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36E" w:rsidRPr="00D73816" w:rsidRDefault="00AC6FA6" w:rsidP="00AC6FA6">
      <w:pPr>
        <w:spacing w:line="480" w:lineRule="auto"/>
        <w:jc w:val="center"/>
        <w:rPr>
          <w:rFonts w:ascii="Times New Roman" w:hAnsi="Times New Roman" w:cs="Times New Roman"/>
          <w:b/>
          <w:sz w:val="24"/>
          <w:szCs w:val="24"/>
        </w:rPr>
      </w:pPr>
      <w:r w:rsidRPr="00D73816">
        <w:rPr>
          <w:rFonts w:ascii="Times New Roman" w:hAnsi="Times New Roman" w:cs="Times New Roman"/>
          <w:b/>
          <w:sz w:val="24"/>
          <w:szCs w:val="24"/>
        </w:rPr>
        <w:t>Labels, identity, and narratives in children with primary speech and language impairments</w:t>
      </w:r>
    </w:p>
    <w:p w:rsidR="002A5BBB" w:rsidRPr="00D73816" w:rsidRDefault="00AC6FA6" w:rsidP="00243D66">
      <w:pPr>
        <w:spacing w:line="480" w:lineRule="auto"/>
        <w:rPr>
          <w:rFonts w:ascii="Times New Roman" w:hAnsi="Times New Roman" w:cs="Times New Roman"/>
          <w:b/>
          <w:sz w:val="24"/>
          <w:szCs w:val="24"/>
        </w:rPr>
      </w:pPr>
      <w:r w:rsidRPr="00D73816">
        <w:rPr>
          <w:rFonts w:ascii="Times New Roman" w:hAnsi="Times New Roman" w:cs="Times New Roman"/>
          <w:b/>
          <w:sz w:val="24"/>
          <w:szCs w:val="24"/>
        </w:rPr>
        <w:t>Background</w:t>
      </w:r>
    </w:p>
    <w:p w:rsidR="002A5BBB" w:rsidRPr="00D73816" w:rsidRDefault="00274171" w:rsidP="00A70042">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O</w:t>
      </w:r>
      <w:r w:rsidR="002A5BBB" w:rsidRPr="00D73816">
        <w:rPr>
          <w:rFonts w:ascii="Times New Roman" w:hAnsi="Times New Roman" w:cs="Times New Roman"/>
          <w:sz w:val="24"/>
          <w:szCs w:val="24"/>
        </w:rPr>
        <w:t xml:space="preserve">ver time, the labels used for various speech and language impairments change. </w:t>
      </w:r>
      <w:r w:rsidR="00117D56">
        <w:rPr>
          <w:rFonts w:ascii="Times New Roman" w:hAnsi="Times New Roman" w:cs="Times New Roman"/>
          <w:sz w:val="24"/>
          <w:szCs w:val="24"/>
        </w:rPr>
        <w:t>For example, l</w:t>
      </w:r>
      <w:r w:rsidR="002A5BBB" w:rsidRPr="00D73816">
        <w:rPr>
          <w:rFonts w:ascii="Times New Roman" w:hAnsi="Times New Roman" w:cs="Times New Roman"/>
          <w:sz w:val="24"/>
          <w:szCs w:val="24"/>
        </w:rPr>
        <w:t xml:space="preserve">anguage impairment in children </w:t>
      </w:r>
      <w:r w:rsidR="00716474">
        <w:rPr>
          <w:rFonts w:ascii="Times New Roman" w:hAnsi="Times New Roman" w:cs="Times New Roman"/>
          <w:sz w:val="24"/>
          <w:szCs w:val="24"/>
        </w:rPr>
        <w:t xml:space="preserve">has been called </w:t>
      </w:r>
      <w:r w:rsidR="0078035A" w:rsidRPr="00D73816">
        <w:rPr>
          <w:rFonts w:ascii="Times New Roman" w:hAnsi="Times New Roman" w:cs="Times New Roman"/>
          <w:sz w:val="24"/>
          <w:szCs w:val="24"/>
        </w:rPr>
        <w:t>developmental dysphasia/aphasia, language impairment/ disorder/delay/di</w:t>
      </w:r>
      <w:r w:rsidR="0078035A" w:rsidRPr="00D73816">
        <w:rPr>
          <w:rFonts w:ascii="Cambria Math" w:hAnsi="Cambria Math" w:cs="Cambria Math"/>
          <w:sz w:val="24"/>
          <w:szCs w:val="24"/>
        </w:rPr>
        <w:t>ﬃ</w:t>
      </w:r>
      <w:r w:rsidR="0078035A" w:rsidRPr="00D73816">
        <w:rPr>
          <w:rFonts w:ascii="Times New Roman" w:hAnsi="Times New Roman" w:cs="Times New Roman"/>
          <w:sz w:val="24"/>
          <w:szCs w:val="24"/>
        </w:rPr>
        <w:t>culties</w:t>
      </w:r>
      <w:r w:rsidR="00DA0E04">
        <w:rPr>
          <w:rFonts w:ascii="Times New Roman" w:hAnsi="Times New Roman" w:cs="Times New Roman"/>
          <w:sz w:val="24"/>
          <w:szCs w:val="24"/>
        </w:rPr>
        <w:t xml:space="preserve"> </w:t>
      </w:r>
      <w:r w:rsidR="00DA0E04">
        <w:rPr>
          <w:rFonts w:ascii="Times New Roman" w:hAnsi="Times New Roman" w:cs="Times New Roman"/>
          <w:sz w:val="24"/>
          <w:szCs w:val="24"/>
        </w:rPr>
        <w:fldChar w:fldCharType="begin"/>
      </w:r>
      <w:r w:rsidR="005F2EAE">
        <w:rPr>
          <w:rFonts w:ascii="Times New Roman" w:hAnsi="Times New Roman" w:cs="Times New Roman"/>
          <w:sz w:val="24"/>
          <w:szCs w:val="24"/>
        </w:rPr>
        <w:instrText xml:space="preserve"> ADDIN EN.CITE &lt;EndNote&gt;&lt;Cite&gt;&lt;Author&gt;BIshop&lt;/Author&gt;&lt;Year&gt;2013&lt;/Year&gt;&lt;RecNum&gt;744&lt;/RecNum&gt;&lt;DisplayText&gt;(Bishop, 2013)&lt;/DisplayText&gt;&lt;record&gt;&lt;rec-number&gt;744&lt;/rec-number&gt;&lt;foreign-keys&gt;&lt;key app="EN" db-id="9tserfrdkdaefred5p0ptratrrtdvwttpwax" timestamp="1446654535"&gt;744&lt;/key&gt;&lt;/foreign-keys&gt;&lt;ref-type name="Magazine Article"&gt;19&lt;/ref-type&gt;&lt;contributors&gt;&lt;authors&gt;&lt;author&gt;Bishop, D.&lt;/author&gt;&lt;/authors&gt;&lt;/contributors&gt;&lt;titles&gt;&lt;title&gt;SLI: The invisible neuro-developmental disorder&lt;/title&gt;&lt;secondary-title&gt;Bulletin&lt;/secondary-title&gt;&lt;/titles&gt;&lt;pages&gt;14&lt;/pages&gt;&lt;volume&gt;April&lt;/volume&gt;&lt;dates&gt;&lt;year&gt;2013&lt;/year&gt;&lt;/dates&gt;&lt;pub-location&gt;London&lt;/pub-location&gt;&lt;publisher&gt;RCSLT&lt;/publisher&gt;&lt;urls&gt;&lt;/urls&gt;&lt;/record&gt;&lt;/Cite&gt;&lt;/EndNote&gt;</w:instrText>
      </w:r>
      <w:r w:rsidR="00DA0E04">
        <w:rPr>
          <w:rFonts w:ascii="Times New Roman" w:hAnsi="Times New Roman" w:cs="Times New Roman"/>
          <w:sz w:val="24"/>
          <w:szCs w:val="24"/>
        </w:rPr>
        <w:fldChar w:fldCharType="separate"/>
      </w:r>
      <w:r w:rsidR="00DA0E04">
        <w:rPr>
          <w:rFonts w:ascii="Times New Roman" w:hAnsi="Times New Roman" w:cs="Times New Roman"/>
          <w:noProof/>
          <w:sz w:val="24"/>
          <w:szCs w:val="24"/>
        </w:rPr>
        <w:t>(Bishop, 2013)</w:t>
      </w:r>
      <w:r w:rsidR="00DA0E04">
        <w:rPr>
          <w:rFonts w:ascii="Times New Roman" w:hAnsi="Times New Roman" w:cs="Times New Roman"/>
          <w:sz w:val="24"/>
          <w:szCs w:val="24"/>
        </w:rPr>
        <w:fldChar w:fldCharType="end"/>
      </w:r>
      <w:r w:rsidR="002A5BBB" w:rsidRPr="00D73816">
        <w:rPr>
          <w:rFonts w:ascii="Times New Roman" w:hAnsi="Times New Roman" w:cs="Times New Roman"/>
          <w:sz w:val="24"/>
          <w:szCs w:val="24"/>
        </w:rPr>
        <w:t xml:space="preserve">. Changes in </w:t>
      </w:r>
      <w:r w:rsidR="00CE336E" w:rsidRPr="00D73816">
        <w:rPr>
          <w:rFonts w:ascii="Times New Roman" w:hAnsi="Times New Roman" w:cs="Times New Roman"/>
          <w:sz w:val="24"/>
          <w:szCs w:val="24"/>
        </w:rPr>
        <w:t>labels</w:t>
      </w:r>
      <w:r w:rsidR="002A5BBB" w:rsidRPr="00D73816">
        <w:rPr>
          <w:rFonts w:ascii="Times New Roman" w:hAnsi="Times New Roman" w:cs="Times New Roman"/>
          <w:sz w:val="24"/>
          <w:szCs w:val="24"/>
        </w:rPr>
        <w:t xml:space="preserve"> reflect our evolving understanding of the nature of a disorder but also the changing social context and mores. Currently a number of terms are in use for speech and language impai</w:t>
      </w:r>
      <w:r w:rsidR="004549F3" w:rsidRPr="00D73816">
        <w:rPr>
          <w:rFonts w:ascii="Times New Roman" w:hAnsi="Times New Roman" w:cs="Times New Roman"/>
          <w:sz w:val="24"/>
          <w:szCs w:val="24"/>
        </w:rPr>
        <w:t xml:space="preserve">rments </w:t>
      </w:r>
      <w:r w:rsidR="00A714A9" w:rsidRPr="00D73816">
        <w:rPr>
          <w:rFonts w:ascii="Times New Roman" w:hAnsi="Times New Roman" w:cs="Times New Roman"/>
          <w:sz w:val="24"/>
          <w:szCs w:val="24"/>
        </w:rPr>
        <w:t xml:space="preserve">which may be </w:t>
      </w:r>
      <w:r w:rsidR="004549F3" w:rsidRPr="00D73816">
        <w:rPr>
          <w:rFonts w:ascii="Times New Roman" w:hAnsi="Times New Roman" w:cs="Times New Roman"/>
          <w:sz w:val="24"/>
          <w:szCs w:val="24"/>
        </w:rPr>
        <w:t>used differently</w:t>
      </w:r>
      <w:r w:rsidR="002A5BBB" w:rsidRPr="00D73816">
        <w:rPr>
          <w:rFonts w:ascii="Times New Roman" w:hAnsi="Times New Roman" w:cs="Times New Roman"/>
          <w:sz w:val="24"/>
          <w:szCs w:val="24"/>
        </w:rPr>
        <w:t xml:space="preserve"> by practitioners and researchers</w:t>
      </w:r>
      <w:r w:rsidR="00A714A9" w:rsidRPr="00D73816">
        <w:rPr>
          <w:rFonts w:ascii="Times New Roman" w:hAnsi="Times New Roman" w:cs="Times New Roman"/>
          <w:sz w:val="24"/>
          <w:szCs w:val="24"/>
        </w:rPr>
        <w:t xml:space="preserve"> </w:t>
      </w:r>
      <w:r w:rsidR="002A5BBB" w:rsidRPr="00D73816">
        <w:rPr>
          <w:rFonts w:ascii="Times New Roman" w:hAnsi="Times New Roman" w:cs="Times New Roman"/>
          <w:sz w:val="24"/>
          <w:szCs w:val="24"/>
        </w:rPr>
        <w:t>in education and health contexts. For example, the phrase ‘speech, language</w:t>
      </w:r>
      <w:r w:rsidR="00716474">
        <w:rPr>
          <w:rFonts w:ascii="Times New Roman" w:hAnsi="Times New Roman" w:cs="Times New Roman"/>
          <w:sz w:val="24"/>
          <w:szCs w:val="24"/>
        </w:rPr>
        <w:t>,</w:t>
      </w:r>
      <w:r w:rsidR="002A5BBB" w:rsidRPr="00D73816">
        <w:rPr>
          <w:rFonts w:ascii="Times New Roman" w:hAnsi="Times New Roman" w:cs="Times New Roman"/>
          <w:sz w:val="24"/>
          <w:szCs w:val="24"/>
        </w:rPr>
        <w:t xml:space="preserve"> and communication needs’</w:t>
      </w:r>
      <w:r w:rsidR="004549F3" w:rsidRPr="00D73816">
        <w:rPr>
          <w:rFonts w:ascii="Times New Roman" w:hAnsi="Times New Roman" w:cs="Times New Roman"/>
          <w:sz w:val="24"/>
          <w:szCs w:val="24"/>
        </w:rPr>
        <w:t xml:space="preserve"> </w:t>
      </w:r>
      <w:r w:rsidR="002A5BBB" w:rsidRPr="00D73816">
        <w:rPr>
          <w:rFonts w:ascii="Times New Roman" w:hAnsi="Times New Roman" w:cs="Times New Roman"/>
          <w:sz w:val="24"/>
          <w:szCs w:val="24"/>
        </w:rPr>
        <w:t xml:space="preserve">(SLCN) was coined in the </w:t>
      </w:r>
      <w:r w:rsidR="00021FE5" w:rsidRPr="00D73816">
        <w:rPr>
          <w:rFonts w:ascii="Times New Roman" w:hAnsi="Times New Roman" w:cs="Times New Roman"/>
          <w:sz w:val="24"/>
          <w:szCs w:val="24"/>
        </w:rPr>
        <w:t>UK</w:t>
      </w:r>
      <w:r w:rsidR="00716474">
        <w:rPr>
          <w:rFonts w:ascii="Times New Roman" w:hAnsi="Times New Roman" w:cs="Times New Roman"/>
          <w:sz w:val="24"/>
          <w:szCs w:val="24"/>
        </w:rPr>
        <w:t xml:space="preserve"> </w:t>
      </w:r>
      <w:r w:rsidR="002A5BBB" w:rsidRPr="00D73816">
        <w:rPr>
          <w:rFonts w:ascii="Times New Roman" w:hAnsi="Times New Roman" w:cs="Times New Roman"/>
          <w:sz w:val="24"/>
          <w:szCs w:val="24"/>
        </w:rPr>
        <w:t xml:space="preserve">by the Bercow review to encompass the widest range of these impairments. However  the term </w:t>
      </w:r>
      <w:r w:rsidR="000F081D">
        <w:rPr>
          <w:rFonts w:ascii="Times New Roman" w:hAnsi="Times New Roman" w:cs="Times New Roman"/>
          <w:sz w:val="24"/>
          <w:szCs w:val="24"/>
        </w:rPr>
        <w:t>is</w:t>
      </w:r>
      <w:r w:rsidR="002A5BBB" w:rsidRPr="00D73816">
        <w:rPr>
          <w:rFonts w:ascii="Times New Roman" w:hAnsi="Times New Roman" w:cs="Times New Roman"/>
          <w:sz w:val="24"/>
          <w:szCs w:val="24"/>
        </w:rPr>
        <w:t xml:space="preserve"> used and understood in a variety of ways by different professionals and not used at all by parents</w:t>
      </w:r>
      <w:r w:rsidR="00795004">
        <w:rPr>
          <w:rFonts w:ascii="Times New Roman" w:hAnsi="Times New Roman" w:cs="Times New Roman"/>
          <w:sz w:val="24"/>
          <w:szCs w:val="24"/>
        </w:rPr>
        <w:t xml:space="preserve"> </w:t>
      </w:r>
      <w:r w:rsidR="00795004">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&lt;EndNote&gt;&lt;Cite&gt;&lt;Author&gt;Dockrell&lt;/Author&gt;&lt;Year&gt;2014&lt;/Year&gt;&lt;RecNum&gt;782&lt;/RecNum&gt;&lt;DisplayText&gt;(Dockrell, Lindsay, Roulstone, &amp;amp; Law, 2014; Roulstone &amp;amp; Lindsay, 2012)&lt;/DisplayText&gt;&lt;record&gt;&lt;rec-number&gt;782&lt;/rec-number&gt;&lt;foreign-keys&gt;&lt;key app="EN" db-id="9tserfrdkdaefred5p0ptratrrtdvwttpwax" timestamp="1447328666"&gt;782&lt;/key&gt;&lt;/foreign-keys&gt;&lt;ref-type name="Journal Article"&gt;17&lt;/ref-type&gt;&lt;contributors&gt;&lt;authors&gt;&lt;author&gt;Dockrell, J.&lt;/author&gt;&lt;author&gt;Lindsay, G.&lt;/author&gt;&lt;author&gt;Roulstone, S. &lt;/author&gt;&lt;author&gt;Law, J.&lt;/author&gt;&lt;/authors&gt;&lt;/contributors&gt;&lt;titles&gt;&lt;title&gt;Supporting children with speech, language and communication needs: an overview of the results of the Better Communication Research Programme&lt;/title&gt;&lt;secondary-title&gt; International Journal of Language and Communication Disorders&lt;/secondary-title&gt;&lt;/titles&gt;&lt;pages&gt;543-557&lt;/pages&gt;&lt;volume&gt;49&lt;/volume&gt;&lt;number&gt;5&lt;/number&gt;&lt;dates&gt;&lt;year&gt;2014&lt;/year&gt;&lt;/dates&gt;&lt;urls&gt;&lt;/urls&gt;&lt;/record&gt;&lt;/Cite&gt;&lt;Cite&gt;&lt;Author&gt;Roulstone&lt;/Author&gt;&lt;Year&gt;2012&lt;/Year&gt;&lt;RecNum&gt;643&lt;/RecNum&gt;&lt;record&gt;&lt;rec-number&gt;643&lt;/rec-number&gt;&lt;foreign-keys&gt;&lt;key app="EN" db-id="xw90pddrsz9ptpezv20xtae52r5fwpzf5x0x"&gt;643&lt;/key&gt;&lt;/foreign-keys&gt;&lt;ref-type name="Web Page"&gt;12&lt;/ref-type&gt;&lt;contributors&gt;&lt;authors&gt;&lt;author&gt;Roulstone, S.&lt;/author&gt;&lt;author&gt;Lindsay, G.&lt;/author&gt;&lt;/authors&gt;&lt;/contributors&gt;&lt;titles&gt;&lt;title&gt;The perpsectives of children and young people who have speech, language and communication needs, and their parents &lt;/title&gt;&lt;secondary-title&gt;Better Communication Research Programme &lt;/secondary-title&gt;&lt;/titles&gt;&lt;number&gt;05/03/12&lt;/number&gt;&lt;dates&gt;&lt;year&gt;2012&lt;/year&gt;&lt;/dates&gt;&lt;pub-location&gt;Bristol Speech and Language Therapy Research Unit and the University of the West of England Bristol and CEDAR, University of Warwick&lt;/pub-location&gt;&lt;urls&gt;&lt;related-urls&gt;&lt;url&gt;https://www.education.gov.uk/publications/standard/publicationDetail/Page1/DFE-RR247-BCRP7&lt;/url&gt;&lt;/related-urls&gt;&lt;/urls&gt;&lt;/record&gt;&lt;/Cite&gt;&lt;/EndNote&gt;</w:instrText>
      </w:r>
      <w:r w:rsidR="00795004">
        <w:rPr>
          <w:rFonts w:ascii="Times New Roman" w:hAnsi="Times New Roman" w:cs="Times New Roman"/>
          <w:sz w:val="24"/>
          <w:szCs w:val="24"/>
        </w:rPr>
        <w:fldChar w:fldCharType="separate"/>
      </w:r>
      <w:r w:rsidR="00795004">
        <w:rPr>
          <w:rFonts w:ascii="Times New Roman" w:hAnsi="Times New Roman" w:cs="Times New Roman"/>
          <w:noProof/>
          <w:sz w:val="24"/>
          <w:szCs w:val="24"/>
        </w:rPr>
        <w:t>(Dockrell, Lindsay, Roulstone, &amp; Law, 2014; Roulstone &amp; Lindsay, 2012)</w:t>
      </w:r>
      <w:r w:rsidR="00795004">
        <w:rPr>
          <w:rFonts w:ascii="Times New Roman" w:hAnsi="Times New Roman" w:cs="Times New Roman"/>
          <w:sz w:val="24"/>
          <w:szCs w:val="24"/>
        </w:rPr>
        <w:fldChar w:fldCharType="end"/>
      </w:r>
      <w:r w:rsidR="002A5BBB" w:rsidRPr="00D73816">
        <w:rPr>
          <w:rFonts w:ascii="Times New Roman" w:hAnsi="Times New Roman" w:cs="Times New Roman"/>
          <w:sz w:val="24"/>
          <w:szCs w:val="24"/>
        </w:rPr>
        <w:t>.  The use of other labels such a</w:t>
      </w:r>
      <w:r w:rsidR="004549F3" w:rsidRPr="00D73816">
        <w:rPr>
          <w:rFonts w:ascii="Times New Roman" w:hAnsi="Times New Roman" w:cs="Times New Roman"/>
          <w:sz w:val="24"/>
          <w:szCs w:val="24"/>
        </w:rPr>
        <w:t xml:space="preserve">s specific language impairment </w:t>
      </w:r>
      <w:r w:rsidR="002A5BBB" w:rsidRPr="00D73816">
        <w:rPr>
          <w:rFonts w:ascii="Times New Roman" w:hAnsi="Times New Roman" w:cs="Times New Roman"/>
          <w:sz w:val="24"/>
          <w:szCs w:val="24"/>
        </w:rPr>
        <w:t xml:space="preserve">or language delay is by no means straightforward as </w:t>
      </w:r>
      <w:r w:rsidR="004549F3" w:rsidRPr="00D73816">
        <w:rPr>
          <w:rFonts w:ascii="Times New Roman" w:hAnsi="Times New Roman" w:cs="Times New Roman"/>
          <w:sz w:val="24"/>
          <w:szCs w:val="24"/>
        </w:rPr>
        <w:t>recent debates have illustrated</w:t>
      </w:r>
      <w:r w:rsidR="002A5BBB" w:rsidRPr="00D73816">
        <w:rPr>
          <w:rFonts w:ascii="Times New Roman" w:hAnsi="Times New Roman" w:cs="Times New Roman"/>
          <w:sz w:val="24"/>
          <w:szCs w:val="24"/>
        </w:rPr>
        <w:t xml:space="preserve">  </w:t>
      </w:r>
      <w:r w:rsidR="002A5BBB" w:rsidRPr="00D73816">
        <w:rPr>
          <w:rFonts w:ascii="Times New Roman" w:hAnsi="Times New Roman" w:cs="Times New Roman"/>
          <w:sz w:val="24"/>
          <w:szCs w:val="24"/>
        </w:rPr>
        <w:fldChar w:fldCharType="begin">
          <w:fldData xml:space="preserve">PEVuZE5vdGU+PENpdGU+PEF1dGhvcj5SZWlsbHk8L0F1dGhvcj48WWVhcj4yMDE0PC9ZZWFyPjxS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</w:fldData>
        </w:fldChar>
      </w:r>
      <w:r w:rsidR="00DE6B1D">
        <w:rPr>
          <w:rFonts w:ascii="Times New Roman" w:hAnsi="Times New Roman" w:cs="Times New Roman"/>
          <w:sz w:val="24"/>
          <w:szCs w:val="24"/>
        </w:rPr>
        <w:instrText xml:space="preserve"> ADDIN EN.CITE </w:instrText>
      </w:r>
      <w:r w:rsidR="00DE6B1D">
        <w:rPr>
          <w:rFonts w:ascii="Times New Roman" w:hAnsi="Times New Roman" w:cs="Times New Roman"/>
          <w:sz w:val="24"/>
          <w:szCs w:val="24"/>
        </w:rPr>
        <w:fldChar w:fldCharType="begin">
          <w:fldData xml:space="preserve">PEVuZE5vdGU+PENpdGU+PEF1dGhvcj5SZWlsbHk8L0F1dGhvcj48WWVhcj4yMDE0PC9ZZWFyPjxS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</w:fldData>
        </w:fldChar>
      </w:r>
      <w:r w:rsidR="00DE6B1D">
        <w:rPr>
          <w:rFonts w:ascii="Times New Roman" w:hAnsi="Times New Roman" w:cs="Times New Roman"/>
          <w:sz w:val="24"/>
          <w:szCs w:val="24"/>
        </w:rPr>
        <w:instrText xml:space="preserve"> ADDIN EN.CITE.DATA </w:instrText>
      </w:r>
      <w:r w:rsidR="00DE6B1D">
        <w:rPr>
          <w:rFonts w:ascii="Times New Roman" w:hAnsi="Times New Roman" w:cs="Times New Roman"/>
          <w:sz w:val="24"/>
          <w:szCs w:val="24"/>
        </w:rPr>
      </w:r>
      <w:r w:rsidR="00DE6B1D">
        <w:rPr>
          <w:rFonts w:ascii="Times New Roman" w:hAnsi="Times New Roman" w:cs="Times New Roman"/>
          <w:sz w:val="24"/>
          <w:szCs w:val="24"/>
        </w:rPr>
        <w:fldChar w:fldCharType="end"/>
      </w:r>
      <w:r w:rsidR="002A5BBB" w:rsidRPr="00D73816">
        <w:rPr>
          <w:rFonts w:ascii="Times New Roman" w:hAnsi="Times New Roman" w:cs="Times New Roman"/>
          <w:sz w:val="24"/>
          <w:szCs w:val="24"/>
        </w:rPr>
      </w:r>
      <w:r w:rsidR="002A5BBB"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(Bishop, 2014; Reilly et al., 2014)</w:t>
      </w:r>
      <w:r w:rsidR="002A5BBB" w:rsidRPr="00D73816">
        <w:rPr>
          <w:rFonts w:ascii="Times New Roman" w:hAnsi="Times New Roman" w:cs="Times New Roman"/>
          <w:sz w:val="24"/>
          <w:szCs w:val="24"/>
        </w:rPr>
        <w:fldChar w:fldCharType="end"/>
      </w:r>
      <w:r w:rsidR="002A5BBB" w:rsidRPr="00D73816">
        <w:rPr>
          <w:rFonts w:ascii="Times New Roman" w:hAnsi="Times New Roman" w:cs="Times New Roman"/>
          <w:sz w:val="24"/>
          <w:szCs w:val="24"/>
        </w:rPr>
        <w:t>.</w:t>
      </w:r>
      <w:r w:rsidR="004549F3" w:rsidRPr="00D73816">
        <w:rPr>
          <w:rFonts w:ascii="Times New Roman" w:hAnsi="Times New Roman" w:cs="Times New Roman"/>
          <w:sz w:val="24"/>
          <w:szCs w:val="24"/>
        </w:rPr>
        <w:t xml:space="preserve"> </w:t>
      </w:r>
      <w:r w:rsidR="002A5BBB" w:rsidRPr="00D73816">
        <w:rPr>
          <w:rFonts w:ascii="Times New Roman" w:hAnsi="Times New Roman" w:cs="Times New Roman"/>
          <w:sz w:val="24"/>
          <w:szCs w:val="24"/>
        </w:rPr>
        <w:t>Th</w:t>
      </w:r>
      <w:r w:rsidR="00CE336E" w:rsidRPr="00D73816">
        <w:rPr>
          <w:rFonts w:ascii="Times New Roman" w:hAnsi="Times New Roman" w:cs="Times New Roman"/>
          <w:sz w:val="24"/>
          <w:szCs w:val="24"/>
        </w:rPr>
        <w:t>at</w:t>
      </w:r>
      <w:r w:rsidR="002A5BBB" w:rsidRPr="00D73816">
        <w:rPr>
          <w:rFonts w:ascii="Times New Roman" w:hAnsi="Times New Roman" w:cs="Times New Roman"/>
          <w:sz w:val="24"/>
          <w:szCs w:val="24"/>
        </w:rPr>
        <w:t xml:space="preserve"> debate reflect</w:t>
      </w:r>
      <w:r w:rsidR="00CE336E" w:rsidRPr="00D73816">
        <w:rPr>
          <w:rFonts w:ascii="Times New Roman" w:hAnsi="Times New Roman" w:cs="Times New Roman"/>
          <w:sz w:val="24"/>
          <w:szCs w:val="24"/>
        </w:rPr>
        <w:t>ed</w:t>
      </w:r>
      <w:r w:rsidR="002A5BBB" w:rsidRPr="00D73816">
        <w:rPr>
          <w:rFonts w:ascii="Times New Roman" w:hAnsi="Times New Roman" w:cs="Times New Roman"/>
          <w:sz w:val="24"/>
          <w:szCs w:val="24"/>
        </w:rPr>
        <w:t xml:space="preserve"> the views of academics, clinicians, educators, and parents </w:t>
      </w:r>
      <w:r w:rsidR="002A5BBB" w:rsidRPr="00D73816">
        <w:rPr>
          <w:rFonts w:ascii="Times New Roman" w:hAnsi="Times New Roman" w:cs="Times New Roman"/>
          <w:sz w:val="24"/>
          <w:szCs w:val="24"/>
        </w:rPr>
        <w:fldChar w:fldCharType="begin">
          <w:fldData xml:space="preserve">PEVuZE5vdGU+PENpdGU+PEF1dGhvcj5MYXVjaGxhbjwvQXV0aG9yPjxZZWFyPjIwMTQ8L1llYXI+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</w:fldData>
        </w:fldChar>
      </w:r>
      <w:r w:rsidR="00DE6B1D">
        <w:rPr>
          <w:rFonts w:ascii="Times New Roman" w:hAnsi="Times New Roman" w:cs="Times New Roman"/>
          <w:sz w:val="24"/>
          <w:szCs w:val="24"/>
        </w:rPr>
        <w:instrText xml:space="preserve"> ADDIN EN.CITE </w:instrText>
      </w:r>
      <w:r w:rsidR="00DE6B1D">
        <w:rPr>
          <w:rFonts w:ascii="Times New Roman" w:hAnsi="Times New Roman" w:cs="Times New Roman"/>
          <w:sz w:val="24"/>
          <w:szCs w:val="24"/>
        </w:rPr>
        <w:fldChar w:fldCharType="begin">
          <w:fldData xml:space="preserve">PEVuZE5vdGU+PENpdGU+PEF1dGhvcj5MYXVjaGxhbjwvQXV0aG9yPjxZZWFyPjIwMTQ8L1llYXI+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</w:fldData>
        </w:fldChar>
      </w:r>
      <w:r w:rsidR="00DE6B1D">
        <w:rPr>
          <w:rFonts w:ascii="Times New Roman" w:hAnsi="Times New Roman" w:cs="Times New Roman"/>
          <w:sz w:val="24"/>
          <w:szCs w:val="24"/>
        </w:rPr>
        <w:instrText xml:space="preserve"> ADDIN EN.CITE.DATA </w:instrText>
      </w:r>
      <w:r w:rsidR="00DE6B1D">
        <w:rPr>
          <w:rFonts w:ascii="Times New Roman" w:hAnsi="Times New Roman" w:cs="Times New Roman"/>
          <w:sz w:val="24"/>
          <w:szCs w:val="24"/>
        </w:rPr>
      </w:r>
      <w:r w:rsidR="00DE6B1D">
        <w:rPr>
          <w:rFonts w:ascii="Times New Roman" w:hAnsi="Times New Roman" w:cs="Times New Roman"/>
          <w:sz w:val="24"/>
          <w:szCs w:val="24"/>
        </w:rPr>
        <w:fldChar w:fldCharType="end"/>
      </w:r>
      <w:r w:rsidR="002A5BBB" w:rsidRPr="00D73816">
        <w:rPr>
          <w:rFonts w:ascii="Times New Roman" w:hAnsi="Times New Roman" w:cs="Times New Roman"/>
          <w:sz w:val="24"/>
          <w:szCs w:val="24"/>
        </w:rPr>
      </w:r>
      <w:r w:rsidR="002A5BBB"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(Bishop, 2014; Huneke &amp; Lascelles, 2014; Lauchlan &amp; Boyle, 2014)</w:t>
      </w:r>
      <w:r w:rsidR="002A5BBB" w:rsidRPr="00D73816">
        <w:rPr>
          <w:rFonts w:ascii="Times New Roman" w:hAnsi="Times New Roman" w:cs="Times New Roman"/>
          <w:sz w:val="24"/>
          <w:szCs w:val="24"/>
        </w:rPr>
        <w:fldChar w:fldCharType="end"/>
      </w:r>
      <w:r w:rsidR="00716474">
        <w:rPr>
          <w:rFonts w:ascii="Times New Roman" w:hAnsi="Times New Roman" w:cs="Times New Roman"/>
          <w:sz w:val="24"/>
          <w:szCs w:val="24"/>
        </w:rPr>
        <w:t xml:space="preserve">. </w:t>
      </w:r>
      <w:r w:rsidR="002A5BBB" w:rsidRPr="00D73816">
        <w:rPr>
          <w:rFonts w:ascii="Times New Roman" w:hAnsi="Times New Roman" w:cs="Times New Roman"/>
          <w:sz w:val="24"/>
          <w:szCs w:val="24"/>
        </w:rPr>
        <w:t xml:space="preserve">While professionals </w:t>
      </w:r>
      <w:r w:rsidR="00A714A9" w:rsidRPr="00D73816">
        <w:rPr>
          <w:rFonts w:ascii="Times New Roman" w:hAnsi="Times New Roman" w:cs="Times New Roman"/>
          <w:sz w:val="24"/>
          <w:szCs w:val="24"/>
        </w:rPr>
        <w:t>debate</w:t>
      </w:r>
      <w:r w:rsidR="002A5BBB" w:rsidRPr="00D73816">
        <w:rPr>
          <w:rFonts w:ascii="Times New Roman" w:hAnsi="Times New Roman" w:cs="Times New Roman"/>
          <w:sz w:val="24"/>
          <w:szCs w:val="24"/>
        </w:rPr>
        <w:t xml:space="preserve"> the best label to describe language impairments, </w:t>
      </w:r>
      <w:r w:rsidR="00A714A9" w:rsidRPr="00D73816">
        <w:rPr>
          <w:rFonts w:ascii="Times New Roman" w:hAnsi="Times New Roman" w:cs="Times New Roman"/>
          <w:sz w:val="24"/>
          <w:szCs w:val="24"/>
        </w:rPr>
        <w:t xml:space="preserve">it is evident that </w:t>
      </w:r>
      <w:r w:rsidR="002A5BBB" w:rsidRPr="00D73816">
        <w:rPr>
          <w:rFonts w:ascii="Times New Roman" w:hAnsi="Times New Roman" w:cs="Times New Roman"/>
          <w:sz w:val="24"/>
          <w:szCs w:val="24"/>
        </w:rPr>
        <w:t xml:space="preserve">language impairments are not well understood in the public domain when compared with other diagnostic categories such as </w:t>
      </w:r>
      <w:r w:rsidR="00A714A9" w:rsidRPr="00D73816">
        <w:rPr>
          <w:rFonts w:ascii="Times New Roman" w:hAnsi="Times New Roman" w:cs="Times New Roman"/>
          <w:sz w:val="24"/>
          <w:szCs w:val="24"/>
        </w:rPr>
        <w:t xml:space="preserve">Autism, </w:t>
      </w:r>
      <w:r w:rsidR="002A5BBB" w:rsidRPr="00D73816">
        <w:rPr>
          <w:rFonts w:ascii="Times New Roman" w:hAnsi="Times New Roman" w:cs="Times New Roman"/>
          <w:sz w:val="24"/>
          <w:szCs w:val="24"/>
        </w:rPr>
        <w:t>and A</w:t>
      </w:r>
      <w:r w:rsidR="00716474">
        <w:rPr>
          <w:rFonts w:ascii="Times New Roman" w:hAnsi="Times New Roman" w:cs="Times New Roman"/>
          <w:sz w:val="24"/>
          <w:szCs w:val="24"/>
        </w:rPr>
        <w:t xml:space="preserve">DHD </w:t>
      </w:r>
      <w:r w:rsidR="002E65B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&lt;EndNote&gt;&lt;Cite&gt;&lt;Author&gt;Kamhi&lt;/Author&gt;&lt;Year&gt;2004&lt;/Year&gt;&lt;RecNum&gt;704&lt;/RecNum&gt;&lt;DisplayText&gt;(Kamhi, 2004)&lt;/DisplayText&gt;&lt;record&gt;&lt;rec-number&gt;704&lt;/rec-number&gt;&lt;foreign-keys&gt;&lt;key app="EN" db-id="xw90pddrsz9ptpezv20xtae52r5fwpzf5x0x"&gt;704&lt;/key&gt;&lt;/foreign-keys&gt;&lt;ref-type name="Journal Article"&gt;17&lt;/ref-type&gt;&lt;contributors&gt;&lt;authors&gt;&lt;author&gt;Kamhi, A.&lt;/author&gt;&lt;/authors&gt;&lt;/contributors&gt;&lt;titles&gt;&lt;title&gt;A meme&amp;apos;s eye view of speech-language pathology &lt;/title&gt;&lt;secondary-title&gt;Language, Speech, and Hearing Services in Schools&lt;/secondary-title&gt;&lt;/titles&gt;&lt;pages&gt;105-111&lt;/pages&gt;&lt;volume&gt;35&lt;/volume&gt;&lt;dates&gt;&lt;year&gt;2004&lt;/year&gt;&lt;/dates&gt;&lt;urls&gt;&lt;/urls&gt;&lt;/record&gt;&lt;/Cite&gt;&lt;/EndNote&gt;</w:instrText>
      </w:r>
      <w:r w:rsidR="002E65B6">
        <w:rPr>
          <w:rFonts w:ascii="Times New Roman" w:hAnsi="Times New Roman" w:cs="Times New Roman"/>
          <w:sz w:val="24"/>
          <w:szCs w:val="24"/>
        </w:rPr>
        <w:fldChar w:fldCharType="separate"/>
      </w:r>
      <w:r w:rsidR="002E65B6">
        <w:rPr>
          <w:rFonts w:ascii="Times New Roman" w:hAnsi="Times New Roman" w:cs="Times New Roman"/>
          <w:noProof/>
          <w:sz w:val="24"/>
          <w:szCs w:val="24"/>
        </w:rPr>
        <w:t>(Kamhi, 2004)</w:t>
      </w:r>
      <w:r w:rsidR="002E65B6">
        <w:rPr>
          <w:rFonts w:ascii="Times New Roman" w:hAnsi="Times New Roman" w:cs="Times New Roman"/>
          <w:sz w:val="24"/>
          <w:szCs w:val="24"/>
        </w:rPr>
        <w:fldChar w:fldCharType="end"/>
      </w:r>
      <w:r w:rsidR="002A5BBB" w:rsidRPr="00D73816">
        <w:rPr>
          <w:rFonts w:ascii="Times New Roman" w:hAnsi="Times New Roman" w:cs="Times New Roman"/>
          <w:sz w:val="24"/>
          <w:szCs w:val="24"/>
        </w:rPr>
        <w:t xml:space="preserve">. </w:t>
      </w:r>
    </w:p>
    <w:p w:rsidR="00CE336E" w:rsidRPr="00D73816" w:rsidRDefault="002A5BBB" w:rsidP="00A70042">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Although views </w:t>
      </w:r>
      <w:r w:rsidR="00193FE6">
        <w:rPr>
          <w:rFonts w:ascii="Times New Roman" w:hAnsi="Times New Roman" w:cs="Times New Roman"/>
          <w:sz w:val="24"/>
          <w:szCs w:val="24"/>
        </w:rPr>
        <w:t xml:space="preserve">have been expressed </w:t>
      </w:r>
      <w:r w:rsidRPr="00D73816">
        <w:rPr>
          <w:rFonts w:ascii="Times New Roman" w:hAnsi="Times New Roman" w:cs="Times New Roman"/>
          <w:sz w:val="24"/>
          <w:szCs w:val="24"/>
        </w:rPr>
        <w:t xml:space="preserve">on the most appropriate labels to describe children’s language impairments, the voices of children themselves are missing from the debate. Little is known about children’s awareness of labels, their views on the potential positive and negative consequences of these labels, and their preferences in relation to labels. </w:t>
      </w:r>
      <w:r w:rsidRPr="00D73816">
        <w:rPr>
          <w:rFonts w:ascii="Times New Roman" w:hAnsi="Times New Roman" w:cs="Times New Roman"/>
          <w:sz w:val="24"/>
          <w:szCs w:val="24"/>
        </w:rPr>
        <w:lastRenderedPageBreak/>
        <w:t>The absent voices of children need</w:t>
      </w:r>
      <w:r w:rsidR="00550636" w:rsidRPr="00D73816">
        <w:rPr>
          <w:rFonts w:ascii="Times New Roman" w:hAnsi="Times New Roman" w:cs="Times New Roman"/>
          <w:sz w:val="24"/>
          <w:szCs w:val="24"/>
        </w:rPr>
        <w:t>s</w:t>
      </w:r>
      <w:r w:rsidRPr="00D73816">
        <w:rPr>
          <w:rFonts w:ascii="Times New Roman" w:hAnsi="Times New Roman" w:cs="Times New Roman"/>
          <w:sz w:val="24"/>
          <w:szCs w:val="24"/>
        </w:rPr>
        <w:t xml:space="preserve"> to be considered in the context of Article 12 of the United Nations Convention on the Rights of the Child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&lt;EndNote&gt;&lt;Cite&gt;&lt;Author&gt;UNCRC&lt;/Author&gt;&lt;Year&gt;1989&lt;/Year&gt;&lt;RecNum&gt;215&lt;/RecNum&gt;&lt;DisplayText&gt;(UNCRC, 1989)&lt;/DisplayText&gt;&lt;record&gt;&lt;rec-number&gt;215&lt;/rec-number&gt;&lt;foreign-keys&gt;&lt;key app="EN" db-id="xw90pddrsz9ptpezv20xtae52r5fwpzf5x0x"&gt;215&lt;/key&gt;&lt;/foreign-keys&gt;&lt;ref-type name="Web Page"&gt;12&lt;/ref-type&gt;&lt;contributors&gt;&lt;authors&gt;&lt;author&gt;UNCRC&lt;/author&gt;&lt;/authors&gt;&lt;/contributors&gt;&lt;titles&gt;&lt;title&gt;United Nations Convention on the Rights of the Child &lt;/title&gt;&lt;/titles&gt;&lt;number&gt;19/12/08&lt;/number&gt;&lt;dates&gt;&lt;year&gt;1989&lt;/year&gt;&lt;/dates&gt;&lt;urls&gt;&lt;related-urls&gt;&lt;url&gt;&lt;style face="normal" font="Times New Roman" size="100%"&gt;http://www.unicef.org/crc/&lt;/style&gt;&lt;/url&gt;&lt;/related-urls&gt;&lt;/urls&gt;&lt;/record&gt;&lt;/Cite&gt;&lt;/EndNote&gt;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(UNCRC, 1989)</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which states that children have the right to express views on all matters affecting their lives, in accordance with their age and maturity. In the </w:t>
      </w:r>
      <w:r w:rsidR="00021FE5" w:rsidRPr="00D73816">
        <w:rPr>
          <w:rFonts w:ascii="Times New Roman" w:hAnsi="Times New Roman" w:cs="Times New Roman"/>
          <w:sz w:val="24"/>
          <w:szCs w:val="24"/>
        </w:rPr>
        <w:t>UK</w:t>
      </w:r>
      <w:r w:rsidRPr="00D73816">
        <w:rPr>
          <w:rFonts w:ascii="Times New Roman" w:hAnsi="Times New Roman" w:cs="Times New Roman"/>
          <w:sz w:val="24"/>
          <w:szCs w:val="24"/>
        </w:rPr>
        <w:t xml:space="preserve">, the UNCRC has been enshrined in legislation </w:t>
      </w:r>
      <w:r w:rsidR="00550636" w:rsidRPr="00D73816">
        <w:rPr>
          <w:rFonts w:ascii="Times New Roman" w:hAnsi="Times New Roman" w:cs="Times New Roman"/>
          <w:sz w:val="24"/>
          <w:szCs w:val="24"/>
        </w:rPr>
        <w:t xml:space="preserve">in the </w:t>
      </w:r>
      <w:r w:rsidRPr="00D73816">
        <w:rPr>
          <w:rFonts w:ascii="Times New Roman" w:hAnsi="Times New Roman" w:cs="Times New Roman"/>
          <w:sz w:val="24"/>
          <w:szCs w:val="24"/>
        </w:rPr>
        <w:t xml:space="preserve">Children and Families Act (2014) which places a legal requirement </w:t>
      </w:r>
      <w:r w:rsidR="00CE336E" w:rsidRPr="00D73816">
        <w:rPr>
          <w:rFonts w:ascii="Times New Roman" w:hAnsi="Times New Roman" w:cs="Times New Roman"/>
          <w:sz w:val="24"/>
          <w:szCs w:val="24"/>
        </w:rPr>
        <w:t xml:space="preserve">on professionals </w:t>
      </w:r>
      <w:r w:rsidRPr="00D73816">
        <w:rPr>
          <w:rFonts w:ascii="Times New Roman" w:hAnsi="Times New Roman" w:cs="Times New Roman"/>
          <w:sz w:val="24"/>
          <w:szCs w:val="24"/>
        </w:rPr>
        <w:t>to take account of child</w:t>
      </w:r>
      <w:r w:rsidR="00550636" w:rsidRPr="00D73816">
        <w:rPr>
          <w:rFonts w:ascii="Times New Roman" w:hAnsi="Times New Roman" w:cs="Times New Roman"/>
          <w:sz w:val="24"/>
          <w:szCs w:val="24"/>
        </w:rPr>
        <w:t>ren</w:t>
      </w:r>
      <w:r w:rsidRPr="00D73816">
        <w:rPr>
          <w:rFonts w:ascii="Times New Roman" w:hAnsi="Times New Roman" w:cs="Times New Roman"/>
          <w:sz w:val="24"/>
          <w:szCs w:val="24"/>
        </w:rPr>
        <w:t>’s views and to involve them in decision-making about the individual support that they receive and in the planning, commissioning</w:t>
      </w:r>
      <w:r w:rsidR="00D23A76" w:rsidRPr="00D73816">
        <w:rPr>
          <w:rFonts w:ascii="Times New Roman" w:hAnsi="Times New Roman" w:cs="Times New Roman"/>
          <w:sz w:val="24"/>
          <w:szCs w:val="24"/>
        </w:rPr>
        <w:t>,</w:t>
      </w:r>
      <w:r w:rsidRPr="00D73816">
        <w:rPr>
          <w:rFonts w:ascii="Times New Roman" w:hAnsi="Times New Roman" w:cs="Times New Roman"/>
          <w:sz w:val="24"/>
          <w:szCs w:val="24"/>
        </w:rPr>
        <w:t xml:space="preserve"> and reviewing of services. Thus the debate about the labels to be used in the field of speech and language impairment should take account of the views of the children and young people themselves. </w:t>
      </w:r>
      <w:r w:rsidR="00550636" w:rsidRPr="00D73816">
        <w:rPr>
          <w:rFonts w:ascii="Times New Roman" w:hAnsi="Times New Roman" w:cs="Times New Roman"/>
          <w:sz w:val="24"/>
          <w:szCs w:val="24"/>
        </w:rPr>
        <w:t>T</w:t>
      </w:r>
      <w:r w:rsidRPr="00D73816">
        <w:rPr>
          <w:rFonts w:ascii="Times New Roman" w:hAnsi="Times New Roman" w:cs="Times New Roman"/>
          <w:sz w:val="24"/>
          <w:szCs w:val="24"/>
        </w:rPr>
        <w:t xml:space="preserve">he importance of the child’s perspective on the labelling process becomes more obvious when one takes account of the important role that labels play in identity.  Identity provides a sense of belonging and is an important determinant of well-being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&lt;EndNote&gt;&lt;Cite&gt;&lt;Author&gt;Simmons-Mackie&lt;/Author&gt;&lt;Year&gt;2004&lt;/Year&gt;&lt;RecNum&gt;144&lt;/RecNum&gt;&lt;DisplayText&gt;(Simmons-Mackie, 2004; Whalley Hammel, 2009)&lt;/DisplayText&gt;&lt;record&gt;&lt;rec-number&gt;144&lt;/rec-number&gt;&lt;foreign-keys&gt;&lt;key app="EN" db-id="xw90pddrsz9ptpezv20xtae52r5fwpzf5x0x"&gt;144&lt;/key&gt;&lt;/foreign-keys&gt;&lt;ref-type name="Journal Article"&gt;17&lt;/ref-type&gt;&lt;contributors&gt;&lt;authors&gt;&lt;author&gt;Simmons-Mackie, N &lt;/author&gt;&lt;/authors&gt;&lt;/contributors&gt;&lt;titles&gt;&lt;title&gt;Cautiously embracing the ICF&lt;/title&gt;&lt;secondary-title&gt;Advances in Speech-Language Pathology&lt;/secondary-title&gt;&lt;/titles&gt;&lt;pages&gt;67-70&lt;/pages&gt;&lt;volume&gt;6&lt;/volume&gt;&lt;number&gt;1&lt;/number&gt;&lt;dates&gt;&lt;year&gt;2004&lt;/year&gt;&lt;/dates&gt;&lt;urls&gt;&lt;/urls&gt;&lt;/record&gt;&lt;/Cite&gt;&lt;Cite&gt;&lt;Author&gt;Whalley Hammel&lt;/Author&gt;&lt;Year&gt;2009&lt;/Year&gt;&lt;RecNum&gt;531&lt;/RecNum&gt;&lt;record&gt;&lt;rec-number&gt;531&lt;/rec-number&gt;&lt;foreign-keys&gt;&lt;key app="EN" db-id="xw90pddrsz9ptpezv20xtae52r5fwpzf5x0x"&gt;531&lt;/key&gt;&lt;/foreign-keys&gt;&lt;ref-type name="Journal Article"&gt;17&lt;/ref-type&gt;&lt;contributors&gt;&lt;authors&gt;&lt;author&gt;Whalley Hammel, K.&lt;/author&gt;&lt;/authors&gt;&lt;/contributors&gt;&lt;titles&gt;&lt;title&gt;Self-care, productivity, and leisure, or dimensions of occupational experience? Rethinking occupational &amp;quot;categories&amp;quot;&lt;/title&gt;&lt;secondary-title&gt;Canadian Journal of Occupational Therapy&lt;/secondary-title&gt;&lt;/titles&gt;&lt;pages&gt;107-114&lt;/pages&gt;&lt;volume&gt;76&lt;/volume&gt;&lt;number&gt;2&lt;/number&gt;&lt;dates&gt;&lt;year&gt;2009&lt;/year&gt;&lt;/dates&gt;&lt;urls&gt;&lt;/urls&gt;&lt;/record&gt;&lt;/Cite&gt;&lt;/EndNote&gt;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(Simmons-Mackie, 2004; Whalley Hammel, 2009)</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w:t>
      </w:r>
      <w:r w:rsidR="00550636" w:rsidRPr="00D73816">
        <w:rPr>
          <w:rFonts w:ascii="Times New Roman" w:hAnsi="Times New Roman" w:cs="Times New Roman"/>
          <w:sz w:val="24"/>
          <w:szCs w:val="24"/>
        </w:rPr>
        <w:t>Therefore, i</w:t>
      </w:r>
      <w:r w:rsidRPr="00D73816">
        <w:rPr>
          <w:rFonts w:ascii="Times New Roman" w:hAnsi="Times New Roman" w:cs="Times New Roman"/>
          <w:sz w:val="24"/>
          <w:szCs w:val="24"/>
        </w:rPr>
        <w:t xml:space="preserve">t is potentially risky to make decisions about </w:t>
      </w:r>
      <w:r w:rsidR="00CE336E" w:rsidRPr="00D73816">
        <w:rPr>
          <w:rFonts w:ascii="Times New Roman" w:hAnsi="Times New Roman" w:cs="Times New Roman"/>
          <w:sz w:val="24"/>
          <w:szCs w:val="24"/>
        </w:rPr>
        <w:t xml:space="preserve">which </w:t>
      </w:r>
      <w:r w:rsidRPr="00D73816">
        <w:rPr>
          <w:rFonts w:ascii="Times New Roman" w:hAnsi="Times New Roman" w:cs="Times New Roman"/>
          <w:sz w:val="24"/>
          <w:szCs w:val="24"/>
        </w:rPr>
        <w:t xml:space="preserve">new labels </w:t>
      </w:r>
      <w:r w:rsidR="00CE336E" w:rsidRPr="00D73816">
        <w:rPr>
          <w:rFonts w:ascii="Times New Roman" w:hAnsi="Times New Roman" w:cs="Times New Roman"/>
          <w:sz w:val="24"/>
          <w:szCs w:val="24"/>
        </w:rPr>
        <w:t xml:space="preserve">to use </w:t>
      </w:r>
      <w:r w:rsidRPr="00D73816">
        <w:rPr>
          <w:rFonts w:ascii="Times New Roman" w:hAnsi="Times New Roman" w:cs="Times New Roman"/>
          <w:sz w:val="24"/>
          <w:szCs w:val="24"/>
        </w:rPr>
        <w:t xml:space="preserve">without a full understanding of children’s views.  </w:t>
      </w:r>
    </w:p>
    <w:p w:rsidR="002A5BBB" w:rsidRPr="00D73816" w:rsidRDefault="002A5BBB" w:rsidP="00A70042">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This paper considers the links between labels and identity and examines what has already been found abo</w:t>
      </w:r>
      <w:r w:rsidR="00232A13" w:rsidRPr="00D73816">
        <w:rPr>
          <w:rFonts w:ascii="Times New Roman" w:hAnsi="Times New Roman" w:cs="Times New Roman"/>
          <w:sz w:val="24"/>
          <w:szCs w:val="24"/>
        </w:rPr>
        <w:t xml:space="preserve">ut identity construction </w:t>
      </w:r>
      <w:r w:rsidRPr="00D73816">
        <w:rPr>
          <w:rFonts w:ascii="Times New Roman" w:hAnsi="Times New Roman" w:cs="Times New Roman"/>
          <w:sz w:val="24"/>
          <w:szCs w:val="24"/>
        </w:rPr>
        <w:t xml:space="preserve">in the field of disability and more specifically, regarding children with speech and language impairments. The paper goes on to suggest that one way to gain insight into children’s perspectives on labelling is to examine how they </w:t>
      </w:r>
      <w:r w:rsidR="00550636" w:rsidRPr="00D73816">
        <w:rPr>
          <w:rFonts w:ascii="Times New Roman" w:hAnsi="Times New Roman" w:cs="Times New Roman"/>
          <w:sz w:val="24"/>
          <w:szCs w:val="24"/>
        </w:rPr>
        <w:t>re</w:t>
      </w:r>
      <w:r w:rsidRPr="00D73816">
        <w:rPr>
          <w:rFonts w:ascii="Times New Roman" w:hAnsi="Times New Roman" w:cs="Times New Roman"/>
          <w:sz w:val="24"/>
          <w:szCs w:val="24"/>
        </w:rPr>
        <w:t>present themselves to others in their personal narratives. The paper then presents a study of the personal narratives of children with speech and language impairments and considers the findings in terms of the implications for the use of labels</w:t>
      </w:r>
      <w:r w:rsidR="00A70042">
        <w:rPr>
          <w:rFonts w:ascii="Times New Roman" w:hAnsi="Times New Roman" w:cs="Times New Roman"/>
          <w:sz w:val="24"/>
          <w:szCs w:val="24"/>
        </w:rPr>
        <w:t xml:space="preserve"> and the </w:t>
      </w:r>
      <w:r w:rsidRPr="00D73816">
        <w:rPr>
          <w:rFonts w:ascii="Times New Roman" w:hAnsi="Times New Roman" w:cs="Times New Roman"/>
          <w:sz w:val="24"/>
          <w:szCs w:val="24"/>
        </w:rPr>
        <w:t>process of labelling in speech and language pathology.</w:t>
      </w:r>
    </w:p>
    <w:p w:rsidR="002A5BBB" w:rsidRPr="00D73816" w:rsidRDefault="002A5BBB" w:rsidP="00A70042">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The process of identity construction has been widely researched and debated</w:t>
      </w:r>
      <w:r w:rsidR="00D211EB" w:rsidRPr="00D73816">
        <w:rPr>
          <w:rFonts w:ascii="Times New Roman" w:hAnsi="Times New Roman" w:cs="Times New Roman"/>
          <w:sz w:val="24"/>
          <w:szCs w:val="24"/>
        </w:rPr>
        <w:t xml:space="preserve"> primarily in the sociology literature</w:t>
      </w:r>
      <w:r w:rsidRPr="00D73816">
        <w:rPr>
          <w:rFonts w:ascii="Times New Roman" w:hAnsi="Times New Roman" w:cs="Times New Roman"/>
          <w:sz w:val="24"/>
          <w:szCs w:val="24"/>
        </w:rPr>
        <w:t xml:space="preserve">. </w:t>
      </w:r>
      <w:r w:rsidR="00D211EB" w:rsidRPr="00D73816">
        <w:rPr>
          <w:rFonts w:ascii="Times New Roman" w:hAnsi="Times New Roman" w:cs="Times New Roman"/>
          <w:sz w:val="24"/>
          <w:szCs w:val="24"/>
        </w:rPr>
        <w:t xml:space="preserve">By way of background we </w:t>
      </w:r>
      <w:r w:rsidRPr="00D73816">
        <w:rPr>
          <w:rFonts w:ascii="Times New Roman" w:hAnsi="Times New Roman" w:cs="Times New Roman"/>
          <w:sz w:val="24"/>
          <w:szCs w:val="24"/>
        </w:rPr>
        <w:t xml:space="preserve">focus on </w:t>
      </w:r>
      <w:r w:rsidR="00D211EB" w:rsidRPr="00D73816">
        <w:rPr>
          <w:rFonts w:ascii="Times New Roman" w:hAnsi="Times New Roman" w:cs="Times New Roman"/>
          <w:sz w:val="24"/>
          <w:szCs w:val="24"/>
        </w:rPr>
        <w:t xml:space="preserve">key aspects of this literature and explore its relevance in relation to understanding the relationship between </w:t>
      </w:r>
      <w:r w:rsidR="00D211EB" w:rsidRPr="00D73816">
        <w:rPr>
          <w:rFonts w:ascii="Times New Roman" w:hAnsi="Times New Roman" w:cs="Times New Roman"/>
          <w:sz w:val="24"/>
          <w:szCs w:val="24"/>
        </w:rPr>
        <w:lastRenderedPageBreak/>
        <w:t xml:space="preserve">labels and identity construction in children with speech and language impairments. </w:t>
      </w:r>
      <w:r w:rsidRPr="00D73816">
        <w:rPr>
          <w:rFonts w:ascii="Times New Roman" w:hAnsi="Times New Roman" w:cs="Times New Roman"/>
          <w:sz w:val="24"/>
          <w:szCs w:val="24"/>
        </w:rPr>
        <w:t>Most basically, a key component of identity construction is that we assign ourselves to and are assigned by others to categories with labels</w:t>
      </w:r>
      <w:r w:rsidR="00BE374D" w:rsidRPr="00D73816">
        <w:rPr>
          <w:rFonts w:ascii="Times New Roman" w:hAnsi="Times New Roman" w:cs="Times New Roman"/>
          <w:sz w:val="24"/>
          <w:szCs w:val="24"/>
        </w:rPr>
        <w:t xml:space="preserve">, </w:t>
      </w:r>
      <w:r w:rsidR="00D211EB" w:rsidRPr="00D73816">
        <w:rPr>
          <w:rFonts w:ascii="Times New Roman" w:hAnsi="Times New Roman" w:cs="Times New Roman"/>
          <w:sz w:val="24"/>
          <w:szCs w:val="24"/>
        </w:rPr>
        <w:t>which represent</w:t>
      </w:r>
      <w:r w:rsidR="00BE374D" w:rsidRPr="00D73816">
        <w:rPr>
          <w:rFonts w:ascii="Times New Roman" w:hAnsi="Times New Roman" w:cs="Times New Roman"/>
          <w:sz w:val="24"/>
          <w:szCs w:val="24"/>
        </w:rPr>
        <w:t xml:space="preserve"> our belonging in that social group</w:t>
      </w:r>
      <w:r w:rsidRPr="00D73816">
        <w:rPr>
          <w:rFonts w:ascii="Times New Roman" w:hAnsi="Times New Roman" w:cs="Times New Roman"/>
          <w:sz w:val="24"/>
          <w:szCs w:val="24"/>
        </w:rPr>
        <w:t xml:space="preserve">. </w:t>
      </w:r>
      <w:r w:rsidR="0064487E" w:rsidRPr="00D73816">
        <w:rPr>
          <w:rFonts w:ascii="Times New Roman" w:hAnsi="Times New Roman" w:cs="Times New Roman"/>
          <w:sz w:val="24"/>
          <w:szCs w:val="24"/>
        </w:rPr>
        <w:t>For example, t</w:t>
      </w:r>
      <w:r w:rsidRPr="00D73816">
        <w:rPr>
          <w:rFonts w:ascii="Times New Roman" w:hAnsi="Times New Roman" w:cs="Times New Roman"/>
          <w:sz w:val="24"/>
          <w:szCs w:val="24"/>
        </w:rPr>
        <w:t xml:space="preserve">hese identity categories </w:t>
      </w:r>
      <w:r w:rsidR="0064487E" w:rsidRPr="00D73816">
        <w:rPr>
          <w:rFonts w:ascii="Times New Roman" w:hAnsi="Times New Roman" w:cs="Times New Roman"/>
          <w:sz w:val="24"/>
          <w:szCs w:val="24"/>
        </w:rPr>
        <w:t xml:space="preserve">may </w:t>
      </w:r>
      <w:r w:rsidRPr="00D73816">
        <w:rPr>
          <w:rFonts w:ascii="Times New Roman" w:hAnsi="Times New Roman" w:cs="Times New Roman"/>
          <w:sz w:val="24"/>
          <w:szCs w:val="24"/>
        </w:rPr>
        <w:t xml:space="preserve">include gender, child/adult, race, ethnicity, sexual orientation, social class, normal/not normal and disability and, of course, </w:t>
      </w:r>
      <w:r w:rsidR="00BE374D" w:rsidRPr="00D73816">
        <w:rPr>
          <w:rFonts w:ascii="Times New Roman" w:hAnsi="Times New Roman" w:cs="Times New Roman"/>
          <w:sz w:val="24"/>
          <w:szCs w:val="24"/>
        </w:rPr>
        <w:t>speech and language impairments</w:t>
      </w:r>
      <w:r w:rsidRPr="00D73816">
        <w:rPr>
          <w:rFonts w:ascii="Times New Roman" w:hAnsi="Times New Roman" w:cs="Times New Roman"/>
          <w:sz w:val="24"/>
          <w:szCs w:val="24"/>
        </w:rPr>
        <w:t xml:space="preserve">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&lt;EndNote&gt;&lt;Cite&gt;&lt;Author&gt;Earls&lt;/Author&gt;&lt;Year&gt;2001&lt;/Year&gt;&lt;RecNum&gt;641&lt;/RecNum&gt;&lt;DisplayText&gt;(Earls &amp;amp; Carlson, 2001; Hatoss, 2012)&lt;/DisplayText&gt;&lt;record&gt;&lt;rec-number&gt;641&lt;/rec-number&gt;&lt;foreign-keys&gt;&lt;key app="EN" db-id="xw90pddrsz9ptpezv20xtae52r5fwpzf5x0x"&gt;641&lt;/key&gt;&lt;/foreign-keys&gt;&lt;ref-type name="Journal Article"&gt;17&lt;/ref-type&gt;&lt;contributors&gt;&lt;authors&gt;&lt;author&gt;Earls, F.&lt;/author&gt;&lt;author&gt;Carlson, M.&lt;/author&gt;&lt;/authors&gt;&lt;/contributors&gt;&lt;titles&gt;&lt;title&gt;The social ecology of child health and well-being&lt;/title&gt;&lt;secondary-title&gt;Annual Review of Public Health&lt;/secondary-title&gt;&lt;/titles&gt;&lt;pages&gt;143-166&lt;/pages&gt;&lt;volume&gt;22&lt;/volume&gt;&lt;dates&gt;&lt;year&gt;2001&lt;/year&gt;&lt;/dates&gt;&lt;urls&gt;&lt;/urls&gt;&lt;/record&gt;&lt;/Cite&gt;&lt;Cite&gt;&lt;Author&gt;Hatoss&lt;/Author&gt;&lt;Year&gt;2012&lt;/Year&gt;&lt;RecNum&gt;574&lt;/RecNum&gt;&lt;record&gt;&lt;rec-number&gt;574&lt;/rec-number&gt;&lt;foreign-keys&gt;&lt;key app="EN" db-id="xw90pddrsz9ptpezv20xtae52r5fwpzf5x0x"&gt;574&lt;/key&gt;&lt;/foreign-keys&gt;&lt;ref-type name="Journal Article"&gt;17&lt;/ref-type&gt;&lt;contributors&gt;&lt;authors&gt;&lt;author&gt;Hatoss, A.&lt;/author&gt;&lt;/authors&gt;&lt;/contributors&gt;&lt;titles&gt;&lt;title&gt;Where are you from? Identity construction and experiences of &amp;apos;othering&amp;apos; in the narratives of Sudanese refugee-background Australians&lt;/title&gt;&lt;secondary-title&gt;Discourse and Society&lt;/secondary-title&gt;&lt;/titles&gt;&lt;pages&gt;47-68&lt;/pages&gt;&lt;volume&gt;23&lt;/volume&gt;&lt;number&gt;1&lt;/number&gt;&lt;dates&gt;&lt;year&gt;2012&lt;/year&gt;&lt;/dates&gt;&lt;urls&gt;&lt;/urls&gt;&lt;/record&gt;&lt;/Cite&gt;&lt;/EndNote&gt;</w:instrText>
      </w:r>
      <w:r w:rsidRPr="00D73816">
        <w:rPr>
          <w:rFonts w:ascii="Times New Roman" w:hAnsi="Times New Roman" w:cs="Times New Roman"/>
          <w:sz w:val="24"/>
          <w:szCs w:val="24"/>
        </w:rPr>
        <w:fldChar w:fldCharType="separate"/>
      </w:r>
      <w:r w:rsidR="002E65B6">
        <w:rPr>
          <w:rFonts w:ascii="Times New Roman" w:hAnsi="Times New Roman" w:cs="Times New Roman"/>
          <w:noProof/>
          <w:sz w:val="24"/>
          <w:szCs w:val="24"/>
        </w:rPr>
        <w:t>(Earls &amp; Carlson, 2001; Hatoss, 2012)</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Clearly we d</w:t>
      </w:r>
      <w:r w:rsidR="009F034F" w:rsidRPr="00D73816">
        <w:rPr>
          <w:rFonts w:ascii="Times New Roman" w:hAnsi="Times New Roman" w:cs="Times New Roman"/>
          <w:sz w:val="24"/>
          <w:szCs w:val="24"/>
        </w:rPr>
        <w:t>o not assign only one category or label</w:t>
      </w:r>
      <w:r w:rsidRPr="00D73816">
        <w:rPr>
          <w:rFonts w:ascii="Times New Roman" w:hAnsi="Times New Roman" w:cs="Times New Roman"/>
          <w:sz w:val="24"/>
          <w:szCs w:val="24"/>
        </w:rPr>
        <w:t xml:space="preserve"> to ourselves or others. We construct multiple identities of who we are and how we want to be known, taking account of how </w:t>
      </w:r>
      <w:r w:rsidRPr="00D73816">
        <w:rPr>
          <w:rFonts w:ascii="Times New Roman" w:hAnsi="Times New Roman" w:cs="Times New Roman"/>
          <w:i/>
          <w:iCs/>
          <w:sz w:val="24"/>
          <w:szCs w:val="24"/>
        </w:rPr>
        <w:t>others</w:t>
      </w:r>
      <w:r w:rsidRPr="00D73816">
        <w:rPr>
          <w:rFonts w:ascii="Times New Roman" w:hAnsi="Times New Roman" w:cs="Times New Roman"/>
          <w:sz w:val="24"/>
          <w:szCs w:val="24"/>
        </w:rPr>
        <w:t xml:space="preserve"> may try to categorise us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&lt;EndNote&gt;&lt;Cite&gt;&lt;Author&gt;Antelius&lt;/Author&gt;&lt;Year&gt;2009&lt;/Year&gt;&lt;RecNum&gt;522&lt;/RecNum&gt;&lt;DisplayText&gt;(Antelius, 2009)&lt;/DisplayText&gt;&lt;record&gt;&lt;rec-number&gt;522&lt;/rec-number&gt;&lt;foreign-keys&gt;&lt;key app="EN" db-id="xw90pddrsz9ptpezv20xtae52r5fwpzf5x0x"&gt;522&lt;/key&gt;&lt;/foreign-keys&gt;&lt;ref-type name="Unpublished Work"&gt;34&lt;/ref-type&gt;&lt;contributors&gt;&lt;authors&gt;&lt;author&gt;Antelius, E.&lt;/author&gt;&lt;/authors&gt;&lt;/contributors&gt;&lt;titles&gt;&lt;title&gt;Different voices-different stories: communication, identity and meaning among people with acquired brain damage&lt;/title&gt;&lt;secondary-title&gt;Unpublished PhD&lt;/secondary-title&gt;&lt;/titles&gt;&lt;dates&gt;&lt;year&gt;2009&lt;/year&gt;&lt;/dates&gt;&lt;pub-location&gt;Sweden&lt;/pub-location&gt;&lt;publisher&gt;Linkoping University&lt;/publisher&gt;&lt;urls&gt;&lt;/urls&gt;&lt;/record&gt;&lt;/Cite&gt;&lt;/EndNote&gt;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(Antelius, 2009)</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In one context a child may like to be seen as a football fan, in another as a rogue</w:t>
      </w:r>
      <w:r w:rsidR="00FE0D46" w:rsidRPr="00D73816">
        <w:rPr>
          <w:rFonts w:ascii="Times New Roman" w:hAnsi="Times New Roman" w:cs="Times New Roman"/>
          <w:sz w:val="24"/>
          <w:szCs w:val="24"/>
        </w:rPr>
        <w:t>,</w:t>
      </w:r>
      <w:r w:rsidRPr="00D73816">
        <w:rPr>
          <w:rFonts w:ascii="Times New Roman" w:hAnsi="Times New Roman" w:cs="Times New Roman"/>
          <w:sz w:val="24"/>
          <w:szCs w:val="24"/>
        </w:rPr>
        <w:t xml:space="preserve"> and another as a caring brother. </w:t>
      </w:r>
      <w:r w:rsidR="00A70042">
        <w:rPr>
          <w:rFonts w:ascii="Times New Roman" w:hAnsi="Times New Roman" w:cs="Times New Roman"/>
          <w:sz w:val="24"/>
          <w:szCs w:val="24"/>
        </w:rPr>
        <w:t>Furthermore, i</w:t>
      </w:r>
      <w:r w:rsidR="00D211EB" w:rsidRPr="00D73816">
        <w:rPr>
          <w:rFonts w:ascii="Times New Roman" w:hAnsi="Times New Roman" w:cs="Times New Roman"/>
          <w:sz w:val="24"/>
          <w:szCs w:val="24"/>
        </w:rPr>
        <w:t>dentit</w:t>
      </w:r>
      <w:r w:rsidR="0064487E" w:rsidRPr="00D73816">
        <w:rPr>
          <w:rFonts w:ascii="Times New Roman" w:hAnsi="Times New Roman" w:cs="Times New Roman"/>
          <w:sz w:val="24"/>
          <w:szCs w:val="24"/>
        </w:rPr>
        <w:t>y is</w:t>
      </w:r>
      <w:r w:rsidRPr="00D73816">
        <w:rPr>
          <w:rFonts w:ascii="Times New Roman" w:hAnsi="Times New Roman" w:cs="Times New Roman"/>
          <w:sz w:val="24"/>
          <w:szCs w:val="24"/>
        </w:rPr>
        <w:t xml:space="preserve"> viewed as a social product that arises through interaction with others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&lt;EndNote&gt;&lt;Cite&gt;&lt;Author&gt;Acton&lt;/Author&gt;&lt;Year&gt;2004&lt;/Year&gt;&lt;RecNum&gt;580&lt;/RecNum&gt;&lt;DisplayText&gt;(Acton &amp;amp; Hird, 2004)&lt;/DisplayText&gt;&lt;record&gt;&lt;rec-number&gt;580&lt;/rec-number&gt;&lt;foreign-keys&gt;&lt;key app="EN" db-id="xw90pddrsz9ptpezv20xtae52r5fwpzf5x0x"&gt;580&lt;/key&gt;&lt;/foreign-keys&gt;&lt;ref-type name="Journal Article"&gt;17&lt;/ref-type&gt;&lt;contributors&gt;&lt;authors&gt;&lt;author&gt;Acton, C.&lt;/author&gt;&lt;author&gt;Hird, M.&lt;/author&gt;&lt;/authors&gt;&lt;/contributors&gt;&lt;titles&gt;&lt;title&gt;Toward a sociology of stammering&lt;/title&gt;&lt;secondary-title&gt;Sociology&lt;/secondary-title&gt;&lt;/titles&gt;&lt;pages&gt;495-513&lt;/pages&gt;&lt;volume&gt;38&lt;/volume&gt;&lt;number&gt;3&lt;/number&gt;&lt;dates&gt;&lt;year&gt;2004&lt;/year&gt;&lt;/dates&gt;&lt;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(Acton &amp; Hird, 2004)</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We co</w:t>
      </w:r>
      <w:r w:rsidR="00A70042">
        <w:rPr>
          <w:rFonts w:ascii="Times New Roman" w:hAnsi="Times New Roman" w:cs="Times New Roman"/>
          <w:sz w:val="24"/>
          <w:szCs w:val="24"/>
        </w:rPr>
        <w:t xml:space="preserve">mmunicate </w:t>
      </w:r>
      <w:r w:rsidRPr="00D73816">
        <w:rPr>
          <w:rFonts w:ascii="Times New Roman" w:hAnsi="Times New Roman" w:cs="Times New Roman"/>
          <w:sz w:val="24"/>
          <w:szCs w:val="24"/>
        </w:rPr>
        <w:t xml:space="preserve">to others something of ourselves (our identities) through our talk </w:t>
      </w:r>
      <w:r w:rsidR="00091CC0">
        <w:rPr>
          <w:rFonts w:ascii="Times New Roman" w:hAnsi="Times New Roman" w:cs="Times New Roman"/>
          <w:sz w:val="24"/>
          <w:szCs w:val="24"/>
        </w:rPr>
        <w:t xml:space="preserve">and actions </w:t>
      </w:r>
      <w:r w:rsidR="001479B4" w:rsidRPr="00D73816">
        <w:rPr>
          <w:rFonts w:ascii="Times New Roman" w:hAnsi="Times New Roman" w:cs="Times New Roman"/>
          <w:sz w:val="24"/>
          <w:szCs w:val="24"/>
        </w:rPr>
        <w:t>and</w:t>
      </w:r>
      <w:r w:rsidRPr="00D73816">
        <w:rPr>
          <w:rFonts w:ascii="Times New Roman" w:hAnsi="Times New Roman" w:cs="Times New Roman"/>
          <w:sz w:val="24"/>
          <w:szCs w:val="24"/>
        </w:rPr>
        <w:t xml:space="preserve"> </w:t>
      </w:r>
      <w:r w:rsidR="001479B4" w:rsidRPr="00D73816">
        <w:rPr>
          <w:rFonts w:ascii="Times New Roman" w:hAnsi="Times New Roman" w:cs="Times New Roman"/>
          <w:sz w:val="24"/>
          <w:szCs w:val="24"/>
        </w:rPr>
        <w:t xml:space="preserve">it is </w:t>
      </w:r>
      <w:r w:rsidRPr="00D73816">
        <w:rPr>
          <w:rFonts w:ascii="Times New Roman" w:hAnsi="Times New Roman" w:cs="Times New Roman"/>
          <w:sz w:val="24"/>
          <w:szCs w:val="24"/>
        </w:rPr>
        <w:t xml:space="preserve">through our social interactions </w:t>
      </w:r>
      <w:r w:rsidR="001479B4" w:rsidRPr="00D73816">
        <w:rPr>
          <w:rFonts w:ascii="Times New Roman" w:hAnsi="Times New Roman" w:cs="Times New Roman"/>
          <w:sz w:val="24"/>
          <w:szCs w:val="24"/>
        </w:rPr>
        <w:t xml:space="preserve">that </w:t>
      </w:r>
      <w:r w:rsidRPr="00D73816">
        <w:rPr>
          <w:rFonts w:ascii="Times New Roman" w:hAnsi="Times New Roman" w:cs="Times New Roman"/>
          <w:sz w:val="24"/>
          <w:szCs w:val="24"/>
        </w:rPr>
        <w:t xml:space="preserve">our identities </w:t>
      </w:r>
      <w:r w:rsidR="000E3C5A" w:rsidRPr="00D73816">
        <w:rPr>
          <w:rFonts w:ascii="Times New Roman" w:hAnsi="Times New Roman" w:cs="Times New Roman"/>
          <w:sz w:val="24"/>
          <w:szCs w:val="24"/>
        </w:rPr>
        <w:t>are</w:t>
      </w:r>
      <w:r w:rsidRPr="00D73816">
        <w:rPr>
          <w:rFonts w:ascii="Times New Roman" w:hAnsi="Times New Roman" w:cs="Times New Roman"/>
          <w:sz w:val="24"/>
          <w:szCs w:val="24"/>
        </w:rPr>
        <w:t xml:space="preserve"> affirmed or challenged </w:t>
      </w:r>
      <w:r w:rsidR="002E65B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&lt;EndNote&gt;&lt;Cite&gt;&lt;Author&gt;Jenkins&lt;/Author&gt;&lt;Year&gt;2008&lt;/Year&gt;&lt;RecNum&gt;281&lt;/RecNum&gt;&lt;DisplayText&gt;(Jenkins, 2008)&lt;/DisplayText&gt;&lt;record&gt;&lt;rec-number&gt;281&lt;/rec-number&gt;&lt;foreign-keys&gt;&lt;key app="EN" db-id="xw90pddrsz9ptpezv20xtae52r5fwpzf5x0x"&gt;281&lt;/key&gt;&lt;/foreign-keys&gt;&lt;ref-type name="Book"&gt;6&lt;/ref-type&gt;&lt;contributors&gt;&lt;authors&gt;&lt;author&gt;Jenkins, R.&lt;/author&gt;&lt;/authors&gt;&lt;/contributors&gt;&lt;titles&gt;&lt;title&gt;Social identity&lt;/title&gt;&lt;/titles&gt;&lt;edition&gt;3rd &lt;/edition&gt;&lt;dates&gt;&lt;year&gt;2008&lt;/year&gt;&lt;/dates&gt;&lt;pub-location&gt;London&lt;/pub-location&gt;&lt;publisher&gt;Routledge&lt;/publisher&gt;&lt;urls&gt;&lt;/urls&gt;&lt;/record&gt;&lt;/Cite&gt;&lt;/EndNote&gt;</w:instrText>
      </w:r>
      <w:r w:rsidR="002E65B6">
        <w:rPr>
          <w:rFonts w:ascii="Times New Roman" w:hAnsi="Times New Roman" w:cs="Times New Roman"/>
          <w:sz w:val="24"/>
          <w:szCs w:val="24"/>
        </w:rPr>
        <w:fldChar w:fldCharType="separate"/>
      </w:r>
      <w:r w:rsidR="002E65B6">
        <w:rPr>
          <w:rFonts w:ascii="Times New Roman" w:hAnsi="Times New Roman" w:cs="Times New Roman"/>
          <w:noProof/>
          <w:sz w:val="24"/>
          <w:szCs w:val="24"/>
        </w:rPr>
        <w:t>(Jenkins, 2008)</w:t>
      </w:r>
      <w:r w:rsidR="002E65B6">
        <w:rPr>
          <w:rFonts w:ascii="Times New Roman" w:hAnsi="Times New Roman" w:cs="Times New Roman"/>
          <w:sz w:val="24"/>
          <w:szCs w:val="24"/>
        </w:rPr>
        <w:fldChar w:fldCharType="end"/>
      </w:r>
      <w:r w:rsidR="002E65B6">
        <w:rPr>
          <w:rFonts w:ascii="Times New Roman" w:hAnsi="Times New Roman" w:cs="Times New Roman"/>
          <w:sz w:val="24"/>
          <w:szCs w:val="24"/>
        </w:rPr>
        <w:t xml:space="preserve">. </w:t>
      </w:r>
      <w:r w:rsidRPr="00D73816">
        <w:rPr>
          <w:rFonts w:ascii="Times New Roman" w:hAnsi="Times New Roman" w:cs="Times New Roman"/>
          <w:sz w:val="24"/>
          <w:szCs w:val="24"/>
        </w:rPr>
        <w:t xml:space="preserve"> </w:t>
      </w:r>
    </w:p>
    <w:p w:rsidR="002A5BBB" w:rsidRPr="00D73816" w:rsidRDefault="005F43DA" w:rsidP="009D72E1">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It is </w:t>
      </w:r>
      <w:r w:rsidR="00CE336E" w:rsidRPr="00D73816">
        <w:rPr>
          <w:rFonts w:ascii="Times New Roman" w:hAnsi="Times New Roman" w:cs="Times New Roman"/>
          <w:sz w:val="24"/>
          <w:szCs w:val="24"/>
        </w:rPr>
        <w:t xml:space="preserve">also </w:t>
      </w:r>
      <w:r w:rsidR="002A5BBB" w:rsidRPr="00D73816">
        <w:rPr>
          <w:rFonts w:ascii="Times New Roman" w:hAnsi="Times New Roman" w:cs="Times New Roman"/>
          <w:sz w:val="24"/>
          <w:szCs w:val="24"/>
        </w:rPr>
        <w:t xml:space="preserve">through social interactions that individuals learn the meanings, roles and behaviours that are </w:t>
      </w:r>
      <w:r w:rsidR="00C20537" w:rsidRPr="00D73816">
        <w:rPr>
          <w:rFonts w:ascii="Times New Roman" w:hAnsi="Times New Roman" w:cs="Times New Roman"/>
          <w:sz w:val="24"/>
          <w:szCs w:val="24"/>
        </w:rPr>
        <w:t>a</w:t>
      </w:r>
      <w:r w:rsidR="00C20537">
        <w:rPr>
          <w:rFonts w:ascii="Times New Roman" w:hAnsi="Times New Roman" w:cs="Times New Roman"/>
          <w:sz w:val="24"/>
          <w:szCs w:val="24"/>
        </w:rPr>
        <w:t xml:space="preserve">ssociated with </w:t>
      </w:r>
      <w:r w:rsidR="002A5BBB" w:rsidRPr="00D73816">
        <w:rPr>
          <w:rFonts w:ascii="Times New Roman" w:hAnsi="Times New Roman" w:cs="Times New Roman"/>
          <w:sz w:val="24"/>
          <w:szCs w:val="24"/>
        </w:rPr>
        <w:t xml:space="preserve">labels. </w:t>
      </w:r>
      <w:r w:rsidRPr="00D73816">
        <w:rPr>
          <w:rFonts w:ascii="Times New Roman" w:hAnsi="Times New Roman" w:cs="Times New Roman"/>
          <w:sz w:val="24"/>
          <w:szCs w:val="24"/>
        </w:rPr>
        <w:t>People living in a culture know what labels such as ‘normal’, ‘competent’, and ‘disability’ mean in that c</w:t>
      </w:r>
      <w:r w:rsidR="00E74273" w:rsidRPr="00D73816">
        <w:rPr>
          <w:rFonts w:ascii="Times New Roman" w:hAnsi="Times New Roman" w:cs="Times New Roman"/>
          <w:sz w:val="24"/>
          <w:szCs w:val="24"/>
        </w:rPr>
        <w:t>ontext</w:t>
      </w:r>
      <w:r w:rsidRPr="00D73816">
        <w:rPr>
          <w:rFonts w:ascii="Times New Roman" w:hAnsi="Times New Roman" w:cs="Times New Roman"/>
          <w:sz w:val="24"/>
          <w:szCs w:val="24"/>
        </w:rPr>
        <w:t xml:space="preserve">, how they are enacted, and the negative attitudes associated with some labels and deviations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&lt;EndNote&gt;&lt;Cite&gt;&lt;Author&gt;Alsaker&lt;/Author&gt;&lt;Year&gt;2009&lt;/Year&gt;&lt;RecNum&gt;472&lt;/RecNum&gt;&lt;DisplayText&gt;(Alsaker, Bongaadt, &amp;amp; Josephsson, 2009; Barrow, 2008)&lt;/DisplayText&gt;&lt;record&gt;&lt;rec-number&gt;472&lt;/rec-number&gt;&lt;foreign-keys&gt;&lt;key app="EN" db-id="xw90pddrsz9ptpezv20xtae52r5fwpzf5x0x"&gt;472&lt;/key&gt;&lt;/foreign-keys&gt;&lt;ref-type name="Journal Article"&gt;17&lt;/ref-type&gt;&lt;contributors&gt;&lt;authors&gt;&lt;author&gt;Alsaker, S.&lt;/author&gt;&lt;author&gt;Bongaadt, R.&lt;/author&gt;&lt;author&gt;Josephsson, S.&lt;/author&gt;&lt;/authors&gt;&lt;/contributors&gt;&lt;titles&gt;&lt;title&gt;Studying narrative-in-action in women with chronic rheumatic conditions&lt;/title&gt;&lt;secondary-title&gt;Qualitative Health Research&lt;/secondary-title&gt;&lt;/titles&gt;&lt;pages&gt;1154-1161&lt;/pages&gt;&lt;volume&gt;19&lt;/volume&gt;&lt;number&gt;8&lt;/number&gt;&lt;dates&gt;&lt;year&gt;2009&lt;/year&gt;&lt;/dates&gt;&lt;urls&gt;&lt;/urls&gt;&lt;/record&gt;&lt;/Cite&gt;&lt;Cite&gt;&lt;Author&gt;Barrow&lt;/Author&gt;&lt;Year&gt;2008&lt;/Year&gt;&lt;RecNum&gt;336&lt;/RecNum&gt;&lt;record&gt;&lt;rec-number&gt;336&lt;/rec-number&gt;&lt;foreign-keys&gt;&lt;key app="EN" db-id="xw90pddrsz9ptpezv20xtae52r5fwpzf5x0x"&gt;336&lt;/key&gt;&lt;/foreign-keys&gt;&lt;ref-type name="Journal Article"&gt;17&lt;/ref-type&gt;&lt;contributors&gt;&lt;authors&gt;&lt;author&gt;Barrow, R.&lt;/author&gt;&lt;/authors&gt;&lt;/contributors&gt;&lt;titles&gt;&lt;title&gt;Listening to the voice of living with aphasia: Anne&amp;apos;s story&lt;/title&gt;&lt;secondary-title&gt;International Journal of Language and Communication Disorders&lt;/secondary-title&gt;&lt;/titles&gt;&lt;pages&gt;30-46&lt;/pages&gt;&lt;volume&gt;43&lt;/volume&gt;&lt;number&gt;S1&lt;/number&gt;&lt;dates&gt;&lt;year&gt;2008&lt;/year&gt;&lt;/dates&gt;&lt;urls&gt;&lt;/urls&gt;&lt;/record&gt;&lt;/Cite&gt;&lt;/EndNote&gt;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(Alsaker, Bongaadt, &amp; Josephsson, 2009; Barrow, 2008)</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w:t>
      </w:r>
      <w:r w:rsidR="00C27DE9" w:rsidRPr="00D73816">
        <w:rPr>
          <w:rFonts w:ascii="Times New Roman" w:hAnsi="Times New Roman" w:cs="Times New Roman"/>
          <w:sz w:val="24"/>
          <w:szCs w:val="24"/>
        </w:rPr>
        <w:t>For example, i</w:t>
      </w:r>
      <w:r w:rsidR="002A5BBB" w:rsidRPr="00D73816">
        <w:rPr>
          <w:rFonts w:ascii="Times New Roman" w:hAnsi="Times New Roman" w:cs="Times New Roman"/>
          <w:sz w:val="24"/>
          <w:szCs w:val="24"/>
        </w:rPr>
        <w:t xml:space="preserve">n school a child is </w:t>
      </w:r>
      <w:r w:rsidR="00CE336E" w:rsidRPr="00D73816">
        <w:rPr>
          <w:rFonts w:ascii="Times New Roman" w:hAnsi="Times New Roman" w:cs="Times New Roman"/>
          <w:sz w:val="24"/>
          <w:szCs w:val="24"/>
        </w:rPr>
        <w:t>labelled</w:t>
      </w:r>
      <w:r w:rsidR="00C27DE9" w:rsidRPr="00D73816">
        <w:rPr>
          <w:rFonts w:ascii="Times New Roman" w:hAnsi="Times New Roman" w:cs="Times New Roman"/>
          <w:sz w:val="24"/>
          <w:szCs w:val="24"/>
        </w:rPr>
        <w:t xml:space="preserve"> as a pupil</w:t>
      </w:r>
      <w:r w:rsidR="00822B2C">
        <w:rPr>
          <w:rFonts w:ascii="Times New Roman" w:hAnsi="Times New Roman" w:cs="Times New Roman"/>
          <w:sz w:val="24"/>
          <w:szCs w:val="24"/>
        </w:rPr>
        <w:t>;</w:t>
      </w:r>
      <w:r w:rsidR="00C27DE9" w:rsidRPr="00D73816">
        <w:rPr>
          <w:rFonts w:ascii="Times New Roman" w:hAnsi="Times New Roman" w:cs="Times New Roman"/>
          <w:sz w:val="24"/>
          <w:szCs w:val="24"/>
        </w:rPr>
        <w:t xml:space="preserve"> there are </w:t>
      </w:r>
      <w:r w:rsidR="002A5BBB" w:rsidRPr="00D73816">
        <w:rPr>
          <w:rFonts w:ascii="Times New Roman" w:hAnsi="Times New Roman" w:cs="Times New Roman"/>
          <w:sz w:val="24"/>
          <w:szCs w:val="24"/>
        </w:rPr>
        <w:t xml:space="preserve">particular expectations and rules in terms of </w:t>
      </w:r>
      <w:r w:rsidR="00E74273" w:rsidRPr="00D73816">
        <w:rPr>
          <w:rFonts w:ascii="Times New Roman" w:hAnsi="Times New Roman" w:cs="Times New Roman"/>
          <w:sz w:val="24"/>
          <w:szCs w:val="24"/>
        </w:rPr>
        <w:t xml:space="preserve">what </w:t>
      </w:r>
      <w:r w:rsidR="002A5BBB" w:rsidRPr="00D73816">
        <w:rPr>
          <w:rFonts w:ascii="Times New Roman" w:hAnsi="Times New Roman" w:cs="Times New Roman"/>
          <w:sz w:val="24"/>
          <w:szCs w:val="24"/>
        </w:rPr>
        <w:t>behaviour</w:t>
      </w:r>
      <w:r w:rsidR="00E74273" w:rsidRPr="00D73816">
        <w:rPr>
          <w:rFonts w:ascii="Times New Roman" w:hAnsi="Times New Roman" w:cs="Times New Roman"/>
          <w:sz w:val="24"/>
          <w:szCs w:val="24"/>
        </w:rPr>
        <w:t>s are expected</w:t>
      </w:r>
      <w:r w:rsidR="002A5BBB" w:rsidRPr="00D73816">
        <w:rPr>
          <w:rFonts w:ascii="Times New Roman" w:hAnsi="Times New Roman" w:cs="Times New Roman"/>
          <w:sz w:val="24"/>
          <w:szCs w:val="24"/>
        </w:rPr>
        <w:t xml:space="preserve"> for the individua</w:t>
      </w:r>
      <w:r w:rsidR="00C27DE9" w:rsidRPr="00D73816">
        <w:rPr>
          <w:rFonts w:ascii="Times New Roman" w:hAnsi="Times New Roman" w:cs="Times New Roman"/>
          <w:sz w:val="24"/>
          <w:szCs w:val="24"/>
        </w:rPr>
        <w:t>l to function in that context</w:t>
      </w:r>
      <w:r w:rsidR="002A5BBB" w:rsidRPr="00D73816">
        <w:rPr>
          <w:rFonts w:ascii="Times New Roman" w:hAnsi="Times New Roman" w:cs="Times New Roman"/>
          <w:sz w:val="24"/>
          <w:szCs w:val="24"/>
        </w:rPr>
        <w:t xml:space="preserve">. </w:t>
      </w:r>
      <w:r w:rsidR="00FD539E" w:rsidRPr="00D73816">
        <w:rPr>
          <w:rFonts w:ascii="Times New Roman" w:hAnsi="Times New Roman" w:cs="Times New Roman"/>
          <w:sz w:val="24"/>
          <w:szCs w:val="24"/>
        </w:rPr>
        <w:t>D</w:t>
      </w:r>
      <w:r w:rsidR="00C27DE9" w:rsidRPr="00D73816">
        <w:rPr>
          <w:rFonts w:ascii="Times New Roman" w:hAnsi="Times New Roman" w:cs="Times New Roman"/>
          <w:sz w:val="24"/>
          <w:szCs w:val="24"/>
        </w:rPr>
        <w:t>eviations from th</w:t>
      </w:r>
      <w:r w:rsidR="00822B2C">
        <w:rPr>
          <w:rFonts w:ascii="Times New Roman" w:hAnsi="Times New Roman" w:cs="Times New Roman"/>
          <w:sz w:val="24"/>
          <w:szCs w:val="24"/>
        </w:rPr>
        <w:t>os</w:t>
      </w:r>
      <w:r w:rsidR="00C27DE9" w:rsidRPr="00D73816">
        <w:rPr>
          <w:rFonts w:ascii="Times New Roman" w:hAnsi="Times New Roman" w:cs="Times New Roman"/>
          <w:sz w:val="24"/>
          <w:szCs w:val="24"/>
        </w:rPr>
        <w:t xml:space="preserve">e </w:t>
      </w:r>
      <w:r w:rsidR="002A5BBB" w:rsidRPr="00D73816">
        <w:rPr>
          <w:rFonts w:ascii="Times New Roman" w:hAnsi="Times New Roman" w:cs="Times New Roman"/>
          <w:sz w:val="24"/>
          <w:szCs w:val="24"/>
        </w:rPr>
        <w:t xml:space="preserve">behaviours will be recognised by others and </w:t>
      </w:r>
      <w:r w:rsidR="003C1C98" w:rsidRPr="00D73816">
        <w:rPr>
          <w:rFonts w:ascii="Times New Roman" w:hAnsi="Times New Roman" w:cs="Times New Roman"/>
          <w:sz w:val="24"/>
          <w:szCs w:val="24"/>
        </w:rPr>
        <w:t xml:space="preserve">may </w:t>
      </w:r>
      <w:r w:rsidR="002A5BBB" w:rsidRPr="00D73816">
        <w:rPr>
          <w:rFonts w:ascii="Times New Roman" w:hAnsi="Times New Roman" w:cs="Times New Roman"/>
          <w:sz w:val="24"/>
          <w:szCs w:val="24"/>
        </w:rPr>
        <w:t>lead to other label</w:t>
      </w:r>
      <w:r w:rsidR="004A5304">
        <w:rPr>
          <w:rFonts w:ascii="Times New Roman" w:hAnsi="Times New Roman" w:cs="Times New Roman"/>
          <w:sz w:val="24"/>
          <w:szCs w:val="24"/>
        </w:rPr>
        <w:t xml:space="preserve">s such as ‘naughty’ or not normal in some way. </w:t>
      </w:r>
      <w:r w:rsidR="00772744" w:rsidRPr="00D73816">
        <w:rPr>
          <w:rFonts w:ascii="Times New Roman" w:hAnsi="Times New Roman" w:cs="Times New Roman"/>
          <w:sz w:val="24"/>
          <w:szCs w:val="24"/>
        </w:rPr>
        <w:t xml:space="preserve">Children are actively involved in the process of identity construction and the </w:t>
      </w:r>
      <w:r w:rsidR="001919E2" w:rsidRPr="00D73816">
        <w:rPr>
          <w:rFonts w:ascii="Times New Roman" w:hAnsi="Times New Roman" w:cs="Times New Roman"/>
          <w:sz w:val="24"/>
          <w:szCs w:val="24"/>
        </w:rPr>
        <w:t>p</w:t>
      </w:r>
      <w:r w:rsidR="00BB7B47" w:rsidRPr="00D73816">
        <w:rPr>
          <w:rFonts w:ascii="Times New Roman" w:hAnsi="Times New Roman" w:cs="Times New Roman"/>
          <w:sz w:val="24"/>
          <w:szCs w:val="24"/>
        </w:rPr>
        <w:t>upil may internalise th</w:t>
      </w:r>
      <w:r w:rsidR="00772744" w:rsidRPr="00D73816">
        <w:rPr>
          <w:rFonts w:ascii="Times New Roman" w:hAnsi="Times New Roman" w:cs="Times New Roman"/>
          <w:sz w:val="24"/>
          <w:szCs w:val="24"/>
        </w:rPr>
        <w:t>e</w:t>
      </w:r>
      <w:r w:rsidR="00BB7B47" w:rsidRPr="00D73816">
        <w:rPr>
          <w:rFonts w:ascii="Times New Roman" w:hAnsi="Times New Roman" w:cs="Times New Roman"/>
          <w:sz w:val="24"/>
          <w:szCs w:val="24"/>
        </w:rPr>
        <w:t xml:space="preserve"> label</w:t>
      </w:r>
      <w:r w:rsidR="00772744" w:rsidRPr="00D73816">
        <w:rPr>
          <w:rFonts w:ascii="Times New Roman" w:hAnsi="Times New Roman" w:cs="Times New Roman"/>
          <w:sz w:val="24"/>
          <w:szCs w:val="24"/>
        </w:rPr>
        <w:t>s</w:t>
      </w:r>
      <w:r w:rsidR="001919E2" w:rsidRPr="00D73816">
        <w:rPr>
          <w:rFonts w:ascii="Times New Roman" w:hAnsi="Times New Roman" w:cs="Times New Roman"/>
          <w:sz w:val="24"/>
          <w:szCs w:val="24"/>
        </w:rPr>
        <w:t xml:space="preserve">, albeit reluctantly, </w:t>
      </w:r>
      <w:r w:rsidR="00BB7B47" w:rsidRPr="00D73816">
        <w:rPr>
          <w:rFonts w:ascii="Times New Roman" w:hAnsi="Times New Roman" w:cs="Times New Roman"/>
          <w:sz w:val="24"/>
          <w:szCs w:val="24"/>
        </w:rPr>
        <w:t>and behave accordingly or may reject the</w:t>
      </w:r>
      <w:r w:rsidR="00C33B8B" w:rsidRPr="00D73816">
        <w:rPr>
          <w:rFonts w:ascii="Times New Roman" w:hAnsi="Times New Roman" w:cs="Times New Roman"/>
          <w:sz w:val="24"/>
          <w:szCs w:val="24"/>
        </w:rPr>
        <w:t>m</w:t>
      </w:r>
      <w:r w:rsidR="00BB7B47" w:rsidRPr="00D73816">
        <w:rPr>
          <w:rFonts w:ascii="Times New Roman" w:hAnsi="Times New Roman" w:cs="Times New Roman"/>
          <w:sz w:val="24"/>
          <w:szCs w:val="24"/>
        </w:rPr>
        <w:t xml:space="preserve">. </w:t>
      </w:r>
      <w:r w:rsidR="004A5304">
        <w:rPr>
          <w:rFonts w:ascii="Times New Roman" w:hAnsi="Times New Roman" w:cs="Times New Roman"/>
          <w:sz w:val="24"/>
          <w:szCs w:val="24"/>
        </w:rPr>
        <w:t>L</w:t>
      </w:r>
      <w:r w:rsidR="002A5BBB" w:rsidRPr="00D73816">
        <w:rPr>
          <w:rFonts w:ascii="Times New Roman" w:hAnsi="Times New Roman" w:cs="Times New Roman"/>
          <w:sz w:val="24"/>
          <w:szCs w:val="24"/>
        </w:rPr>
        <w:t>abels have the potential to be stigmatising</w:t>
      </w:r>
      <w:r w:rsidR="00CA6BD4" w:rsidRPr="00D73816">
        <w:rPr>
          <w:rFonts w:ascii="Times New Roman" w:hAnsi="Times New Roman" w:cs="Times New Roman"/>
          <w:sz w:val="24"/>
          <w:szCs w:val="24"/>
        </w:rPr>
        <w:t xml:space="preserve"> because </w:t>
      </w:r>
      <w:r w:rsidR="002A5BBB" w:rsidRPr="00D73816">
        <w:rPr>
          <w:rFonts w:ascii="Times New Roman" w:hAnsi="Times New Roman" w:cs="Times New Roman"/>
          <w:sz w:val="24"/>
          <w:szCs w:val="24"/>
        </w:rPr>
        <w:t xml:space="preserve">they can </w:t>
      </w:r>
      <w:r w:rsidR="00C27DE9" w:rsidRPr="00D73816">
        <w:rPr>
          <w:rFonts w:ascii="Times New Roman" w:hAnsi="Times New Roman" w:cs="Times New Roman"/>
          <w:sz w:val="24"/>
          <w:szCs w:val="24"/>
        </w:rPr>
        <w:t>preclude a</w:t>
      </w:r>
      <w:r w:rsidR="002A5BBB" w:rsidRPr="00D73816">
        <w:rPr>
          <w:rFonts w:ascii="Times New Roman" w:hAnsi="Times New Roman" w:cs="Times New Roman"/>
          <w:sz w:val="24"/>
          <w:szCs w:val="24"/>
        </w:rPr>
        <w:t xml:space="preserve">n individual from full social </w:t>
      </w:r>
      <w:r w:rsidR="002A5BBB" w:rsidRPr="00D73816">
        <w:rPr>
          <w:rFonts w:ascii="Times New Roman" w:hAnsi="Times New Roman" w:cs="Times New Roman"/>
          <w:sz w:val="24"/>
          <w:szCs w:val="24"/>
        </w:rPr>
        <w:lastRenderedPageBreak/>
        <w:t>acceptance</w:t>
      </w:r>
      <w:r w:rsidR="00772744" w:rsidRPr="00D73816">
        <w:rPr>
          <w:rFonts w:ascii="Times New Roman" w:hAnsi="Times New Roman" w:cs="Times New Roman"/>
          <w:sz w:val="24"/>
          <w:szCs w:val="24"/>
        </w:rPr>
        <w:t xml:space="preserve"> </w:t>
      </w:r>
      <w:r w:rsidR="00091CC0">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&lt;EndNote&gt;&lt;Cite&gt;&lt;Author&gt;Goffman&lt;/Author&gt;&lt;Year&gt;1963&lt;/Year&gt;&lt;RecNum&gt;275&lt;/RecNum&gt;&lt;DisplayText&gt;(Goffman, 1963)&lt;/DisplayText&gt;&lt;record&gt;&lt;rec-number&gt;275&lt;/rec-number&gt;&lt;foreign-keys&gt;&lt;key app="EN" db-id="xw90pddrsz9ptpezv20xtae52r5fwpzf5x0x"&gt;275&lt;/key&gt;&lt;/foreign-keys&gt;&lt;ref-type name="Book"&gt;6&lt;/ref-type&gt;&lt;contributors&gt;&lt;authors&gt;&lt;author&gt;Goffman, E.&lt;/author&gt;&lt;/authors&gt;&lt;/contributors&gt;&lt;titles&gt;&lt;title&gt;Stigma - notes of the management of spoiled identity&lt;/title&gt;&lt;/titles&gt;&lt;dates&gt;&lt;year&gt;1963&lt;/year&gt;&lt;/dates&gt;&lt;pub-location&gt;London&lt;/pub-location&gt;&lt;publisher&gt;Penguin Group&lt;/publisher&gt;&lt;urls&gt;&lt;/urls&gt;&lt;/record&gt;&lt;/Cite&gt;&lt;/EndNote&gt;</w:instrText>
      </w:r>
      <w:r w:rsidR="00091CC0">
        <w:rPr>
          <w:rFonts w:ascii="Times New Roman" w:hAnsi="Times New Roman" w:cs="Times New Roman"/>
          <w:sz w:val="24"/>
          <w:szCs w:val="24"/>
        </w:rPr>
        <w:fldChar w:fldCharType="separate"/>
      </w:r>
      <w:r w:rsidR="00091CC0">
        <w:rPr>
          <w:rFonts w:ascii="Times New Roman" w:hAnsi="Times New Roman" w:cs="Times New Roman"/>
          <w:noProof/>
          <w:sz w:val="24"/>
          <w:szCs w:val="24"/>
        </w:rPr>
        <w:t>(Goffman, 1963)</w:t>
      </w:r>
      <w:r w:rsidR="00091CC0">
        <w:rPr>
          <w:rFonts w:ascii="Times New Roman" w:hAnsi="Times New Roman" w:cs="Times New Roman"/>
          <w:sz w:val="24"/>
          <w:szCs w:val="24"/>
        </w:rPr>
        <w:fldChar w:fldCharType="end"/>
      </w:r>
      <w:r w:rsidR="002A5BBB" w:rsidRPr="00D73816">
        <w:rPr>
          <w:rFonts w:ascii="Times New Roman" w:hAnsi="Times New Roman" w:cs="Times New Roman"/>
          <w:sz w:val="24"/>
          <w:szCs w:val="24"/>
        </w:rPr>
        <w:t>. C</w:t>
      </w:r>
      <w:r w:rsidR="002A5BBB" w:rsidRPr="00D73816">
        <w:rPr>
          <w:rFonts w:ascii="Times New Roman" w:hAnsi="Times New Roman" w:cs="Times New Roman"/>
          <w:bCs/>
          <w:sz w:val="24"/>
          <w:szCs w:val="24"/>
        </w:rPr>
        <w:t>hildren develop their sense of self-con</w:t>
      </w:r>
      <w:r w:rsidR="009000B0" w:rsidRPr="00D73816">
        <w:rPr>
          <w:rFonts w:ascii="Times New Roman" w:hAnsi="Times New Roman" w:cs="Times New Roman"/>
          <w:bCs/>
          <w:sz w:val="24"/>
          <w:szCs w:val="24"/>
        </w:rPr>
        <w:t>cept by acc</w:t>
      </w:r>
      <w:r w:rsidR="0097039B" w:rsidRPr="00D73816">
        <w:rPr>
          <w:rFonts w:ascii="Times New Roman" w:hAnsi="Times New Roman" w:cs="Times New Roman"/>
          <w:bCs/>
          <w:sz w:val="24"/>
          <w:szCs w:val="24"/>
        </w:rPr>
        <w:t>ruing</w:t>
      </w:r>
      <w:r w:rsidR="002A5BBB" w:rsidRPr="00D73816">
        <w:rPr>
          <w:rFonts w:ascii="Times New Roman" w:hAnsi="Times New Roman" w:cs="Times New Roman"/>
          <w:bCs/>
          <w:sz w:val="24"/>
          <w:szCs w:val="24"/>
        </w:rPr>
        <w:t xml:space="preserve"> labels that they both assign </w:t>
      </w:r>
      <w:r w:rsidR="00CA6BD4" w:rsidRPr="00D73816">
        <w:rPr>
          <w:rFonts w:ascii="Times New Roman" w:hAnsi="Times New Roman" w:cs="Times New Roman"/>
          <w:bCs/>
          <w:sz w:val="24"/>
          <w:szCs w:val="24"/>
        </w:rPr>
        <w:t xml:space="preserve">to themselves </w:t>
      </w:r>
      <w:r w:rsidR="004A5304">
        <w:rPr>
          <w:rFonts w:ascii="Times New Roman" w:hAnsi="Times New Roman" w:cs="Times New Roman"/>
          <w:bCs/>
          <w:sz w:val="24"/>
          <w:szCs w:val="24"/>
        </w:rPr>
        <w:t>and are assigned to by others</w:t>
      </w:r>
      <w:r w:rsidR="00AF1133" w:rsidRPr="00D73816">
        <w:rPr>
          <w:rFonts w:ascii="Times New Roman" w:hAnsi="Times New Roman" w:cs="Times New Roman"/>
          <w:bCs/>
          <w:sz w:val="24"/>
          <w:szCs w:val="24"/>
        </w:rPr>
        <w:t xml:space="preserve">. </w:t>
      </w:r>
    </w:p>
    <w:p w:rsidR="006201B4" w:rsidRPr="00D73816" w:rsidRDefault="00822296" w:rsidP="006201B4">
      <w:pPr>
        <w:spacing w:line="480" w:lineRule="auto"/>
        <w:rPr>
          <w:rFonts w:ascii="Times New Roman" w:hAnsi="Times New Roman" w:cs="Times New Roman"/>
          <w:sz w:val="24"/>
          <w:szCs w:val="24"/>
        </w:rPr>
      </w:pPr>
      <w:r w:rsidRPr="00456223">
        <w:rPr>
          <w:rFonts w:ascii="Times New Roman" w:hAnsi="Times New Roman" w:cs="Times New Roman"/>
          <w:sz w:val="24"/>
          <w:szCs w:val="24"/>
        </w:rPr>
        <w:t>T</w:t>
      </w:r>
      <w:r w:rsidR="002A5BBB" w:rsidRPr="00456223">
        <w:rPr>
          <w:rFonts w:ascii="Times New Roman" w:hAnsi="Times New Roman" w:cs="Times New Roman"/>
          <w:sz w:val="24"/>
          <w:szCs w:val="24"/>
        </w:rPr>
        <w:t xml:space="preserve">he issue of identity and labelling has received </w:t>
      </w:r>
      <w:r w:rsidRPr="00456223">
        <w:rPr>
          <w:rFonts w:ascii="Times New Roman" w:hAnsi="Times New Roman" w:cs="Times New Roman"/>
          <w:sz w:val="24"/>
          <w:szCs w:val="24"/>
        </w:rPr>
        <w:t>considerable</w:t>
      </w:r>
      <w:r w:rsidR="002A5BBB" w:rsidRPr="00456223">
        <w:rPr>
          <w:rFonts w:ascii="Times New Roman" w:hAnsi="Times New Roman" w:cs="Times New Roman"/>
          <w:sz w:val="24"/>
          <w:szCs w:val="24"/>
        </w:rPr>
        <w:t xml:space="preserve"> attention in the disability field, with some communities taking a very active stance in the use of labels.  There is evidence from research with adult</w:t>
      </w:r>
      <w:r w:rsidR="00027BE0" w:rsidRPr="00456223">
        <w:rPr>
          <w:rFonts w:ascii="Times New Roman" w:hAnsi="Times New Roman" w:cs="Times New Roman"/>
          <w:sz w:val="24"/>
          <w:szCs w:val="24"/>
        </w:rPr>
        <w:t xml:space="preserve"> populations </w:t>
      </w:r>
      <w:r w:rsidR="002A5BBB" w:rsidRPr="00456223">
        <w:rPr>
          <w:rFonts w:ascii="Times New Roman" w:hAnsi="Times New Roman" w:cs="Times New Roman"/>
          <w:sz w:val="24"/>
          <w:szCs w:val="24"/>
        </w:rPr>
        <w:t xml:space="preserve">that identity can be disrupted following acquired brain injury </w:t>
      </w:r>
      <w:r w:rsidR="002A5BBB" w:rsidRPr="00456223">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&lt;EndNote&gt;&lt;Cite&gt;&lt;Author&gt;Gelech&lt;/Author&gt;&lt;Year&gt;2010&lt;/Year&gt;&lt;RecNum&gt;510&lt;/RecNum&gt;&lt;DisplayText&gt;(Gelech &amp;amp; Desjardins, 2010)&lt;/DisplayText&gt;&lt;record&gt;&lt;rec-number&gt;510&lt;/rec-number&gt;&lt;foreign-keys&gt;&lt;key app="EN" db-id="xw90pddrsz9ptpezv20xtae52r5fwpzf5x0x"&gt;510&lt;/key&gt;&lt;/foreign-keys&gt;&lt;ref-type name="Journal Article"&gt;17&lt;/ref-type&gt;&lt;contributors&gt;&lt;authors&gt;&lt;author&gt;Gelech, J.&lt;/author&gt;&lt;author&gt;Desjardins, M.&lt;/author&gt;&lt;/authors&gt;&lt;/contributors&gt;&lt;titles&gt;&lt;title&gt;I am many: the reconstruction of self following brain injury&lt;/title&gt;&lt;secondary-title&gt;Qualitative Health Research&lt;/secondary-title&gt;&lt;/titles&gt;&lt;pages&gt;62-74&lt;/pages&gt;&lt;volume&gt;21&lt;/volume&gt;&lt;number&gt;1&lt;/number&gt;&lt;dates&gt;&lt;year&gt;2010&lt;/year&gt;&lt;/dates&gt;&lt;urls&gt;&lt;/urls&gt;&lt;/record&gt;&lt;/Cite&gt;&lt;/EndNote&gt;</w:instrText>
      </w:r>
      <w:r w:rsidR="002A5BBB" w:rsidRPr="00456223">
        <w:rPr>
          <w:rFonts w:ascii="Times New Roman" w:hAnsi="Times New Roman" w:cs="Times New Roman"/>
          <w:sz w:val="24"/>
          <w:szCs w:val="24"/>
        </w:rPr>
        <w:fldChar w:fldCharType="separate"/>
      </w:r>
      <w:r w:rsidR="00091CC0" w:rsidRPr="00456223">
        <w:rPr>
          <w:rFonts w:ascii="Times New Roman" w:hAnsi="Times New Roman" w:cs="Times New Roman"/>
          <w:noProof/>
          <w:sz w:val="24"/>
          <w:szCs w:val="24"/>
        </w:rPr>
        <w:t>(Gelech &amp; Desjardins, 2010)</w:t>
      </w:r>
      <w:r w:rsidR="002A5BBB" w:rsidRPr="00456223">
        <w:rPr>
          <w:rFonts w:ascii="Times New Roman" w:hAnsi="Times New Roman" w:cs="Times New Roman"/>
          <w:sz w:val="24"/>
          <w:szCs w:val="24"/>
        </w:rPr>
        <w:fldChar w:fldCharType="end"/>
      </w:r>
      <w:r w:rsidR="005072B7" w:rsidRPr="00456223">
        <w:rPr>
          <w:rFonts w:ascii="Times New Roman" w:hAnsi="Times New Roman" w:cs="Times New Roman"/>
          <w:sz w:val="24"/>
          <w:szCs w:val="24"/>
        </w:rPr>
        <w:t xml:space="preserve"> and aphasia </w:t>
      </w:r>
      <w:r w:rsidR="002A5BBB" w:rsidRPr="00456223">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&lt;EndNote&gt;&lt;Cite&gt;&lt;Author&gt;Arnesveen Bronken&lt;/Author&gt;&lt;Year&gt;2012&lt;/Year&gt;&lt;RecNum&gt;710&lt;/RecNum&gt;&lt;DisplayText&gt;(Arnesveen Bronken, Kirkevold, Martinsen, &amp;amp; Kvigne, 2012)&lt;/DisplayText&gt;&lt;record&gt;&lt;rec-number&gt;710&lt;/rec-number&gt;&lt;foreign-keys&gt;&lt;key app="EN" db-id="xw90pddrsz9ptpezv20xtae52r5fwpzf5x0x"&gt;710&lt;/key&gt;&lt;/foreign-keys&gt;&lt;ref-type name="Journal Article"&gt;17&lt;/ref-type&gt;&lt;contributors&gt;&lt;authors&gt;&lt;author&gt;Arnesveen Bronken, B.&lt;/author&gt;&lt;author&gt;Kirkevold, M.&lt;/author&gt;&lt;author&gt;Martinsen, R.&lt;/author&gt;&lt;author&gt;Kvigne, K.&lt;/author&gt;&lt;/authors&gt;&lt;/contributors&gt;&lt;titles&gt;&lt;title&gt;The aphasic storyteller: Coconstructing stories to promote psychosocial well-being after stroke&lt;/title&gt;&lt;secondary-title&gt;Qualitative Health Research&lt;/secondary-title&gt;&lt;/titles&gt;&lt;pages&gt;1303-1316&lt;/pages&gt;&lt;volume&gt;22&lt;/volume&gt;&lt;number&gt;10&lt;/number&gt;&lt;dates&gt;&lt;year&gt;2012&lt;/year&gt;&lt;/dates&gt;&lt;urls&gt;&lt;/urls&gt;&lt;/record&gt;&lt;/Cite&gt;&lt;/EndNote&gt;</w:instrText>
      </w:r>
      <w:r w:rsidR="002A5BBB" w:rsidRPr="00456223">
        <w:rPr>
          <w:rFonts w:ascii="Times New Roman" w:hAnsi="Times New Roman" w:cs="Times New Roman"/>
          <w:sz w:val="24"/>
          <w:szCs w:val="24"/>
        </w:rPr>
        <w:fldChar w:fldCharType="separate"/>
      </w:r>
      <w:r w:rsidR="00DE6B1D" w:rsidRPr="00456223">
        <w:rPr>
          <w:rFonts w:ascii="Times New Roman" w:hAnsi="Times New Roman" w:cs="Times New Roman"/>
          <w:noProof/>
          <w:sz w:val="24"/>
          <w:szCs w:val="24"/>
        </w:rPr>
        <w:t>(Arnesveen Bronken, Kirkevold, Martinsen, &amp; Kvigne, 2012)</w:t>
      </w:r>
      <w:r w:rsidR="002A5BBB" w:rsidRPr="00456223">
        <w:rPr>
          <w:rFonts w:ascii="Times New Roman" w:hAnsi="Times New Roman" w:cs="Times New Roman"/>
          <w:sz w:val="24"/>
          <w:szCs w:val="24"/>
        </w:rPr>
        <w:fldChar w:fldCharType="end"/>
      </w:r>
      <w:r w:rsidR="002A5BBB" w:rsidRPr="00456223">
        <w:rPr>
          <w:rFonts w:ascii="Times New Roman" w:hAnsi="Times New Roman" w:cs="Times New Roman"/>
          <w:sz w:val="24"/>
          <w:szCs w:val="24"/>
        </w:rPr>
        <w:t xml:space="preserve">.  The findings of research on identity with children with disabilities suggests that children may not be passive recipients of disabling discourses, but rather active agents resisting and engaging with these discourses in their lives, with some rejecting identities of tragic, vulnerable, sad, and needy </w:t>
      </w:r>
      <w:r w:rsidR="002A5BBB" w:rsidRPr="00456223">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&lt;EndNote&gt;&lt;Cite&gt;&lt;Author&gt;Connors&lt;/Author&gt;&lt;Year&gt;2007&lt;/Year&gt;&lt;RecNum&gt;56&lt;/RecNum&gt;&lt;DisplayText&gt;(Connors &amp;amp; Stalker, 2007; Kelly, 2005; McMaugh, 2011)&lt;/DisplayText&gt;&lt;record&gt;&lt;rec-number&gt;56&lt;/rec-number&gt;&lt;foreign-keys&gt;&lt;key app="EN" db-id="xw90pddrsz9ptpezv20xtae52r5fwpzf5x0x"&gt;56&lt;/key&gt;&lt;/foreign-keys&gt;&lt;ref-type name="Journal Article"&gt;17&lt;/ref-type&gt;&lt;contributors&gt;&lt;authors&gt;&lt;author&gt;Connors, C.&lt;/author&gt;&lt;author&gt;Stalker, K.&lt;/author&gt;&lt;/authors&gt;&lt;/contributors&gt;&lt;titles&gt;&lt;title&gt;Children&amp;apos;s experiences of disability: pointers to a social model of childhood disability&lt;/title&gt;&lt;secondary-title&gt;Disability &amp;amp; Society&lt;/secondary-title&gt;&lt;/titles&gt;&lt;pages&gt;19-33&lt;/pages&gt;&lt;volume&gt;22&lt;/volume&gt;&lt;number&gt;1&lt;/number&gt;&lt;dates&gt;&lt;year&gt;2007&lt;/year&gt;&lt;/dates&gt;&lt;urls&gt;&lt;/urls&gt;&lt;/record&gt;&lt;/Cite&gt;&lt;Cite&gt;&lt;Author&gt;Kelly&lt;/Author&gt;&lt;Year&gt;2005&lt;/Year&gt;&lt;RecNum&gt;147&lt;/RecNum&gt;&lt;record&gt;&lt;rec-number&gt;147&lt;/rec-number&gt;&lt;foreign-keys&gt;&lt;key app="EN" db-id="xw90pddrsz9ptpezv20xtae52r5fwpzf5x0x"&gt;147&lt;/key&gt;&lt;/foreign-keys&gt;&lt;ref-type name="Journal Article"&gt;17&lt;/ref-type&gt;&lt;contributors&gt;&lt;authors&gt;&lt;author&gt;Kelly, B.&lt;/author&gt;&lt;/authors&gt;&lt;/contributors&gt;&lt;titles&gt;&lt;title&gt;‘Chocolate … makes you autism’: impairment, disability and childhood identities&lt;/title&gt;&lt;secondary-title&gt;Disability &amp;amp; Society&lt;/secondary-title&gt;&lt;/titles&gt;&lt;pages&gt;261-275&lt;/pages&gt;&lt;volume&gt;20&lt;/volume&gt;&lt;number&gt;3&lt;/number&gt;&lt;dates&gt;&lt;year&gt;2005&lt;/year&gt;&lt;/dates&gt;&lt;urls&gt;&lt;/urls&gt;&lt;/record&gt;&lt;/Cite&gt;&lt;Cite&gt;&lt;Author&gt;McMaugh&lt;/Author&gt;&lt;Year&gt;2011&lt;/Year&gt;&lt;RecNum&gt;550&lt;/RecNum&gt;&lt;record&gt;&lt;rec-number&gt;550&lt;/rec-number&gt;&lt;foreign-keys&gt;&lt;key app="EN" db-id="xw90pddrsz9ptpezv20xtae52r5fwpzf5x0x"&gt;550&lt;/key&gt;&lt;/foreign-keys&gt;&lt;ref-type name="Journal Article"&gt;17&lt;/ref-type&gt;&lt;contributors&gt;&lt;authors&gt;&lt;author&gt;McMaugh, A.&lt;/author&gt;&lt;/authors&gt;&lt;/contributors&gt;&lt;titles&gt;&lt;title&gt;En/countering disablement in school life in Australia: children talk about peer relations and living with illness and disability&lt;/title&gt;&lt;secondary-title&gt;Disability &amp;amp; Society&lt;/secondary-title&gt;&lt;/titles&gt;&lt;pages&gt;853-866&lt;/pages&gt;&lt;volume&gt;26&lt;/volume&gt;&lt;number&gt;7&lt;/number&gt;&lt;dates&gt;&lt;year&gt;2011&lt;/year&gt;&lt;/dates&gt;&lt;urls&gt;&lt;/urls&gt;&lt;/record&gt;&lt;/Cite&gt;&lt;/EndNote&gt;</w:instrText>
      </w:r>
      <w:r w:rsidR="002A5BBB" w:rsidRPr="00456223">
        <w:rPr>
          <w:rFonts w:ascii="Times New Roman" w:hAnsi="Times New Roman" w:cs="Times New Roman"/>
          <w:sz w:val="24"/>
          <w:szCs w:val="24"/>
        </w:rPr>
        <w:fldChar w:fldCharType="separate"/>
      </w:r>
      <w:r w:rsidR="00DE6B1D" w:rsidRPr="00456223">
        <w:rPr>
          <w:rFonts w:ascii="Times New Roman" w:hAnsi="Times New Roman" w:cs="Times New Roman"/>
          <w:noProof/>
          <w:sz w:val="24"/>
          <w:szCs w:val="24"/>
        </w:rPr>
        <w:t>(Connors &amp; Stalker, 2007; Kelly, 2005; McMaugh, 2011)</w:t>
      </w:r>
      <w:r w:rsidR="002A5BBB" w:rsidRPr="00456223">
        <w:rPr>
          <w:rFonts w:ascii="Times New Roman" w:hAnsi="Times New Roman" w:cs="Times New Roman"/>
          <w:sz w:val="24"/>
          <w:szCs w:val="24"/>
        </w:rPr>
        <w:fldChar w:fldCharType="end"/>
      </w:r>
      <w:r w:rsidR="002A5BBB" w:rsidRPr="00456223">
        <w:rPr>
          <w:rFonts w:ascii="Times New Roman" w:hAnsi="Times New Roman" w:cs="Times New Roman"/>
          <w:sz w:val="24"/>
          <w:szCs w:val="24"/>
        </w:rPr>
        <w:t xml:space="preserve">. </w:t>
      </w:r>
      <w:r w:rsidR="000E3C5A" w:rsidRPr="00456223">
        <w:rPr>
          <w:rFonts w:ascii="Times New Roman" w:hAnsi="Times New Roman" w:cs="Times New Roman"/>
          <w:sz w:val="24"/>
          <w:szCs w:val="24"/>
        </w:rPr>
        <w:t xml:space="preserve">For example, </w:t>
      </w:r>
      <w:r w:rsidR="00091CC0" w:rsidRPr="00456223">
        <w:rPr>
          <w:rFonts w:ascii="Times New Roman" w:hAnsi="Times New Roman" w:cs="Times New Roman"/>
          <w:sz w:val="24"/>
          <w:szCs w:val="24"/>
        </w:rPr>
        <w:t xml:space="preserve">Wickenden </w:t>
      </w:r>
      <w:r w:rsidR="00091CC0" w:rsidRPr="00456223">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 ExcludeAuth="1"&gt;&lt;Author&gt;Wickenden&lt;/Author&gt;&lt;Year&gt;2010&lt;/Year&gt;&lt;RecNum&gt;519&lt;/RecNum&gt;&lt;DisplayText&gt;(2010)&lt;/DisplayText&gt;&lt;record&gt;&lt;rec-number&gt;519&lt;/rec-number&gt;&lt;foreign-keys&gt;&lt;key app="EN" db-id="xw90pddrsz9ptpezv20xtae52r5fwpzf5x0x"&gt;519&lt;/key&gt;&lt;/foreign-keys&gt;&lt;ref-type name="Unpublished Work"&gt;34&lt;/ref-type&gt;&lt;contributors&gt;&lt;authors&gt;&lt;author&gt;Wickenden, M.&lt;/author&gt;&lt;/authors&gt;&lt;/contributors&gt;&lt;titles&gt;&lt;title&gt;Teenage worlds, different voices:an ethnographic study of identity and lifeworlds of disabled teenagers who use AAC&lt;/title&gt;&lt;secondary-title&gt;Unpublished PhD&lt;/secondary-title&gt;&lt;/titles&gt;&lt;dates&gt;&lt;year&gt;2010&lt;/year&gt;&lt;/dates&gt;&lt;publisher&gt;University of Sheffield&lt;/publisher&gt;&lt;work-type&gt;Unpublished PhD&lt;/work-type&gt;&lt;urls&gt;&lt;/urls&gt;&lt;/record&gt;&lt;/Cite&gt;&lt;/EndNote&gt;</w:instrText>
      </w:r>
      <w:r w:rsidR="00091CC0" w:rsidRPr="00456223">
        <w:rPr>
          <w:rFonts w:ascii="Times New Roman" w:hAnsi="Times New Roman" w:cs="Times New Roman"/>
          <w:sz w:val="24"/>
          <w:szCs w:val="24"/>
        </w:rPr>
        <w:fldChar w:fldCharType="separate"/>
      </w:r>
      <w:r w:rsidR="00091CC0" w:rsidRPr="00456223">
        <w:rPr>
          <w:rFonts w:ascii="Times New Roman" w:hAnsi="Times New Roman" w:cs="Times New Roman"/>
          <w:noProof/>
          <w:sz w:val="24"/>
          <w:szCs w:val="24"/>
        </w:rPr>
        <w:t>(2010)</w:t>
      </w:r>
      <w:r w:rsidR="00091CC0" w:rsidRPr="00456223">
        <w:rPr>
          <w:rFonts w:ascii="Times New Roman" w:hAnsi="Times New Roman" w:cs="Times New Roman"/>
          <w:sz w:val="24"/>
          <w:szCs w:val="24"/>
        </w:rPr>
        <w:fldChar w:fldCharType="end"/>
      </w:r>
      <w:r w:rsidR="00091CC0" w:rsidRPr="00456223">
        <w:rPr>
          <w:rFonts w:ascii="Times New Roman" w:hAnsi="Times New Roman" w:cs="Times New Roman"/>
          <w:sz w:val="24"/>
          <w:szCs w:val="24"/>
        </w:rPr>
        <w:t xml:space="preserve"> </w:t>
      </w:r>
      <w:r w:rsidR="00027BE0" w:rsidRPr="00456223">
        <w:rPr>
          <w:rFonts w:ascii="Times New Roman" w:hAnsi="Times New Roman" w:cs="Times New Roman"/>
          <w:sz w:val="24"/>
          <w:szCs w:val="24"/>
        </w:rPr>
        <w:t xml:space="preserve">explored identity in young </w:t>
      </w:r>
      <w:r w:rsidR="003217F3" w:rsidRPr="00456223">
        <w:rPr>
          <w:rFonts w:ascii="Times New Roman" w:hAnsi="Times New Roman" w:cs="Times New Roman"/>
          <w:sz w:val="24"/>
          <w:szCs w:val="24"/>
        </w:rPr>
        <w:t xml:space="preserve">people who were </w:t>
      </w:r>
      <w:r w:rsidR="00027BE0" w:rsidRPr="00456223">
        <w:rPr>
          <w:rFonts w:ascii="Times New Roman" w:hAnsi="Times New Roman" w:cs="Times New Roman"/>
          <w:sz w:val="24"/>
          <w:szCs w:val="24"/>
        </w:rPr>
        <w:t>AAC users</w:t>
      </w:r>
      <w:r w:rsidR="003217F3" w:rsidRPr="00456223">
        <w:rPr>
          <w:rFonts w:ascii="Times New Roman" w:hAnsi="Times New Roman" w:cs="Times New Roman"/>
          <w:sz w:val="24"/>
          <w:szCs w:val="24"/>
        </w:rPr>
        <w:t>. She found that they were more concerned about ways in which they were like others rather than different from them</w:t>
      </w:r>
      <w:r w:rsidR="00091CC0" w:rsidRPr="00456223">
        <w:rPr>
          <w:rFonts w:ascii="Times New Roman" w:hAnsi="Times New Roman" w:cs="Times New Roman"/>
          <w:sz w:val="24"/>
          <w:szCs w:val="24"/>
        </w:rPr>
        <w:t xml:space="preserve"> and they v</w:t>
      </w:r>
      <w:r w:rsidR="003217F3" w:rsidRPr="00456223">
        <w:rPr>
          <w:rFonts w:ascii="Times New Roman" w:hAnsi="Times New Roman" w:cs="Times New Roman"/>
          <w:sz w:val="24"/>
          <w:szCs w:val="24"/>
        </w:rPr>
        <w:t xml:space="preserve">iewed themselves as teenagers rather than as disabled. Other researchers have also found that </w:t>
      </w:r>
      <w:r w:rsidR="002A5BBB" w:rsidRPr="00456223">
        <w:rPr>
          <w:rFonts w:ascii="Times New Roman" w:hAnsi="Times New Roman" w:cs="Times New Roman"/>
          <w:sz w:val="24"/>
          <w:szCs w:val="24"/>
        </w:rPr>
        <w:t xml:space="preserve">children with speech and language impairments present </w:t>
      </w:r>
      <w:r w:rsidR="003217F3" w:rsidRPr="00456223">
        <w:rPr>
          <w:rFonts w:ascii="Times New Roman" w:hAnsi="Times New Roman" w:cs="Times New Roman"/>
          <w:sz w:val="24"/>
          <w:szCs w:val="24"/>
        </w:rPr>
        <w:t xml:space="preserve">with </w:t>
      </w:r>
      <w:r w:rsidR="002A5BBB" w:rsidRPr="00456223">
        <w:rPr>
          <w:rFonts w:ascii="Times New Roman" w:hAnsi="Times New Roman" w:cs="Times New Roman"/>
          <w:sz w:val="24"/>
          <w:szCs w:val="24"/>
        </w:rPr>
        <w:t xml:space="preserve">positive identities and that the impairment represents only one aspect of their multiple identities </w:t>
      </w:r>
      <w:r w:rsidR="00091CC0" w:rsidRPr="00456223">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&lt;EndNote&gt;&lt;Cite&gt;&lt;Author&gt;Merrick&lt;/Author&gt;&lt;Year&gt;2011&lt;/Year&gt;&lt;RecNum&gt;584&lt;/RecNum&gt;&lt;DisplayText&gt;(Merrick &amp;amp; Roulstone, 2011; Roulstone &amp;amp; Lindsay, 2012)&lt;/DisplayText&gt;&lt;record&gt;&lt;rec-number&gt;584&lt;/rec-number&gt;&lt;foreign-keys&gt;&lt;key app="EN" db-id="xw90pddrsz9ptpezv20xtae52r5fwpzf5x0x"&gt;584&lt;/key&gt;&lt;/foreign-keys&gt;&lt;ref-type name="Journal Article"&gt;17&lt;/ref-type&gt;&lt;contributors&gt;&lt;authors&gt;&lt;author&gt;Merrick, R.&lt;/author&gt;&lt;author&gt;Roulstone, S.&lt;/author&gt;&lt;/authors&gt;&lt;/contributors&gt;&lt;titles&gt;&lt;title&gt;Children&amp;apos;s views of communication and speech-language pathology&lt;/title&gt;&lt;secondary-title&gt;International Journal of Speech-Language Pathology&lt;/secondary-title&gt;&lt;/titles&gt;&lt;pages&gt;281-290&lt;/pages&gt;&lt;volume&gt;13&lt;/volume&gt;&lt;number&gt;4&lt;/number&gt;&lt;dates&gt;&lt;year&gt;2011&lt;/year&gt;&lt;/dates&gt;&lt;urls&gt;&lt;/urls&gt;&lt;/record&gt;&lt;/Cite&gt;&lt;Cite&gt;&lt;Author&gt;Roulstone&lt;/Author&gt;&lt;Year&gt;2012&lt;/Year&gt;&lt;RecNum&gt;643&lt;/RecNum&gt;&lt;record&gt;&lt;rec-number&gt;643&lt;/rec-number&gt;&lt;foreign-keys&gt;&lt;key app="EN" db-id="xw90pddrsz9ptpezv20xtae52r5fwpzf5x0x"&gt;643&lt;/key&gt;&lt;/foreign-keys&gt;&lt;ref-type name="Web Page"&gt;12&lt;/ref-type&gt;&lt;contributors&gt;&lt;authors&gt;&lt;author&gt;Roulstone, S.&lt;/author&gt;&lt;author&gt;Lindsay, G.&lt;/author&gt;&lt;/authors&gt;&lt;/contributors&gt;&lt;titles&gt;&lt;title&gt;The perpsectives of children and young people who have speech, language and communication needs, and their parents &lt;/title&gt;&lt;secondary-title&gt;Better Communication Research Programme &lt;/secondary-title&gt;&lt;/titles&gt;&lt;number&gt;05/03/12&lt;/number&gt;&lt;dates&gt;&lt;year&gt;2012&lt;/year&gt;&lt;/dates&gt;&lt;pub-location&gt;Bristol Speech and Language Therapy Research Unit and the University of the West of England Bristol and CEDAR, University of Warwick&lt;/pub-location&gt;&lt;urls&gt;&lt;related-urls&gt;&lt;url&gt;https://www.education.gov.uk/publications/standard/publicationDetail/Page1/DFE-RR247-BCRP7&lt;/url&gt;&lt;/related-urls&gt;&lt;/urls&gt;&lt;/record&gt;&lt;/Cite&gt;&lt;/EndNote&gt;</w:instrText>
      </w:r>
      <w:r w:rsidR="00091CC0" w:rsidRPr="00456223">
        <w:rPr>
          <w:rFonts w:ascii="Times New Roman" w:hAnsi="Times New Roman" w:cs="Times New Roman"/>
          <w:sz w:val="24"/>
          <w:szCs w:val="24"/>
        </w:rPr>
        <w:fldChar w:fldCharType="separate"/>
      </w:r>
      <w:r w:rsidR="00091CC0" w:rsidRPr="00456223">
        <w:rPr>
          <w:rFonts w:ascii="Times New Roman" w:hAnsi="Times New Roman" w:cs="Times New Roman"/>
          <w:noProof/>
          <w:sz w:val="24"/>
          <w:szCs w:val="24"/>
        </w:rPr>
        <w:t>(Merrick &amp; Roulstone, 2011; Roulstone &amp; Lindsay, 2012)</w:t>
      </w:r>
      <w:r w:rsidR="00091CC0" w:rsidRPr="00456223">
        <w:rPr>
          <w:rFonts w:ascii="Times New Roman" w:hAnsi="Times New Roman" w:cs="Times New Roman"/>
          <w:sz w:val="24"/>
          <w:szCs w:val="24"/>
        </w:rPr>
        <w:fldChar w:fldCharType="end"/>
      </w:r>
      <w:r w:rsidR="002A5BBB" w:rsidRPr="00456223">
        <w:rPr>
          <w:rFonts w:ascii="Times New Roman" w:hAnsi="Times New Roman" w:cs="Times New Roman"/>
          <w:sz w:val="24"/>
          <w:szCs w:val="24"/>
        </w:rPr>
        <w:t xml:space="preserve">. </w:t>
      </w:r>
      <w:r w:rsidR="003914D7" w:rsidRPr="00456223">
        <w:rPr>
          <w:rFonts w:ascii="Times New Roman" w:hAnsi="Times New Roman" w:cs="Times New Roman"/>
          <w:sz w:val="24"/>
          <w:szCs w:val="24"/>
        </w:rPr>
        <w:t xml:space="preserve">McLeod, Daniel, and Barr </w:t>
      </w:r>
      <w:r w:rsidR="003914D7" w:rsidRPr="00456223">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 ExcludeAuth="1"&gt;&lt;Author&gt;McLeod&lt;/Author&gt;&lt;Year&gt;2013&lt;/Year&gt;&lt;RecNum&gt;706&lt;/RecNum&gt;&lt;DisplayText&gt;(2013)&lt;/DisplayText&gt;&lt;record&gt;&lt;rec-number&gt;706&lt;/rec-number&gt;&lt;foreign-keys&gt;&lt;key app="EN" db-id="xw90pddrsz9ptpezv20xtae52r5fwpzf5x0x"&gt;706&lt;/key&gt;&lt;/foreign-keys&gt;&lt;ref-type name="Journal Article"&gt;17&lt;/ref-type&gt;&lt;contributors&gt;&lt;authors&gt;&lt;author&gt;McLeod, S.&lt;/author&gt;&lt;author&gt;Daniel, G.&lt;/author&gt;&lt;author&gt;Barr, J.&lt;/author&gt;&lt;/authors&gt;&lt;/contributors&gt;&lt;titles&gt;&lt;title&gt;&amp;quot;When he&amp;apos;s around his brothers..he&amp;apos;s not so quiet&amp;quot;: The private and public worlds of school-aged children with speech sound disorder&lt;/title&gt;&lt;secondary-title&gt;Journal of Communication Disorders&lt;/secondary-title&gt;&lt;/titles&gt;&lt;pages&gt;70-83&lt;/pages&gt;&lt;volume&gt;46&lt;/volume&gt;&lt;dates&gt;&lt;year&gt;2013&lt;/year&gt;&lt;/dates&gt;&lt;urls&gt;&lt;/urls&gt;&lt;/record&gt;&lt;/Cite&gt;&lt;/EndNote&gt;</w:instrText>
      </w:r>
      <w:r w:rsidR="003914D7" w:rsidRPr="00456223">
        <w:rPr>
          <w:rFonts w:ascii="Times New Roman" w:hAnsi="Times New Roman" w:cs="Times New Roman"/>
          <w:sz w:val="24"/>
          <w:szCs w:val="24"/>
        </w:rPr>
        <w:fldChar w:fldCharType="separate"/>
      </w:r>
      <w:r w:rsidR="003914D7" w:rsidRPr="00456223">
        <w:rPr>
          <w:rFonts w:ascii="Times New Roman" w:hAnsi="Times New Roman" w:cs="Times New Roman"/>
          <w:noProof/>
          <w:sz w:val="24"/>
          <w:szCs w:val="24"/>
        </w:rPr>
        <w:t>(2013)</w:t>
      </w:r>
      <w:r w:rsidR="003914D7" w:rsidRPr="00456223">
        <w:rPr>
          <w:rFonts w:ascii="Times New Roman" w:hAnsi="Times New Roman" w:cs="Times New Roman"/>
          <w:sz w:val="24"/>
          <w:szCs w:val="24"/>
        </w:rPr>
        <w:fldChar w:fldCharType="end"/>
      </w:r>
      <w:r w:rsidR="003217F3" w:rsidRPr="00456223">
        <w:rPr>
          <w:rFonts w:ascii="Times New Roman" w:hAnsi="Times New Roman" w:cs="Times New Roman"/>
          <w:sz w:val="24"/>
          <w:szCs w:val="24"/>
        </w:rPr>
        <w:t xml:space="preserve">, in a study of the public and private worlds of school-aged children with speech sound disorders, </w:t>
      </w:r>
      <w:r w:rsidR="00193A29" w:rsidRPr="00456223">
        <w:rPr>
          <w:rFonts w:ascii="Times New Roman" w:hAnsi="Times New Roman" w:cs="Times New Roman"/>
          <w:sz w:val="24"/>
          <w:szCs w:val="24"/>
        </w:rPr>
        <w:t>interviewed six children, their parents, siblings, a friend, teacher</w:t>
      </w:r>
      <w:r w:rsidR="000E3C5A" w:rsidRPr="00456223">
        <w:rPr>
          <w:rFonts w:ascii="Times New Roman" w:hAnsi="Times New Roman" w:cs="Times New Roman"/>
          <w:sz w:val="24"/>
          <w:szCs w:val="24"/>
        </w:rPr>
        <w:t>,</w:t>
      </w:r>
      <w:r w:rsidR="00193A29" w:rsidRPr="00456223">
        <w:rPr>
          <w:rFonts w:ascii="Times New Roman" w:hAnsi="Times New Roman" w:cs="Times New Roman"/>
          <w:sz w:val="24"/>
          <w:szCs w:val="24"/>
        </w:rPr>
        <w:t xml:space="preserve"> and a significant other in their lives. </w:t>
      </w:r>
      <w:r w:rsidR="003914D7" w:rsidRPr="00456223">
        <w:rPr>
          <w:rFonts w:ascii="Times New Roman" w:hAnsi="Times New Roman" w:cs="Times New Roman"/>
          <w:sz w:val="24"/>
          <w:szCs w:val="24"/>
        </w:rPr>
        <w:t>They found that w</w:t>
      </w:r>
      <w:r w:rsidR="00193A29" w:rsidRPr="00456223">
        <w:rPr>
          <w:rFonts w:ascii="Times New Roman" w:hAnsi="Times New Roman" w:cs="Times New Roman"/>
          <w:sz w:val="24"/>
          <w:szCs w:val="24"/>
        </w:rPr>
        <w:t xml:space="preserve">hen children were in private context with family and close friends the children could be themselves and have normal lives. However, when they were in public contexts, </w:t>
      </w:r>
      <w:r w:rsidR="003914D7" w:rsidRPr="00456223">
        <w:rPr>
          <w:rFonts w:ascii="Times New Roman" w:hAnsi="Times New Roman" w:cs="Times New Roman"/>
          <w:sz w:val="24"/>
          <w:szCs w:val="24"/>
        </w:rPr>
        <w:t>the children experienced altered identities, as well as social challenges. The</w:t>
      </w:r>
      <w:r w:rsidR="002A5BBB" w:rsidRPr="00456223">
        <w:rPr>
          <w:rFonts w:ascii="Times New Roman" w:hAnsi="Times New Roman" w:cs="Times New Roman"/>
          <w:sz w:val="24"/>
          <w:szCs w:val="24"/>
        </w:rPr>
        <w:t xml:space="preserve">se studies highlight the importance of </w:t>
      </w:r>
      <w:r w:rsidR="009D72E1" w:rsidRPr="00456223">
        <w:rPr>
          <w:rFonts w:ascii="Times New Roman" w:hAnsi="Times New Roman" w:cs="Times New Roman"/>
          <w:sz w:val="24"/>
          <w:szCs w:val="24"/>
        </w:rPr>
        <w:t xml:space="preserve">paying attention to </w:t>
      </w:r>
      <w:r w:rsidR="002A5BBB" w:rsidRPr="00456223">
        <w:rPr>
          <w:rFonts w:ascii="Times New Roman" w:hAnsi="Times New Roman" w:cs="Times New Roman"/>
          <w:sz w:val="24"/>
          <w:szCs w:val="24"/>
        </w:rPr>
        <w:t>cultural context</w:t>
      </w:r>
      <w:r w:rsidR="009D72E1" w:rsidRPr="00456223">
        <w:rPr>
          <w:rFonts w:ascii="Times New Roman" w:hAnsi="Times New Roman" w:cs="Times New Roman"/>
          <w:sz w:val="24"/>
          <w:szCs w:val="24"/>
        </w:rPr>
        <w:t>s</w:t>
      </w:r>
      <w:r w:rsidR="00456223" w:rsidRPr="00456223">
        <w:rPr>
          <w:rFonts w:ascii="Times New Roman" w:hAnsi="Times New Roman" w:cs="Times New Roman"/>
          <w:sz w:val="24"/>
          <w:szCs w:val="24"/>
        </w:rPr>
        <w:t xml:space="preserve"> in which children live their lives</w:t>
      </w:r>
      <w:r w:rsidR="009D72E1" w:rsidRPr="00456223">
        <w:rPr>
          <w:rFonts w:ascii="Times New Roman" w:hAnsi="Times New Roman" w:cs="Times New Roman"/>
          <w:sz w:val="24"/>
          <w:szCs w:val="24"/>
        </w:rPr>
        <w:t>. Indeed</w:t>
      </w:r>
      <w:r w:rsidR="002A5BBB" w:rsidRPr="00456223">
        <w:rPr>
          <w:rFonts w:ascii="Times New Roman" w:hAnsi="Times New Roman" w:cs="Times New Roman"/>
          <w:sz w:val="24"/>
          <w:szCs w:val="24"/>
        </w:rPr>
        <w:t xml:space="preserve">, Tomblin </w:t>
      </w:r>
      <w:r w:rsidR="002A5BBB" w:rsidRPr="00456223">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 ExcludeAuth="1"&gt;&lt;Author&gt;Tomblin&lt;/Author&gt;&lt;Year&gt;2009&lt;/Year&gt;&lt;RecNum&gt;582&lt;/RecNum&gt;&lt;DisplayText&gt;(2009)&lt;/DisplayText&gt;&lt;record&gt;&lt;rec-number&gt;582&lt;/rec-number&gt;&lt;foreign-keys&gt;&lt;key app="EN" db-id="xw90pddrsz9ptpezv20xtae52r5fwpzf5x0x"&gt;582&lt;/key&gt;&lt;/foreign-keys&gt;&lt;ref-type name="Book Section"&gt;5&lt;/ref-type&gt;&lt;contributors&gt;&lt;authors&gt;&lt;author&gt;Tomblin, J.B.&lt;/author&gt;&lt;/authors&gt;&lt;secondary-authors&gt;&lt;author&gt;Norbury, C.&lt;/author&gt;&lt;author&gt;Tomblin, J.B.&lt;/author&gt;&lt;author&gt;Bishop, D.&lt;/author&gt;&lt;/secondary-authors&gt;&lt;/contributors&gt;&lt;titles&gt;&lt;title&gt;Validating diagnostic standards for specific language impairment using adolescent outcomes&lt;/title&gt;&lt;secondary-title&gt;Understanding developmental language disorders-from theory to practice&lt;/secondary-title&gt;&lt;/titles&gt;&lt;pages&gt;93-114&lt;/pages&gt;&lt;dates&gt;&lt;year&gt;2009&lt;/year&gt;&lt;/dates&gt;&lt;pub-location&gt;Hove&lt;/pub-location&gt;&lt;publisher&gt;Psychology Press&lt;/publisher&gt;&lt;urls&gt;&lt;/urls&gt;&lt;/record&gt;&lt;/Cite&gt;&lt;/EndNote&gt;</w:instrText>
      </w:r>
      <w:r w:rsidR="002A5BBB" w:rsidRPr="00456223">
        <w:rPr>
          <w:rFonts w:ascii="Times New Roman" w:hAnsi="Times New Roman" w:cs="Times New Roman"/>
          <w:sz w:val="24"/>
          <w:szCs w:val="24"/>
        </w:rPr>
        <w:fldChar w:fldCharType="separate"/>
      </w:r>
      <w:r w:rsidR="002A5BBB" w:rsidRPr="00456223">
        <w:rPr>
          <w:rFonts w:ascii="Times New Roman" w:hAnsi="Times New Roman" w:cs="Times New Roman"/>
          <w:noProof/>
          <w:sz w:val="24"/>
          <w:szCs w:val="24"/>
        </w:rPr>
        <w:t>(2009)</w:t>
      </w:r>
      <w:r w:rsidR="002A5BBB" w:rsidRPr="00456223">
        <w:rPr>
          <w:rFonts w:ascii="Times New Roman" w:hAnsi="Times New Roman" w:cs="Times New Roman"/>
          <w:sz w:val="24"/>
          <w:szCs w:val="24"/>
        </w:rPr>
        <w:fldChar w:fldCharType="end"/>
      </w:r>
      <w:r w:rsidR="002A5BBB" w:rsidRPr="00456223">
        <w:rPr>
          <w:rFonts w:ascii="Times New Roman" w:hAnsi="Times New Roman" w:cs="Times New Roman"/>
          <w:sz w:val="24"/>
          <w:szCs w:val="24"/>
        </w:rPr>
        <w:t xml:space="preserve"> argues that language disorder </w:t>
      </w:r>
      <w:r w:rsidR="00BB4229" w:rsidRPr="00456223">
        <w:rPr>
          <w:rFonts w:ascii="Times New Roman" w:hAnsi="Times New Roman" w:cs="Times New Roman"/>
          <w:sz w:val="24"/>
          <w:szCs w:val="24"/>
        </w:rPr>
        <w:t>c</w:t>
      </w:r>
      <w:r w:rsidR="00456223">
        <w:rPr>
          <w:rFonts w:ascii="Times New Roman" w:hAnsi="Times New Roman" w:cs="Times New Roman"/>
          <w:sz w:val="24"/>
          <w:szCs w:val="24"/>
        </w:rPr>
        <w:t xml:space="preserve">an </w:t>
      </w:r>
      <w:r w:rsidR="00BB4229" w:rsidRPr="00456223">
        <w:rPr>
          <w:rFonts w:ascii="Times New Roman" w:hAnsi="Times New Roman" w:cs="Times New Roman"/>
          <w:sz w:val="24"/>
          <w:szCs w:val="24"/>
        </w:rPr>
        <w:t xml:space="preserve">be </w:t>
      </w:r>
      <w:r w:rsidR="00456223" w:rsidRPr="00456223">
        <w:rPr>
          <w:rFonts w:ascii="Times New Roman" w:hAnsi="Times New Roman" w:cs="Times New Roman"/>
          <w:sz w:val="24"/>
          <w:szCs w:val="24"/>
        </w:rPr>
        <w:t xml:space="preserve">culturally </w:t>
      </w:r>
      <w:r w:rsidR="00BB4229" w:rsidRPr="00456223">
        <w:rPr>
          <w:rFonts w:ascii="Times New Roman" w:hAnsi="Times New Roman" w:cs="Times New Roman"/>
          <w:sz w:val="24"/>
          <w:szCs w:val="24"/>
        </w:rPr>
        <w:t xml:space="preserve">defined when children do not </w:t>
      </w:r>
      <w:r w:rsidR="002A5BBB" w:rsidRPr="00456223">
        <w:rPr>
          <w:rFonts w:ascii="Times New Roman" w:hAnsi="Times New Roman" w:cs="Times New Roman"/>
          <w:sz w:val="24"/>
          <w:szCs w:val="24"/>
        </w:rPr>
        <w:t>meet socially-defined expectations</w:t>
      </w:r>
      <w:r w:rsidR="00456223" w:rsidRPr="00456223">
        <w:rPr>
          <w:rFonts w:ascii="Times New Roman" w:hAnsi="Times New Roman" w:cs="Times New Roman"/>
          <w:sz w:val="24"/>
          <w:szCs w:val="24"/>
        </w:rPr>
        <w:t xml:space="preserve">.  Using this cultural framework approach to defining language disorders </w:t>
      </w:r>
      <w:r w:rsidR="00456223" w:rsidRPr="00456223">
        <w:rPr>
          <w:rFonts w:ascii="Times New Roman" w:hAnsi="Times New Roman" w:cs="Times New Roman"/>
          <w:sz w:val="24"/>
          <w:szCs w:val="24"/>
          <w:lang w:val="en-GB"/>
        </w:rPr>
        <w:t xml:space="preserve">‘...the </w:t>
      </w:r>
      <w:r w:rsidR="00456223" w:rsidRPr="00456223">
        <w:rPr>
          <w:rFonts w:ascii="Times New Roman" w:hAnsi="Times New Roman" w:cs="Times New Roman"/>
          <w:sz w:val="24"/>
          <w:szCs w:val="24"/>
          <w:lang w:val="en-GB"/>
        </w:rPr>
        <w:lastRenderedPageBreak/>
        <w:t xml:space="preserve">locus of the disorder in a communication disorder will not be found in the characteristics or behaviour of the individual, but rather in the cultural context’ </w:t>
      </w:r>
      <w:r w:rsidR="00500C33" w:rsidRPr="00456223">
        <w:rPr>
          <w:rFonts w:ascii="Times New Roman" w:hAnsi="Times New Roman" w:cs="Times New Roman"/>
          <w:sz w:val="24"/>
          <w:szCs w:val="24"/>
          <w:lang w:val="en-GB"/>
        </w:rPr>
        <w:fldChar w:fldCharType="begin"/>
      </w:r>
      <w:r w:rsidR="004876BE" w:rsidRPr="00456223">
        <w:rPr>
          <w:rFonts w:ascii="Times New Roman" w:hAnsi="Times New Roman" w:cs="Times New Roman"/>
          <w:sz w:val="24"/>
          <w:szCs w:val="24"/>
          <w:lang w:val="en-GB"/>
        </w:rPr>
        <w:instrText xml:space="preserve"> ADDIN EN.CITE &lt;EndNote&gt;&lt;Cite&gt;&lt;Author&gt;Tomblin &lt;/Author&gt;&lt;Year&gt;2010&lt;/Year&gt;&lt;RecNum&gt;745&lt;/RecNum&gt;&lt;Pages&gt;40&lt;/Pages&gt;&lt;DisplayText&gt;(Tomblin  &amp;amp; Christiansen 2010, p. 40)&lt;/DisplayText&gt;&lt;record&gt;&lt;rec-number&gt;745&lt;/rec-number&gt;&lt;foreign-keys&gt;&lt;key app="EN" db-id="9tserfrdkdaefred5p0ptratrrtdvwttpwax" timestamp="1446655539"&gt;745&lt;/key&gt;&lt;/foreign-keys&gt;&lt;ref-type name="Book Section"&gt;5&lt;/ref-type&gt;&lt;contributors&gt;&lt;authors&gt;&lt;author&gt;Tomblin , J. B.&lt;/author&gt;&lt;author&gt;Christiansen , M. H. &lt;/author&gt;&lt;/authors&gt;&lt;secondary-authors&gt;&lt;author&gt;Paul, R.&lt;/author&gt;&lt;author&gt;Flipsen, P. &lt;/author&gt;&lt;/secondary-authors&gt;&lt;/contributors&gt;&lt;titles&gt;&lt;title&gt;Explaining developmental communication disorders&lt;/title&gt;&lt;secondary-title&gt;Speech sound disorders in children: In honor of Lawrence D. Shriberg&lt;/secondary-title&gt;&lt;/titles&gt;&lt;pages&gt;35 – 49&lt;/pages&gt;&lt;dates&gt;&lt;year&gt;2010&lt;/year&gt;&lt;/dates&gt;&lt;pub-location&gt;San Diego, CA&lt;/pub-location&gt;&lt;publisher&gt;Plural Publishing&lt;/publisher&gt;&lt;urls&gt;&lt;/urls&gt;&lt;/record&gt;&lt;/Cite&gt;&lt;/EndNote&gt;</w:instrText>
      </w:r>
      <w:r w:rsidR="00500C33" w:rsidRPr="00456223">
        <w:rPr>
          <w:rFonts w:ascii="Times New Roman" w:hAnsi="Times New Roman" w:cs="Times New Roman"/>
          <w:sz w:val="24"/>
          <w:szCs w:val="24"/>
          <w:lang w:val="en-GB"/>
        </w:rPr>
        <w:fldChar w:fldCharType="separate"/>
      </w:r>
      <w:r w:rsidR="00500C33" w:rsidRPr="00456223">
        <w:rPr>
          <w:rFonts w:ascii="Times New Roman" w:hAnsi="Times New Roman" w:cs="Times New Roman"/>
          <w:noProof/>
          <w:sz w:val="24"/>
          <w:szCs w:val="24"/>
          <w:lang w:val="en-GB"/>
        </w:rPr>
        <w:t>(Tomblin  &amp; Christiansen 2010, p. 40)</w:t>
      </w:r>
      <w:r w:rsidR="00500C33" w:rsidRPr="00456223">
        <w:rPr>
          <w:rFonts w:ascii="Times New Roman" w:hAnsi="Times New Roman" w:cs="Times New Roman"/>
          <w:sz w:val="24"/>
          <w:szCs w:val="24"/>
          <w:lang w:val="en-GB"/>
        </w:rPr>
        <w:fldChar w:fldCharType="end"/>
      </w:r>
      <w:r w:rsidR="00456223">
        <w:rPr>
          <w:rFonts w:ascii="Times New Roman" w:hAnsi="Times New Roman" w:cs="Times New Roman"/>
          <w:sz w:val="24"/>
          <w:szCs w:val="24"/>
          <w:lang w:val="en-GB"/>
        </w:rPr>
        <w:t xml:space="preserve">. </w:t>
      </w:r>
      <w:r w:rsidR="006201B4" w:rsidRPr="00D73816">
        <w:rPr>
          <w:rFonts w:ascii="Times New Roman" w:hAnsi="Times New Roman" w:cs="Times New Roman"/>
          <w:sz w:val="24"/>
          <w:szCs w:val="24"/>
        </w:rPr>
        <w:t xml:space="preserve">In this way, </w:t>
      </w:r>
      <w:r w:rsidR="00500C33">
        <w:rPr>
          <w:rFonts w:ascii="Times New Roman" w:hAnsi="Times New Roman" w:cs="Times New Roman"/>
          <w:sz w:val="24"/>
          <w:szCs w:val="24"/>
        </w:rPr>
        <w:t xml:space="preserve">communication difficulties may be viewed negatively if a society values communication and this negative evaluation may lead to stigma. </w:t>
      </w:r>
      <w:r w:rsidR="006201B4" w:rsidRPr="00D73816">
        <w:rPr>
          <w:rFonts w:ascii="Times New Roman" w:hAnsi="Times New Roman" w:cs="Times New Roman"/>
          <w:sz w:val="24"/>
          <w:szCs w:val="24"/>
        </w:rPr>
        <w:t xml:space="preserve"> </w:t>
      </w:r>
    </w:p>
    <w:p w:rsidR="00650120" w:rsidRPr="00D73816" w:rsidRDefault="00F23348" w:rsidP="009D72E1">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Research on </w:t>
      </w:r>
      <w:r w:rsidR="002A5BBB" w:rsidRPr="00D73816">
        <w:rPr>
          <w:rFonts w:ascii="Times New Roman" w:hAnsi="Times New Roman" w:cs="Times New Roman"/>
          <w:sz w:val="24"/>
          <w:szCs w:val="24"/>
        </w:rPr>
        <w:t xml:space="preserve">children’s perspectives </w:t>
      </w:r>
      <w:r w:rsidR="00242706" w:rsidRPr="00D73816">
        <w:rPr>
          <w:rFonts w:ascii="Times New Roman" w:hAnsi="Times New Roman" w:cs="Times New Roman"/>
          <w:sz w:val="24"/>
          <w:szCs w:val="24"/>
        </w:rPr>
        <w:t xml:space="preserve">has </w:t>
      </w:r>
      <w:r w:rsidR="002A5BBB" w:rsidRPr="00D73816">
        <w:rPr>
          <w:rFonts w:ascii="Times New Roman" w:hAnsi="Times New Roman" w:cs="Times New Roman"/>
          <w:sz w:val="24"/>
          <w:szCs w:val="24"/>
        </w:rPr>
        <w:t xml:space="preserve">focused on children’s experiences of speech and language impairment </w:t>
      </w:r>
      <w:r w:rsidR="00500C33">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&lt;EndNote&gt;&lt;Cite&gt;&lt;Author&gt;Merrick&lt;/Author&gt;&lt;Year&gt;2011&lt;/Year&gt;&lt;RecNum&gt;584&lt;/RecNum&gt;&lt;DisplayText&gt;(McCormack, McLeod, McAllister, &amp;amp; Harrison, 2010; Merrick &amp;amp; Roulstone, 2011)&lt;/DisplayText&gt;&lt;record&gt;&lt;rec-number&gt;584&lt;/rec-number&gt;&lt;foreign-keys&gt;&lt;key app="EN" db-id="xw90pddrsz9ptpezv20xtae52r5fwpzf5x0x"&gt;584&lt;/key&gt;&lt;/foreign-keys&gt;&lt;ref-type name="Journal Article"&gt;17&lt;/ref-type&gt;&lt;contributors&gt;&lt;authors&gt;&lt;author&gt;Merrick, R.&lt;/author&gt;&lt;author&gt;Roulstone, S.&lt;/author&gt;&lt;/authors&gt;&lt;/contributors&gt;&lt;titles&gt;&lt;title&gt;Children&amp;apos;s views of communication and speech-language pathology&lt;/title&gt;&lt;secondary-title&gt;International Journal of Speech-Language Pathology&lt;/secondary-title&gt;&lt;/titles&gt;&lt;pages&gt;281-290&lt;/pages&gt;&lt;volume&gt;13&lt;/volume&gt;&lt;number&gt;4&lt;/number&gt;&lt;dates&gt;&lt;year&gt;2011&lt;/year&gt;&lt;/dates&gt;&lt;urls&gt;&lt;/urls&gt;&lt;/record&gt;&lt;/Cite&gt;&lt;Cite&gt;&lt;Author&gt;McCormack&lt;/Author&gt;&lt;Year&gt;2010&lt;/Year&gt;&lt;RecNum&gt;502&lt;/RecNum&gt;&lt;record&gt;&lt;rec-number&gt;502&lt;/rec-number&gt;&lt;foreign-keys&gt;&lt;key app="EN" db-id="xw90pddrsz9ptpezv20xtae52r5fwpzf5x0x"&gt;502&lt;/key&gt;&lt;/foreign-keys&gt;&lt;ref-type name="Journal Article"&gt;17&lt;/ref-type&gt;&lt;contributors&gt;&lt;authors&gt;&lt;author&gt;McCormack, J.&lt;/author&gt;&lt;author&gt;McLeod, S.&lt;/author&gt;&lt;author&gt;McAllister, L.&lt;/author&gt;&lt;author&gt;Harrison, L.&lt;/author&gt;&lt;/authors&gt;&lt;/contributors&gt;&lt;titles&gt;&lt;title&gt;My speech problem, your listening problem, and my frustration: The experience of living with childhood speech impairment&lt;/title&gt;&lt;secondary-title&gt;Language, Speech, and Hearing Services in Schools&lt;/secondary-title&gt;&lt;/titles&gt;&lt;pages&gt;379-392&lt;/pages&gt;&lt;volume&gt;41&lt;/volume&gt;&lt;dates&gt;&lt;year&gt;2010&lt;/year&gt;&lt;/dates&gt;&lt;urls&gt;&lt;/urls&gt;&lt;/record&gt;&lt;/Cite&gt;&lt;/EndNote&gt;</w:instrText>
      </w:r>
      <w:r w:rsidR="00500C33">
        <w:rPr>
          <w:rFonts w:ascii="Times New Roman" w:hAnsi="Times New Roman" w:cs="Times New Roman"/>
          <w:sz w:val="24"/>
          <w:szCs w:val="24"/>
        </w:rPr>
        <w:fldChar w:fldCharType="separate"/>
      </w:r>
      <w:r w:rsidR="00500C33">
        <w:rPr>
          <w:rFonts w:ascii="Times New Roman" w:hAnsi="Times New Roman" w:cs="Times New Roman"/>
          <w:noProof/>
          <w:sz w:val="24"/>
          <w:szCs w:val="24"/>
        </w:rPr>
        <w:t>(McCormack, McLeod, McAllister, &amp; Harrison, 2010; Merrick &amp; Roulstone, 2011)</w:t>
      </w:r>
      <w:r w:rsidR="00500C33">
        <w:rPr>
          <w:rFonts w:ascii="Times New Roman" w:hAnsi="Times New Roman" w:cs="Times New Roman"/>
          <w:sz w:val="24"/>
          <w:szCs w:val="24"/>
        </w:rPr>
        <w:fldChar w:fldCharType="end"/>
      </w:r>
      <w:r w:rsidR="002A5BBB" w:rsidRPr="00D73816">
        <w:rPr>
          <w:rFonts w:ascii="Times New Roman" w:hAnsi="Times New Roman" w:cs="Times New Roman"/>
          <w:sz w:val="24"/>
          <w:szCs w:val="24"/>
        </w:rPr>
        <w:t xml:space="preserve"> </w:t>
      </w:r>
      <w:r w:rsidR="000E3C5A" w:rsidRPr="00D73816">
        <w:rPr>
          <w:rFonts w:ascii="Times New Roman" w:hAnsi="Times New Roman" w:cs="Times New Roman"/>
          <w:sz w:val="24"/>
          <w:szCs w:val="24"/>
        </w:rPr>
        <w:t xml:space="preserve">and </w:t>
      </w:r>
      <w:r w:rsidR="002A5BBB" w:rsidRPr="00D73816">
        <w:rPr>
          <w:rFonts w:ascii="Times New Roman" w:hAnsi="Times New Roman" w:cs="Times New Roman"/>
          <w:sz w:val="24"/>
          <w:szCs w:val="24"/>
        </w:rPr>
        <w:t>on aspects of their lives that they value or wish to change</w:t>
      </w:r>
      <w:r w:rsidR="00500C33">
        <w:rPr>
          <w:rFonts w:ascii="Times New Roman" w:hAnsi="Times New Roman" w:cs="Times New Roman"/>
          <w:sz w:val="24"/>
          <w:szCs w:val="24"/>
        </w:rPr>
        <w:t xml:space="preserve"> </w:t>
      </w:r>
      <w:r w:rsidR="00500C33">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&lt;EndNote&gt;&lt;Cite&gt;&lt;Author&gt;Roulstone&lt;/Author&gt;&lt;Year&gt;2012&lt;/Year&gt;&lt;RecNum&gt;643&lt;/RecNum&gt;&lt;DisplayText&gt;(Roulstone &amp;amp; Lindsay, 2012)&lt;/DisplayText&gt;&lt;record&gt;&lt;rec-number&gt;643&lt;/rec-number&gt;&lt;foreign-keys&gt;&lt;key app="EN" db-id="xw90pddrsz9ptpezv20xtae52r5fwpzf5x0x"&gt;643&lt;/key&gt;&lt;/foreign-keys&gt;&lt;ref-type name="Web Page"&gt;12&lt;/ref-type&gt;&lt;contributors&gt;&lt;authors&gt;&lt;author&gt;Roulstone, S.&lt;/author&gt;&lt;author&gt;Lindsay, G.&lt;/author&gt;&lt;/authors&gt;&lt;/contributors&gt;&lt;titles&gt;&lt;title&gt;The perpsectives of children and young people who have speech, language and communication needs, and their parents &lt;/title&gt;&lt;secondary-title&gt;Better Communication Research Programme &lt;/secondary-title&gt;&lt;/titles&gt;&lt;number&gt;05/03/12&lt;/number&gt;&lt;dates&gt;&lt;year&gt;2012&lt;/year&gt;&lt;/dates&gt;&lt;pub-location&gt;Bristol Speech and Language Therapy Research Unit and the University of the West of England Bristol and CEDAR, University of Warwick&lt;/pub-location&gt;&lt;urls&gt;&lt;related-urls&gt;&lt;url&gt;https://www.education.gov.uk/publications/standard/publicationDetail/Page1/DFE-RR247-BCRP7&lt;/url&gt;&lt;/related-urls&gt;&lt;/urls&gt;&lt;/record&gt;&lt;/Cite&gt;&lt;/EndNote&gt;</w:instrText>
      </w:r>
      <w:r w:rsidR="00500C33">
        <w:rPr>
          <w:rFonts w:ascii="Times New Roman" w:hAnsi="Times New Roman" w:cs="Times New Roman"/>
          <w:sz w:val="24"/>
          <w:szCs w:val="24"/>
        </w:rPr>
        <w:fldChar w:fldCharType="separate"/>
      </w:r>
      <w:r w:rsidR="00500C33">
        <w:rPr>
          <w:rFonts w:ascii="Times New Roman" w:hAnsi="Times New Roman" w:cs="Times New Roman"/>
          <w:noProof/>
          <w:sz w:val="24"/>
          <w:szCs w:val="24"/>
        </w:rPr>
        <w:t>(Roulstone &amp; Lindsay, 2012)</w:t>
      </w:r>
      <w:r w:rsidR="00500C33">
        <w:rPr>
          <w:rFonts w:ascii="Times New Roman" w:hAnsi="Times New Roman" w:cs="Times New Roman"/>
          <w:sz w:val="24"/>
          <w:szCs w:val="24"/>
        </w:rPr>
        <w:fldChar w:fldCharType="end"/>
      </w:r>
      <w:r w:rsidR="00242706" w:rsidRPr="00D73816">
        <w:rPr>
          <w:rFonts w:ascii="Times New Roman" w:hAnsi="Times New Roman" w:cs="Times New Roman"/>
          <w:sz w:val="24"/>
          <w:szCs w:val="24"/>
        </w:rPr>
        <w:t xml:space="preserve">. </w:t>
      </w:r>
      <w:r w:rsidR="002A5BBB" w:rsidRPr="00D73816">
        <w:rPr>
          <w:rFonts w:ascii="Times New Roman" w:hAnsi="Times New Roman" w:cs="Times New Roman"/>
          <w:sz w:val="24"/>
          <w:szCs w:val="24"/>
        </w:rPr>
        <w:t xml:space="preserve"> Findings contribute to our understanding of children’s perspectives on identity. However, a more specific focus on </w:t>
      </w:r>
      <w:r w:rsidR="006C47E9" w:rsidRPr="00D73816">
        <w:rPr>
          <w:rFonts w:ascii="Times New Roman" w:hAnsi="Times New Roman" w:cs="Times New Roman"/>
          <w:sz w:val="24"/>
          <w:szCs w:val="24"/>
        </w:rPr>
        <w:t xml:space="preserve">identity </w:t>
      </w:r>
      <w:r w:rsidR="002A5BBB" w:rsidRPr="00D73816">
        <w:rPr>
          <w:rFonts w:ascii="Times New Roman" w:hAnsi="Times New Roman" w:cs="Times New Roman"/>
          <w:sz w:val="24"/>
          <w:szCs w:val="24"/>
        </w:rPr>
        <w:t xml:space="preserve">could add more directly to the debate on the use of labels in the field of speech-language pathology.  One methodology that can be used to investigate </w:t>
      </w:r>
      <w:r w:rsidR="006C47E9" w:rsidRPr="00D73816">
        <w:rPr>
          <w:rFonts w:ascii="Times New Roman" w:hAnsi="Times New Roman" w:cs="Times New Roman"/>
          <w:sz w:val="24"/>
          <w:szCs w:val="24"/>
        </w:rPr>
        <w:t xml:space="preserve">identity construction is </w:t>
      </w:r>
      <w:r w:rsidR="002A5BBB" w:rsidRPr="00D73816">
        <w:rPr>
          <w:rFonts w:ascii="Times New Roman" w:hAnsi="Times New Roman" w:cs="Times New Roman"/>
          <w:sz w:val="24"/>
          <w:szCs w:val="24"/>
        </w:rPr>
        <w:t>narrative inquiry</w:t>
      </w:r>
      <w:r w:rsidR="009B15F0" w:rsidRPr="00D73816">
        <w:rPr>
          <w:rFonts w:ascii="Times New Roman" w:hAnsi="Times New Roman" w:cs="Times New Roman"/>
          <w:sz w:val="24"/>
          <w:szCs w:val="24"/>
        </w:rPr>
        <w:t>.</w:t>
      </w:r>
      <w:r w:rsidR="002A5BBB" w:rsidRPr="00D73816">
        <w:rPr>
          <w:rFonts w:ascii="Times New Roman" w:hAnsi="Times New Roman" w:cs="Times New Roman"/>
          <w:sz w:val="24"/>
          <w:szCs w:val="24"/>
        </w:rPr>
        <w:t xml:space="preserve"> </w:t>
      </w:r>
      <w:r w:rsidR="00650120" w:rsidRPr="00D73816">
        <w:rPr>
          <w:rFonts w:ascii="Times New Roman" w:hAnsi="Times New Roman" w:cs="Times New Roman"/>
          <w:sz w:val="24"/>
          <w:szCs w:val="24"/>
        </w:rPr>
        <w:t xml:space="preserve">It comes from the view that identities are constituted in ‘storied selves’ in interactions with others </w:t>
      </w:r>
      <w:r w:rsidR="00650120" w:rsidRPr="00D73816">
        <w:rPr>
          <w:rFonts w:ascii="Times New Roman" w:hAnsi="Times New Roman" w:cs="Times New Roman"/>
          <w:bCs/>
          <w:sz w:val="24"/>
          <w:szCs w:val="24"/>
        </w:rPr>
        <w:fldChar w:fldCharType="begin"/>
      </w:r>
      <w:r w:rsidR="00E0357A">
        <w:rPr>
          <w:rFonts w:ascii="Times New Roman" w:hAnsi="Times New Roman" w:cs="Times New Roman"/>
          <w:bCs/>
          <w:sz w:val="24"/>
          <w:szCs w:val="24"/>
        </w:rPr>
        <w:instrText xml:space="preserve"> ADDIN EN.CITE &lt;EndNote&gt;&lt;Cite&gt;&lt;Author&gt;Sarbin&lt;/Author&gt;&lt;Year&gt;1986&lt;/Year&gt;&lt;RecNum&gt;315&lt;/RecNum&gt;&lt;DisplayText&gt;(Sarbin, 1986)&lt;/DisplayText&gt;&lt;record&gt;&lt;rec-number&gt;315&lt;/rec-number&gt;&lt;foreign-keys&gt;&lt;key app="EN" db-id="xw90pddrsz9ptpezv20xtae52r5fwpzf5x0x"&gt;315&lt;/key&gt;&lt;/foreign-keys&gt;&lt;ref-type name="Book Section"&gt;5&lt;/ref-type&gt;&lt;contributors&gt;&lt;authors&gt;&lt;author&gt;Sarbin, T.R.&lt;/author&gt;&lt;/authors&gt;&lt;secondary-authors&gt;&lt;author&gt;Sarbin, T.R.&lt;/author&gt;&lt;/secondary-authors&gt;&lt;/contributors&gt;&lt;titles&gt;&lt;title&gt;The narrative as a root metaphor for psychology&lt;/title&gt;&lt;secondary-title&gt;Narrative psychology - the storied nature of human conduct&lt;/secondary-title&gt;&lt;/titles&gt;&lt;pages&gt;3-21&lt;/pages&gt;&lt;dates&gt;&lt;year&gt;1986&lt;/year&gt;&lt;/dates&gt;&lt;pub-location&gt;London&lt;/pub-location&gt;&lt;publisher&gt;Praeger&lt;/publisher&gt;&lt;urls&gt;&lt;/urls&gt;&lt;/record&gt;&lt;/Cite&gt;&lt;/EndNote&gt;</w:instrText>
      </w:r>
      <w:r w:rsidR="00650120" w:rsidRPr="00D73816">
        <w:rPr>
          <w:rFonts w:ascii="Times New Roman" w:hAnsi="Times New Roman" w:cs="Times New Roman"/>
          <w:bCs/>
          <w:sz w:val="24"/>
          <w:szCs w:val="24"/>
        </w:rPr>
        <w:fldChar w:fldCharType="separate"/>
      </w:r>
      <w:r w:rsidR="00DE6B1D">
        <w:rPr>
          <w:rFonts w:ascii="Times New Roman" w:hAnsi="Times New Roman" w:cs="Times New Roman"/>
          <w:bCs/>
          <w:noProof/>
          <w:sz w:val="24"/>
          <w:szCs w:val="24"/>
        </w:rPr>
        <w:t>(Sarbin, 1986)</w:t>
      </w:r>
      <w:r w:rsidR="00650120" w:rsidRPr="00D73816">
        <w:rPr>
          <w:rFonts w:ascii="Times New Roman" w:hAnsi="Times New Roman" w:cs="Times New Roman"/>
          <w:bCs/>
          <w:sz w:val="24"/>
          <w:szCs w:val="24"/>
        </w:rPr>
        <w:fldChar w:fldCharType="end"/>
      </w:r>
      <w:r w:rsidR="00650120" w:rsidRPr="00D73816">
        <w:rPr>
          <w:rFonts w:ascii="Times New Roman" w:hAnsi="Times New Roman" w:cs="Times New Roman"/>
          <w:bCs/>
          <w:sz w:val="24"/>
          <w:szCs w:val="24"/>
        </w:rPr>
        <w:t xml:space="preserve"> and that individuals </w:t>
      </w:r>
      <w:r w:rsidR="00650120" w:rsidRPr="00D73816">
        <w:rPr>
          <w:rFonts w:ascii="Times New Roman" w:hAnsi="Times New Roman" w:cs="Times New Roman"/>
          <w:sz w:val="24"/>
          <w:szCs w:val="24"/>
        </w:rPr>
        <w:t xml:space="preserve">lead storied lives </w:t>
      </w:r>
      <w:r w:rsidR="005D54F8">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&lt;EndNote&gt;&lt;Cite&gt;&lt;Author&gt;Clandinin&lt;/Author&gt;&lt;Year&gt;2000&lt;/Year&gt;&lt;RecNum&gt;295&lt;/RecNum&gt;&lt;DisplayText&gt;(Clandinin &amp;amp; Connelly, 2000)&lt;/DisplayText&gt;&lt;record&gt;&lt;rec-number&gt;295&lt;/rec-number&gt;&lt;foreign-keys&gt;&lt;key app="EN" db-id="xw90pddrsz9ptpezv20xtae52r5fwpzf5x0x"&gt;295&lt;/key&gt;&lt;/foreign-keys&gt;&lt;ref-type name="Book"&gt;6&lt;/ref-type&gt;&lt;contributors&gt;&lt;authors&gt;&lt;author&gt;Clandinin, J.&lt;/author&gt;&lt;author&gt;Connelly, F.M.&lt;/author&gt;&lt;/authors&gt;&lt;/contributors&gt;&lt;titles&gt;&lt;title&gt;Narrative inquiry - experience and story in qualitative research &lt;/title&gt;&lt;/titles&gt;&lt;dates&gt;&lt;year&gt;2000&lt;/year&gt;&lt;/dates&gt;&lt;pub-location&gt;San Francisco&lt;/pub-location&gt;&lt;publisher&gt;Jossey-Bass&lt;/publisher&gt;&lt;urls&gt;&lt;/urls&gt;&lt;/record&gt;&lt;/Cite&gt;&lt;/EndNote&gt;</w:instrText>
      </w:r>
      <w:r w:rsidR="005D54F8">
        <w:rPr>
          <w:rFonts w:ascii="Times New Roman" w:hAnsi="Times New Roman" w:cs="Times New Roman"/>
          <w:sz w:val="24"/>
          <w:szCs w:val="24"/>
        </w:rPr>
        <w:fldChar w:fldCharType="separate"/>
      </w:r>
      <w:r w:rsidR="005D54F8">
        <w:rPr>
          <w:rFonts w:ascii="Times New Roman" w:hAnsi="Times New Roman" w:cs="Times New Roman"/>
          <w:noProof/>
          <w:sz w:val="24"/>
          <w:szCs w:val="24"/>
        </w:rPr>
        <w:t>(Clandinin &amp; Connelly, 2000)</w:t>
      </w:r>
      <w:r w:rsidR="005D54F8">
        <w:rPr>
          <w:rFonts w:ascii="Times New Roman" w:hAnsi="Times New Roman" w:cs="Times New Roman"/>
          <w:sz w:val="24"/>
          <w:szCs w:val="24"/>
        </w:rPr>
        <w:fldChar w:fldCharType="end"/>
      </w:r>
      <w:r w:rsidR="005D54F8">
        <w:rPr>
          <w:rFonts w:ascii="Times New Roman" w:hAnsi="Times New Roman" w:cs="Times New Roman"/>
          <w:sz w:val="24"/>
          <w:szCs w:val="24"/>
        </w:rPr>
        <w:t xml:space="preserve">. </w:t>
      </w:r>
      <w:r w:rsidR="00650120" w:rsidRPr="00D73816">
        <w:rPr>
          <w:rFonts w:ascii="Times New Roman" w:hAnsi="Times New Roman" w:cs="Times New Roman"/>
          <w:sz w:val="24"/>
          <w:szCs w:val="24"/>
        </w:rPr>
        <w:t>We make sense of experiences through stories, and our lives can be construed as stories. Therefore, n</w:t>
      </w:r>
      <w:r w:rsidR="002A5BBB" w:rsidRPr="00D73816">
        <w:rPr>
          <w:rFonts w:ascii="Times New Roman" w:hAnsi="Times New Roman" w:cs="Times New Roman"/>
          <w:sz w:val="24"/>
          <w:szCs w:val="24"/>
        </w:rPr>
        <w:t xml:space="preserve">arrative researchers study the kinds of stories narrators put themselves in, the identities that are performed and claimed, how these identities are affirmed or challenged by others, and how these stories connect with wider public narratives </w:t>
      </w:r>
      <w:r w:rsidR="002A5BBB"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&lt;EndNote&gt;&lt;Cite&gt;&lt;Author&gt;Benwell&lt;/Author&gt;&lt;Year&gt;2006&lt;/Year&gt;&lt;RecNum&gt;409&lt;/RecNum&gt;&lt;DisplayText&gt;(Benwell &amp;amp; Stokoe, 2006)&lt;/DisplayText&gt;&lt;record&gt;&lt;rec-number&gt;409&lt;/rec-number&gt;&lt;foreign-keys&gt;&lt;key app="EN" db-id="xw90pddrsz9ptpezv20xtae52r5fwpzf5x0x"&gt;409&lt;/key&gt;&lt;/foreign-keys&gt;&lt;ref-type name="Book"&gt;6&lt;/ref-type&gt;&lt;contributors&gt;&lt;authors&gt;&lt;author&gt;Benwell, B.&lt;/author&gt;&lt;author&gt;Stokoe, E.&lt;/author&gt;&lt;/authors&gt;&lt;/contributors&gt;&lt;titles&gt;&lt;title&gt;Discourse and identity &lt;/title&gt;&lt;/titles&gt;&lt;dates&gt;&lt;year&gt;2006&lt;/year&gt;&lt;/dates&gt;&lt;pub-location&gt;Edinburgh &lt;/pub-location&gt;&lt;publisher&gt;Edinburgh University Press &lt;/publisher&gt;&lt;urls&gt;&lt;/urls&gt;&lt;/record&gt;&lt;/Cite&gt;&lt;/EndNote&gt;</w:instrText>
      </w:r>
      <w:r w:rsidR="002A5BBB" w:rsidRPr="00D73816">
        <w:rPr>
          <w:rFonts w:ascii="Times New Roman" w:hAnsi="Times New Roman" w:cs="Times New Roman"/>
          <w:sz w:val="24"/>
          <w:szCs w:val="24"/>
        </w:rPr>
        <w:fldChar w:fldCharType="separate"/>
      </w:r>
      <w:r w:rsidR="005D54F8">
        <w:rPr>
          <w:rFonts w:ascii="Times New Roman" w:hAnsi="Times New Roman" w:cs="Times New Roman"/>
          <w:noProof/>
          <w:sz w:val="24"/>
          <w:szCs w:val="24"/>
        </w:rPr>
        <w:t>(Benwell &amp; Stokoe, 2006)</w:t>
      </w:r>
      <w:r w:rsidR="002A5BBB" w:rsidRPr="00D73816">
        <w:rPr>
          <w:rFonts w:ascii="Times New Roman" w:hAnsi="Times New Roman" w:cs="Times New Roman"/>
          <w:sz w:val="24"/>
          <w:szCs w:val="24"/>
        </w:rPr>
        <w:fldChar w:fldCharType="end"/>
      </w:r>
      <w:r w:rsidR="002A5BBB" w:rsidRPr="00D73816">
        <w:rPr>
          <w:rFonts w:ascii="Times New Roman" w:hAnsi="Times New Roman" w:cs="Times New Roman"/>
          <w:sz w:val="24"/>
          <w:szCs w:val="24"/>
        </w:rPr>
        <w:t>.</w:t>
      </w:r>
      <w:r w:rsidR="002A5BBB" w:rsidRPr="00D73816">
        <w:rPr>
          <w:rFonts w:ascii="Times New Roman" w:hAnsi="Times New Roman" w:cs="Times New Roman"/>
          <w:bCs/>
          <w:sz w:val="24"/>
          <w:szCs w:val="24"/>
        </w:rPr>
        <w:t xml:space="preserve"> </w:t>
      </w:r>
      <w:r w:rsidR="00650120" w:rsidRPr="00D73816">
        <w:rPr>
          <w:rFonts w:ascii="Times New Roman" w:hAnsi="Times New Roman" w:cs="Times New Roman"/>
          <w:sz w:val="24"/>
          <w:szCs w:val="24"/>
        </w:rPr>
        <w:t>Therefore, in narrative inquiry the phenomena of interest and units of analyses are stories</w:t>
      </w:r>
      <w:r w:rsidR="009D72E1">
        <w:rPr>
          <w:rFonts w:ascii="Times New Roman" w:hAnsi="Times New Roman" w:cs="Times New Roman"/>
          <w:sz w:val="24"/>
          <w:szCs w:val="24"/>
        </w:rPr>
        <w:t xml:space="preserve">. </w:t>
      </w:r>
      <w:r w:rsidR="00650120" w:rsidRPr="00D73816">
        <w:rPr>
          <w:rFonts w:ascii="Times New Roman" w:hAnsi="Times New Roman" w:cs="Times New Roman"/>
          <w:sz w:val="24"/>
          <w:szCs w:val="24"/>
        </w:rPr>
        <w:t xml:space="preserve">Another tenet of narrative inquiry is that narratives are viewed as socially-situated interactive performances that are produced for particular settings or contexts, for particular audiences, and for particular purposes </w:t>
      </w:r>
      <w:r w:rsidR="00650120"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&lt;EndNote&gt;&lt;Cite&gt;&lt;Author&gt;Chase&lt;/Author&gt;&lt;Year&gt;2008&lt;/Year&gt;&lt;RecNum&gt;349&lt;/RecNum&gt;&lt;DisplayText&gt;(Chase, 2008)&lt;/DisplayText&gt;&lt;record&gt;&lt;rec-number&gt;349&lt;/rec-number&gt;&lt;foreign-keys&gt;&lt;key app="EN" db-id="xw90pddrsz9ptpezv20xtae52r5fwpzf5x0x"&gt;349&lt;/key&gt;&lt;/foreign-keys&gt;&lt;ref-type name="Book Section"&gt;5&lt;/ref-type&gt;&lt;contributors&gt;&lt;authors&gt;&lt;author&gt;Chase, S.&lt;/author&gt;&lt;/authors&gt;&lt;secondary-authors&gt;&lt;author&gt;Denzin, N.&lt;/author&gt;&lt;author&gt;Lincoln, Y.&lt;/author&gt;&lt;/secondary-authors&gt;&lt;/contributors&gt;&lt;titles&gt;&lt;title&gt;Narrative inquiry: multiple lens, approaches, voices &lt;/title&gt;&lt;secondary-title&gt;Collecting and interpreting qualitative materials&lt;/secondary-title&gt;&lt;/titles&gt;&lt;pages&gt;57-94&lt;/pages&gt;&lt;dates&gt;&lt;year&gt;2008&lt;/year&gt;&lt;/dates&gt;&lt;pub-location&gt;London&lt;/pub-location&gt;&lt;publisher&gt;Sage Publications&lt;/publisher&gt;&lt;urls&gt;&lt;/urls&gt;&lt;/record&gt;&lt;/Cite&gt;&lt;/EndNote&gt;</w:instrText>
      </w:r>
      <w:r w:rsidR="00650120" w:rsidRPr="00D73816">
        <w:rPr>
          <w:rFonts w:ascii="Times New Roman" w:hAnsi="Times New Roman" w:cs="Times New Roman"/>
          <w:sz w:val="24"/>
          <w:szCs w:val="24"/>
        </w:rPr>
        <w:fldChar w:fldCharType="separate"/>
      </w:r>
      <w:r w:rsidR="00F56E4A">
        <w:rPr>
          <w:rFonts w:ascii="Times New Roman" w:hAnsi="Times New Roman" w:cs="Times New Roman"/>
          <w:noProof/>
          <w:sz w:val="24"/>
          <w:szCs w:val="24"/>
        </w:rPr>
        <w:t>(Chase, 2008)</w:t>
      </w:r>
      <w:r w:rsidR="00650120" w:rsidRPr="00D73816">
        <w:rPr>
          <w:rFonts w:ascii="Times New Roman" w:hAnsi="Times New Roman" w:cs="Times New Roman"/>
          <w:sz w:val="24"/>
          <w:szCs w:val="24"/>
        </w:rPr>
        <w:fldChar w:fldCharType="end"/>
      </w:r>
      <w:r w:rsidR="00650120" w:rsidRPr="00D73816">
        <w:rPr>
          <w:rFonts w:ascii="Times New Roman" w:hAnsi="Times New Roman" w:cs="Times New Roman"/>
          <w:sz w:val="24"/>
          <w:szCs w:val="24"/>
        </w:rPr>
        <w:t>. Therefore, we make choices in relation to which versions of stories we tell to different people in different contexts and this will be influenced by how we want to be seen by others.</w:t>
      </w:r>
    </w:p>
    <w:p w:rsidR="002A5BBB" w:rsidRPr="00D73816" w:rsidRDefault="002A5BBB" w:rsidP="009D72E1">
      <w:pPr>
        <w:pStyle w:val="ListParagraph"/>
        <w:spacing w:line="480" w:lineRule="auto"/>
        <w:ind w:left="0" w:firstLine="720"/>
        <w:rPr>
          <w:rFonts w:ascii="Times New Roman" w:hAnsi="Times New Roman" w:cs="Times New Roman"/>
          <w:sz w:val="24"/>
          <w:szCs w:val="24"/>
        </w:rPr>
      </w:pPr>
      <w:r w:rsidRPr="00D73816">
        <w:rPr>
          <w:rFonts w:ascii="Times New Roman" w:hAnsi="Times New Roman" w:cs="Times New Roman"/>
          <w:sz w:val="24"/>
          <w:szCs w:val="24"/>
        </w:rPr>
        <w:t xml:space="preserve">In summary, there is a debate about </w:t>
      </w:r>
      <w:r w:rsidR="008D5F22" w:rsidRPr="00D73816">
        <w:rPr>
          <w:rFonts w:ascii="Times New Roman" w:hAnsi="Times New Roman" w:cs="Times New Roman"/>
          <w:sz w:val="24"/>
          <w:szCs w:val="24"/>
        </w:rPr>
        <w:t>t</w:t>
      </w:r>
      <w:r w:rsidRPr="00D73816">
        <w:rPr>
          <w:rFonts w:ascii="Times New Roman" w:hAnsi="Times New Roman" w:cs="Times New Roman"/>
          <w:sz w:val="24"/>
          <w:szCs w:val="24"/>
        </w:rPr>
        <w:t xml:space="preserve">he labels we use to describe children with speech and language impairments. Little is known about the perspectives of children </w:t>
      </w:r>
      <w:r w:rsidR="004E6D10" w:rsidRPr="00D73816">
        <w:rPr>
          <w:rFonts w:ascii="Times New Roman" w:hAnsi="Times New Roman" w:cs="Times New Roman"/>
          <w:sz w:val="24"/>
          <w:szCs w:val="24"/>
        </w:rPr>
        <w:t xml:space="preserve">themselves </w:t>
      </w:r>
      <w:r w:rsidRPr="00D73816">
        <w:rPr>
          <w:rFonts w:ascii="Times New Roman" w:hAnsi="Times New Roman" w:cs="Times New Roman"/>
          <w:sz w:val="24"/>
          <w:szCs w:val="24"/>
        </w:rPr>
        <w:t xml:space="preserve">on </w:t>
      </w:r>
      <w:r w:rsidRPr="00D73816">
        <w:rPr>
          <w:rFonts w:ascii="Times New Roman" w:hAnsi="Times New Roman" w:cs="Times New Roman"/>
          <w:sz w:val="24"/>
          <w:szCs w:val="24"/>
        </w:rPr>
        <w:lastRenderedPageBreak/>
        <w:t>labels and ways in which these labels may affect their identity.  In this paper, we report on a study on identity that was part of a larger study on the lived experiences of 9-12 year old children with primary speech and language impairments, that i</w:t>
      </w:r>
      <w:r w:rsidR="009B15F0" w:rsidRPr="00D73816">
        <w:rPr>
          <w:rFonts w:ascii="Times New Roman" w:hAnsi="Times New Roman" w:cs="Times New Roman"/>
          <w:sz w:val="24"/>
          <w:szCs w:val="24"/>
        </w:rPr>
        <w:t>s,</w:t>
      </w:r>
      <w:r w:rsidRPr="00D73816">
        <w:rPr>
          <w:rFonts w:ascii="Times New Roman" w:hAnsi="Times New Roman" w:cs="Times New Roman"/>
          <w:sz w:val="24"/>
          <w:szCs w:val="24"/>
        </w:rPr>
        <w:t xml:space="preserve"> speech and language impairments in the absence of other developmental disabilities (PSLI). The aim of this study was to explore the range of identities </w:t>
      </w:r>
      <w:r w:rsidR="009B15F0" w:rsidRPr="00D73816">
        <w:rPr>
          <w:rFonts w:ascii="Times New Roman" w:hAnsi="Times New Roman" w:cs="Times New Roman"/>
          <w:sz w:val="24"/>
          <w:szCs w:val="24"/>
        </w:rPr>
        <w:t>that</w:t>
      </w:r>
      <w:r w:rsidRPr="00D73816">
        <w:rPr>
          <w:rFonts w:ascii="Times New Roman" w:hAnsi="Times New Roman" w:cs="Times New Roman"/>
          <w:sz w:val="24"/>
          <w:szCs w:val="24"/>
        </w:rPr>
        <w:t xml:space="preserve"> children with PSLI presented in their narratives and to reflect </w:t>
      </w:r>
      <w:r w:rsidR="009B15F0" w:rsidRPr="00D73816">
        <w:rPr>
          <w:rFonts w:ascii="Times New Roman" w:hAnsi="Times New Roman" w:cs="Times New Roman"/>
          <w:sz w:val="24"/>
          <w:szCs w:val="24"/>
        </w:rPr>
        <w:t xml:space="preserve">on </w:t>
      </w:r>
      <w:r w:rsidRPr="00D73816">
        <w:rPr>
          <w:rFonts w:ascii="Times New Roman" w:hAnsi="Times New Roman" w:cs="Times New Roman"/>
          <w:sz w:val="24"/>
          <w:szCs w:val="24"/>
        </w:rPr>
        <w:t xml:space="preserve">the </w:t>
      </w:r>
      <w:r w:rsidR="0070418B" w:rsidRPr="00D73816">
        <w:rPr>
          <w:rFonts w:ascii="Times New Roman" w:hAnsi="Times New Roman" w:cs="Times New Roman"/>
          <w:sz w:val="24"/>
          <w:szCs w:val="24"/>
        </w:rPr>
        <w:t xml:space="preserve">meanings associated with </w:t>
      </w:r>
      <w:r w:rsidRPr="00D73816">
        <w:rPr>
          <w:rFonts w:ascii="Times New Roman" w:hAnsi="Times New Roman" w:cs="Times New Roman"/>
          <w:sz w:val="24"/>
          <w:szCs w:val="24"/>
        </w:rPr>
        <w:t>labels. Specific research questions were:</w:t>
      </w:r>
    </w:p>
    <w:p w:rsidR="00C708AF" w:rsidRPr="00D73816" w:rsidRDefault="00EF10AB" w:rsidP="00243D66">
      <w:pPr>
        <w:pStyle w:val="ListParagraph"/>
        <w:numPr>
          <w:ilvl w:val="1"/>
          <w:numId w:val="1"/>
        </w:numPr>
        <w:spacing w:line="480" w:lineRule="auto"/>
        <w:rPr>
          <w:rFonts w:ascii="Times New Roman" w:hAnsi="Times New Roman" w:cs="Times New Roman"/>
          <w:sz w:val="24"/>
          <w:szCs w:val="24"/>
        </w:rPr>
      </w:pPr>
      <w:r w:rsidRPr="00D73816">
        <w:rPr>
          <w:rFonts w:ascii="Times New Roman" w:hAnsi="Times New Roman" w:cs="Times New Roman"/>
          <w:sz w:val="24"/>
          <w:szCs w:val="24"/>
        </w:rPr>
        <w:t xml:space="preserve">What is the </w:t>
      </w:r>
      <w:r w:rsidR="00C708AF" w:rsidRPr="00D73816">
        <w:rPr>
          <w:rFonts w:ascii="Times New Roman" w:hAnsi="Times New Roman" w:cs="Times New Roman"/>
          <w:sz w:val="24"/>
          <w:szCs w:val="24"/>
        </w:rPr>
        <w:t>range of identities which children with PSLI present in their narratives</w:t>
      </w:r>
      <w:r w:rsidRPr="00D73816">
        <w:rPr>
          <w:rFonts w:ascii="Times New Roman" w:hAnsi="Times New Roman" w:cs="Times New Roman"/>
          <w:sz w:val="24"/>
          <w:szCs w:val="24"/>
        </w:rPr>
        <w:t xml:space="preserve">? </w:t>
      </w:r>
    </w:p>
    <w:p w:rsidR="00C708AF" w:rsidRPr="00D73816" w:rsidRDefault="00EF10AB" w:rsidP="00243D66">
      <w:pPr>
        <w:pStyle w:val="ListParagraph"/>
        <w:numPr>
          <w:ilvl w:val="1"/>
          <w:numId w:val="1"/>
        </w:numPr>
        <w:spacing w:line="480" w:lineRule="auto"/>
        <w:rPr>
          <w:rFonts w:ascii="Times New Roman" w:hAnsi="Times New Roman" w:cs="Times New Roman"/>
          <w:sz w:val="24"/>
          <w:szCs w:val="24"/>
        </w:rPr>
      </w:pPr>
      <w:r w:rsidRPr="00D73816">
        <w:rPr>
          <w:rFonts w:ascii="Times New Roman" w:hAnsi="Times New Roman" w:cs="Times New Roman"/>
          <w:sz w:val="24"/>
          <w:szCs w:val="24"/>
        </w:rPr>
        <w:t xml:space="preserve">How do children </w:t>
      </w:r>
      <w:r w:rsidR="00C708AF" w:rsidRPr="00D73816">
        <w:rPr>
          <w:rFonts w:ascii="Times New Roman" w:hAnsi="Times New Roman" w:cs="Times New Roman"/>
          <w:sz w:val="24"/>
          <w:szCs w:val="24"/>
        </w:rPr>
        <w:t>evaluat</w:t>
      </w:r>
      <w:r w:rsidRPr="00D73816">
        <w:rPr>
          <w:rFonts w:ascii="Times New Roman" w:hAnsi="Times New Roman" w:cs="Times New Roman"/>
          <w:sz w:val="24"/>
          <w:szCs w:val="24"/>
        </w:rPr>
        <w:t xml:space="preserve">e </w:t>
      </w:r>
      <w:r w:rsidR="00C708AF" w:rsidRPr="00D73816">
        <w:rPr>
          <w:rFonts w:ascii="Times New Roman" w:hAnsi="Times New Roman" w:cs="Times New Roman"/>
          <w:sz w:val="24"/>
          <w:szCs w:val="24"/>
        </w:rPr>
        <w:t xml:space="preserve">these identities </w:t>
      </w:r>
      <w:r w:rsidRPr="00D73816">
        <w:rPr>
          <w:rFonts w:ascii="Times New Roman" w:hAnsi="Times New Roman" w:cs="Times New Roman"/>
          <w:sz w:val="24"/>
          <w:szCs w:val="24"/>
        </w:rPr>
        <w:t>in their narratives?</w:t>
      </w:r>
    </w:p>
    <w:p w:rsidR="002A5BBB" w:rsidRPr="00D73816" w:rsidRDefault="00AC6606" w:rsidP="00AC6606">
      <w:pPr>
        <w:spacing w:line="480" w:lineRule="auto"/>
        <w:rPr>
          <w:rFonts w:ascii="Times New Roman" w:hAnsi="Times New Roman" w:cs="Times New Roman"/>
          <w:b/>
          <w:sz w:val="24"/>
          <w:szCs w:val="24"/>
        </w:rPr>
      </w:pPr>
      <w:r w:rsidRPr="00D73816">
        <w:rPr>
          <w:rFonts w:ascii="Times New Roman" w:hAnsi="Times New Roman" w:cs="Times New Roman"/>
          <w:b/>
          <w:sz w:val="24"/>
          <w:szCs w:val="24"/>
        </w:rPr>
        <w:t>Ethical approval</w:t>
      </w:r>
    </w:p>
    <w:p w:rsidR="002A5BBB" w:rsidRPr="00D73816" w:rsidRDefault="002A5BBB" w:rsidP="00671C47">
      <w:pPr>
        <w:spacing w:line="480" w:lineRule="auto"/>
        <w:rPr>
          <w:rFonts w:ascii="Times New Roman" w:hAnsi="Times New Roman" w:cs="Times New Roman"/>
          <w:sz w:val="24"/>
          <w:szCs w:val="24"/>
        </w:rPr>
      </w:pPr>
      <w:r w:rsidRPr="00D73816">
        <w:rPr>
          <w:rFonts w:ascii="Times New Roman" w:hAnsi="Times New Roman" w:cs="Times New Roman"/>
          <w:sz w:val="24"/>
          <w:szCs w:val="24"/>
        </w:rPr>
        <w:t xml:space="preserve">Ethical approval was obtained from </w:t>
      </w:r>
      <w:r w:rsidR="00FD60A1">
        <w:rPr>
          <w:rFonts w:ascii="Times New Roman" w:hAnsi="Times New Roman" w:cs="Times New Roman"/>
          <w:sz w:val="24"/>
          <w:szCs w:val="24"/>
        </w:rPr>
        <w:t xml:space="preserve">[anonymised for </w:t>
      </w:r>
      <w:r w:rsidRPr="00D73816">
        <w:rPr>
          <w:rFonts w:ascii="Times New Roman" w:hAnsi="Times New Roman" w:cs="Times New Roman"/>
          <w:sz w:val="24"/>
          <w:szCs w:val="24"/>
        </w:rPr>
        <w:t>peer review</w:t>
      </w:r>
      <w:r w:rsidR="00FD60A1">
        <w:rPr>
          <w:rFonts w:ascii="Times New Roman" w:hAnsi="Times New Roman" w:cs="Times New Roman"/>
          <w:sz w:val="24"/>
          <w:szCs w:val="24"/>
        </w:rPr>
        <w:t>]</w:t>
      </w:r>
      <w:r w:rsidRPr="00D73816">
        <w:rPr>
          <w:rFonts w:ascii="Times New Roman" w:hAnsi="Times New Roman" w:cs="Times New Roman"/>
          <w:sz w:val="24"/>
          <w:szCs w:val="24"/>
        </w:rPr>
        <w:t xml:space="preserve">. </w:t>
      </w:r>
    </w:p>
    <w:p w:rsidR="002A5BBB" w:rsidRPr="00D73816" w:rsidRDefault="004E6D10" w:rsidP="00671C47">
      <w:pPr>
        <w:spacing w:line="480" w:lineRule="auto"/>
        <w:rPr>
          <w:rFonts w:ascii="Times New Roman" w:hAnsi="Times New Roman" w:cs="Times New Roman"/>
          <w:b/>
          <w:sz w:val="24"/>
          <w:szCs w:val="24"/>
        </w:rPr>
      </w:pPr>
      <w:r w:rsidRPr="00D73816">
        <w:rPr>
          <w:rFonts w:ascii="Times New Roman" w:hAnsi="Times New Roman" w:cs="Times New Roman"/>
          <w:b/>
          <w:sz w:val="24"/>
          <w:szCs w:val="24"/>
        </w:rPr>
        <w:t xml:space="preserve">Methodology </w:t>
      </w:r>
    </w:p>
    <w:p w:rsidR="00C52D01" w:rsidRPr="00D73816" w:rsidRDefault="004207EC" w:rsidP="00664C98">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The methodology was narrative inquiry which </w:t>
      </w:r>
      <w:r w:rsidR="00304924" w:rsidRPr="00D73816">
        <w:rPr>
          <w:rFonts w:ascii="Times New Roman" w:hAnsi="Times New Roman" w:cs="Times New Roman"/>
          <w:sz w:val="24"/>
          <w:szCs w:val="24"/>
        </w:rPr>
        <w:t xml:space="preserve">shares </w:t>
      </w:r>
      <w:r w:rsidR="00664C98">
        <w:rPr>
          <w:rFonts w:ascii="Times New Roman" w:hAnsi="Times New Roman" w:cs="Times New Roman"/>
          <w:sz w:val="24"/>
          <w:szCs w:val="24"/>
        </w:rPr>
        <w:t xml:space="preserve">common </w:t>
      </w:r>
      <w:r w:rsidR="00304924" w:rsidRPr="00D73816">
        <w:rPr>
          <w:rFonts w:ascii="Times New Roman" w:hAnsi="Times New Roman" w:cs="Times New Roman"/>
          <w:sz w:val="24"/>
          <w:szCs w:val="24"/>
        </w:rPr>
        <w:t xml:space="preserve">features with </w:t>
      </w:r>
      <w:r w:rsidRPr="00D73816">
        <w:rPr>
          <w:rFonts w:ascii="Times New Roman" w:hAnsi="Times New Roman" w:cs="Times New Roman"/>
          <w:sz w:val="24"/>
          <w:szCs w:val="24"/>
        </w:rPr>
        <w:t>other qualita</w:t>
      </w:r>
      <w:r w:rsidR="00657C13" w:rsidRPr="00D73816">
        <w:rPr>
          <w:rFonts w:ascii="Times New Roman" w:hAnsi="Times New Roman" w:cs="Times New Roman"/>
          <w:sz w:val="24"/>
          <w:szCs w:val="24"/>
        </w:rPr>
        <w:t xml:space="preserve">tive traditions. First, </w:t>
      </w:r>
      <w:r w:rsidRPr="00D73816">
        <w:rPr>
          <w:rFonts w:ascii="Times New Roman" w:hAnsi="Times New Roman" w:cs="Times New Roman"/>
          <w:sz w:val="24"/>
          <w:szCs w:val="24"/>
        </w:rPr>
        <w:t>narrative inquiry provide</w:t>
      </w:r>
      <w:r w:rsidR="00AB5F9F">
        <w:rPr>
          <w:rFonts w:ascii="Times New Roman" w:hAnsi="Times New Roman" w:cs="Times New Roman"/>
          <w:sz w:val="24"/>
          <w:szCs w:val="24"/>
        </w:rPr>
        <w:t>s</w:t>
      </w:r>
      <w:r w:rsidRPr="00D73816">
        <w:rPr>
          <w:rFonts w:ascii="Times New Roman" w:hAnsi="Times New Roman" w:cs="Times New Roman"/>
          <w:sz w:val="24"/>
          <w:szCs w:val="24"/>
        </w:rPr>
        <w:t xml:space="preserve"> insights into people’s experiences of phenomena. </w:t>
      </w:r>
      <w:r w:rsidR="00657C13" w:rsidRPr="00D73816">
        <w:rPr>
          <w:rFonts w:ascii="Times New Roman" w:hAnsi="Times New Roman" w:cs="Times New Roman"/>
          <w:sz w:val="24"/>
          <w:szCs w:val="24"/>
        </w:rPr>
        <w:t xml:space="preserve">Second, </w:t>
      </w:r>
      <w:r w:rsidRPr="00D73816">
        <w:rPr>
          <w:rFonts w:ascii="Times New Roman" w:hAnsi="Times New Roman" w:cs="Times New Roman"/>
          <w:sz w:val="24"/>
          <w:szCs w:val="24"/>
        </w:rPr>
        <w:t>there is a focus on the individual because of the assumption that ‘macro’ structures are sustained from ‘micro’ social actions</w:t>
      </w:r>
      <w:r w:rsidR="00657C13" w:rsidRPr="00D73816">
        <w:rPr>
          <w:rFonts w:ascii="Times New Roman" w:hAnsi="Times New Roman" w:cs="Times New Roman"/>
          <w:sz w:val="24"/>
          <w:szCs w:val="24"/>
        </w:rPr>
        <w:t xml:space="preserve"> </w:t>
      </w:r>
      <w:r w:rsidR="005D54F8">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&lt;EndNote&gt;&lt;Cite&gt;&lt;Author&gt;Damico&lt;/Author&gt;&lt;Year&gt;1999&lt;/Year&gt;&lt;RecNum&gt;615&lt;/RecNum&gt;&lt;DisplayText&gt;(Damico, Simmons-Mackie, Oelschaeger, Elman, &amp;amp; Armstrong, 1999)&lt;/DisplayText&gt;&lt;record&gt;&lt;rec-number&gt;615&lt;/rec-number&gt;&lt;foreign-keys&gt;&lt;key app="EN" db-id="xw90pddrsz9ptpezv20xtae52r5fwpzf5x0x"&gt;615&lt;/key&gt;&lt;/foreign-keys&gt;&lt;ref-type name="Journal Article"&gt;17&lt;/ref-type&gt;&lt;contributors&gt;&lt;authors&gt;&lt;author&gt;Damico, J.&lt;/author&gt;&lt;author&gt;Simmons-Mackie, N.&lt;/author&gt;&lt;author&gt;Oelschaeger, M.&lt;/author&gt;&lt;author&gt;Elman, R.&lt;/author&gt;&lt;author&gt;Armstrong, E.&lt;/author&gt;&lt;/authors&gt;&lt;/contributors&gt;&lt;titles&gt;&lt;title&gt;Qualitative methods in aphasia research: basic issues&lt;/title&gt;&lt;secondary-title&gt;Aphasiology&lt;/secondary-title&gt;&lt;/titles&gt;&lt;pages&gt;651-665&lt;/pages&gt;&lt;volume&gt;13&lt;/volume&gt;&lt;number&gt;9-11&lt;/number&gt;&lt;dates&gt;&lt;year&gt;1999&lt;/year&gt;&lt;/dates&gt;&lt;urls&gt;&lt;/urls&gt;&lt;/record&gt;&lt;/Cite&gt;&lt;/EndNote&gt;</w:instrText>
      </w:r>
      <w:r w:rsidR="005D54F8">
        <w:rPr>
          <w:rFonts w:ascii="Times New Roman" w:hAnsi="Times New Roman" w:cs="Times New Roman"/>
          <w:sz w:val="24"/>
          <w:szCs w:val="24"/>
        </w:rPr>
        <w:fldChar w:fldCharType="separate"/>
      </w:r>
      <w:r w:rsidR="00AB1E82">
        <w:rPr>
          <w:rFonts w:ascii="Times New Roman" w:hAnsi="Times New Roman" w:cs="Times New Roman"/>
          <w:noProof/>
          <w:sz w:val="24"/>
          <w:szCs w:val="24"/>
        </w:rPr>
        <w:t>(Damico, Simmons-Mackie, Oelschaeger, Elman, &amp; Armstrong, 1999)</w:t>
      </w:r>
      <w:r w:rsidR="005D54F8">
        <w:rPr>
          <w:rFonts w:ascii="Times New Roman" w:hAnsi="Times New Roman" w:cs="Times New Roman"/>
          <w:sz w:val="24"/>
          <w:szCs w:val="24"/>
        </w:rPr>
        <w:fldChar w:fldCharType="end"/>
      </w:r>
      <w:r w:rsidR="00657C13" w:rsidRPr="00D73816">
        <w:rPr>
          <w:rFonts w:ascii="Times New Roman" w:hAnsi="Times New Roman" w:cs="Times New Roman"/>
          <w:sz w:val="24"/>
          <w:szCs w:val="24"/>
        </w:rPr>
        <w:t xml:space="preserve">. </w:t>
      </w:r>
      <w:r w:rsidR="00C52D01" w:rsidRPr="00D73816">
        <w:rPr>
          <w:rFonts w:ascii="Times New Roman" w:hAnsi="Times New Roman" w:cs="Times New Roman"/>
          <w:sz w:val="24"/>
          <w:szCs w:val="24"/>
        </w:rPr>
        <w:t xml:space="preserve">For example, we can learn about </w:t>
      </w:r>
      <w:r w:rsidR="004701F3" w:rsidRPr="00D73816">
        <w:rPr>
          <w:rFonts w:ascii="Times New Roman" w:hAnsi="Times New Roman" w:cs="Times New Roman"/>
          <w:sz w:val="24"/>
          <w:szCs w:val="24"/>
        </w:rPr>
        <w:t xml:space="preserve">broader </w:t>
      </w:r>
      <w:r w:rsidR="00C52D01" w:rsidRPr="00D73816">
        <w:rPr>
          <w:rFonts w:ascii="Times New Roman" w:hAnsi="Times New Roman" w:cs="Times New Roman"/>
          <w:sz w:val="24"/>
          <w:szCs w:val="24"/>
        </w:rPr>
        <w:t xml:space="preserve">cultural </w:t>
      </w:r>
      <w:r w:rsidR="0059309F" w:rsidRPr="00D73816">
        <w:rPr>
          <w:rFonts w:ascii="Times New Roman" w:hAnsi="Times New Roman" w:cs="Times New Roman"/>
          <w:sz w:val="24"/>
          <w:szCs w:val="24"/>
        </w:rPr>
        <w:t xml:space="preserve">beliefs, </w:t>
      </w:r>
      <w:r w:rsidR="00C52D01" w:rsidRPr="00D73816">
        <w:rPr>
          <w:rFonts w:ascii="Times New Roman" w:hAnsi="Times New Roman" w:cs="Times New Roman"/>
          <w:sz w:val="24"/>
          <w:szCs w:val="24"/>
        </w:rPr>
        <w:t>values</w:t>
      </w:r>
      <w:r w:rsidR="00664C98">
        <w:rPr>
          <w:rFonts w:ascii="Times New Roman" w:hAnsi="Times New Roman" w:cs="Times New Roman"/>
          <w:sz w:val="24"/>
          <w:szCs w:val="24"/>
        </w:rPr>
        <w:t>,</w:t>
      </w:r>
      <w:r w:rsidR="00C52D01" w:rsidRPr="00D73816">
        <w:rPr>
          <w:rFonts w:ascii="Times New Roman" w:hAnsi="Times New Roman" w:cs="Times New Roman"/>
          <w:sz w:val="24"/>
          <w:szCs w:val="24"/>
        </w:rPr>
        <w:t xml:space="preserve"> and practices from </w:t>
      </w:r>
      <w:r w:rsidR="00AB5F9F">
        <w:rPr>
          <w:rFonts w:ascii="Times New Roman" w:hAnsi="Times New Roman" w:cs="Times New Roman"/>
          <w:sz w:val="24"/>
          <w:szCs w:val="24"/>
        </w:rPr>
        <w:t>people’s stories</w:t>
      </w:r>
      <w:r w:rsidR="00C52D01" w:rsidRPr="00D73816">
        <w:rPr>
          <w:rFonts w:ascii="Times New Roman" w:hAnsi="Times New Roman" w:cs="Times New Roman"/>
          <w:sz w:val="24"/>
          <w:szCs w:val="24"/>
        </w:rPr>
        <w:t xml:space="preserve">.  </w:t>
      </w:r>
      <w:r w:rsidR="00657C13" w:rsidRPr="00D73816">
        <w:rPr>
          <w:rFonts w:ascii="Times New Roman" w:hAnsi="Times New Roman" w:cs="Times New Roman"/>
          <w:sz w:val="24"/>
          <w:szCs w:val="24"/>
        </w:rPr>
        <w:t>Third, t</w:t>
      </w:r>
      <w:r w:rsidRPr="00D73816">
        <w:rPr>
          <w:rFonts w:ascii="Times New Roman" w:hAnsi="Times New Roman" w:cs="Times New Roman"/>
          <w:sz w:val="24"/>
          <w:szCs w:val="24"/>
        </w:rPr>
        <w:t xml:space="preserve">he epistemology underpinning narrative inquiry is interpretivist, </w:t>
      </w:r>
      <w:r w:rsidR="00C52D01" w:rsidRPr="00D73816">
        <w:rPr>
          <w:rFonts w:ascii="Times New Roman" w:hAnsi="Times New Roman" w:cs="Times New Roman"/>
          <w:sz w:val="24"/>
          <w:szCs w:val="24"/>
        </w:rPr>
        <w:t>whereby truth is</w:t>
      </w:r>
      <w:r w:rsidRPr="00D73816">
        <w:rPr>
          <w:rFonts w:ascii="Times New Roman" w:hAnsi="Times New Roman" w:cs="Times New Roman"/>
          <w:sz w:val="24"/>
          <w:szCs w:val="24"/>
        </w:rPr>
        <w:t xml:space="preserve"> constructed by different people in different ways, with no objective reality by which participant’s accounts can be judged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&lt;EndNote&gt;&lt;Cite&gt;&lt;Author&gt;Finlay&lt;/Author&gt;&lt;Year&gt;2006&lt;/Year&gt;&lt;RecNum&gt;13&lt;/RecNum&gt;&lt;DisplayText&gt;(Finlay, 2006)&lt;/DisplayText&gt;&lt;record&gt;&lt;rec-number&gt;13&lt;/rec-number&gt;&lt;foreign-keys&gt;&lt;key app="EN" db-id="xw90pddrsz9ptpezv20xtae52r5fwpzf5x0x"&gt;13&lt;/key&gt;&lt;/foreign-keys&gt;&lt;ref-type name="Book Section"&gt;5&lt;/ref-type&gt;&lt;contributors&gt;&lt;authors&gt;&lt;author&gt;Finlay, L.&lt;/author&gt;&lt;/authors&gt;&lt;secondary-authors&gt;&lt;author&gt;Finlay, L. &amp;amp; Ballinger, C. &lt;/author&gt;&lt;/secondary-authors&gt;&lt;/contributors&gt;&lt;titles&gt;&lt;title&gt;&amp;apos;Going exploring&amp;apos;: the nature of qualitative research&lt;/title&gt;&lt;secondary-title&gt;Qualitative Research for Allied Health Professionals - Challenging Choices&lt;/secondary-title&gt;&lt;/titles&gt;&lt;pages&gt;3-8&lt;/pages&gt;&lt;dates&gt;&lt;year&gt;2006&lt;/year&gt;&lt;/dates&gt;&lt;pub-location&gt;Chichester&lt;/pub-location&gt;&lt;publisher&gt;John Wiley and Sons Ltd.&lt;/publisher&gt;&lt;urls&gt;&lt;/urls&gt;&lt;/record&gt;&lt;/Cite&gt;&lt;/EndNote&gt;</w:instrText>
      </w:r>
      <w:r w:rsidRPr="00D73816">
        <w:rPr>
          <w:rFonts w:ascii="Times New Roman" w:hAnsi="Times New Roman" w:cs="Times New Roman"/>
          <w:sz w:val="24"/>
          <w:szCs w:val="24"/>
        </w:rPr>
        <w:fldChar w:fldCharType="separate"/>
      </w:r>
      <w:r w:rsidR="005D54F8">
        <w:rPr>
          <w:rFonts w:ascii="Times New Roman" w:hAnsi="Times New Roman" w:cs="Times New Roman"/>
          <w:noProof/>
          <w:sz w:val="24"/>
          <w:szCs w:val="24"/>
        </w:rPr>
        <w:t>(Finlay, 2006)</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w:t>
      </w:r>
      <w:r w:rsidR="00657C13" w:rsidRPr="00D73816">
        <w:rPr>
          <w:rFonts w:ascii="Times New Roman" w:hAnsi="Times New Roman" w:cs="Times New Roman"/>
          <w:sz w:val="24"/>
          <w:szCs w:val="24"/>
        </w:rPr>
        <w:t xml:space="preserve"> </w:t>
      </w:r>
      <w:r w:rsidR="00650120" w:rsidRPr="00D73816">
        <w:rPr>
          <w:rFonts w:ascii="Times New Roman" w:hAnsi="Times New Roman" w:cs="Times New Roman"/>
          <w:sz w:val="24"/>
          <w:szCs w:val="24"/>
        </w:rPr>
        <w:t xml:space="preserve">Narrative inquiry relies on extended accounts that are preserved and treated analytically as units, rather than fragmented into thematic categories as in other forms of qualitative analysis </w:t>
      </w:r>
      <w:r w:rsidR="00650120"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&lt;EndNote&gt;&lt;Cite&gt;&lt;Author&gt;Clandinin&lt;/Author&gt;&lt;Year&gt;2007&lt;/Year&gt;&lt;RecNum&gt;313&lt;/RecNum&gt;&lt;DisplayText&gt;(Clandinin &amp;amp; Murphy, 2007)&lt;/DisplayText&gt;&lt;record&gt;&lt;rec-number&gt;313&lt;/rec-number&gt;&lt;foreign-keys&gt;&lt;key app="EN" db-id="xw90pddrsz9ptpezv20xtae52r5fwpzf5x0x"&gt;313&lt;/key&gt;&lt;/foreign-keys&gt;&lt;ref-type name="Book Section"&gt;5&lt;/ref-type&gt;&lt;contributors&gt;&lt;authors&gt;&lt;author&gt;Clandinin, J.&lt;/author&gt;&lt;author&gt;Murphy, M.S.&lt;/author&gt;&lt;/authors&gt;&lt;secondary-authors&gt;&lt;author&gt;Clandinin, D. J.&lt;/author&gt;&lt;/secondary-authors&gt;&lt;/contributors&gt;&lt;titles&gt;&lt;title&gt;Looking ahead - conversations with Elliot Mishler, Don Polkinghorne, and Amia Lieblich&lt;/title&gt;&lt;secondary-title&gt;Handbook of narrative inquiry - mapping a methodology &lt;/secondary-title&gt;&lt;/titles&gt;&lt;pages&gt;632-650&lt;/pages&gt;&lt;dates&gt;&lt;year&gt;2007&lt;/year&gt;&lt;/dates&gt;&lt;pub-location&gt;London&lt;/pub-location&gt;&lt;publisher&gt;sage&lt;/publisher&gt;&lt;urls&gt;&lt;/urls&gt;&lt;/record&gt;&lt;/Cite&gt;&lt;/EndNote&gt;</w:instrText>
      </w:r>
      <w:r w:rsidR="00650120" w:rsidRPr="00D73816">
        <w:rPr>
          <w:rFonts w:ascii="Times New Roman" w:hAnsi="Times New Roman" w:cs="Times New Roman"/>
          <w:sz w:val="24"/>
          <w:szCs w:val="24"/>
        </w:rPr>
        <w:fldChar w:fldCharType="separate"/>
      </w:r>
      <w:r w:rsidR="005D54F8">
        <w:rPr>
          <w:rFonts w:ascii="Times New Roman" w:hAnsi="Times New Roman" w:cs="Times New Roman"/>
          <w:noProof/>
          <w:sz w:val="24"/>
          <w:szCs w:val="24"/>
        </w:rPr>
        <w:t>(Clandinin &amp; Murphy, 2007)</w:t>
      </w:r>
      <w:r w:rsidR="00650120" w:rsidRPr="00D73816">
        <w:rPr>
          <w:rFonts w:ascii="Times New Roman" w:hAnsi="Times New Roman" w:cs="Times New Roman"/>
          <w:sz w:val="24"/>
          <w:szCs w:val="24"/>
        </w:rPr>
        <w:fldChar w:fldCharType="end"/>
      </w:r>
      <w:r w:rsidR="00650120" w:rsidRPr="00D73816">
        <w:rPr>
          <w:rFonts w:ascii="Times New Roman" w:hAnsi="Times New Roman" w:cs="Times New Roman"/>
          <w:sz w:val="24"/>
          <w:szCs w:val="24"/>
        </w:rPr>
        <w:t>.</w:t>
      </w:r>
    </w:p>
    <w:p w:rsidR="00500537" w:rsidRPr="00D73816" w:rsidRDefault="004701F3" w:rsidP="00664C98">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lastRenderedPageBreak/>
        <w:t>Understandably, r</w:t>
      </w:r>
      <w:r w:rsidR="00F95734" w:rsidRPr="00D73816">
        <w:rPr>
          <w:rFonts w:ascii="Times New Roman" w:hAnsi="Times New Roman" w:cs="Times New Roman"/>
          <w:sz w:val="24"/>
          <w:szCs w:val="24"/>
        </w:rPr>
        <w:t xml:space="preserve">esearchers </w:t>
      </w:r>
      <w:r w:rsidR="00B5311A" w:rsidRPr="00D73816">
        <w:rPr>
          <w:rFonts w:ascii="Times New Roman" w:hAnsi="Times New Roman" w:cs="Times New Roman"/>
          <w:sz w:val="24"/>
          <w:szCs w:val="24"/>
        </w:rPr>
        <w:t xml:space="preserve">may </w:t>
      </w:r>
      <w:r w:rsidR="00F95734" w:rsidRPr="00D73816">
        <w:rPr>
          <w:rFonts w:ascii="Times New Roman" w:hAnsi="Times New Roman" w:cs="Times New Roman"/>
          <w:sz w:val="24"/>
          <w:szCs w:val="24"/>
        </w:rPr>
        <w:t xml:space="preserve">have </w:t>
      </w:r>
      <w:r w:rsidR="00B5311A" w:rsidRPr="00D73816">
        <w:rPr>
          <w:rFonts w:ascii="Times New Roman" w:hAnsi="Times New Roman" w:cs="Times New Roman"/>
          <w:sz w:val="24"/>
          <w:szCs w:val="24"/>
        </w:rPr>
        <w:t>reservations about u</w:t>
      </w:r>
      <w:r w:rsidR="00FD3002" w:rsidRPr="00D73816">
        <w:rPr>
          <w:rFonts w:ascii="Times New Roman" w:hAnsi="Times New Roman" w:cs="Times New Roman"/>
          <w:sz w:val="24"/>
          <w:szCs w:val="24"/>
        </w:rPr>
        <w:t xml:space="preserve">sing narrative inquiry as a methodology with children with speech and language impairments because </w:t>
      </w:r>
      <w:r w:rsidR="00B5311A" w:rsidRPr="00D73816">
        <w:rPr>
          <w:rFonts w:ascii="Times New Roman" w:hAnsi="Times New Roman" w:cs="Times New Roman"/>
          <w:sz w:val="24"/>
          <w:szCs w:val="24"/>
        </w:rPr>
        <w:t xml:space="preserve">of </w:t>
      </w:r>
      <w:r w:rsidR="00500537" w:rsidRPr="00D73816">
        <w:rPr>
          <w:rFonts w:ascii="Times New Roman" w:hAnsi="Times New Roman" w:cs="Times New Roman"/>
          <w:sz w:val="24"/>
          <w:szCs w:val="24"/>
        </w:rPr>
        <w:t xml:space="preserve">evidence that </w:t>
      </w:r>
      <w:r w:rsidR="00FD3002" w:rsidRPr="00D73816">
        <w:rPr>
          <w:rFonts w:ascii="Times New Roman" w:hAnsi="Times New Roman" w:cs="Times New Roman"/>
          <w:sz w:val="24"/>
          <w:szCs w:val="24"/>
        </w:rPr>
        <w:t xml:space="preserve">these </w:t>
      </w:r>
      <w:r w:rsidR="00500537" w:rsidRPr="00D73816">
        <w:rPr>
          <w:rFonts w:ascii="Times New Roman" w:hAnsi="Times New Roman" w:cs="Times New Roman"/>
          <w:sz w:val="24"/>
          <w:szCs w:val="24"/>
        </w:rPr>
        <w:t xml:space="preserve">children have particular difficulties in relation to narrative competence </w:t>
      </w:r>
      <w:r w:rsidR="00500537" w:rsidRPr="00D73816">
        <w:rPr>
          <w:rFonts w:ascii="Times New Roman" w:hAnsi="Times New Roman" w:cs="Times New Roman"/>
          <w:bCs/>
          <w:sz w:val="24"/>
          <w:szCs w:val="24"/>
        </w:rPr>
        <w:fldChar w:fldCharType="begin"/>
      </w:r>
      <w:r w:rsidR="00E0357A">
        <w:rPr>
          <w:rFonts w:ascii="Times New Roman" w:hAnsi="Times New Roman" w:cs="Times New Roman"/>
          <w:bCs/>
          <w:sz w:val="24"/>
          <w:szCs w:val="24"/>
        </w:rPr>
        <w:instrText xml:space="preserve"> ADDIN EN.CITE &lt;EndNote&gt;&lt;Cite&gt;&lt;Author&gt;Norbury&lt;/Author&gt;&lt;Year&gt;2003&lt;/Year&gt;&lt;RecNum&gt;228&lt;/RecNum&gt;&lt;DisplayText&gt;(Botting, 2002; Norbury &amp;amp; Bishop, 2003)&lt;/DisplayText&gt;&lt;record&gt;&lt;rec-number&gt;228&lt;/rec-number&gt;&lt;foreign-keys&gt;&lt;key app="EN" db-id="xw90pddrsz9ptpezv20xtae52r5fwpzf5x0x"&gt;228&lt;/key&gt;&lt;/foreign-keys&gt;&lt;ref-type name="Journal Article"&gt;17&lt;/ref-type&gt;&lt;contributors&gt;&lt;authors&gt;&lt;author&gt;Norbury, C.&lt;/author&gt;&lt;author&gt;Bishop, D.V.M.&lt;/author&gt;&lt;/authors&gt;&lt;/contributors&gt;&lt;titles&gt;&lt;title&gt;Narrative skills of children with communication impairments&lt;/title&gt;&lt;secondary-title&gt;International Journal of Language and Communication Disorders&lt;/secondary-title&gt;&lt;/titles&gt;&lt;pages&gt;287-313&lt;/pages&gt;&lt;volume&gt;38&lt;/volume&gt;&lt;number&gt;3&lt;/number&gt;&lt;dates&gt;&lt;year&gt;2003&lt;/year&gt;&lt;/dates&gt;&lt;urls&gt;&lt;/urls&gt;&lt;/record&gt;&lt;/Cite&gt;&lt;Cite&gt;&lt;Author&gt;Botting&lt;/Author&gt;&lt;Year&gt;2002&lt;/Year&gt;&lt;RecNum&gt;202&lt;/RecNum&gt;&lt;record&gt;&lt;rec-number&gt;202&lt;/rec-number&gt;&lt;foreign-keys&gt;&lt;key app="EN" db-id="xw90pddrsz9ptpezv20xtae52r5fwpzf5x0x"&gt;202&lt;/key&gt;&lt;/foreign-keys&gt;&lt;ref-type name="Journal Article"&gt;17&lt;/ref-type&gt;&lt;contributors&gt;&lt;authors&gt;&lt;author&gt;Botting, N.&lt;/author&gt;&lt;/authors&gt;&lt;/contributors&gt;&lt;titles&gt;&lt;title&gt;Narrative as a tool for the assessment of linguistic and pragmatic impairments &lt;/title&gt;&lt;secondary-title&gt;Child Language Teaching and Therapy&lt;/secondary-title&gt;&lt;/titles&gt;&lt;pages&gt;1-21&lt;/pages&gt;&lt;dates&gt;&lt;year&gt;2002&lt;/year&gt;&lt;/dates&gt;&lt;urls&gt;&lt;/urls&gt;&lt;/record&gt;&lt;/Cite&gt;&lt;/EndNote&gt;</w:instrText>
      </w:r>
      <w:r w:rsidR="00500537" w:rsidRPr="00D73816">
        <w:rPr>
          <w:rFonts w:ascii="Times New Roman" w:hAnsi="Times New Roman" w:cs="Times New Roman"/>
          <w:bCs/>
          <w:sz w:val="24"/>
          <w:szCs w:val="24"/>
        </w:rPr>
        <w:fldChar w:fldCharType="separate"/>
      </w:r>
      <w:r w:rsidR="00DE6B1D">
        <w:rPr>
          <w:rFonts w:ascii="Times New Roman" w:hAnsi="Times New Roman" w:cs="Times New Roman"/>
          <w:bCs/>
          <w:noProof/>
          <w:sz w:val="24"/>
          <w:szCs w:val="24"/>
        </w:rPr>
        <w:t>(Botting, 2002; Norbury &amp; Bishop, 2003)</w:t>
      </w:r>
      <w:r w:rsidR="00500537" w:rsidRPr="00D73816">
        <w:rPr>
          <w:rFonts w:ascii="Times New Roman" w:hAnsi="Times New Roman" w:cs="Times New Roman"/>
          <w:bCs/>
          <w:sz w:val="24"/>
          <w:szCs w:val="24"/>
        </w:rPr>
        <w:fldChar w:fldCharType="end"/>
      </w:r>
      <w:r w:rsidRPr="00D73816">
        <w:rPr>
          <w:rFonts w:ascii="Times New Roman" w:hAnsi="Times New Roman" w:cs="Times New Roman"/>
          <w:bCs/>
          <w:sz w:val="24"/>
          <w:szCs w:val="24"/>
        </w:rPr>
        <w:t>. For example</w:t>
      </w:r>
      <w:r w:rsidR="00664C98">
        <w:rPr>
          <w:rFonts w:ascii="Times New Roman" w:hAnsi="Times New Roman" w:cs="Times New Roman"/>
          <w:bCs/>
          <w:sz w:val="24"/>
          <w:szCs w:val="24"/>
        </w:rPr>
        <w:t>,</w:t>
      </w:r>
      <w:r w:rsidRPr="00D73816">
        <w:rPr>
          <w:rFonts w:ascii="Times New Roman" w:hAnsi="Times New Roman" w:cs="Times New Roman"/>
          <w:bCs/>
          <w:sz w:val="24"/>
          <w:szCs w:val="24"/>
        </w:rPr>
        <w:t xml:space="preserve"> there is evidence that these children may have </w:t>
      </w:r>
      <w:r w:rsidR="00FD3002" w:rsidRPr="00D73816">
        <w:rPr>
          <w:rFonts w:ascii="Times New Roman" w:hAnsi="Times New Roman" w:cs="Times New Roman"/>
          <w:bCs/>
          <w:sz w:val="24"/>
          <w:szCs w:val="24"/>
        </w:rPr>
        <w:t xml:space="preserve"> difficulties </w:t>
      </w:r>
      <w:r w:rsidRPr="00D73816">
        <w:rPr>
          <w:rFonts w:ascii="Times New Roman" w:hAnsi="Times New Roman" w:cs="Times New Roman"/>
          <w:bCs/>
          <w:sz w:val="24"/>
          <w:szCs w:val="24"/>
        </w:rPr>
        <w:t xml:space="preserve">with the </w:t>
      </w:r>
      <w:r w:rsidR="00664C98" w:rsidRPr="00F56E4A">
        <w:rPr>
          <w:rFonts w:ascii="Times New Roman" w:hAnsi="Times New Roman" w:cs="Times New Roman"/>
          <w:bCs/>
          <w:sz w:val="24"/>
          <w:szCs w:val="24"/>
        </w:rPr>
        <w:t>structure</w:t>
      </w:r>
      <w:r w:rsidR="00664C98">
        <w:rPr>
          <w:rFonts w:ascii="Times New Roman" w:hAnsi="Times New Roman" w:cs="Times New Roman"/>
          <w:bCs/>
          <w:sz w:val="24"/>
          <w:szCs w:val="24"/>
        </w:rPr>
        <w:t xml:space="preserve"> </w:t>
      </w:r>
      <w:r w:rsidR="002C220F">
        <w:rPr>
          <w:rFonts w:ascii="Times New Roman" w:hAnsi="Times New Roman" w:cs="Times New Roman"/>
          <w:bCs/>
          <w:sz w:val="24"/>
          <w:szCs w:val="24"/>
        </w:rPr>
        <w:t xml:space="preserve">and cohesion </w:t>
      </w:r>
      <w:r w:rsidR="00664C98">
        <w:rPr>
          <w:rFonts w:ascii="Times New Roman" w:hAnsi="Times New Roman" w:cs="Times New Roman"/>
          <w:bCs/>
          <w:sz w:val="24"/>
          <w:szCs w:val="24"/>
        </w:rPr>
        <w:t xml:space="preserve">of </w:t>
      </w:r>
      <w:r w:rsidRPr="00D73816">
        <w:rPr>
          <w:rFonts w:ascii="Times New Roman" w:hAnsi="Times New Roman" w:cs="Times New Roman"/>
          <w:sz w:val="24"/>
          <w:szCs w:val="24"/>
        </w:rPr>
        <w:t xml:space="preserve">narratives </w:t>
      </w:r>
      <w:r w:rsidR="00500537" w:rsidRPr="00D73816">
        <w:rPr>
          <w:rFonts w:ascii="Times New Roman" w:hAnsi="Times New Roman" w:cs="Times New Roman"/>
          <w:sz w:val="24"/>
          <w:szCs w:val="24"/>
        </w:rPr>
        <w:t xml:space="preserve"> </w:t>
      </w:r>
      <w:r w:rsidR="00500537"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&lt;EndNote&gt;&lt;Cite&gt;&lt;Author&gt;Pearce&lt;/Author&gt;&lt;Year&gt;2010&lt;/Year&gt;&lt;RecNum&gt;687&lt;/RecNum&gt;&lt;DisplayText&gt;(Pearce, James, &amp;amp; McCormack, 2010)&lt;/DisplayText&gt;&lt;record&gt;&lt;rec-number&gt;687&lt;/rec-number&gt;&lt;foreign-keys&gt;&lt;key app="EN" db-id="xw90pddrsz9ptpezv20xtae52r5fwpzf5x0x"&gt;687&lt;/key&gt;&lt;/foreign-keys&gt;&lt;ref-type name="Journal Article"&gt;17&lt;/ref-type&gt;&lt;contributors&gt;&lt;authors&gt;&lt;author&gt;Pearce, W.&lt;/author&gt;&lt;author&gt;James, D.&lt;/author&gt;&lt;author&gt;McCormack, P.&lt;/author&gt;&lt;/authors&gt;&lt;/contributors&gt;&lt;titles&gt;&lt;title&gt;A comparison of oral narratives of children with specific language impairment and non-specific language impairment&lt;/title&gt;&lt;secondary-title&gt;Clinical Linguistics and Phonetics&lt;/secondary-title&gt;&lt;/titles&gt;&lt;pages&gt;622-645&lt;/pages&gt;&lt;volume&gt;24&lt;/volume&gt;&lt;number&gt;8&lt;/number&gt;&lt;dates&gt;&lt;year&gt;2010&lt;/year&gt;&lt;/dates&gt;&lt;urls&gt;&lt;/urls&gt;&lt;/record&gt;&lt;/Cite&gt;&lt;/EndNote&gt;</w:instrText>
      </w:r>
      <w:r w:rsidR="00500537"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(Pearce, James, &amp; McCormack, 2010)</w:t>
      </w:r>
      <w:r w:rsidR="00500537" w:rsidRPr="00D73816">
        <w:rPr>
          <w:rFonts w:ascii="Times New Roman" w:hAnsi="Times New Roman" w:cs="Times New Roman"/>
          <w:sz w:val="24"/>
          <w:szCs w:val="24"/>
        </w:rPr>
        <w:fldChar w:fldCharType="end"/>
      </w:r>
      <w:r w:rsidR="00500537" w:rsidRPr="00D73816">
        <w:rPr>
          <w:rFonts w:ascii="Times New Roman" w:hAnsi="Times New Roman" w:cs="Times New Roman"/>
          <w:sz w:val="24"/>
          <w:szCs w:val="24"/>
        </w:rPr>
        <w:t xml:space="preserve">. </w:t>
      </w:r>
      <w:r w:rsidR="004E4809">
        <w:rPr>
          <w:rFonts w:ascii="Times New Roman" w:hAnsi="Times New Roman" w:cs="Times New Roman"/>
          <w:sz w:val="24"/>
          <w:szCs w:val="24"/>
        </w:rPr>
        <w:t>S</w:t>
      </w:r>
      <w:r w:rsidR="002C220F">
        <w:rPr>
          <w:rFonts w:ascii="Times New Roman" w:hAnsi="Times New Roman" w:cs="Times New Roman"/>
          <w:sz w:val="24"/>
          <w:szCs w:val="24"/>
        </w:rPr>
        <w:t xml:space="preserve">tudies </w:t>
      </w:r>
      <w:r w:rsidR="00664C98" w:rsidRPr="00D73816">
        <w:rPr>
          <w:rFonts w:ascii="Times New Roman" w:hAnsi="Times New Roman" w:cs="Times New Roman"/>
          <w:sz w:val="24"/>
          <w:szCs w:val="24"/>
        </w:rPr>
        <w:t xml:space="preserve">in speech and language </w:t>
      </w:r>
      <w:r w:rsidR="00664C98">
        <w:rPr>
          <w:rFonts w:ascii="Times New Roman" w:hAnsi="Times New Roman" w:cs="Times New Roman"/>
          <w:sz w:val="24"/>
          <w:szCs w:val="24"/>
        </w:rPr>
        <w:t xml:space="preserve">pathology research </w:t>
      </w:r>
      <w:r w:rsidR="00664C98" w:rsidRPr="00D73816">
        <w:rPr>
          <w:rFonts w:ascii="Times New Roman" w:hAnsi="Times New Roman" w:cs="Times New Roman"/>
          <w:sz w:val="24"/>
          <w:szCs w:val="24"/>
        </w:rPr>
        <w:t>typically</w:t>
      </w:r>
      <w:r w:rsidR="00664C98">
        <w:rPr>
          <w:rFonts w:ascii="Times New Roman" w:hAnsi="Times New Roman" w:cs="Times New Roman"/>
          <w:sz w:val="24"/>
          <w:szCs w:val="24"/>
        </w:rPr>
        <w:t xml:space="preserve"> focus on narratives produced by </w:t>
      </w:r>
      <w:r w:rsidR="00664C98" w:rsidRPr="00D73816">
        <w:rPr>
          <w:rFonts w:ascii="Times New Roman" w:hAnsi="Times New Roman" w:cs="Times New Roman"/>
          <w:sz w:val="24"/>
          <w:szCs w:val="24"/>
        </w:rPr>
        <w:t xml:space="preserve">a single teller </w:t>
      </w:r>
      <w:r w:rsidR="00664C98">
        <w:rPr>
          <w:rFonts w:ascii="Times New Roman" w:hAnsi="Times New Roman" w:cs="Times New Roman"/>
          <w:sz w:val="24"/>
          <w:szCs w:val="24"/>
        </w:rPr>
        <w:t xml:space="preserve">generated using </w:t>
      </w:r>
      <w:r w:rsidR="00664C98" w:rsidRPr="00D73816">
        <w:rPr>
          <w:rFonts w:ascii="Times New Roman" w:hAnsi="Times New Roman" w:cs="Times New Roman"/>
          <w:sz w:val="24"/>
          <w:szCs w:val="24"/>
        </w:rPr>
        <w:t>story re-tell with or without pictures</w:t>
      </w:r>
      <w:r w:rsidR="00664C98">
        <w:rPr>
          <w:rFonts w:ascii="Times New Roman" w:hAnsi="Times New Roman" w:cs="Times New Roman"/>
          <w:sz w:val="24"/>
          <w:szCs w:val="24"/>
        </w:rPr>
        <w:t xml:space="preserve"> and the analysis focuses on macro and microstructures. However, i</w:t>
      </w:r>
      <w:r w:rsidR="00FD3002" w:rsidRPr="00D73816">
        <w:rPr>
          <w:rFonts w:ascii="Times New Roman" w:hAnsi="Times New Roman" w:cs="Times New Roman"/>
          <w:sz w:val="24"/>
          <w:szCs w:val="24"/>
        </w:rPr>
        <w:t xml:space="preserve">n narrative inquiry, </w:t>
      </w:r>
      <w:r w:rsidR="004E4809">
        <w:rPr>
          <w:rFonts w:ascii="Times New Roman" w:hAnsi="Times New Roman" w:cs="Times New Roman"/>
          <w:sz w:val="24"/>
          <w:szCs w:val="24"/>
        </w:rPr>
        <w:t>the focus is on the biographical insights that the narrative provides of the teller</w:t>
      </w:r>
      <w:r w:rsidR="00F56E4A">
        <w:rPr>
          <w:rFonts w:ascii="Times New Roman" w:hAnsi="Times New Roman" w:cs="Times New Roman"/>
          <w:sz w:val="24"/>
          <w:szCs w:val="24"/>
        </w:rPr>
        <w:t xml:space="preserve"> </w:t>
      </w:r>
      <w:r w:rsidR="00F56E4A">
        <w:rPr>
          <w:rFonts w:ascii="Times New Roman" w:hAnsi="Times New Roman" w:cs="Times New Roman"/>
          <w:sz w:val="24"/>
          <w:szCs w:val="24"/>
        </w:rPr>
        <w:fldChar w:fldCharType="begin"/>
      </w:r>
      <w:r w:rsidR="00F56E4A">
        <w:rPr>
          <w:rFonts w:ascii="Times New Roman" w:hAnsi="Times New Roman" w:cs="Times New Roman"/>
          <w:sz w:val="24"/>
          <w:szCs w:val="24"/>
        </w:rPr>
        <w:instrText xml:space="preserve"> ADDIN EN.CITE &lt;EndNote&gt;&lt;Cite&gt;&lt;Author&gt;Chase&lt;/Author&gt;&lt;Year&gt;2005&lt;/Year&gt;&lt;RecNum&gt;783&lt;/RecNum&gt;&lt;DisplayText&gt;(Chase, 2005)&lt;/DisplayText&gt;&lt;record&gt;&lt;rec-number&gt;783&lt;/rec-number&gt;&lt;foreign-keys&gt;&lt;key app="EN" db-id="9tserfrdkdaefred5p0ptratrrtdvwttpwax" timestamp="1447329907"&gt;783&lt;/key&gt;&lt;/foreign-keys&gt;&lt;ref-type name="Book Section"&gt;5&lt;/ref-type&gt;&lt;contributors&gt;&lt;authors&gt;&lt;author&gt;Chase, S.&lt;/author&gt;&lt;/authors&gt;&lt;secondary-authors&gt;&lt;author&gt;Denzin, N. &lt;/author&gt;&lt;author&gt;Lincoln, Y.&lt;/author&gt;&lt;/secondary-authors&gt;&lt;/contributors&gt;&lt;titles&gt;&lt;title&gt;Narrative inquiry: multiple lenses, approaches, voices&lt;/title&gt;&lt;secondary-title&gt;Handbook of Qualitative Research&lt;/secondary-title&gt;&lt;/titles&gt;&lt;pages&gt;651-680 &lt;/pages&gt;&lt;edition&gt;3rd &lt;/edition&gt;&lt;dates&gt;&lt;year&gt;2005&lt;/year&gt;&lt;/dates&gt;&lt;pub-location&gt;London&lt;/pub-location&gt;&lt;publisher&gt;Sage Publications &lt;/publisher&gt;&lt;urls&gt;&lt;/urls&gt;&lt;/record&gt;&lt;/Cite&gt;&lt;/EndNote&gt;</w:instrText>
      </w:r>
      <w:r w:rsidR="00F56E4A">
        <w:rPr>
          <w:rFonts w:ascii="Times New Roman" w:hAnsi="Times New Roman" w:cs="Times New Roman"/>
          <w:sz w:val="24"/>
          <w:szCs w:val="24"/>
        </w:rPr>
        <w:fldChar w:fldCharType="separate"/>
      </w:r>
      <w:r w:rsidR="00F56E4A">
        <w:rPr>
          <w:rFonts w:ascii="Times New Roman" w:hAnsi="Times New Roman" w:cs="Times New Roman"/>
          <w:noProof/>
          <w:sz w:val="24"/>
          <w:szCs w:val="24"/>
        </w:rPr>
        <w:t>(Chase, 2005)</w:t>
      </w:r>
      <w:r w:rsidR="00F56E4A">
        <w:rPr>
          <w:rFonts w:ascii="Times New Roman" w:hAnsi="Times New Roman" w:cs="Times New Roman"/>
          <w:sz w:val="24"/>
          <w:szCs w:val="24"/>
        </w:rPr>
        <w:fldChar w:fldCharType="end"/>
      </w:r>
      <w:r w:rsidR="002E0DF6">
        <w:rPr>
          <w:rFonts w:ascii="Times New Roman" w:hAnsi="Times New Roman" w:cs="Times New Roman"/>
          <w:sz w:val="24"/>
          <w:szCs w:val="24"/>
        </w:rPr>
        <w:t xml:space="preserve">. </w:t>
      </w:r>
      <w:r w:rsidR="00734A9A" w:rsidRPr="00D73816">
        <w:rPr>
          <w:rFonts w:ascii="Times New Roman" w:hAnsi="Times New Roman" w:cs="Times New Roman"/>
          <w:sz w:val="24"/>
          <w:szCs w:val="24"/>
        </w:rPr>
        <w:t>I</w:t>
      </w:r>
      <w:r w:rsidR="00FD3002" w:rsidRPr="00D73816">
        <w:rPr>
          <w:rFonts w:ascii="Times New Roman" w:hAnsi="Times New Roman" w:cs="Times New Roman"/>
          <w:sz w:val="24"/>
          <w:szCs w:val="24"/>
        </w:rPr>
        <w:t xml:space="preserve">n </w:t>
      </w:r>
      <w:r w:rsidR="008675D3" w:rsidRPr="00D73816">
        <w:rPr>
          <w:rFonts w:ascii="Times New Roman" w:hAnsi="Times New Roman" w:cs="Times New Roman"/>
          <w:sz w:val="24"/>
          <w:szCs w:val="24"/>
        </w:rPr>
        <w:t xml:space="preserve">this study a </w:t>
      </w:r>
      <w:r w:rsidR="007F1A63" w:rsidRPr="00D73816">
        <w:rPr>
          <w:rFonts w:ascii="Times New Roman" w:hAnsi="Times New Roman" w:cs="Times New Roman"/>
          <w:sz w:val="24"/>
          <w:szCs w:val="24"/>
        </w:rPr>
        <w:t xml:space="preserve">conversational approach </w:t>
      </w:r>
      <w:r w:rsidR="00572527" w:rsidRPr="00D73816">
        <w:rPr>
          <w:rFonts w:ascii="Times New Roman" w:hAnsi="Times New Roman" w:cs="Times New Roman"/>
          <w:sz w:val="24"/>
          <w:szCs w:val="24"/>
        </w:rPr>
        <w:t xml:space="preserve">is </w:t>
      </w:r>
      <w:r w:rsidR="008675D3" w:rsidRPr="00D73816">
        <w:rPr>
          <w:rFonts w:ascii="Times New Roman" w:hAnsi="Times New Roman" w:cs="Times New Roman"/>
          <w:sz w:val="24"/>
          <w:szCs w:val="24"/>
        </w:rPr>
        <w:t xml:space="preserve">used </w:t>
      </w:r>
      <w:r w:rsidR="00FD3002" w:rsidRPr="00D73816">
        <w:rPr>
          <w:rFonts w:ascii="Times New Roman" w:hAnsi="Times New Roman" w:cs="Times New Roman"/>
          <w:sz w:val="24"/>
          <w:szCs w:val="24"/>
        </w:rPr>
        <w:t>whereby narratives involve multiple, active co-tellers</w:t>
      </w:r>
      <w:r w:rsidR="007F1A63" w:rsidRPr="00D73816">
        <w:rPr>
          <w:rFonts w:ascii="Times New Roman" w:hAnsi="Times New Roman" w:cs="Times New Roman"/>
          <w:sz w:val="24"/>
          <w:szCs w:val="24"/>
        </w:rPr>
        <w:t>,</w:t>
      </w:r>
      <w:r w:rsidR="00FD3002" w:rsidRPr="00D73816">
        <w:rPr>
          <w:rFonts w:ascii="Times New Roman" w:hAnsi="Times New Roman" w:cs="Times New Roman"/>
          <w:sz w:val="24"/>
          <w:szCs w:val="24"/>
        </w:rPr>
        <w:t xml:space="preserve"> and the plot lines may not </w:t>
      </w:r>
      <w:r w:rsidR="00B5311A" w:rsidRPr="00D73816">
        <w:rPr>
          <w:rFonts w:ascii="Times New Roman" w:hAnsi="Times New Roman" w:cs="Times New Roman"/>
          <w:sz w:val="24"/>
          <w:szCs w:val="24"/>
        </w:rPr>
        <w:t xml:space="preserve">have </w:t>
      </w:r>
      <w:r w:rsidR="00FD3002" w:rsidRPr="00D73816">
        <w:rPr>
          <w:rFonts w:ascii="Times New Roman" w:hAnsi="Times New Roman" w:cs="Times New Roman"/>
          <w:sz w:val="24"/>
          <w:szCs w:val="24"/>
        </w:rPr>
        <w:t>beginning</w:t>
      </w:r>
      <w:r w:rsidR="00B5311A" w:rsidRPr="00D73816">
        <w:rPr>
          <w:rFonts w:ascii="Times New Roman" w:hAnsi="Times New Roman" w:cs="Times New Roman"/>
          <w:sz w:val="24"/>
          <w:szCs w:val="24"/>
        </w:rPr>
        <w:t>s</w:t>
      </w:r>
      <w:r w:rsidR="00FD3002" w:rsidRPr="00D73816">
        <w:rPr>
          <w:rFonts w:ascii="Times New Roman" w:hAnsi="Times New Roman" w:cs="Times New Roman"/>
          <w:sz w:val="24"/>
          <w:szCs w:val="24"/>
        </w:rPr>
        <w:t>, middle</w:t>
      </w:r>
      <w:r w:rsidR="00B5311A" w:rsidRPr="00D73816">
        <w:rPr>
          <w:rFonts w:ascii="Times New Roman" w:hAnsi="Times New Roman" w:cs="Times New Roman"/>
          <w:sz w:val="24"/>
          <w:szCs w:val="24"/>
        </w:rPr>
        <w:t>s</w:t>
      </w:r>
      <w:r w:rsidR="00FD3002" w:rsidRPr="00D73816">
        <w:rPr>
          <w:rFonts w:ascii="Times New Roman" w:hAnsi="Times New Roman" w:cs="Times New Roman"/>
          <w:sz w:val="24"/>
          <w:szCs w:val="24"/>
        </w:rPr>
        <w:t xml:space="preserve"> and end</w:t>
      </w:r>
      <w:r w:rsidR="00B5311A" w:rsidRPr="00D73816">
        <w:rPr>
          <w:rFonts w:ascii="Times New Roman" w:hAnsi="Times New Roman" w:cs="Times New Roman"/>
          <w:sz w:val="24"/>
          <w:szCs w:val="24"/>
        </w:rPr>
        <w:t xml:space="preserve">s because </w:t>
      </w:r>
      <w:r w:rsidR="008675D3" w:rsidRPr="00D73816">
        <w:rPr>
          <w:rFonts w:ascii="Times New Roman" w:hAnsi="Times New Roman" w:cs="Times New Roman"/>
          <w:sz w:val="24"/>
          <w:szCs w:val="24"/>
        </w:rPr>
        <w:t xml:space="preserve">the speakers </w:t>
      </w:r>
      <w:r w:rsidR="007F1A63" w:rsidRPr="00D73816">
        <w:rPr>
          <w:rFonts w:ascii="Times New Roman" w:hAnsi="Times New Roman" w:cs="Times New Roman"/>
          <w:sz w:val="24"/>
          <w:szCs w:val="24"/>
        </w:rPr>
        <w:t xml:space="preserve">try to develop </w:t>
      </w:r>
      <w:r w:rsidR="00B5311A" w:rsidRPr="00D73816">
        <w:rPr>
          <w:rFonts w:ascii="Times New Roman" w:hAnsi="Times New Roman" w:cs="Times New Roman"/>
          <w:sz w:val="24"/>
          <w:szCs w:val="24"/>
        </w:rPr>
        <w:t xml:space="preserve">the </w:t>
      </w:r>
      <w:r w:rsidR="00FD3002" w:rsidRPr="00D73816">
        <w:rPr>
          <w:rFonts w:ascii="Times New Roman" w:hAnsi="Times New Roman" w:cs="Times New Roman"/>
          <w:sz w:val="24"/>
          <w:szCs w:val="24"/>
        </w:rPr>
        <w:t xml:space="preserve">plot </w:t>
      </w:r>
      <w:r w:rsidR="00B5311A" w:rsidRPr="00D73816">
        <w:rPr>
          <w:rFonts w:ascii="Times New Roman" w:hAnsi="Times New Roman" w:cs="Times New Roman"/>
          <w:sz w:val="24"/>
          <w:szCs w:val="24"/>
        </w:rPr>
        <w:t xml:space="preserve">across turns </w:t>
      </w:r>
      <w:r w:rsidR="005D54F8">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&lt;EndNote&gt;&lt;Cite&gt;&lt;Author&gt;Ochs&lt;/Author&gt;&lt;Year&gt;2001&lt;/Year&gt;&lt;RecNum&gt;410&lt;/RecNum&gt;&lt;DisplayText&gt;(Ochs &amp;amp; Capps, 2001)&lt;/DisplayText&gt;&lt;record&gt;&lt;rec-number&gt;410&lt;/rec-number&gt;&lt;foreign-keys&gt;&lt;key app="EN" db-id="xw90pddrsz9ptpezv20xtae52r5fwpzf5x0x"&gt;410&lt;/key&gt;&lt;/foreign-keys&gt;&lt;ref-type name="Book"&gt;6&lt;/ref-type&gt;&lt;contributors&gt;&lt;authors&gt;&lt;author&gt;Ochs, E.&lt;/author&gt;&lt;author&gt;Capps, L.&lt;/author&gt;&lt;/authors&gt;&lt;/contributors&gt;&lt;titles&gt;&lt;title&gt;Living narrative - creating lives in everyday storytelling&lt;/title&gt;&lt;/titles&gt;&lt;dates&gt;&lt;year&gt;2001&lt;/year&gt;&lt;/dates&gt;&lt;pub-location&gt;London&lt;/pub-location&gt;&lt;publisher&gt;Harvard University Press&lt;/publisher&gt;&lt;urls&gt;&lt;/urls&gt;&lt;/record&gt;&lt;/Cite&gt;&lt;/EndNote&gt;</w:instrText>
      </w:r>
      <w:r w:rsidR="005D54F8">
        <w:rPr>
          <w:rFonts w:ascii="Times New Roman" w:hAnsi="Times New Roman" w:cs="Times New Roman"/>
          <w:sz w:val="24"/>
          <w:szCs w:val="24"/>
        </w:rPr>
        <w:fldChar w:fldCharType="separate"/>
      </w:r>
      <w:r w:rsidR="005D54F8">
        <w:rPr>
          <w:rFonts w:ascii="Times New Roman" w:hAnsi="Times New Roman" w:cs="Times New Roman"/>
          <w:noProof/>
          <w:sz w:val="24"/>
          <w:szCs w:val="24"/>
        </w:rPr>
        <w:t>(Ochs &amp; Capps, 2001)</w:t>
      </w:r>
      <w:r w:rsidR="005D54F8">
        <w:rPr>
          <w:rFonts w:ascii="Times New Roman" w:hAnsi="Times New Roman" w:cs="Times New Roman"/>
          <w:sz w:val="24"/>
          <w:szCs w:val="24"/>
        </w:rPr>
        <w:fldChar w:fldCharType="end"/>
      </w:r>
      <w:r w:rsidR="00FD3002" w:rsidRPr="00D73816">
        <w:rPr>
          <w:rFonts w:ascii="Times New Roman" w:hAnsi="Times New Roman" w:cs="Times New Roman"/>
          <w:sz w:val="24"/>
          <w:szCs w:val="24"/>
        </w:rPr>
        <w:t xml:space="preserve">. </w:t>
      </w:r>
      <w:r w:rsidR="00B91058" w:rsidRPr="00B91058">
        <w:rPr>
          <w:rFonts w:ascii="Times New Roman" w:hAnsi="Times New Roman" w:cs="Times New Roman"/>
          <w:sz w:val="24"/>
          <w:szCs w:val="24"/>
        </w:rPr>
        <w:t xml:space="preserve">Labov and Waletzky </w:t>
      </w:r>
      <w:r w:rsidR="00B91058" w:rsidRPr="00B91058">
        <w:rPr>
          <w:rFonts w:ascii="Times New Roman" w:hAnsi="Times New Roman" w:cs="Times New Roman"/>
          <w:sz w:val="24"/>
          <w:szCs w:val="24"/>
        </w:rPr>
        <w:fldChar w:fldCharType="begin"/>
      </w:r>
      <w:r w:rsidR="00B91058" w:rsidRPr="00B91058">
        <w:rPr>
          <w:rFonts w:ascii="Times New Roman" w:hAnsi="Times New Roman" w:cs="Times New Roman"/>
          <w:sz w:val="24"/>
          <w:szCs w:val="24"/>
        </w:rPr>
        <w:instrText xml:space="preserve"> ADDIN EN.CITE &lt;EndNote&gt;&lt;Cite ExcludeAuth="1"&gt;&lt;Author&gt;Labov&lt;/Author&gt;&lt;Year&gt;1967&lt;/Year&gt;&lt;RecNum&gt;743&lt;/RecNum&gt;&lt;Pages&gt;28&lt;/Pages&gt;&lt;DisplayText&gt;(1967, p. 28)&lt;/DisplayText&gt;&lt;record&gt;&lt;rec-number&gt;743&lt;/rec-number&gt;&lt;foreign-keys&gt;&lt;key app="EN" db-id="xw90pddrsz9ptpezv20xtae52r5fwpzf5x0x"&gt;743&lt;/key&gt;&lt;/foreign-keys&gt;&lt;ref-type name="Book Section"&gt;5&lt;/ref-type&gt;&lt;contributors&gt;&lt;authors&gt;&lt;author&gt;Labov, W.&lt;/author&gt;&lt;author&gt;Waletsky, J.&lt;/author&gt;&lt;/authors&gt;&lt;secondary-authors&gt;&lt;author&gt;Helm, J.&lt;/author&gt;&lt;/secondary-authors&gt;&lt;/contributors&gt;&lt;titles&gt;&lt;title&gt;Narrative analysis&lt;/title&gt;&lt;secondary-title&gt;Essays on the verbal and visual arts&lt;/secondary-title&gt;&lt;/titles&gt;&lt;pages&gt;12-44&lt;/pages&gt;&lt;dates&gt;&lt;year&gt;1967&lt;/year&gt;&lt;/dates&gt;&lt;pub-location&gt;Seattle, WA&lt;/pub-location&gt;&lt;publisher&gt;University of Washington Press&lt;/publisher&gt;&lt;urls&gt;&lt;/urls&gt;&lt;/record&gt;&lt;/Cite&gt;&lt;/EndNote&gt;</w:instrText>
      </w:r>
      <w:r w:rsidR="00B91058" w:rsidRPr="00B91058">
        <w:rPr>
          <w:rFonts w:ascii="Times New Roman" w:hAnsi="Times New Roman" w:cs="Times New Roman"/>
          <w:sz w:val="24"/>
          <w:szCs w:val="24"/>
        </w:rPr>
        <w:fldChar w:fldCharType="separate"/>
      </w:r>
      <w:r w:rsidR="00B91058" w:rsidRPr="00B91058">
        <w:rPr>
          <w:rFonts w:ascii="Times New Roman" w:hAnsi="Times New Roman" w:cs="Times New Roman"/>
          <w:noProof/>
          <w:sz w:val="24"/>
          <w:szCs w:val="24"/>
        </w:rPr>
        <w:t>(1967, p. 28)</w:t>
      </w:r>
      <w:r w:rsidR="00B91058" w:rsidRPr="00B91058">
        <w:rPr>
          <w:rFonts w:ascii="Times New Roman" w:hAnsi="Times New Roman" w:cs="Times New Roman"/>
          <w:sz w:val="24"/>
          <w:szCs w:val="24"/>
        </w:rPr>
        <w:fldChar w:fldCharType="end"/>
      </w:r>
      <w:r w:rsidR="00DA62F8" w:rsidRPr="00B91058">
        <w:rPr>
          <w:rFonts w:ascii="Times New Roman" w:hAnsi="Times New Roman" w:cs="Times New Roman"/>
          <w:sz w:val="24"/>
          <w:szCs w:val="24"/>
        </w:rPr>
        <w:t xml:space="preserve"> </w:t>
      </w:r>
      <w:r w:rsidR="00DA62F8" w:rsidRPr="00D73816">
        <w:rPr>
          <w:rFonts w:ascii="Times New Roman" w:hAnsi="Times New Roman" w:cs="Times New Roman"/>
          <w:sz w:val="24"/>
          <w:szCs w:val="24"/>
        </w:rPr>
        <w:t>define a minimal narrative as a sequence of two independent clauses that are temporally ordered</w:t>
      </w:r>
      <w:r w:rsidR="00B91058">
        <w:rPr>
          <w:rFonts w:ascii="Times New Roman" w:hAnsi="Times New Roman" w:cs="Times New Roman"/>
          <w:sz w:val="24"/>
          <w:szCs w:val="24"/>
        </w:rPr>
        <w:t xml:space="preserve"> and ‘where a change in their order will result in a change in the temporal sequence of the original semantic interpretation’</w:t>
      </w:r>
      <w:r w:rsidR="00DA62F8" w:rsidRPr="00D73816">
        <w:rPr>
          <w:rFonts w:ascii="Times New Roman" w:hAnsi="Times New Roman" w:cs="Times New Roman"/>
          <w:sz w:val="24"/>
          <w:szCs w:val="24"/>
        </w:rPr>
        <w:t>. An example of the first story told by the second author</w:t>
      </w:r>
      <w:r w:rsidR="00734A9A" w:rsidRPr="00D73816">
        <w:rPr>
          <w:rFonts w:ascii="Times New Roman" w:hAnsi="Times New Roman" w:cs="Times New Roman"/>
          <w:sz w:val="24"/>
          <w:szCs w:val="24"/>
        </w:rPr>
        <w:t>’</w:t>
      </w:r>
      <w:r w:rsidR="00DA62F8" w:rsidRPr="00D73816">
        <w:rPr>
          <w:rFonts w:ascii="Times New Roman" w:hAnsi="Times New Roman" w:cs="Times New Roman"/>
          <w:sz w:val="24"/>
          <w:szCs w:val="24"/>
        </w:rPr>
        <w:t xml:space="preserve">s two-year old son illustrates a minimal narrative: </w:t>
      </w:r>
      <w:r w:rsidR="00B91058">
        <w:rPr>
          <w:rFonts w:ascii="Times New Roman" w:hAnsi="Times New Roman" w:cs="Times New Roman"/>
          <w:sz w:val="24"/>
          <w:szCs w:val="24"/>
        </w:rPr>
        <w:t>‘</w:t>
      </w:r>
      <w:r w:rsidR="00DA62F8" w:rsidRPr="00D73816">
        <w:rPr>
          <w:rFonts w:ascii="Times New Roman" w:hAnsi="Times New Roman" w:cs="Times New Roman"/>
          <w:sz w:val="24"/>
          <w:szCs w:val="24"/>
        </w:rPr>
        <w:t>left book nursery, me cried</w:t>
      </w:r>
      <w:r w:rsidR="00B91058">
        <w:rPr>
          <w:rFonts w:ascii="Times New Roman" w:hAnsi="Times New Roman" w:cs="Times New Roman"/>
          <w:sz w:val="24"/>
          <w:szCs w:val="24"/>
        </w:rPr>
        <w:t>’</w:t>
      </w:r>
      <w:r w:rsidR="00DA62F8" w:rsidRPr="00D73816">
        <w:rPr>
          <w:rFonts w:ascii="Times New Roman" w:hAnsi="Times New Roman" w:cs="Times New Roman"/>
          <w:sz w:val="24"/>
          <w:szCs w:val="24"/>
        </w:rPr>
        <w:t xml:space="preserve">. </w:t>
      </w:r>
    </w:p>
    <w:p w:rsidR="00E23805" w:rsidRPr="00D73816" w:rsidRDefault="00E23805" w:rsidP="005A0690">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Furthermore, </w:t>
      </w:r>
      <w:r w:rsidR="00F56E4A" w:rsidRPr="00D73816">
        <w:rPr>
          <w:rFonts w:ascii="Times New Roman" w:hAnsi="Times New Roman" w:cs="Times New Roman"/>
          <w:sz w:val="24"/>
          <w:szCs w:val="24"/>
        </w:rPr>
        <w:t xml:space="preserve">there is debate </w:t>
      </w:r>
      <w:r w:rsidRPr="00D73816">
        <w:rPr>
          <w:rFonts w:ascii="Times New Roman" w:hAnsi="Times New Roman" w:cs="Times New Roman"/>
          <w:sz w:val="24"/>
          <w:szCs w:val="24"/>
        </w:rPr>
        <w:t>i</w:t>
      </w:r>
      <w:r w:rsidR="0020204E" w:rsidRPr="00D73816">
        <w:rPr>
          <w:rFonts w:ascii="Times New Roman" w:hAnsi="Times New Roman" w:cs="Times New Roman"/>
          <w:sz w:val="24"/>
          <w:szCs w:val="24"/>
        </w:rPr>
        <w:t xml:space="preserve">n </w:t>
      </w:r>
      <w:r w:rsidR="008675D3" w:rsidRPr="00D73816">
        <w:rPr>
          <w:rFonts w:ascii="Times New Roman" w:hAnsi="Times New Roman" w:cs="Times New Roman"/>
          <w:sz w:val="24"/>
          <w:szCs w:val="24"/>
        </w:rPr>
        <w:t xml:space="preserve">identity research </w:t>
      </w:r>
      <w:r w:rsidR="0020204E" w:rsidRPr="00D73816">
        <w:rPr>
          <w:rFonts w:ascii="Times New Roman" w:hAnsi="Times New Roman" w:cs="Times New Roman"/>
          <w:sz w:val="24"/>
          <w:szCs w:val="24"/>
        </w:rPr>
        <w:t xml:space="preserve">about whether the units of analyses should be ‘big’ </w:t>
      </w:r>
      <w:r w:rsidR="005A0690">
        <w:rPr>
          <w:rFonts w:ascii="Times New Roman" w:hAnsi="Times New Roman" w:cs="Times New Roman"/>
          <w:sz w:val="24"/>
          <w:szCs w:val="24"/>
        </w:rPr>
        <w:t>life stories or ‘small’ stories</w:t>
      </w:r>
      <w:r w:rsidR="0020204E" w:rsidRPr="00D73816">
        <w:rPr>
          <w:rFonts w:ascii="Times New Roman" w:hAnsi="Times New Roman" w:cs="Times New Roman"/>
          <w:sz w:val="24"/>
          <w:szCs w:val="24"/>
        </w:rPr>
        <w:t xml:space="preserve"> </w:t>
      </w:r>
      <w:r w:rsidR="00021FE5" w:rsidRPr="00D73816">
        <w:rPr>
          <w:rFonts w:ascii="Times New Roman" w:hAnsi="Times New Roman" w:cs="Times New Roman"/>
          <w:sz w:val="24"/>
          <w:szCs w:val="24"/>
        </w:rPr>
        <w:t xml:space="preserve">e.g. </w:t>
      </w:r>
      <w:r w:rsidR="0020204E" w:rsidRPr="00D73816">
        <w:rPr>
          <w:rFonts w:ascii="Times New Roman" w:hAnsi="Times New Roman" w:cs="Times New Roman"/>
          <w:sz w:val="24"/>
          <w:szCs w:val="24"/>
        </w:rPr>
        <w:t xml:space="preserve">stories about a particular event </w:t>
      </w:r>
      <w:r w:rsidR="0020204E"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&lt;EndNote&gt;&lt;Cite&gt;&lt;Author&gt;Chase&lt;/Author&gt;&lt;Year&gt;2008&lt;/Year&gt;&lt;RecNum&gt;349&lt;/RecNum&gt;&lt;DisplayText&gt;(Chase, 2008)&lt;/DisplayText&gt;&lt;record&gt;&lt;rec-number&gt;349&lt;/rec-number&gt;&lt;foreign-keys&gt;&lt;key app="EN" db-id="xw90pddrsz9ptpezv20xtae52r5fwpzf5x0x"&gt;349&lt;/key&gt;&lt;/foreign-keys&gt;&lt;ref-type name="Book Section"&gt;5&lt;/ref-type&gt;&lt;contributors&gt;&lt;authors&gt;&lt;author&gt;Chase, S.&lt;/author&gt;&lt;/authors&gt;&lt;secondary-authors&gt;&lt;author&gt;Denzin, N.&lt;/author&gt;&lt;author&gt;Lincoln, Y.&lt;/author&gt;&lt;/secondary-authors&gt;&lt;/contributors&gt;&lt;titles&gt;&lt;title&gt;Narrative inquiry: multiple lens, approaches, voices &lt;/title&gt;&lt;secondary-title&gt;Collecting and interpreting qualitative materials&lt;/secondary-title&gt;&lt;/titles&gt;&lt;pages&gt;57-94&lt;/pages&gt;&lt;dates&gt;&lt;year&gt;2008&lt;/year&gt;&lt;/dates&gt;&lt;pub-location&gt;London&lt;/pub-location&gt;&lt;publisher&gt;Sage Publications&lt;/publisher&gt;&lt;urls&gt;&lt;/urls&gt;&lt;/record&gt;&lt;/Cite&gt;&lt;/EndNote&gt;</w:instrText>
      </w:r>
      <w:r w:rsidR="0020204E" w:rsidRPr="00D73816">
        <w:rPr>
          <w:rFonts w:ascii="Times New Roman" w:hAnsi="Times New Roman" w:cs="Times New Roman"/>
          <w:sz w:val="24"/>
          <w:szCs w:val="24"/>
        </w:rPr>
        <w:fldChar w:fldCharType="separate"/>
      </w:r>
      <w:r w:rsidR="00F56E4A">
        <w:rPr>
          <w:rFonts w:ascii="Times New Roman" w:hAnsi="Times New Roman" w:cs="Times New Roman"/>
          <w:noProof/>
          <w:sz w:val="24"/>
          <w:szCs w:val="24"/>
        </w:rPr>
        <w:t>(Chase, 2008)</w:t>
      </w:r>
      <w:r w:rsidR="0020204E" w:rsidRPr="00D73816">
        <w:rPr>
          <w:rFonts w:ascii="Times New Roman" w:hAnsi="Times New Roman" w:cs="Times New Roman"/>
          <w:sz w:val="24"/>
          <w:szCs w:val="24"/>
        </w:rPr>
        <w:fldChar w:fldCharType="end"/>
      </w:r>
      <w:r w:rsidR="0020204E" w:rsidRPr="00D73816">
        <w:rPr>
          <w:rFonts w:ascii="Times New Roman" w:hAnsi="Times New Roman" w:cs="Times New Roman"/>
          <w:sz w:val="24"/>
          <w:szCs w:val="24"/>
        </w:rPr>
        <w:t xml:space="preserve">. </w:t>
      </w:r>
      <w:r w:rsidR="00386557" w:rsidRPr="00D73816">
        <w:rPr>
          <w:rFonts w:ascii="Times New Roman" w:hAnsi="Times New Roman" w:cs="Times New Roman"/>
          <w:sz w:val="24"/>
          <w:szCs w:val="24"/>
        </w:rPr>
        <w:t>Although big life stories are common in identity research t</w:t>
      </w:r>
      <w:r w:rsidR="00386557" w:rsidRPr="00D73816">
        <w:rPr>
          <w:rFonts w:ascii="Times New Roman" w:hAnsi="Times New Roman" w:cs="Times New Roman"/>
          <w:bCs/>
          <w:sz w:val="24"/>
          <w:szCs w:val="24"/>
        </w:rPr>
        <w:t xml:space="preserve">here </w:t>
      </w:r>
      <w:r w:rsidR="0082627F" w:rsidRPr="00D73816">
        <w:rPr>
          <w:rFonts w:ascii="Times New Roman" w:hAnsi="Times New Roman" w:cs="Times New Roman"/>
          <w:bCs/>
          <w:sz w:val="24"/>
          <w:szCs w:val="24"/>
        </w:rPr>
        <w:t xml:space="preserve">is </w:t>
      </w:r>
      <w:r w:rsidR="00386557" w:rsidRPr="00D73816">
        <w:rPr>
          <w:rFonts w:ascii="Times New Roman" w:hAnsi="Times New Roman" w:cs="Times New Roman"/>
          <w:bCs/>
          <w:sz w:val="24"/>
          <w:szCs w:val="24"/>
        </w:rPr>
        <w:t xml:space="preserve">evidence that small stories can </w:t>
      </w:r>
      <w:r w:rsidR="0082627F" w:rsidRPr="00D73816">
        <w:rPr>
          <w:rFonts w:ascii="Times New Roman" w:hAnsi="Times New Roman" w:cs="Times New Roman"/>
          <w:bCs/>
          <w:sz w:val="24"/>
          <w:szCs w:val="24"/>
        </w:rPr>
        <w:t xml:space="preserve">also </w:t>
      </w:r>
      <w:r w:rsidR="00386557" w:rsidRPr="00D73816">
        <w:rPr>
          <w:rFonts w:ascii="Times New Roman" w:hAnsi="Times New Roman" w:cs="Times New Roman"/>
          <w:bCs/>
          <w:sz w:val="24"/>
          <w:szCs w:val="24"/>
        </w:rPr>
        <w:t>provide useful insights about id</w:t>
      </w:r>
      <w:r w:rsidR="0082627F" w:rsidRPr="00D73816">
        <w:rPr>
          <w:rFonts w:ascii="Times New Roman" w:hAnsi="Times New Roman" w:cs="Times New Roman"/>
          <w:bCs/>
          <w:sz w:val="24"/>
          <w:szCs w:val="24"/>
        </w:rPr>
        <w:t xml:space="preserve">entity </w:t>
      </w:r>
      <w:r w:rsidR="00386557" w:rsidRPr="00D73816">
        <w:rPr>
          <w:rFonts w:ascii="Times New Roman" w:hAnsi="Times New Roman" w:cs="Times New Roman"/>
          <w:bCs/>
          <w:sz w:val="24"/>
          <w:szCs w:val="24"/>
        </w:rPr>
        <w:fldChar w:fldCharType="begin"/>
      </w:r>
      <w:r w:rsidR="00E0357A">
        <w:rPr>
          <w:rFonts w:ascii="Times New Roman" w:hAnsi="Times New Roman" w:cs="Times New Roman"/>
          <w:bCs/>
          <w:sz w:val="24"/>
          <w:szCs w:val="24"/>
        </w:rPr>
        <w:instrText xml:space="preserve"> ADDIN EN.CITE &lt;EndNote&gt;&lt;Cite&gt;&lt;Author&gt;Bamberg&lt;/Author&gt;&lt;Year&gt;2008&lt;/Year&gt;&lt;RecNum&gt;298&lt;/RecNum&gt;&lt;DisplayText&gt;(Bamberg &amp;amp; Georgakopoulou, 2008)&lt;/DisplayText&gt;&lt;record&gt;&lt;rec-number&gt;298&lt;/rec-number&gt;&lt;foreign-keys&gt;&lt;key app="EN" db-id="xw90pddrsz9ptpezv20xtae52r5fwpzf5x0x"&gt;298&lt;/key&gt;&lt;/foreign-keys&gt;&lt;ref-type name="Journal Article"&gt;17&lt;/ref-type&gt;&lt;contributors&gt;&lt;authors&gt;&lt;author&gt;Bamberg, M.&lt;/author&gt;&lt;author&gt;Georgakopoulou, A.&lt;/author&gt;&lt;/authors&gt;&lt;/contributors&gt;&lt;titles&gt;&lt;title&gt;Small stories as a new perspective in narrative and identity analysis&lt;/title&gt;&lt;secondary-title&gt;Text and Talk &lt;/secondary-title&gt;&lt;/titles&gt;&lt;pages&gt;377-396&lt;/pages&gt;&lt;volume&gt;28&lt;/volume&gt;&lt;number&gt;3&lt;/number&gt;&lt;dates&gt;&lt;year&gt;2008&lt;/year&gt;&lt;/dates&gt;&lt;urls&gt;&lt;/urls&gt;&lt;/record&gt;&lt;/Cite&gt;&lt;/EndNote&gt;</w:instrText>
      </w:r>
      <w:r w:rsidR="00386557" w:rsidRPr="00D73816">
        <w:rPr>
          <w:rFonts w:ascii="Times New Roman" w:hAnsi="Times New Roman" w:cs="Times New Roman"/>
          <w:bCs/>
          <w:sz w:val="24"/>
          <w:szCs w:val="24"/>
        </w:rPr>
        <w:fldChar w:fldCharType="separate"/>
      </w:r>
      <w:r w:rsidR="00DE6B1D">
        <w:rPr>
          <w:rFonts w:ascii="Times New Roman" w:hAnsi="Times New Roman" w:cs="Times New Roman"/>
          <w:bCs/>
          <w:noProof/>
          <w:sz w:val="24"/>
          <w:szCs w:val="24"/>
        </w:rPr>
        <w:t>(Bamberg &amp; Georgakopoulou, 2008)</w:t>
      </w:r>
      <w:r w:rsidR="00386557" w:rsidRPr="00D73816">
        <w:rPr>
          <w:rFonts w:ascii="Times New Roman" w:hAnsi="Times New Roman" w:cs="Times New Roman"/>
          <w:bCs/>
          <w:sz w:val="24"/>
          <w:szCs w:val="24"/>
        </w:rPr>
        <w:fldChar w:fldCharType="end"/>
      </w:r>
      <w:r w:rsidR="00386557" w:rsidRPr="00D73816">
        <w:rPr>
          <w:rFonts w:ascii="Times New Roman" w:hAnsi="Times New Roman" w:cs="Times New Roman"/>
          <w:bCs/>
          <w:sz w:val="24"/>
          <w:szCs w:val="24"/>
        </w:rPr>
        <w:t xml:space="preserve">. </w:t>
      </w:r>
      <w:r w:rsidR="003A516A" w:rsidRPr="00D73816">
        <w:rPr>
          <w:rFonts w:ascii="Times New Roman" w:hAnsi="Times New Roman" w:cs="Times New Roman"/>
          <w:sz w:val="24"/>
          <w:szCs w:val="24"/>
        </w:rPr>
        <w:t>In this study we are focusing on small stories for three reasons. First, i</w:t>
      </w:r>
      <w:r w:rsidRPr="00D73816">
        <w:rPr>
          <w:rFonts w:ascii="Times New Roman" w:hAnsi="Times New Roman" w:cs="Times New Roman"/>
          <w:sz w:val="24"/>
          <w:szCs w:val="24"/>
        </w:rPr>
        <w:t>n daily life</w:t>
      </w:r>
      <w:r w:rsidR="0020204E" w:rsidRPr="00D73816">
        <w:rPr>
          <w:rFonts w:ascii="Times New Roman" w:hAnsi="Times New Roman" w:cs="Times New Roman"/>
          <w:sz w:val="24"/>
          <w:szCs w:val="24"/>
        </w:rPr>
        <w:t xml:space="preserve"> we are more likely to tell small stories rather than full life-stories </w:t>
      </w:r>
      <w:r w:rsidR="0020204E"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&lt;EndNote&gt;&lt;Cite&gt;&lt;Author&gt;McLean&lt;/Author&gt;&lt;Year&gt;2006&lt;/Year&gt;&lt;RecNum&gt;386&lt;/RecNum&gt;&lt;DisplayText&gt;(McLean &amp;amp; Thorne, 2006)&lt;/DisplayText&gt;&lt;record&gt;&lt;rec-number&gt;386&lt;/rec-number&gt;&lt;foreign-keys&gt;&lt;key app="EN" db-id="xw90pddrsz9ptpezv20xtae52r5fwpzf5x0x"&gt;386&lt;/key&gt;&lt;/foreign-keys&gt;&lt;ref-type name="Book Section"&gt;5&lt;/ref-type&gt;&lt;contributors&gt;&lt;authors&gt;&lt;author&gt;McLean, K.&lt;/author&gt;&lt;author&gt;Thorne, A.&lt;/author&gt;&lt;/authors&gt;&lt;secondary-authors&gt;&lt;author&gt;McAdams, D.&lt;/author&gt;&lt;author&gt;Josselson, R.&lt;/author&gt;&lt;author&gt;Lieblich, A.&lt;/author&gt;&lt;/secondary-authors&gt;&lt;/contributors&gt;&lt;titles&gt;&lt;title&gt;Identity light: entertainment stories as a vehicle for self-development&lt;/title&gt;&lt;secondary-title&gt;Identity and story - creating self in narrative &lt;/secondary-title&gt;&lt;/titles&gt;&lt;pages&gt;111-127&lt;/pages&gt;&lt;dates&gt;&lt;year&gt;2006&lt;/year&gt;&lt;/dates&gt;&lt;pub-location&gt;Washington DC&lt;/pub-location&gt;&lt;publisher&gt;American Psychological Association &lt;/publisher&gt;&lt;urls&gt;&lt;/urls&gt;&lt;/record&gt;&lt;/Cite&gt;&lt;/EndNote&gt;</w:instrText>
      </w:r>
      <w:r w:rsidR="0020204E"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(McLean &amp; Thorne, 2006)</w:t>
      </w:r>
      <w:r w:rsidR="0020204E" w:rsidRPr="00D73816">
        <w:rPr>
          <w:rFonts w:ascii="Times New Roman" w:hAnsi="Times New Roman" w:cs="Times New Roman"/>
          <w:sz w:val="24"/>
          <w:szCs w:val="24"/>
        </w:rPr>
        <w:fldChar w:fldCharType="end"/>
      </w:r>
      <w:r w:rsidR="0020204E" w:rsidRPr="00D73816">
        <w:rPr>
          <w:rFonts w:ascii="Times New Roman" w:hAnsi="Times New Roman" w:cs="Times New Roman"/>
          <w:sz w:val="24"/>
          <w:szCs w:val="24"/>
        </w:rPr>
        <w:t xml:space="preserve">. </w:t>
      </w:r>
      <w:r w:rsidR="008675D3" w:rsidRPr="00D73816">
        <w:rPr>
          <w:rFonts w:ascii="Times New Roman" w:hAnsi="Times New Roman" w:cs="Times New Roman"/>
          <w:sz w:val="24"/>
          <w:szCs w:val="24"/>
        </w:rPr>
        <w:t xml:space="preserve"> </w:t>
      </w:r>
      <w:r w:rsidR="003A516A" w:rsidRPr="00D73816">
        <w:rPr>
          <w:rFonts w:ascii="Times New Roman" w:hAnsi="Times New Roman" w:cs="Times New Roman"/>
          <w:sz w:val="24"/>
          <w:szCs w:val="24"/>
        </w:rPr>
        <w:t xml:space="preserve">Second, </w:t>
      </w:r>
      <w:r w:rsidR="007F3DCD" w:rsidRPr="00D73816">
        <w:rPr>
          <w:rFonts w:ascii="Times New Roman" w:hAnsi="Times New Roman" w:cs="Times New Roman"/>
          <w:sz w:val="24"/>
          <w:szCs w:val="24"/>
        </w:rPr>
        <w:t xml:space="preserve">while </w:t>
      </w:r>
      <w:r w:rsidR="0020204E" w:rsidRPr="00D73816">
        <w:rPr>
          <w:rFonts w:ascii="Times New Roman" w:hAnsi="Times New Roman" w:cs="Times New Roman"/>
          <w:sz w:val="24"/>
          <w:szCs w:val="24"/>
        </w:rPr>
        <w:t>children</w:t>
      </w:r>
      <w:r w:rsidR="007F3DCD" w:rsidRPr="00D73816">
        <w:rPr>
          <w:rFonts w:ascii="Times New Roman" w:hAnsi="Times New Roman" w:cs="Times New Roman"/>
          <w:sz w:val="24"/>
          <w:szCs w:val="24"/>
        </w:rPr>
        <w:t xml:space="preserve"> </w:t>
      </w:r>
      <w:r w:rsidR="0020204E" w:rsidRPr="00D73816">
        <w:rPr>
          <w:rFonts w:ascii="Times New Roman" w:hAnsi="Times New Roman" w:cs="Times New Roman"/>
          <w:bCs/>
          <w:sz w:val="24"/>
          <w:szCs w:val="24"/>
        </w:rPr>
        <w:t xml:space="preserve"> can access event-specific autobiographic knowledge, </w:t>
      </w:r>
      <w:r w:rsidR="00386557" w:rsidRPr="00D73816">
        <w:rPr>
          <w:rFonts w:ascii="Times New Roman" w:hAnsi="Times New Roman" w:cs="Times New Roman"/>
          <w:bCs/>
          <w:sz w:val="24"/>
          <w:szCs w:val="24"/>
        </w:rPr>
        <w:t xml:space="preserve">some claim that </w:t>
      </w:r>
      <w:r w:rsidR="0020204E" w:rsidRPr="00D73816">
        <w:rPr>
          <w:rFonts w:ascii="Times New Roman" w:hAnsi="Times New Roman" w:cs="Times New Roman"/>
          <w:bCs/>
          <w:sz w:val="24"/>
          <w:szCs w:val="24"/>
        </w:rPr>
        <w:t>they</w:t>
      </w:r>
      <w:r w:rsidR="003A516A" w:rsidRPr="00D73816">
        <w:rPr>
          <w:rFonts w:ascii="Times New Roman" w:hAnsi="Times New Roman" w:cs="Times New Roman"/>
          <w:bCs/>
          <w:sz w:val="24"/>
          <w:szCs w:val="24"/>
        </w:rPr>
        <w:t xml:space="preserve"> have not yet developed the </w:t>
      </w:r>
      <w:r w:rsidR="0020204E" w:rsidRPr="00D73816">
        <w:rPr>
          <w:rFonts w:ascii="Times New Roman" w:hAnsi="Times New Roman" w:cs="Times New Roman"/>
          <w:bCs/>
          <w:sz w:val="24"/>
          <w:szCs w:val="24"/>
        </w:rPr>
        <w:t>cognitive skills to connect single even</w:t>
      </w:r>
      <w:r w:rsidR="00386557" w:rsidRPr="00D73816">
        <w:rPr>
          <w:rFonts w:ascii="Times New Roman" w:hAnsi="Times New Roman" w:cs="Times New Roman"/>
          <w:bCs/>
          <w:sz w:val="24"/>
          <w:szCs w:val="24"/>
        </w:rPr>
        <w:t>ts with each other to tell a full life-story</w:t>
      </w:r>
      <w:r w:rsidR="0020204E" w:rsidRPr="00D73816">
        <w:rPr>
          <w:rFonts w:ascii="Times New Roman" w:hAnsi="Times New Roman" w:cs="Times New Roman"/>
          <w:bCs/>
          <w:sz w:val="24"/>
          <w:szCs w:val="24"/>
        </w:rPr>
        <w:t xml:space="preserve">, a skill which </w:t>
      </w:r>
      <w:r w:rsidR="00386557" w:rsidRPr="00D73816">
        <w:rPr>
          <w:rFonts w:ascii="Times New Roman" w:hAnsi="Times New Roman" w:cs="Times New Roman"/>
          <w:bCs/>
          <w:sz w:val="24"/>
          <w:szCs w:val="24"/>
        </w:rPr>
        <w:t xml:space="preserve">emerges </w:t>
      </w:r>
      <w:r w:rsidR="0020204E" w:rsidRPr="00D73816">
        <w:rPr>
          <w:rFonts w:ascii="Times New Roman" w:hAnsi="Times New Roman" w:cs="Times New Roman"/>
          <w:bCs/>
          <w:sz w:val="24"/>
          <w:szCs w:val="24"/>
        </w:rPr>
        <w:t>in adolescence</w:t>
      </w:r>
      <w:r w:rsidR="007F3DCD" w:rsidRPr="00D73816">
        <w:rPr>
          <w:rFonts w:ascii="Times New Roman" w:hAnsi="Times New Roman" w:cs="Times New Roman"/>
          <w:bCs/>
          <w:sz w:val="24"/>
          <w:szCs w:val="24"/>
        </w:rPr>
        <w:t xml:space="preserve"> </w:t>
      </w:r>
      <w:r w:rsidR="005D54F8">
        <w:rPr>
          <w:rFonts w:ascii="Times New Roman" w:hAnsi="Times New Roman" w:cs="Times New Roman"/>
          <w:bCs/>
          <w:sz w:val="24"/>
          <w:szCs w:val="24"/>
        </w:rPr>
        <w:fldChar w:fldCharType="begin"/>
      </w:r>
      <w:r w:rsidR="00E0357A">
        <w:rPr>
          <w:rFonts w:ascii="Times New Roman" w:hAnsi="Times New Roman" w:cs="Times New Roman"/>
          <w:bCs/>
          <w:sz w:val="24"/>
          <w:szCs w:val="24"/>
        </w:rPr>
        <w:instrText xml:space="preserve"> ADDIN EN.CITE &lt;EndNote&gt;&lt;Cite&gt;&lt;Author&gt;Habermas&lt;/Author&gt;&lt;Year&gt;2000&lt;/Year&gt;&lt;RecNum&gt;328&lt;/RecNum&gt;&lt;DisplayText&gt;(Habermas &amp;amp; Bluck, 2000)&lt;/DisplayText&gt;&lt;record&gt;&lt;rec-number&gt;328&lt;/rec-number&gt;&lt;foreign-keys&gt;&lt;key app="EN" db-id="xw90pddrsz9ptpezv20xtae52r5fwpzf5x0x"&gt;328&lt;/key&gt;&lt;/foreign-keys&gt;&lt;ref-type name="Journal Article"&gt;17&lt;/ref-type&gt;&lt;contributors&gt;&lt;authors&gt;&lt;author&gt;Habermas, T.&lt;/author&gt;&lt;author&gt;Bluck, S. &lt;/author&gt;&lt;/authors&gt;&lt;/contributors&gt;&lt;titles&gt;&lt;title&gt;Getting a life: the emergence of the life story in adolescence&lt;/title&gt;&lt;secondary-title&gt;Psychological Bulletin&lt;/secondary-title&gt;&lt;/titles&gt;&lt;pages&gt;748-769&lt;/pages&gt;&lt;volume&gt;126&lt;/volume&gt;&lt;number&gt;5&lt;/number&gt;&lt;dates&gt;&lt;year&gt;2000&lt;/year&gt;&lt;/dates&gt;&lt;urls&gt;&lt;/urls&gt;&lt;/record&gt;&lt;/Cite&gt;&lt;/EndNote&gt;</w:instrText>
      </w:r>
      <w:r w:rsidR="005D54F8">
        <w:rPr>
          <w:rFonts w:ascii="Times New Roman" w:hAnsi="Times New Roman" w:cs="Times New Roman"/>
          <w:bCs/>
          <w:sz w:val="24"/>
          <w:szCs w:val="24"/>
        </w:rPr>
        <w:fldChar w:fldCharType="separate"/>
      </w:r>
      <w:r w:rsidR="005D54F8">
        <w:rPr>
          <w:rFonts w:ascii="Times New Roman" w:hAnsi="Times New Roman" w:cs="Times New Roman"/>
          <w:bCs/>
          <w:noProof/>
          <w:sz w:val="24"/>
          <w:szCs w:val="24"/>
        </w:rPr>
        <w:t>(Habermas &amp; Bluck, 2000)</w:t>
      </w:r>
      <w:r w:rsidR="005D54F8">
        <w:rPr>
          <w:rFonts w:ascii="Times New Roman" w:hAnsi="Times New Roman" w:cs="Times New Roman"/>
          <w:bCs/>
          <w:sz w:val="24"/>
          <w:szCs w:val="24"/>
        </w:rPr>
        <w:fldChar w:fldCharType="end"/>
      </w:r>
      <w:r w:rsidR="0020204E" w:rsidRPr="00D73816">
        <w:rPr>
          <w:rFonts w:ascii="Times New Roman" w:hAnsi="Times New Roman" w:cs="Times New Roman"/>
          <w:bCs/>
          <w:sz w:val="24"/>
          <w:szCs w:val="24"/>
        </w:rPr>
        <w:t xml:space="preserve">. </w:t>
      </w:r>
      <w:r w:rsidR="003A516A" w:rsidRPr="00D73816">
        <w:rPr>
          <w:rFonts w:ascii="Times New Roman" w:hAnsi="Times New Roman" w:cs="Times New Roman"/>
          <w:bCs/>
          <w:sz w:val="24"/>
          <w:szCs w:val="24"/>
        </w:rPr>
        <w:t xml:space="preserve">Third, there </w:t>
      </w:r>
      <w:r w:rsidR="003A516A" w:rsidRPr="00D73816">
        <w:rPr>
          <w:rFonts w:ascii="Times New Roman" w:hAnsi="Times New Roman" w:cs="Times New Roman"/>
          <w:bCs/>
          <w:sz w:val="24"/>
          <w:szCs w:val="24"/>
        </w:rPr>
        <w:lastRenderedPageBreak/>
        <w:t xml:space="preserve">is </w:t>
      </w:r>
      <w:r w:rsidR="0082627F" w:rsidRPr="00D73816">
        <w:rPr>
          <w:rFonts w:ascii="Times New Roman" w:hAnsi="Times New Roman" w:cs="Times New Roman"/>
          <w:sz w:val="24"/>
          <w:szCs w:val="24"/>
        </w:rPr>
        <w:t xml:space="preserve">evidence </w:t>
      </w:r>
      <w:r w:rsidRPr="00D73816">
        <w:rPr>
          <w:rFonts w:ascii="Times New Roman" w:hAnsi="Times New Roman" w:cs="Times New Roman"/>
          <w:sz w:val="24"/>
          <w:szCs w:val="24"/>
        </w:rPr>
        <w:t xml:space="preserve">that </w:t>
      </w:r>
      <w:r w:rsidR="005A0690">
        <w:rPr>
          <w:rFonts w:ascii="Times New Roman" w:hAnsi="Times New Roman" w:cs="Times New Roman"/>
          <w:sz w:val="24"/>
          <w:szCs w:val="24"/>
        </w:rPr>
        <w:t xml:space="preserve">children’s language difficulties may be less evident in personal </w:t>
      </w:r>
      <w:r w:rsidRPr="00D73816">
        <w:rPr>
          <w:rFonts w:ascii="Times New Roman" w:hAnsi="Times New Roman" w:cs="Times New Roman"/>
          <w:sz w:val="24"/>
          <w:szCs w:val="24"/>
        </w:rPr>
        <w:t xml:space="preserve">narratives in children </w:t>
      </w:r>
      <w:r w:rsidR="005A0690">
        <w:rPr>
          <w:rFonts w:ascii="Times New Roman" w:hAnsi="Times New Roman" w:cs="Times New Roman"/>
          <w:sz w:val="24"/>
          <w:szCs w:val="24"/>
        </w:rPr>
        <w:t xml:space="preserve">as compared with those </w:t>
      </w:r>
      <w:r w:rsidRPr="00D73816">
        <w:rPr>
          <w:rFonts w:ascii="Times New Roman" w:hAnsi="Times New Roman" w:cs="Times New Roman"/>
          <w:sz w:val="24"/>
          <w:szCs w:val="24"/>
        </w:rPr>
        <w:t xml:space="preserve">generated using other methods such as story re-tell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&lt;EndNote&gt;&lt;Cite&gt;&lt;Author&gt;Wetherell&lt;/Author&gt;&lt;Year&gt;2007&lt;/Year&gt;&lt;RecNum&gt;338&lt;/RecNum&gt;&lt;DisplayText&gt;(McCabe, Bliss, Barra, &amp;amp; Bennett, 2008; Wetherell, Botting, &amp;amp; Conti-Ramsden, 2007)&lt;/DisplayText&gt;&lt;record&gt;&lt;rec-number&gt;338&lt;/rec-number&gt;&lt;foreign-keys&gt;&lt;key app="EN" db-id="xw90pddrsz9ptpezv20xtae52r5fwpzf5x0x"&gt;338&lt;/key&gt;&lt;/foreign-keys&gt;&lt;ref-type name="Journal Article"&gt;17&lt;/ref-type&gt;&lt;contributors&gt;&lt;authors&gt;&lt;author&gt;Wetherell, D.&lt;/author&gt;&lt;author&gt;Botting, N.&lt;/author&gt;&lt;author&gt;Conti-Ramsden, G.&lt;/author&gt;&lt;/authors&gt;&lt;/contributors&gt;&lt;titles&gt;&lt;title&gt;Narrative in adolescent specific language impairment (SLI): a comparison with peers across two different narrative genres&lt;/title&gt;&lt;secondary-title&gt;International Journal of Language and Communication Disorders&lt;/secondary-title&gt;&lt;/titles&gt;&lt;pages&gt;583-605&lt;/pages&gt;&lt;volume&gt;42&lt;/volume&gt;&lt;number&gt;5&lt;/number&gt;&lt;dates&gt;&lt;year&gt;2007&lt;/year&gt;&lt;/dates&gt;&lt;urls&gt;&lt;/urls&gt;&lt;/record&gt;&lt;/Cite&gt;&lt;Cite&gt;&lt;Author&gt;McCabe&lt;/Author&gt;&lt;Year&gt;2008&lt;/Year&gt;&lt;RecNum&gt;340&lt;/RecNum&gt;&lt;record&gt;&lt;rec-number&gt;340&lt;/rec-number&gt;&lt;foreign-keys&gt;&lt;key app="EN" db-id="xw90pddrsz9ptpezv20xtae52r5fwpzf5x0x"&gt;340&lt;/key&gt;&lt;/foreign-keys&gt;&lt;ref-type name="Journal Article"&gt;17&lt;/ref-type&gt;&lt;contributors&gt;&lt;authors&gt;&lt;author&gt;McCabe, A.&lt;/author&gt;&lt;author&gt;Bliss, L.&lt;/author&gt;&lt;author&gt;Barra, G.&lt;/author&gt;&lt;author&gt;Bennett, M.&lt;/author&gt;&lt;/authors&gt;&lt;/contributors&gt;&lt;titles&gt;&lt;title&gt;Comparison of personal versus fictional narratives of children with language impairment&lt;/title&gt;&lt;secondary-title&gt;American Journal of Speech-Language Pathology&lt;/secondary-title&gt;&lt;/titles&gt;&lt;pages&gt;194-206&lt;/pages&gt;&lt;volume&gt;17&lt;/volume&gt;&lt;dates&gt;&lt;year&gt;2008&lt;/year&gt;&lt;/dates&gt;&lt;urls&gt;&lt;/urls&gt;&lt;/record&gt;&lt;/Cite&gt;&lt;/EndNote&gt;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(McCabe, Bliss, Barra, &amp; Bennett, 2008; Wetherell, Botting, &amp; Conti-Ramsden, 2007)</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Therefore, we took the view that children with speech and language impairments </w:t>
      </w:r>
      <w:r w:rsidR="00C50D6C" w:rsidRPr="00D73816">
        <w:rPr>
          <w:rFonts w:ascii="Times New Roman" w:hAnsi="Times New Roman" w:cs="Times New Roman"/>
          <w:sz w:val="24"/>
          <w:szCs w:val="24"/>
        </w:rPr>
        <w:t>would be able to</w:t>
      </w:r>
      <w:r w:rsidRPr="00D73816">
        <w:rPr>
          <w:rFonts w:ascii="Times New Roman" w:hAnsi="Times New Roman" w:cs="Times New Roman"/>
          <w:sz w:val="24"/>
          <w:szCs w:val="24"/>
        </w:rPr>
        <w:t xml:space="preserve"> tell small stories. </w:t>
      </w:r>
    </w:p>
    <w:p w:rsidR="00C5417C" w:rsidRPr="00D73816" w:rsidRDefault="00C5417C" w:rsidP="00AC6606">
      <w:pPr>
        <w:pStyle w:val="Heading2"/>
        <w:spacing w:line="480" w:lineRule="auto"/>
        <w:ind w:firstLine="720"/>
        <w:rPr>
          <w:rFonts w:ascii="Times New Roman" w:hAnsi="Times New Roman" w:cs="Times New Roman"/>
          <w:color w:val="auto"/>
          <w:sz w:val="24"/>
          <w:szCs w:val="24"/>
        </w:rPr>
      </w:pPr>
      <w:bookmarkStart w:id="0" w:name="_Toc378863224"/>
      <w:bookmarkStart w:id="1" w:name="_Toc341357805"/>
      <w:bookmarkStart w:id="2" w:name="_Toc341371218"/>
      <w:bookmarkStart w:id="3" w:name="_Toc341703332"/>
      <w:bookmarkStart w:id="4" w:name="_Toc343279502"/>
      <w:r w:rsidRPr="00D73816">
        <w:rPr>
          <w:rFonts w:ascii="Times New Roman" w:hAnsi="Times New Roman" w:cs="Times New Roman"/>
          <w:color w:val="auto"/>
          <w:sz w:val="24"/>
          <w:szCs w:val="24"/>
        </w:rPr>
        <w:t>Participants</w:t>
      </w:r>
      <w:bookmarkEnd w:id="0"/>
      <w:bookmarkEnd w:id="1"/>
      <w:bookmarkEnd w:id="2"/>
      <w:bookmarkEnd w:id="3"/>
      <w:bookmarkEnd w:id="4"/>
      <w:r w:rsidR="00AC6606" w:rsidRPr="00D73816">
        <w:rPr>
          <w:rFonts w:ascii="Times New Roman" w:hAnsi="Times New Roman" w:cs="Times New Roman"/>
          <w:color w:val="auto"/>
          <w:sz w:val="24"/>
          <w:szCs w:val="24"/>
        </w:rPr>
        <w:t>.</w:t>
      </w:r>
      <w:r w:rsidRPr="00D73816">
        <w:rPr>
          <w:rFonts w:ascii="Times New Roman" w:hAnsi="Times New Roman" w:cs="Times New Roman"/>
          <w:color w:val="auto"/>
          <w:sz w:val="24"/>
          <w:szCs w:val="24"/>
        </w:rPr>
        <w:t xml:space="preserve">  </w:t>
      </w:r>
    </w:p>
    <w:p w:rsidR="00C5417C" w:rsidRPr="00D73816" w:rsidRDefault="00C5417C" w:rsidP="004751A4">
      <w:pPr>
        <w:spacing w:after="0"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A purposive sampling strategy was used to recruit 9-12 year old children with PSLI, with the aim of obtaining variation in the sample </w:t>
      </w:r>
      <w:r w:rsidR="00C50D6C" w:rsidRPr="00D73816">
        <w:rPr>
          <w:rFonts w:ascii="Times New Roman" w:hAnsi="Times New Roman" w:cs="Times New Roman"/>
          <w:sz w:val="24"/>
          <w:szCs w:val="24"/>
        </w:rPr>
        <w:t>(</w:t>
      </w:r>
      <w:r w:rsidR="00021FE5" w:rsidRPr="00D73816">
        <w:rPr>
          <w:rFonts w:ascii="Times New Roman" w:hAnsi="Times New Roman" w:cs="Times New Roman"/>
          <w:sz w:val="24"/>
          <w:szCs w:val="24"/>
        </w:rPr>
        <w:t xml:space="preserve">e.g. </w:t>
      </w:r>
      <w:r w:rsidRPr="00D73816">
        <w:rPr>
          <w:rFonts w:ascii="Times New Roman" w:hAnsi="Times New Roman" w:cs="Times New Roman"/>
          <w:sz w:val="24"/>
          <w:szCs w:val="24"/>
        </w:rPr>
        <w:t xml:space="preserve">age, gender, socioeconomic background, children with </w:t>
      </w:r>
      <w:r w:rsidR="00EC22A7">
        <w:rPr>
          <w:rFonts w:ascii="Times New Roman" w:hAnsi="Times New Roman" w:cs="Times New Roman"/>
          <w:sz w:val="24"/>
          <w:szCs w:val="24"/>
        </w:rPr>
        <w:t xml:space="preserve">both </w:t>
      </w:r>
      <w:r w:rsidRPr="00D73816">
        <w:rPr>
          <w:rFonts w:ascii="Times New Roman" w:hAnsi="Times New Roman" w:cs="Times New Roman"/>
          <w:sz w:val="24"/>
          <w:szCs w:val="24"/>
        </w:rPr>
        <w:t>speech and language impairments, and experiences of different types of specialist education supports</w:t>
      </w:r>
      <w:r w:rsidR="00C50D6C" w:rsidRPr="00D73816">
        <w:rPr>
          <w:rFonts w:ascii="Times New Roman" w:hAnsi="Times New Roman" w:cs="Times New Roman"/>
          <w:sz w:val="24"/>
          <w:szCs w:val="24"/>
        </w:rPr>
        <w:t>) so that multiple perspectives could be explored</w:t>
      </w:r>
      <w:r w:rsidRPr="00D73816">
        <w:rPr>
          <w:rFonts w:ascii="Times New Roman" w:hAnsi="Times New Roman" w:cs="Times New Roman"/>
          <w:sz w:val="24"/>
          <w:szCs w:val="24"/>
        </w:rPr>
        <w:t xml:space="preserve">. </w:t>
      </w:r>
      <w:r w:rsidR="00B975D4" w:rsidRPr="00D73816">
        <w:rPr>
          <w:rFonts w:ascii="Times New Roman" w:hAnsi="Times New Roman" w:cs="Times New Roman"/>
          <w:sz w:val="24"/>
          <w:szCs w:val="24"/>
        </w:rPr>
        <w:t xml:space="preserve">We aimed to recruit 10-12 participants </w:t>
      </w:r>
      <w:r w:rsidR="0059714A" w:rsidRPr="00D73816">
        <w:rPr>
          <w:rFonts w:ascii="Times New Roman" w:hAnsi="Times New Roman" w:cs="Times New Roman"/>
          <w:sz w:val="24"/>
          <w:szCs w:val="24"/>
        </w:rPr>
        <w:t xml:space="preserve">and conduct multiple interviews. This </w:t>
      </w:r>
      <w:r w:rsidR="00B975D4" w:rsidRPr="00D73816">
        <w:rPr>
          <w:rFonts w:ascii="Times New Roman" w:hAnsi="Times New Roman" w:cs="Times New Roman"/>
          <w:sz w:val="24"/>
          <w:szCs w:val="24"/>
        </w:rPr>
        <w:t>sample size is typical in narrative inquiry studies w</w:t>
      </w:r>
      <w:r w:rsidR="0059714A" w:rsidRPr="00D73816">
        <w:rPr>
          <w:rFonts w:ascii="Times New Roman" w:hAnsi="Times New Roman" w:cs="Times New Roman"/>
          <w:sz w:val="24"/>
          <w:szCs w:val="24"/>
        </w:rPr>
        <w:t>here</w:t>
      </w:r>
      <w:r w:rsidR="00B975D4" w:rsidRPr="00D73816">
        <w:rPr>
          <w:rFonts w:ascii="Times New Roman" w:hAnsi="Times New Roman" w:cs="Times New Roman"/>
          <w:sz w:val="24"/>
          <w:szCs w:val="24"/>
        </w:rPr>
        <w:t xml:space="preserve"> researchers aim for depth rather than breadth </w:t>
      </w:r>
      <w:r w:rsidR="00B975D4"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&lt;EndNote&gt;&lt;Cite&gt;&lt;Author&gt;Heuchemer&lt;/Author&gt;&lt;Year&gt;2006&lt;/Year&gt;&lt;RecNum&gt;543&lt;/RecNum&gt;&lt;DisplayText&gt;(Heuchemer &amp;amp; Josephsson, 2006; Infanti, 2008; McNulty, 2003)&lt;/DisplayText&gt;&lt;record&gt;&lt;rec-number&gt;543&lt;/rec-number&gt;&lt;foreign-keys&gt;&lt;key app="EN" db-id="xw90pddrsz9ptpezv20xtae52r5fwpzf5x0x"&gt;543&lt;/key&gt;&lt;/foreign-keys&gt;&lt;ref-type name="Journal Article"&gt;17&lt;/ref-type&gt;&lt;contributors&gt;&lt;authors&gt;&lt;author&gt;Heuchemer, B.&lt;/author&gt;&lt;author&gt;Josephsson, S.&lt;/author&gt;&lt;/authors&gt;&lt;/contributors&gt;&lt;titles&gt;&lt;title&gt;Leaving homelessness and addiction: Narratives of an occupational transition&lt;/title&gt;&lt;secondary-title&gt;Scandanavian Journal of Occupational Therapy&lt;/secondary-title&gt;&lt;/titles&gt;&lt;pages&gt;160-169&lt;/pages&gt;&lt;volume&gt;13&lt;/volume&gt;&lt;number&gt;3&lt;/number&gt;&lt;dates&gt;&lt;year&gt;2006&lt;/year&gt;&lt;/dates&gt;&lt;urls&gt;&lt;/urls&gt;&lt;/record&gt;&lt;/Cite&gt;&lt;Cite&gt;&lt;Author&gt;McNulty&lt;/Author&gt;&lt;Year&gt;2003&lt;/Year&gt;&lt;RecNum&gt;334&lt;/RecNum&gt;&lt;record&gt;&lt;rec-number&gt;334&lt;/rec-number&gt;&lt;foreign-keys&gt;&lt;key app="EN" db-id="xw90pddrsz9ptpezv20xtae52r5fwpzf5x0x"&gt;334&lt;/key&gt;&lt;/foreign-keys&gt;&lt;ref-type name="Journal Article"&gt;17&lt;/ref-type&gt;&lt;contributors&gt;&lt;authors&gt;&lt;author&gt;McNulty, M.&lt;/author&gt;&lt;/authors&gt;&lt;/contributors&gt;&lt;titles&gt;&lt;title&gt;Dyslexia and the life course&lt;/title&gt;&lt;secondary-title&gt;Journal of Learning Disabiliites &lt;/secondary-title&gt;&lt;/titles&gt;&lt;pages&gt;363-381&lt;/pages&gt;&lt;volume&gt;36&lt;/volume&gt;&lt;number&gt;4&lt;/number&gt;&lt;dates&gt;&lt;year&gt;2003&lt;/year&gt;&lt;/dates&gt;&lt;urls&gt;&lt;/urls&gt;&lt;/record&gt;&lt;/Cite&gt;&lt;Cite&gt;&lt;Author&gt;Infanti&lt;/Author&gt;&lt;Year&gt;2008&lt;/Year&gt;&lt;RecNum&gt;671&lt;/RecNum&gt;&lt;record&gt;&lt;rec-number&gt;671&lt;/rec-number&gt;&lt;foreign-keys&gt;&lt;key app="EN" db-id="xw90pddrsz9ptpezv20xtae52r5fwpzf5x0x"&gt;671&lt;/key&gt;&lt;/foreign-keys&gt;&lt;ref-type name="Unpublished Work"&gt;34&lt;/ref-type&gt;&lt;contributors&gt;&lt;authors&gt;&lt;author&gt;Infanti, J.&lt;/author&gt;&lt;/authors&gt;&lt;/contributors&gt;&lt;titles&gt;&lt;title&gt;Telling lives: Children&amp;apos;s stories of hope, loss, love, and violence in Aotearoa/New Zealand&lt;/title&gt;&lt;secondary-title&gt;Unpublished PhD&lt;/secondary-title&gt;&lt;/titles&gt;&lt;dates&gt;&lt;year&gt;2008&lt;/year&gt;&lt;/dates&gt;&lt;pub-location&gt;Palmerston North, New Zealand&lt;/pub-location&gt;&lt;publisher&gt;Massey University &lt;/publisher&gt;&lt;urls&gt;&lt;/urls&gt;&lt;/record&gt;&lt;/Cite&gt;&lt;/EndNote&gt;</w:instrText>
      </w:r>
      <w:r w:rsidR="00B975D4" w:rsidRPr="00D73816">
        <w:rPr>
          <w:rFonts w:ascii="Times New Roman" w:hAnsi="Times New Roman" w:cs="Times New Roman"/>
          <w:sz w:val="24"/>
          <w:szCs w:val="24"/>
        </w:rPr>
        <w:fldChar w:fldCharType="separate"/>
      </w:r>
      <w:r w:rsidR="005D54F8">
        <w:rPr>
          <w:rFonts w:ascii="Times New Roman" w:hAnsi="Times New Roman" w:cs="Times New Roman"/>
          <w:noProof/>
          <w:sz w:val="24"/>
          <w:szCs w:val="24"/>
        </w:rPr>
        <w:t>(Heuchemer &amp; Josephsson, 2006; Infanti, 2008; McNulty, 2003)</w:t>
      </w:r>
      <w:r w:rsidR="00B975D4" w:rsidRPr="00D73816">
        <w:rPr>
          <w:rFonts w:ascii="Times New Roman" w:hAnsi="Times New Roman" w:cs="Times New Roman"/>
          <w:sz w:val="24"/>
          <w:szCs w:val="24"/>
        </w:rPr>
        <w:fldChar w:fldCharType="end"/>
      </w:r>
      <w:r w:rsidR="00B975D4" w:rsidRPr="00D73816">
        <w:rPr>
          <w:rFonts w:ascii="Times New Roman" w:hAnsi="Times New Roman" w:cs="Times New Roman"/>
          <w:sz w:val="24"/>
          <w:szCs w:val="24"/>
        </w:rPr>
        <w:t xml:space="preserve">.  </w:t>
      </w:r>
      <w:r w:rsidR="005E12F0" w:rsidRPr="00D73816">
        <w:rPr>
          <w:rFonts w:ascii="Times New Roman" w:hAnsi="Times New Roman" w:cs="Times New Roman"/>
          <w:sz w:val="24"/>
          <w:szCs w:val="24"/>
        </w:rPr>
        <w:t xml:space="preserve">This age group was selected because some claim that identity becomes more </w:t>
      </w:r>
      <w:r w:rsidR="0082627F" w:rsidRPr="00D73816">
        <w:rPr>
          <w:rFonts w:ascii="Times New Roman" w:hAnsi="Times New Roman" w:cs="Times New Roman"/>
          <w:sz w:val="24"/>
          <w:szCs w:val="24"/>
        </w:rPr>
        <w:t xml:space="preserve">important in </w:t>
      </w:r>
      <w:r w:rsidR="00972978" w:rsidRPr="00D73816">
        <w:rPr>
          <w:rFonts w:ascii="Times New Roman" w:hAnsi="Times New Roman" w:cs="Times New Roman"/>
          <w:sz w:val="24"/>
          <w:szCs w:val="24"/>
        </w:rPr>
        <w:t xml:space="preserve">middle childhood </w:t>
      </w:r>
      <w:r w:rsidR="005D54F8">
        <w:rPr>
          <w:rFonts w:ascii="Times New Roman" w:hAnsi="Times New Roman" w:cs="Times New Roman"/>
          <w:sz w:val="24"/>
          <w:szCs w:val="24"/>
        </w:rPr>
        <w:t xml:space="preserve">because </w:t>
      </w:r>
      <w:r w:rsidR="00972978" w:rsidRPr="00D73816">
        <w:rPr>
          <w:rFonts w:ascii="Times New Roman" w:hAnsi="Times New Roman" w:cs="Times New Roman"/>
          <w:sz w:val="24"/>
          <w:szCs w:val="24"/>
        </w:rPr>
        <w:t xml:space="preserve">children </w:t>
      </w:r>
      <w:r w:rsidR="005E12F0" w:rsidRPr="00D73816">
        <w:rPr>
          <w:rFonts w:ascii="Times New Roman" w:hAnsi="Times New Roman" w:cs="Times New Roman"/>
          <w:sz w:val="24"/>
          <w:szCs w:val="24"/>
        </w:rPr>
        <w:t xml:space="preserve">become more concerned about how they are perceived by others (Jenkins, 2008). </w:t>
      </w:r>
      <w:r w:rsidR="0082627F" w:rsidRPr="00D73816">
        <w:rPr>
          <w:rFonts w:ascii="Times New Roman" w:hAnsi="Times New Roman" w:cs="Times New Roman"/>
          <w:sz w:val="24"/>
          <w:szCs w:val="24"/>
        </w:rPr>
        <w:t>The aim was to capture a range of experiences rather than profile children across a range of scores</w:t>
      </w:r>
      <w:r w:rsidR="00DA33CA" w:rsidRPr="00D73816">
        <w:rPr>
          <w:rFonts w:ascii="Times New Roman" w:hAnsi="Times New Roman" w:cs="Times New Roman"/>
          <w:sz w:val="24"/>
          <w:szCs w:val="24"/>
        </w:rPr>
        <w:t xml:space="preserve"> on speech and language tests</w:t>
      </w:r>
      <w:r w:rsidR="0082627F" w:rsidRPr="00D73816">
        <w:rPr>
          <w:rFonts w:ascii="Times New Roman" w:hAnsi="Times New Roman" w:cs="Times New Roman"/>
          <w:sz w:val="24"/>
          <w:szCs w:val="24"/>
        </w:rPr>
        <w:t>. Therefore, w</w:t>
      </w:r>
      <w:r w:rsidR="00B01B67" w:rsidRPr="00D73816">
        <w:rPr>
          <w:rFonts w:ascii="Times New Roman" w:hAnsi="Times New Roman" w:cs="Times New Roman"/>
          <w:sz w:val="24"/>
          <w:szCs w:val="24"/>
        </w:rPr>
        <w:t xml:space="preserve">e did not test the children’s speech and language skills because we accepted that they had speech and language impairments if they met the Department of Education </w:t>
      </w:r>
      <w:r w:rsidR="00DA33CA" w:rsidRPr="00D73816">
        <w:rPr>
          <w:rFonts w:ascii="Times New Roman" w:hAnsi="Times New Roman" w:cs="Times New Roman"/>
          <w:sz w:val="24"/>
          <w:szCs w:val="24"/>
        </w:rPr>
        <w:t xml:space="preserve">and Science </w:t>
      </w:r>
      <w:r w:rsidR="00B01B67" w:rsidRPr="00D73816">
        <w:rPr>
          <w:rFonts w:ascii="Times New Roman" w:hAnsi="Times New Roman" w:cs="Times New Roman"/>
          <w:sz w:val="24"/>
          <w:szCs w:val="24"/>
        </w:rPr>
        <w:t xml:space="preserve">eligibility criteria </w:t>
      </w:r>
      <w:r w:rsidR="005D54F8">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&lt;EndNote&gt;&lt;Cite&gt;&lt;Author&gt;Department of Education and Science&lt;/Author&gt;&lt;Year&gt;2005&lt;/Year&gt;&lt;RecNum&gt;633&lt;/RecNum&gt;&lt;DisplayText&gt;(Department of Education and Science, 2005)&lt;/DisplayText&gt;&lt;record&gt;&lt;rec-number&gt;633&lt;/rec-number&gt;&lt;foreign-keys&gt;&lt;key app="EN" db-id="xw90pddrsz9ptpezv20xtae52r5fwpzf5x0x"&gt;633&lt;/key&gt;&lt;/foreign-keys&gt;&lt;ref-type name="Web Page"&gt;12&lt;/ref-type&gt;&lt;contributors&gt;&lt;authors&gt;&lt;author&gt;Department of Education and Science,&lt;/author&gt;&lt;/authors&gt;&lt;/contributors&gt;&lt;titles&gt;&lt;title&gt;Special education circular SP ED 02/05: Organisation of teaching resources for pupils who need additional support in mainstream primary schools&lt;/title&gt;&lt;/titles&gt;&lt;number&gt;10th December 2012&lt;/number&gt;&lt;dates&gt;&lt;year&gt;2005&lt;/year&gt;&lt;/dates&gt;&lt;urls&gt;&lt;related-urls&gt;&lt;url&gt;http://www.ncse.ie/uploads/1/Circular_sp02_05.pdf&lt;/url&gt;&lt;/related-urls&gt;&lt;/urls&gt;&lt;/record&gt;&lt;/Cite&gt;&lt;/EndNote&gt;</w:instrText>
      </w:r>
      <w:r w:rsidR="005D54F8">
        <w:rPr>
          <w:rFonts w:ascii="Times New Roman" w:hAnsi="Times New Roman" w:cs="Times New Roman"/>
          <w:sz w:val="24"/>
          <w:szCs w:val="24"/>
        </w:rPr>
        <w:fldChar w:fldCharType="separate"/>
      </w:r>
      <w:r w:rsidR="005D54F8">
        <w:rPr>
          <w:rFonts w:ascii="Times New Roman" w:hAnsi="Times New Roman" w:cs="Times New Roman"/>
          <w:noProof/>
          <w:sz w:val="24"/>
          <w:szCs w:val="24"/>
        </w:rPr>
        <w:t>(Department of Education and Science, 2005)</w:t>
      </w:r>
      <w:r w:rsidR="005D54F8">
        <w:rPr>
          <w:rFonts w:ascii="Times New Roman" w:hAnsi="Times New Roman" w:cs="Times New Roman"/>
          <w:sz w:val="24"/>
          <w:szCs w:val="24"/>
        </w:rPr>
        <w:fldChar w:fldCharType="end"/>
      </w:r>
      <w:r w:rsidR="00467EC3" w:rsidRPr="00D73816">
        <w:rPr>
          <w:rFonts w:ascii="Times New Roman" w:hAnsi="Times New Roman" w:cs="Times New Roman"/>
          <w:sz w:val="24"/>
          <w:szCs w:val="24"/>
        </w:rPr>
        <w:t xml:space="preserve"> </w:t>
      </w:r>
      <w:r w:rsidR="00B01B67" w:rsidRPr="00D73816">
        <w:rPr>
          <w:rFonts w:ascii="Times New Roman" w:hAnsi="Times New Roman" w:cs="Times New Roman"/>
          <w:sz w:val="24"/>
          <w:szCs w:val="24"/>
        </w:rPr>
        <w:t xml:space="preserve">for </w:t>
      </w:r>
      <w:r w:rsidR="00467EC3" w:rsidRPr="00D73816">
        <w:rPr>
          <w:rFonts w:ascii="Times New Roman" w:hAnsi="Times New Roman" w:cs="Times New Roman"/>
          <w:sz w:val="24"/>
          <w:szCs w:val="24"/>
        </w:rPr>
        <w:t xml:space="preserve">specific speech and language impairment </w:t>
      </w:r>
      <w:r w:rsidR="004751A4">
        <w:rPr>
          <w:rFonts w:ascii="Times New Roman" w:hAnsi="Times New Roman" w:cs="Times New Roman"/>
          <w:sz w:val="24"/>
          <w:szCs w:val="24"/>
        </w:rPr>
        <w:t xml:space="preserve">i.e., </w:t>
      </w:r>
      <w:r w:rsidR="00467EC3" w:rsidRPr="00D73816">
        <w:rPr>
          <w:rFonts w:ascii="Times New Roman" w:hAnsi="Times New Roman" w:cs="Times New Roman"/>
          <w:sz w:val="24"/>
          <w:szCs w:val="24"/>
        </w:rPr>
        <w:t xml:space="preserve">nonverbal intelligence score above 90 on a psychological assessment and a score of minus 2 standard deviations </w:t>
      </w:r>
      <w:r w:rsidR="004751A4">
        <w:rPr>
          <w:rFonts w:ascii="Times New Roman" w:hAnsi="Times New Roman" w:cs="Times New Roman"/>
          <w:sz w:val="24"/>
          <w:szCs w:val="24"/>
        </w:rPr>
        <w:t xml:space="preserve">below the mean </w:t>
      </w:r>
      <w:r w:rsidR="00467EC3" w:rsidRPr="00D73816">
        <w:rPr>
          <w:rFonts w:ascii="Times New Roman" w:hAnsi="Times New Roman" w:cs="Times New Roman"/>
          <w:sz w:val="24"/>
          <w:szCs w:val="24"/>
        </w:rPr>
        <w:t xml:space="preserve">on a standardised language test. </w:t>
      </w:r>
      <w:r w:rsidRPr="00D73816">
        <w:rPr>
          <w:rFonts w:ascii="Times New Roman" w:hAnsi="Times New Roman" w:cs="Times New Roman"/>
          <w:sz w:val="24"/>
          <w:szCs w:val="24"/>
        </w:rPr>
        <w:t xml:space="preserve">Socioeconomic background was determined according to whether </w:t>
      </w:r>
      <w:r w:rsidR="00EE4676" w:rsidRPr="00D73816">
        <w:rPr>
          <w:rFonts w:ascii="Times New Roman" w:hAnsi="Times New Roman" w:cs="Times New Roman"/>
          <w:sz w:val="24"/>
          <w:szCs w:val="24"/>
        </w:rPr>
        <w:t xml:space="preserve">or not </w:t>
      </w:r>
      <w:r w:rsidRPr="00D73816">
        <w:rPr>
          <w:rFonts w:ascii="Times New Roman" w:hAnsi="Times New Roman" w:cs="Times New Roman"/>
          <w:sz w:val="24"/>
          <w:szCs w:val="24"/>
        </w:rPr>
        <w:t xml:space="preserve">the children were living in areas which were designated as disadvantaged under the Revitalising Areas by Planning, Investment and Development (RAPID) programme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&lt;EndNote&gt;&lt;Cite&gt;&lt;Author&gt;An Pobal&lt;/Author&gt;&lt;Year&gt;2012&lt;/Year&gt;&lt;RecNum&gt;761&lt;/RecNum&gt;&lt;DisplayText&gt;(An Pobal, 2012)&lt;/DisplayText&gt;&lt;record&gt;&lt;rec-number&gt;761&lt;/rec-number&gt;&lt;foreign-keys&gt;&lt;key app="EN" db-id="xw90pddrsz9ptpezv20xtae52r5fwpzf5x0x"&gt;761&lt;/key&gt;&lt;/foreign-keys&gt;&lt;ref-type name="Web Page"&gt;12&lt;/ref-type&gt;&lt;contributors&gt;&lt;authors&gt;&lt;author&gt;An Pobal,&lt;/author&gt;&lt;/authors&gt;&lt;/contributors&gt;&lt;titles&gt;&lt;title&gt;FAQs about RAPID&lt;/title&gt;&lt;/titles&gt;&lt;number&gt;10th December 2012&lt;/number&gt;&lt;dates&gt;&lt;year&gt;2012&lt;/year&gt;&lt;/dates&gt;&lt;urls&gt;&lt;related-urls&gt;&lt;url&gt;https://www.pobal.ie/FAQ/Pages/RAPID.aspx&lt;/url&gt;&lt;/related-urls&gt;&lt;/urls&gt;&lt;/record&gt;&lt;/Cite&gt;&lt;/EndNote&gt;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(An Pobal, 2012)</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w:t>
      </w:r>
      <w:bookmarkStart w:id="5" w:name="_Toc362000603"/>
      <w:r w:rsidRPr="00D73816">
        <w:rPr>
          <w:rFonts w:ascii="Times New Roman" w:hAnsi="Times New Roman" w:cs="Times New Roman"/>
          <w:sz w:val="24"/>
          <w:szCs w:val="24"/>
        </w:rPr>
        <w:t xml:space="preserve">Speech and language </w:t>
      </w:r>
      <w:r w:rsidR="004751A4">
        <w:rPr>
          <w:rFonts w:ascii="Times New Roman" w:hAnsi="Times New Roman" w:cs="Times New Roman"/>
          <w:sz w:val="24"/>
          <w:szCs w:val="24"/>
        </w:rPr>
        <w:t xml:space="preserve">pathologists </w:t>
      </w:r>
      <w:r w:rsidRPr="00D73816">
        <w:rPr>
          <w:rFonts w:ascii="Times New Roman" w:hAnsi="Times New Roman" w:cs="Times New Roman"/>
          <w:sz w:val="24"/>
          <w:szCs w:val="24"/>
        </w:rPr>
        <w:t xml:space="preserve">in </w:t>
      </w:r>
      <w:r w:rsidRPr="00D73816">
        <w:rPr>
          <w:rFonts w:ascii="Times New Roman" w:hAnsi="Times New Roman" w:cs="Times New Roman"/>
          <w:sz w:val="24"/>
          <w:szCs w:val="24"/>
        </w:rPr>
        <w:lastRenderedPageBreak/>
        <w:t xml:space="preserve">one geographic region were requested to distribute information sheets and consent forms to parents of potential participants who met the following </w:t>
      </w:r>
      <w:r w:rsidR="005E12F0" w:rsidRPr="00D73816">
        <w:rPr>
          <w:rFonts w:ascii="Times New Roman" w:hAnsi="Times New Roman" w:cs="Times New Roman"/>
          <w:sz w:val="24"/>
          <w:szCs w:val="24"/>
        </w:rPr>
        <w:t xml:space="preserve">inclusion </w:t>
      </w:r>
      <w:r w:rsidRPr="00D73816">
        <w:rPr>
          <w:rFonts w:ascii="Times New Roman" w:hAnsi="Times New Roman" w:cs="Times New Roman"/>
          <w:sz w:val="24"/>
          <w:szCs w:val="24"/>
        </w:rPr>
        <w:t>criteria:</w:t>
      </w:r>
    </w:p>
    <w:p w:rsidR="00C5417C" w:rsidRPr="00D73816" w:rsidRDefault="00C5417C" w:rsidP="00671C47">
      <w:pPr>
        <w:pStyle w:val="ListParagraph"/>
        <w:numPr>
          <w:ilvl w:val="0"/>
          <w:numId w:val="8"/>
        </w:numPr>
        <w:spacing w:after="0" w:line="480" w:lineRule="auto"/>
        <w:rPr>
          <w:rFonts w:ascii="Times New Roman" w:hAnsi="Times New Roman" w:cs="Times New Roman"/>
          <w:sz w:val="24"/>
          <w:szCs w:val="24"/>
        </w:rPr>
      </w:pPr>
      <w:r w:rsidRPr="00D73816">
        <w:rPr>
          <w:rFonts w:ascii="Times New Roman" w:hAnsi="Times New Roman" w:cs="Times New Roman"/>
          <w:sz w:val="24"/>
          <w:szCs w:val="24"/>
        </w:rPr>
        <w:t>Children aged between 9 and 12 years with PSLI and who met the Department of Education and Science criteria for specific speech and language disorder</w:t>
      </w:r>
      <w:r w:rsidR="00FD6B7F" w:rsidRPr="00D73816">
        <w:rPr>
          <w:rFonts w:ascii="Times New Roman" w:hAnsi="Times New Roman" w:cs="Times New Roman"/>
          <w:sz w:val="24"/>
          <w:szCs w:val="24"/>
        </w:rPr>
        <w:t>.</w:t>
      </w:r>
      <w:r w:rsidRPr="00D73816">
        <w:rPr>
          <w:rFonts w:ascii="Times New Roman" w:hAnsi="Times New Roman" w:cs="Times New Roman"/>
          <w:sz w:val="24"/>
          <w:szCs w:val="24"/>
        </w:rPr>
        <w:t xml:space="preserve"> </w:t>
      </w:r>
    </w:p>
    <w:p w:rsidR="002E26D1" w:rsidRDefault="00C5417C" w:rsidP="00671C47">
      <w:pPr>
        <w:pStyle w:val="ListParagraph"/>
        <w:numPr>
          <w:ilvl w:val="0"/>
          <w:numId w:val="8"/>
        </w:numPr>
        <w:spacing w:after="0" w:line="480" w:lineRule="auto"/>
        <w:rPr>
          <w:rFonts w:ascii="Times New Roman" w:hAnsi="Times New Roman" w:cs="Times New Roman"/>
          <w:sz w:val="24"/>
          <w:szCs w:val="24"/>
        </w:rPr>
      </w:pPr>
      <w:r w:rsidRPr="00D73816">
        <w:rPr>
          <w:rFonts w:ascii="Times New Roman" w:hAnsi="Times New Roman" w:cs="Times New Roman"/>
          <w:sz w:val="24"/>
          <w:szCs w:val="24"/>
        </w:rPr>
        <w:t xml:space="preserve">Children who currently or had attended speech and language therapy </w:t>
      </w:r>
      <w:r w:rsidR="00DA33CA" w:rsidRPr="00D73816">
        <w:rPr>
          <w:rFonts w:ascii="Times New Roman" w:hAnsi="Times New Roman" w:cs="Times New Roman"/>
          <w:sz w:val="24"/>
          <w:szCs w:val="24"/>
        </w:rPr>
        <w:t xml:space="preserve">and who </w:t>
      </w:r>
      <w:r w:rsidRPr="00D73816">
        <w:rPr>
          <w:rFonts w:ascii="Times New Roman" w:hAnsi="Times New Roman" w:cs="Times New Roman"/>
          <w:sz w:val="24"/>
          <w:szCs w:val="24"/>
        </w:rPr>
        <w:t xml:space="preserve">had </w:t>
      </w:r>
      <w:r w:rsidR="00EE4676" w:rsidRPr="00D73816">
        <w:rPr>
          <w:rFonts w:ascii="Times New Roman" w:hAnsi="Times New Roman" w:cs="Times New Roman"/>
          <w:sz w:val="24"/>
          <w:szCs w:val="24"/>
        </w:rPr>
        <w:t>received</w:t>
      </w:r>
      <w:r w:rsidRPr="00D73816">
        <w:rPr>
          <w:rFonts w:ascii="Times New Roman" w:hAnsi="Times New Roman" w:cs="Times New Roman"/>
          <w:sz w:val="24"/>
          <w:szCs w:val="24"/>
        </w:rPr>
        <w:t xml:space="preserve"> specialist education supports</w:t>
      </w:r>
      <w:r w:rsidR="00026EB9" w:rsidRPr="00D73816">
        <w:rPr>
          <w:rFonts w:ascii="Times New Roman" w:hAnsi="Times New Roman" w:cs="Times New Roman"/>
          <w:sz w:val="24"/>
          <w:szCs w:val="24"/>
        </w:rPr>
        <w:t xml:space="preserve">, </w:t>
      </w:r>
      <w:r w:rsidR="00021FE5" w:rsidRPr="00D73816">
        <w:rPr>
          <w:rFonts w:ascii="Times New Roman" w:hAnsi="Times New Roman" w:cs="Times New Roman"/>
          <w:sz w:val="24"/>
          <w:szCs w:val="24"/>
        </w:rPr>
        <w:t xml:space="preserve">e.g. </w:t>
      </w:r>
      <w:r w:rsidRPr="00D73816">
        <w:rPr>
          <w:rFonts w:ascii="Times New Roman" w:hAnsi="Times New Roman" w:cs="Times New Roman"/>
          <w:sz w:val="24"/>
          <w:szCs w:val="24"/>
        </w:rPr>
        <w:t>resource teaching (</w:t>
      </w:r>
      <w:r w:rsidR="00021FE5" w:rsidRPr="00D73816">
        <w:rPr>
          <w:rFonts w:ascii="Times New Roman" w:hAnsi="Times New Roman" w:cs="Times New Roman"/>
          <w:sz w:val="24"/>
          <w:szCs w:val="24"/>
        </w:rPr>
        <w:t xml:space="preserve">i.e. </w:t>
      </w:r>
      <w:r w:rsidRPr="00D73816">
        <w:rPr>
          <w:rFonts w:ascii="Times New Roman" w:hAnsi="Times New Roman" w:cs="Times New Roman"/>
          <w:sz w:val="24"/>
          <w:szCs w:val="24"/>
        </w:rPr>
        <w:t>one-to-one teaching for four hours a week in the local school) or placement in a language class (</w:t>
      </w:r>
      <w:r w:rsidR="00021FE5" w:rsidRPr="00D73816">
        <w:rPr>
          <w:rFonts w:ascii="Times New Roman" w:hAnsi="Times New Roman" w:cs="Times New Roman"/>
          <w:sz w:val="24"/>
          <w:szCs w:val="24"/>
        </w:rPr>
        <w:t xml:space="preserve">i.e. </w:t>
      </w:r>
      <w:r w:rsidRPr="00D73816">
        <w:rPr>
          <w:rFonts w:ascii="Times New Roman" w:hAnsi="Times New Roman" w:cs="Times New Roman"/>
          <w:sz w:val="24"/>
          <w:szCs w:val="24"/>
        </w:rPr>
        <w:t>full-time placement in a specialist language class for a period of one to two years).</w:t>
      </w:r>
      <w:r w:rsidR="00FD6B7F" w:rsidRPr="00D73816">
        <w:rPr>
          <w:rFonts w:ascii="Times New Roman" w:hAnsi="Times New Roman" w:cs="Times New Roman"/>
          <w:sz w:val="24"/>
          <w:szCs w:val="24"/>
        </w:rPr>
        <w:t xml:space="preserve"> </w:t>
      </w:r>
    </w:p>
    <w:p w:rsidR="004751A4" w:rsidRPr="004751A4" w:rsidRDefault="004751A4" w:rsidP="004751A4">
      <w:pPr>
        <w:spacing w:after="0" w:line="480" w:lineRule="auto"/>
        <w:rPr>
          <w:rFonts w:ascii="Times New Roman" w:hAnsi="Times New Roman" w:cs="Times New Roman"/>
          <w:sz w:val="24"/>
          <w:szCs w:val="24"/>
        </w:rPr>
      </w:pPr>
      <w:r w:rsidRPr="004751A4">
        <w:rPr>
          <w:rFonts w:ascii="Times New Roman" w:hAnsi="Times New Roman" w:cs="Times New Roman"/>
          <w:sz w:val="24"/>
          <w:szCs w:val="24"/>
        </w:rPr>
        <w:t>See table 1 for a profile of the participants.</w:t>
      </w:r>
    </w:p>
    <w:p w:rsidR="00DA33CA" w:rsidRPr="00D73816" w:rsidRDefault="00DA33CA" w:rsidP="00243D66">
      <w:pPr>
        <w:spacing w:after="0" w:line="480" w:lineRule="auto"/>
        <w:ind w:left="2880" w:firstLine="720"/>
        <w:rPr>
          <w:rFonts w:ascii="Times New Roman" w:hAnsi="Times New Roman" w:cs="Times New Roman"/>
          <w:sz w:val="24"/>
          <w:szCs w:val="24"/>
        </w:rPr>
      </w:pPr>
      <w:r w:rsidRPr="00D73816">
        <w:rPr>
          <w:rFonts w:ascii="Times New Roman" w:hAnsi="Times New Roman" w:cs="Times New Roman"/>
          <w:sz w:val="24"/>
          <w:szCs w:val="24"/>
        </w:rPr>
        <w:t xml:space="preserve">Insert </w:t>
      </w:r>
      <w:r w:rsidR="00021FE5" w:rsidRPr="00D73816">
        <w:rPr>
          <w:rFonts w:ascii="Times New Roman" w:hAnsi="Times New Roman" w:cs="Times New Roman"/>
          <w:sz w:val="24"/>
          <w:szCs w:val="24"/>
        </w:rPr>
        <w:t>t</w:t>
      </w:r>
      <w:r w:rsidRPr="00D73816">
        <w:rPr>
          <w:rFonts w:ascii="Times New Roman" w:hAnsi="Times New Roman" w:cs="Times New Roman"/>
          <w:sz w:val="24"/>
          <w:szCs w:val="24"/>
        </w:rPr>
        <w:t>able 1 about here</w:t>
      </w:r>
    </w:p>
    <w:p w:rsidR="00DC12EA" w:rsidRPr="00D73816" w:rsidRDefault="00DC12EA" w:rsidP="00AC6606">
      <w:pPr>
        <w:pStyle w:val="Heading2"/>
        <w:spacing w:line="480" w:lineRule="auto"/>
        <w:ind w:firstLine="720"/>
        <w:rPr>
          <w:rFonts w:ascii="Times New Roman" w:hAnsi="Times New Roman" w:cs="Times New Roman"/>
          <w:color w:val="auto"/>
          <w:sz w:val="24"/>
          <w:szCs w:val="24"/>
        </w:rPr>
      </w:pPr>
      <w:bookmarkStart w:id="6" w:name="_Toc341357799"/>
      <w:bookmarkStart w:id="7" w:name="_Toc341371212"/>
      <w:bookmarkStart w:id="8" w:name="_Toc341703326"/>
      <w:bookmarkStart w:id="9" w:name="_Toc343279497"/>
      <w:bookmarkEnd w:id="5"/>
      <w:r w:rsidRPr="00D73816">
        <w:rPr>
          <w:rFonts w:ascii="Times New Roman" w:hAnsi="Times New Roman" w:cs="Times New Roman"/>
          <w:color w:val="auto"/>
          <w:sz w:val="24"/>
          <w:szCs w:val="24"/>
        </w:rPr>
        <w:t>Procedures</w:t>
      </w:r>
      <w:r w:rsidR="00AC6606" w:rsidRPr="00D73816">
        <w:rPr>
          <w:rFonts w:ascii="Times New Roman" w:hAnsi="Times New Roman" w:cs="Times New Roman"/>
          <w:color w:val="auto"/>
          <w:sz w:val="24"/>
          <w:szCs w:val="24"/>
        </w:rPr>
        <w:t>.</w:t>
      </w:r>
      <w:r w:rsidRPr="00D73816">
        <w:rPr>
          <w:rFonts w:ascii="Times New Roman" w:hAnsi="Times New Roman" w:cs="Times New Roman"/>
          <w:color w:val="auto"/>
          <w:sz w:val="24"/>
          <w:szCs w:val="24"/>
        </w:rPr>
        <w:t xml:space="preserve"> </w:t>
      </w:r>
      <w:bookmarkEnd w:id="6"/>
      <w:bookmarkEnd w:id="7"/>
      <w:bookmarkEnd w:id="8"/>
      <w:bookmarkEnd w:id="9"/>
    </w:p>
    <w:p w:rsidR="003D07F7" w:rsidRPr="00D73816" w:rsidRDefault="00E13C8C" w:rsidP="004751A4">
      <w:pPr>
        <w:spacing w:after="0"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Each participant </w:t>
      </w:r>
      <w:r w:rsidR="00F56E4A">
        <w:rPr>
          <w:rFonts w:ascii="Times New Roman" w:hAnsi="Times New Roman" w:cs="Times New Roman"/>
          <w:sz w:val="24"/>
          <w:szCs w:val="24"/>
        </w:rPr>
        <w:t xml:space="preserve">selected </w:t>
      </w:r>
      <w:r w:rsidRPr="00D73816">
        <w:rPr>
          <w:rFonts w:ascii="Times New Roman" w:hAnsi="Times New Roman" w:cs="Times New Roman"/>
          <w:sz w:val="24"/>
          <w:szCs w:val="24"/>
        </w:rPr>
        <w:t xml:space="preserve">a pseudonym. </w:t>
      </w:r>
      <w:r w:rsidR="00DC12EA" w:rsidRPr="00D73816">
        <w:rPr>
          <w:rFonts w:ascii="Times New Roman" w:hAnsi="Times New Roman" w:cs="Times New Roman"/>
          <w:sz w:val="24"/>
          <w:szCs w:val="24"/>
        </w:rPr>
        <w:t>The first author generated narratives with the participants through semi-structured interviews</w:t>
      </w:r>
      <w:r w:rsidR="0082627F" w:rsidRPr="00D73816">
        <w:rPr>
          <w:rFonts w:ascii="Times New Roman" w:hAnsi="Times New Roman" w:cs="Times New Roman"/>
          <w:sz w:val="24"/>
          <w:szCs w:val="24"/>
        </w:rPr>
        <w:t xml:space="preserve"> using a flexible topic guide which was designe</w:t>
      </w:r>
      <w:r w:rsidR="004751A4">
        <w:rPr>
          <w:rFonts w:ascii="Times New Roman" w:hAnsi="Times New Roman" w:cs="Times New Roman"/>
          <w:sz w:val="24"/>
          <w:szCs w:val="24"/>
        </w:rPr>
        <w:t>d following a pilot study (See a</w:t>
      </w:r>
      <w:r w:rsidR="0082627F" w:rsidRPr="00D73816">
        <w:rPr>
          <w:rFonts w:ascii="Times New Roman" w:hAnsi="Times New Roman" w:cs="Times New Roman"/>
          <w:sz w:val="24"/>
          <w:szCs w:val="24"/>
        </w:rPr>
        <w:t xml:space="preserve">ppendix </w:t>
      </w:r>
      <w:r w:rsidR="004751A4">
        <w:rPr>
          <w:rFonts w:ascii="Times New Roman" w:hAnsi="Times New Roman" w:cs="Times New Roman"/>
          <w:sz w:val="24"/>
          <w:szCs w:val="24"/>
        </w:rPr>
        <w:t>1</w:t>
      </w:r>
      <w:r w:rsidR="0082627F" w:rsidRPr="00D73816">
        <w:rPr>
          <w:rFonts w:ascii="Times New Roman" w:hAnsi="Times New Roman" w:cs="Times New Roman"/>
          <w:sz w:val="24"/>
          <w:szCs w:val="24"/>
        </w:rPr>
        <w:t xml:space="preserve">). </w:t>
      </w:r>
      <w:r w:rsidR="003D07F7" w:rsidRPr="00D73816">
        <w:rPr>
          <w:rFonts w:ascii="Times New Roman" w:hAnsi="Times New Roman" w:cs="Times New Roman"/>
          <w:sz w:val="24"/>
          <w:szCs w:val="24"/>
        </w:rPr>
        <w:t xml:space="preserve">Narratives were generated using the techniques shown in </w:t>
      </w:r>
      <w:r w:rsidR="00021FE5" w:rsidRPr="00D73816">
        <w:rPr>
          <w:rFonts w:ascii="Times New Roman" w:hAnsi="Times New Roman" w:cs="Times New Roman"/>
          <w:sz w:val="24"/>
          <w:szCs w:val="24"/>
        </w:rPr>
        <w:t>t</w:t>
      </w:r>
      <w:r w:rsidR="003D07F7" w:rsidRPr="00D73816">
        <w:rPr>
          <w:rFonts w:ascii="Times New Roman" w:hAnsi="Times New Roman" w:cs="Times New Roman"/>
          <w:sz w:val="24"/>
          <w:szCs w:val="24"/>
        </w:rPr>
        <w:t>able 2.</w:t>
      </w:r>
    </w:p>
    <w:p w:rsidR="003D07F7" w:rsidRPr="00D73816" w:rsidRDefault="003D07F7" w:rsidP="00243D66">
      <w:pPr>
        <w:spacing w:line="480" w:lineRule="auto"/>
        <w:jc w:val="center"/>
        <w:rPr>
          <w:rFonts w:ascii="Times New Roman" w:hAnsi="Times New Roman" w:cs="Times New Roman"/>
          <w:sz w:val="24"/>
          <w:szCs w:val="24"/>
        </w:rPr>
      </w:pPr>
      <w:r w:rsidRPr="00D73816">
        <w:rPr>
          <w:rFonts w:ascii="Times New Roman" w:hAnsi="Times New Roman" w:cs="Times New Roman"/>
          <w:sz w:val="24"/>
          <w:szCs w:val="24"/>
        </w:rPr>
        <w:t xml:space="preserve">Insert </w:t>
      </w:r>
      <w:r w:rsidR="00021FE5" w:rsidRPr="00D73816">
        <w:rPr>
          <w:rFonts w:ascii="Times New Roman" w:hAnsi="Times New Roman" w:cs="Times New Roman"/>
          <w:sz w:val="24"/>
          <w:szCs w:val="24"/>
        </w:rPr>
        <w:t>t</w:t>
      </w:r>
      <w:r w:rsidRPr="00D73816">
        <w:rPr>
          <w:rFonts w:ascii="Times New Roman" w:hAnsi="Times New Roman" w:cs="Times New Roman"/>
          <w:sz w:val="24"/>
          <w:szCs w:val="24"/>
        </w:rPr>
        <w:t>able 2 about here</w:t>
      </w:r>
    </w:p>
    <w:p w:rsidR="00D16EBE" w:rsidRPr="00D73816" w:rsidRDefault="0082627F" w:rsidP="004751A4">
      <w:pPr>
        <w:spacing w:after="0"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Parents and children were offered choices in relation to where th</w:t>
      </w:r>
      <w:r w:rsidR="004751A4">
        <w:rPr>
          <w:rFonts w:ascii="Times New Roman" w:hAnsi="Times New Roman" w:cs="Times New Roman"/>
          <w:sz w:val="24"/>
          <w:szCs w:val="24"/>
        </w:rPr>
        <w:t>e interviews would be held e.g.</w:t>
      </w:r>
      <w:r w:rsidRPr="00D73816">
        <w:rPr>
          <w:rFonts w:ascii="Times New Roman" w:hAnsi="Times New Roman" w:cs="Times New Roman"/>
          <w:sz w:val="24"/>
          <w:szCs w:val="24"/>
        </w:rPr>
        <w:t xml:space="preserve"> </w:t>
      </w:r>
      <w:r w:rsidR="00DC12EA" w:rsidRPr="00D73816">
        <w:rPr>
          <w:rFonts w:ascii="Times New Roman" w:hAnsi="Times New Roman" w:cs="Times New Roman"/>
          <w:sz w:val="24"/>
          <w:szCs w:val="24"/>
        </w:rPr>
        <w:t xml:space="preserve">clinics, schools, and the children’s homes (See </w:t>
      </w:r>
      <w:r w:rsidR="00021FE5" w:rsidRPr="00D73816">
        <w:rPr>
          <w:rFonts w:ascii="Times New Roman" w:hAnsi="Times New Roman" w:cs="Times New Roman"/>
          <w:sz w:val="24"/>
          <w:szCs w:val="24"/>
        </w:rPr>
        <w:t>t</w:t>
      </w:r>
      <w:r w:rsidR="00DC12EA" w:rsidRPr="00D73816">
        <w:rPr>
          <w:rFonts w:ascii="Times New Roman" w:hAnsi="Times New Roman" w:cs="Times New Roman"/>
          <w:sz w:val="24"/>
          <w:szCs w:val="24"/>
        </w:rPr>
        <w:t xml:space="preserve">able </w:t>
      </w:r>
      <w:r w:rsidR="003D07F7" w:rsidRPr="00D73816">
        <w:rPr>
          <w:rFonts w:ascii="Times New Roman" w:hAnsi="Times New Roman" w:cs="Times New Roman"/>
          <w:sz w:val="24"/>
          <w:szCs w:val="24"/>
        </w:rPr>
        <w:t>1</w:t>
      </w:r>
      <w:r w:rsidR="00DC12EA" w:rsidRPr="00D73816">
        <w:rPr>
          <w:rFonts w:ascii="Times New Roman" w:hAnsi="Times New Roman" w:cs="Times New Roman"/>
          <w:sz w:val="24"/>
          <w:szCs w:val="24"/>
        </w:rPr>
        <w:t xml:space="preserve">). Each interview </w:t>
      </w:r>
      <w:r w:rsidRPr="00D73816">
        <w:rPr>
          <w:rFonts w:ascii="Times New Roman" w:hAnsi="Times New Roman" w:cs="Times New Roman"/>
          <w:sz w:val="24"/>
          <w:szCs w:val="24"/>
        </w:rPr>
        <w:t xml:space="preserve">lasted </w:t>
      </w:r>
      <w:r w:rsidR="00DC12EA" w:rsidRPr="00D73816">
        <w:rPr>
          <w:rFonts w:ascii="Times New Roman" w:hAnsi="Times New Roman" w:cs="Times New Roman"/>
          <w:sz w:val="24"/>
          <w:szCs w:val="24"/>
        </w:rPr>
        <w:t>between 45-60 minutes. Interviews were audio-recorded</w:t>
      </w:r>
      <w:r w:rsidRPr="00D73816">
        <w:rPr>
          <w:rFonts w:ascii="Times New Roman" w:hAnsi="Times New Roman" w:cs="Times New Roman"/>
          <w:sz w:val="24"/>
          <w:szCs w:val="24"/>
        </w:rPr>
        <w:t xml:space="preserve">, with assent from the children, </w:t>
      </w:r>
      <w:r w:rsidR="00DC12EA" w:rsidRPr="00D73816">
        <w:rPr>
          <w:rFonts w:ascii="Times New Roman" w:hAnsi="Times New Roman" w:cs="Times New Roman"/>
          <w:sz w:val="24"/>
          <w:szCs w:val="24"/>
        </w:rPr>
        <w:t xml:space="preserve">on an Olympus Voice Recorder DS-2400. The interviews took place over a six-month period (May to October) </w:t>
      </w:r>
      <w:r w:rsidR="003E3D63" w:rsidRPr="00D73816">
        <w:rPr>
          <w:rFonts w:ascii="Times New Roman" w:hAnsi="Times New Roman" w:cs="Times New Roman"/>
          <w:sz w:val="24"/>
          <w:szCs w:val="24"/>
        </w:rPr>
        <w:t xml:space="preserve">so that the researchers could generate data before and after the </w:t>
      </w:r>
      <w:r w:rsidR="00DC12EA" w:rsidRPr="00D73816">
        <w:rPr>
          <w:rFonts w:ascii="Times New Roman" w:hAnsi="Times New Roman" w:cs="Times New Roman"/>
          <w:sz w:val="24"/>
          <w:szCs w:val="24"/>
        </w:rPr>
        <w:t xml:space="preserve">transition to a different class or school in September. </w:t>
      </w:r>
      <w:r w:rsidR="004751A4">
        <w:rPr>
          <w:rFonts w:ascii="Times New Roman" w:hAnsi="Times New Roman" w:cs="Times New Roman"/>
          <w:sz w:val="24"/>
          <w:szCs w:val="24"/>
        </w:rPr>
        <w:t xml:space="preserve">This time period was of interest because of the potential impact on </w:t>
      </w:r>
      <w:r w:rsidR="002E26D1" w:rsidRPr="00D73816">
        <w:rPr>
          <w:rFonts w:ascii="Times New Roman" w:hAnsi="Times New Roman" w:cs="Times New Roman"/>
          <w:sz w:val="24"/>
          <w:szCs w:val="24"/>
        </w:rPr>
        <w:t>identity construction</w:t>
      </w:r>
      <w:r w:rsidR="001306E0" w:rsidRPr="00D73816">
        <w:rPr>
          <w:rFonts w:ascii="Times New Roman" w:hAnsi="Times New Roman" w:cs="Times New Roman"/>
          <w:sz w:val="24"/>
          <w:szCs w:val="24"/>
        </w:rPr>
        <w:t xml:space="preserve"> </w:t>
      </w:r>
      <w:r w:rsidR="004751A4">
        <w:rPr>
          <w:rFonts w:ascii="Times New Roman" w:hAnsi="Times New Roman" w:cs="Times New Roman"/>
          <w:sz w:val="24"/>
          <w:szCs w:val="24"/>
        </w:rPr>
        <w:t xml:space="preserve">e.g. </w:t>
      </w:r>
      <w:r w:rsidR="001306E0" w:rsidRPr="00D73816">
        <w:rPr>
          <w:rFonts w:ascii="Times New Roman" w:hAnsi="Times New Roman" w:cs="Times New Roman"/>
          <w:sz w:val="24"/>
          <w:szCs w:val="24"/>
        </w:rPr>
        <w:t xml:space="preserve">when the children </w:t>
      </w:r>
      <w:r w:rsidR="003D07F7" w:rsidRPr="00D73816">
        <w:rPr>
          <w:rFonts w:ascii="Times New Roman" w:hAnsi="Times New Roman" w:cs="Times New Roman"/>
          <w:sz w:val="24"/>
          <w:szCs w:val="24"/>
        </w:rPr>
        <w:t xml:space="preserve">moved to </w:t>
      </w:r>
      <w:r w:rsidR="004751A4">
        <w:rPr>
          <w:rFonts w:ascii="Times New Roman" w:hAnsi="Times New Roman" w:cs="Times New Roman"/>
          <w:sz w:val="24"/>
          <w:szCs w:val="24"/>
        </w:rPr>
        <w:t xml:space="preserve">or from a specialist setting or moved classes in mainstream where they </w:t>
      </w:r>
      <w:r w:rsidR="003D07F7" w:rsidRPr="00D73816">
        <w:rPr>
          <w:rFonts w:ascii="Times New Roman" w:hAnsi="Times New Roman" w:cs="Times New Roman"/>
          <w:sz w:val="24"/>
          <w:szCs w:val="24"/>
        </w:rPr>
        <w:t xml:space="preserve">potentially </w:t>
      </w:r>
      <w:r w:rsidR="001306E0" w:rsidRPr="00D73816">
        <w:rPr>
          <w:rFonts w:ascii="Times New Roman" w:hAnsi="Times New Roman" w:cs="Times New Roman"/>
          <w:sz w:val="24"/>
          <w:szCs w:val="24"/>
        </w:rPr>
        <w:t>met new people</w:t>
      </w:r>
      <w:r w:rsidR="002E26D1" w:rsidRPr="00D73816">
        <w:rPr>
          <w:rFonts w:ascii="Times New Roman" w:hAnsi="Times New Roman" w:cs="Times New Roman"/>
          <w:sz w:val="24"/>
          <w:szCs w:val="24"/>
        </w:rPr>
        <w:t xml:space="preserve">.  </w:t>
      </w:r>
    </w:p>
    <w:p w:rsidR="008E1E70" w:rsidRPr="00D73816" w:rsidRDefault="003D07F7" w:rsidP="0026701D">
      <w:pPr>
        <w:spacing w:line="480" w:lineRule="auto"/>
        <w:ind w:firstLine="720"/>
        <w:rPr>
          <w:rFonts w:ascii="Times New Roman" w:eastAsia="MS Mincho" w:hAnsi="Times New Roman" w:cs="Times New Roman"/>
          <w:sz w:val="24"/>
          <w:szCs w:val="24"/>
          <w:lang w:eastAsia="ja-JP"/>
        </w:rPr>
      </w:pPr>
      <w:bookmarkStart w:id="10" w:name="_Toc341357800"/>
      <w:bookmarkStart w:id="11" w:name="_Toc341371213"/>
      <w:bookmarkStart w:id="12" w:name="_Toc341703327"/>
      <w:bookmarkStart w:id="13" w:name="_Toc343279499"/>
      <w:r w:rsidRPr="00D73816">
        <w:rPr>
          <w:rFonts w:ascii="Times New Roman" w:hAnsi="Times New Roman" w:cs="Times New Roman"/>
          <w:sz w:val="24"/>
          <w:szCs w:val="24"/>
        </w:rPr>
        <w:lastRenderedPageBreak/>
        <w:t>Five to</w:t>
      </w:r>
      <w:r w:rsidR="0026701D">
        <w:rPr>
          <w:rFonts w:ascii="Times New Roman" w:hAnsi="Times New Roman" w:cs="Times New Roman"/>
          <w:sz w:val="24"/>
          <w:szCs w:val="24"/>
        </w:rPr>
        <w:t xml:space="preserve"> </w:t>
      </w:r>
      <w:r w:rsidRPr="00D73816">
        <w:rPr>
          <w:rFonts w:ascii="Times New Roman" w:hAnsi="Times New Roman" w:cs="Times New Roman"/>
          <w:sz w:val="24"/>
          <w:szCs w:val="24"/>
        </w:rPr>
        <w:t xml:space="preserve">six interviews were conducted with each participant (see </w:t>
      </w:r>
      <w:r w:rsidR="00021FE5" w:rsidRPr="00D73816">
        <w:rPr>
          <w:rFonts w:ascii="Times New Roman" w:hAnsi="Times New Roman" w:cs="Times New Roman"/>
          <w:sz w:val="24"/>
          <w:szCs w:val="24"/>
        </w:rPr>
        <w:t>t</w:t>
      </w:r>
      <w:r w:rsidRPr="00D73816">
        <w:rPr>
          <w:rFonts w:ascii="Times New Roman" w:hAnsi="Times New Roman" w:cs="Times New Roman"/>
          <w:sz w:val="24"/>
          <w:szCs w:val="24"/>
        </w:rPr>
        <w:t xml:space="preserve">able 1). </w:t>
      </w:r>
      <w:r w:rsidR="00D16EBE" w:rsidRPr="00D73816">
        <w:rPr>
          <w:rFonts w:ascii="Times New Roman" w:hAnsi="Times New Roman" w:cs="Times New Roman"/>
          <w:sz w:val="24"/>
          <w:szCs w:val="24"/>
        </w:rPr>
        <w:t>I</w:t>
      </w:r>
      <w:r w:rsidR="00656CD4" w:rsidRPr="00D73816">
        <w:rPr>
          <w:rFonts w:ascii="Times New Roman" w:hAnsi="Times New Roman" w:cs="Times New Roman"/>
          <w:sz w:val="24"/>
          <w:szCs w:val="24"/>
        </w:rPr>
        <w:t xml:space="preserve">t is </w:t>
      </w:r>
      <w:r w:rsidR="008E1E70" w:rsidRPr="00D73816">
        <w:rPr>
          <w:rFonts w:ascii="Times New Roman" w:hAnsi="Times New Roman" w:cs="Times New Roman"/>
          <w:sz w:val="24"/>
          <w:szCs w:val="24"/>
        </w:rPr>
        <w:t xml:space="preserve">recommended that researchers have repeated </w:t>
      </w:r>
      <w:r w:rsidR="00656CD4" w:rsidRPr="00D73816">
        <w:rPr>
          <w:rFonts w:ascii="Times New Roman" w:hAnsi="Times New Roman" w:cs="Times New Roman"/>
          <w:sz w:val="24"/>
          <w:szCs w:val="24"/>
        </w:rPr>
        <w:t xml:space="preserve">rather than one-off interviews </w:t>
      </w:r>
      <w:r w:rsidR="008E1E70" w:rsidRPr="00D73816">
        <w:rPr>
          <w:rFonts w:ascii="Times New Roman" w:hAnsi="Times New Roman" w:cs="Times New Roman"/>
          <w:sz w:val="24"/>
          <w:szCs w:val="24"/>
        </w:rPr>
        <w:t>with participants</w:t>
      </w:r>
      <w:r w:rsidR="00656CD4" w:rsidRPr="00D73816">
        <w:rPr>
          <w:rFonts w:ascii="Times New Roman" w:hAnsi="Times New Roman" w:cs="Times New Roman"/>
          <w:sz w:val="24"/>
          <w:szCs w:val="24"/>
        </w:rPr>
        <w:t>, especially children,</w:t>
      </w:r>
      <w:r w:rsidR="008E1E70" w:rsidRPr="00D73816">
        <w:rPr>
          <w:rFonts w:ascii="Times New Roman" w:hAnsi="Times New Roman" w:cs="Times New Roman"/>
          <w:sz w:val="24"/>
          <w:szCs w:val="24"/>
        </w:rPr>
        <w:t xml:space="preserve"> so that the researcher can develop a relationship with the participants </w:t>
      </w:r>
      <w:r w:rsidR="008E1E70"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&lt;EndNote&gt;&lt;Cite&gt;&lt;Author&gt;Plummer&lt;/Author&gt;&lt;Year&gt;2001&lt;/Year&gt;&lt;RecNum&gt;320&lt;/RecNum&gt;&lt;DisplayText&gt;(Plummer, 2001; Riessman, 2008)&lt;/DisplayText&gt;&lt;record&gt;&lt;rec-number&gt;320&lt;/rec-number&gt;&lt;foreign-keys&gt;&lt;key app="EN" db-id="xw90pddrsz9ptpezv20xtae52r5fwpzf5x0x"&gt;320&lt;/key&gt;&lt;/foreign-keys&gt;&lt;ref-type name="Book"&gt;6&lt;/ref-type&gt;&lt;contributors&gt;&lt;authors&gt;&lt;author&gt;Plummer, K.&lt;/author&gt;&lt;/authors&gt;&lt;/contributors&gt;&lt;titles&gt;&lt;title&gt;Documents of life 2 - an invitation to critical humanism &lt;/title&gt;&lt;/titles&gt;&lt;dates&gt;&lt;year&gt;2001&lt;/year&gt;&lt;/dates&gt;&lt;pub-location&gt;London&lt;/pub-location&gt;&lt;publisher&gt;Sage&lt;/publisher&gt;&lt;urls&gt;&lt;/urls&gt;&lt;/record&gt;&lt;/Cite&gt;&lt;Cite&gt;&lt;Author&gt;Riessman&lt;/Author&gt;&lt;Year&gt;2008&lt;/Year&gt;&lt;RecNum&gt;262&lt;/RecNum&gt;&lt;record&gt;&lt;rec-number&gt;262&lt;/rec-number&gt;&lt;foreign-keys&gt;&lt;key app="EN" db-id="xw90pddrsz9ptpezv20xtae52r5fwpzf5x0x"&gt;262&lt;/key&gt;&lt;/foreign-keys&gt;&lt;ref-type name="Book"&gt;6&lt;/ref-type&gt;&lt;contributors&gt;&lt;authors&gt;&lt;author&gt;Riessman, C.&lt;/author&gt;&lt;/authors&gt;&lt;/contributors&gt;&lt;titles&gt;&lt;title&gt;Narrative methods for the human sciences&lt;/title&gt;&lt;/titles&gt;&lt;dates&gt;&lt;year&gt;2008&lt;/year&gt;&lt;/dates&gt;&lt;pub-location&gt;London&lt;/pub-location&gt;&lt;publisher&gt;Sage Publications&lt;/publisher&gt;&lt;urls&gt;&lt;/urls&gt;&lt;/record&gt;&lt;/Cite&gt;&lt;/EndNote&gt;</w:instrText>
      </w:r>
      <w:r w:rsidR="008E1E70"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(Plummer, 2001; Riessman, 2008)</w:t>
      </w:r>
      <w:r w:rsidR="008E1E70" w:rsidRPr="00D73816">
        <w:rPr>
          <w:rFonts w:ascii="Times New Roman" w:hAnsi="Times New Roman" w:cs="Times New Roman"/>
          <w:sz w:val="24"/>
          <w:szCs w:val="24"/>
        </w:rPr>
        <w:fldChar w:fldCharType="end"/>
      </w:r>
      <w:r w:rsidR="00656CD4" w:rsidRPr="00D73816">
        <w:rPr>
          <w:rFonts w:ascii="Times New Roman" w:hAnsi="Times New Roman" w:cs="Times New Roman"/>
          <w:sz w:val="24"/>
          <w:szCs w:val="24"/>
        </w:rPr>
        <w:t xml:space="preserve">. </w:t>
      </w:r>
      <w:r w:rsidR="00D16EBE" w:rsidRPr="00D73816">
        <w:rPr>
          <w:rFonts w:ascii="Times New Roman" w:hAnsi="Times New Roman" w:cs="Times New Roman"/>
          <w:sz w:val="24"/>
          <w:szCs w:val="24"/>
        </w:rPr>
        <w:t>The likelihood of</w:t>
      </w:r>
      <w:r w:rsidR="008E1E70" w:rsidRPr="00D73816">
        <w:rPr>
          <w:rFonts w:ascii="Times New Roman" w:hAnsi="Times New Roman" w:cs="Times New Roman"/>
          <w:sz w:val="24"/>
          <w:szCs w:val="24"/>
        </w:rPr>
        <w:t xml:space="preserve"> data saturation</w:t>
      </w:r>
      <w:r w:rsidR="00D16EBE" w:rsidRPr="00D73816">
        <w:rPr>
          <w:rFonts w:ascii="Times New Roman" w:hAnsi="Times New Roman" w:cs="Times New Roman"/>
          <w:sz w:val="24"/>
          <w:szCs w:val="24"/>
        </w:rPr>
        <w:t xml:space="preserve"> also increases with multiple interviews</w:t>
      </w:r>
      <w:r w:rsidR="003F24DB" w:rsidRPr="00D73816">
        <w:rPr>
          <w:rFonts w:ascii="Times New Roman" w:hAnsi="Times New Roman" w:cs="Times New Roman"/>
          <w:sz w:val="24"/>
          <w:szCs w:val="24"/>
        </w:rPr>
        <w:t xml:space="preserve">. Data saturation </w:t>
      </w:r>
      <w:r w:rsidR="00D44C21" w:rsidRPr="00D73816">
        <w:rPr>
          <w:rFonts w:ascii="Times New Roman" w:hAnsi="Times New Roman" w:cs="Times New Roman"/>
          <w:sz w:val="24"/>
          <w:szCs w:val="24"/>
        </w:rPr>
        <w:t xml:space="preserve">is reached when </w:t>
      </w:r>
      <w:r w:rsidR="008E1E70" w:rsidRPr="00D73816">
        <w:rPr>
          <w:rFonts w:ascii="Times New Roman" w:eastAsia="MS Mincho" w:hAnsi="Times New Roman" w:cs="Times New Roman"/>
          <w:sz w:val="24"/>
          <w:szCs w:val="24"/>
          <w:lang w:eastAsia="ja-JP"/>
        </w:rPr>
        <w:t xml:space="preserve">no new ideas are evident in the data and when the theory has been fully tested and validated </w:t>
      </w:r>
      <w:r w:rsidR="008E1E70" w:rsidRPr="00D73816">
        <w:rPr>
          <w:rFonts w:ascii="Times New Roman" w:eastAsia="MS Mincho" w:hAnsi="Times New Roman" w:cs="Times New Roman"/>
          <w:sz w:val="24"/>
          <w:szCs w:val="24"/>
          <w:lang w:eastAsia="ja-JP"/>
        </w:rPr>
        <w:fldChar w:fldCharType="begin"/>
      </w:r>
      <w:r w:rsidR="00E0357A">
        <w:rPr>
          <w:rFonts w:ascii="Times New Roman" w:eastAsia="MS Mincho" w:hAnsi="Times New Roman" w:cs="Times New Roman"/>
          <w:sz w:val="24"/>
          <w:szCs w:val="24"/>
          <w:lang w:eastAsia="ja-JP"/>
        </w:rPr>
        <w:instrText xml:space="preserve"> ADDIN EN.CITE &lt;EndNote&gt;&lt;Cite&gt;&lt;Author&gt;Green&lt;/Author&gt;&lt;Year&gt;2005&lt;/Year&gt;&lt;RecNum&gt;8&lt;/RecNum&gt;&lt;DisplayText&gt;(Green &amp;amp; Thorogood, 2005)&lt;/DisplayText&gt;&lt;record&gt;&lt;rec-number&gt;8&lt;/rec-number&gt;&lt;foreign-keys&gt;&lt;key app="EN" db-id="xw90pddrsz9ptpezv20xtae52r5fwpzf5x0x"&gt;8&lt;/key&gt;&lt;/foreign-keys&gt;&lt;ref-type name="Book"&gt;6&lt;/ref-type&gt;&lt;contributors&gt;&lt;authors&gt;&lt;author&gt;Green, J.&lt;/author&gt;&lt;author&gt;Thorogood, N.&lt;/author&gt;&lt;/authors&gt;&lt;/contributors&gt;&lt;titles&gt;&lt;title&gt;Qualitative Methods for Health Research&lt;/title&gt;&lt;/titles&gt;&lt;dates&gt;&lt;year&gt;2005&lt;/year&gt;&lt;/dates&gt;&lt;pub-location&gt;London&lt;/pub-location&gt;&lt;publisher&gt;Sage Publications&lt;/publisher&gt;&lt;urls&gt;&lt;/urls&gt;&lt;/record&gt;&lt;/Cite&gt;&lt;/EndNote&gt;</w:instrText>
      </w:r>
      <w:r w:rsidR="008E1E70" w:rsidRPr="00D73816">
        <w:rPr>
          <w:rFonts w:ascii="Times New Roman" w:eastAsia="MS Mincho" w:hAnsi="Times New Roman" w:cs="Times New Roman"/>
          <w:sz w:val="24"/>
          <w:szCs w:val="24"/>
          <w:lang w:eastAsia="ja-JP"/>
        </w:rPr>
        <w:fldChar w:fldCharType="separate"/>
      </w:r>
      <w:r w:rsidR="004D1C57">
        <w:rPr>
          <w:rFonts w:ascii="Times New Roman" w:eastAsia="MS Mincho" w:hAnsi="Times New Roman" w:cs="Times New Roman"/>
          <w:noProof/>
          <w:sz w:val="24"/>
          <w:szCs w:val="24"/>
          <w:lang w:eastAsia="ja-JP"/>
        </w:rPr>
        <w:t>(Green &amp; Thorogood, 2005)</w:t>
      </w:r>
      <w:r w:rsidR="008E1E70" w:rsidRPr="00D73816">
        <w:rPr>
          <w:rFonts w:ascii="Times New Roman" w:eastAsia="MS Mincho" w:hAnsi="Times New Roman" w:cs="Times New Roman"/>
          <w:sz w:val="24"/>
          <w:szCs w:val="24"/>
          <w:lang w:eastAsia="ja-JP"/>
        </w:rPr>
        <w:fldChar w:fldCharType="end"/>
      </w:r>
      <w:r w:rsidR="008E1E70" w:rsidRPr="00D73816">
        <w:rPr>
          <w:rFonts w:ascii="Times New Roman" w:eastAsia="MS Mincho" w:hAnsi="Times New Roman" w:cs="Times New Roman"/>
          <w:sz w:val="24"/>
          <w:szCs w:val="24"/>
          <w:lang w:eastAsia="ja-JP"/>
        </w:rPr>
        <w:t>. However, in practice th</w:t>
      </w:r>
      <w:r w:rsidR="00D16EBE" w:rsidRPr="00D73816">
        <w:rPr>
          <w:rFonts w:ascii="Times New Roman" w:eastAsia="MS Mincho" w:hAnsi="Times New Roman" w:cs="Times New Roman"/>
          <w:sz w:val="24"/>
          <w:szCs w:val="24"/>
          <w:lang w:eastAsia="ja-JP"/>
        </w:rPr>
        <w:t>e</w:t>
      </w:r>
      <w:r w:rsidR="008E1E70" w:rsidRPr="00D73816">
        <w:rPr>
          <w:rFonts w:ascii="Times New Roman" w:eastAsia="MS Mincho" w:hAnsi="Times New Roman" w:cs="Times New Roman"/>
          <w:sz w:val="24"/>
          <w:szCs w:val="24"/>
          <w:lang w:eastAsia="ja-JP"/>
        </w:rPr>
        <w:t xml:space="preserve"> process of theory construction is potentially </w:t>
      </w:r>
      <w:r w:rsidR="008E1E70" w:rsidRPr="00F56E4A">
        <w:rPr>
          <w:rFonts w:ascii="Times New Roman" w:eastAsia="MS Mincho" w:hAnsi="Times New Roman" w:cs="Times New Roman"/>
          <w:sz w:val="24"/>
          <w:szCs w:val="24"/>
          <w:lang w:eastAsia="ja-JP"/>
        </w:rPr>
        <w:t>limitless</w:t>
      </w:r>
      <w:r w:rsidR="00FB254F" w:rsidRPr="004D1C57">
        <w:rPr>
          <w:rFonts w:ascii="Times New Roman" w:eastAsia="MS Mincho" w:hAnsi="Times New Roman" w:cs="Times New Roman"/>
          <w:sz w:val="24"/>
          <w:szCs w:val="24"/>
          <w:lang w:eastAsia="ja-JP"/>
        </w:rPr>
        <w:t xml:space="preserve"> </w:t>
      </w:r>
      <w:r w:rsidR="00F56E4A">
        <w:rPr>
          <w:rFonts w:ascii="Times New Roman" w:eastAsia="MS Mincho" w:hAnsi="Times New Roman" w:cs="Times New Roman"/>
          <w:sz w:val="24"/>
          <w:szCs w:val="24"/>
          <w:lang w:eastAsia="ja-JP"/>
        </w:rPr>
        <w:fldChar w:fldCharType="begin"/>
      </w:r>
      <w:r w:rsidR="00E0357A">
        <w:rPr>
          <w:rFonts w:ascii="Times New Roman" w:eastAsia="MS Mincho" w:hAnsi="Times New Roman" w:cs="Times New Roman"/>
          <w:sz w:val="24"/>
          <w:szCs w:val="24"/>
          <w:lang w:eastAsia="ja-JP"/>
        </w:rPr>
        <w:instrText xml:space="preserve"> ADDIN EN.CITE &lt;EndNote&gt;&lt;Cite&gt;&lt;Author&gt;Green&lt;/Author&gt;&lt;Year&gt;2005&lt;/Year&gt;&lt;RecNum&gt;8&lt;/RecNum&gt;&lt;DisplayText&gt;(Green &amp;amp; Thorogood, 2005)&lt;/DisplayText&gt;&lt;record&gt;&lt;rec-number&gt;8&lt;/rec-number&gt;&lt;foreign-keys&gt;&lt;key app="EN" db-id="xw90pddrsz9ptpezv20xtae52r5fwpzf5x0x"&gt;8&lt;/key&gt;&lt;/foreign-keys&gt;&lt;ref-type name="Book"&gt;6&lt;/ref-type&gt;&lt;contributors&gt;&lt;authors&gt;&lt;author&gt;Green, J.&lt;/author&gt;&lt;author&gt;Thorogood, N.&lt;/author&gt;&lt;/authors&gt;&lt;/contributors&gt;&lt;titles&gt;&lt;title&gt;Qualitative Methods for Health Research&lt;/title&gt;&lt;/titles&gt;&lt;dates&gt;&lt;year&gt;2005&lt;/year&gt;&lt;/dates&gt;&lt;pub-location&gt;London&lt;/pub-location&gt;&lt;publisher&gt;Sage Publications&lt;/publisher&gt;&lt;urls&gt;&lt;/urls&gt;&lt;/record&gt;&lt;/Cite&gt;&lt;Cite&gt;&lt;Author&gt;Green&lt;/Author&gt;&lt;Year&gt;2005&lt;/Year&gt;&lt;RecNum&gt;8&lt;/RecNum&gt;&lt;record&gt;&lt;rec-number&gt;8&lt;/rec-number&gt;&lt;foreign-keys&gt;&lt;key app="EN" db-id="xw90pddrsz9ptpezv20xtae52r5fwpzf5x0x"&gt;8&lt;/key&gt;&lt;/foreign-keys&gt;&lt;ref-type name="Book"&gt;6&lt;/ref-type&gt;&lt;contributors&gt;&lt;authors&gt;&lt;author&gt;Green, J.&lt;/author&gt;&lt;author&gt;Thorogood, N.&lt;/author&gt;&lt;/authors&gt;&lt;/contributors&gt;&lt;titles&gt;&lt;title&gt;Qualitative Methods for Health Research&lt;/title&gt;&lt;/titles&gt;&lt;dates&gt;&lt;year&gt;2005&lt;/year&gt;&lt;/dates&gt;&lt;pub-location&gt;London&lt;/pub-location&gt;&lt;publisher&gt;Sage Publications&lt;/publisher&gt;&lt;urls&gt;&lt;/urls&gt;&lt;/record&gt;&lt;/Cite&gt;&lt;/EndNote&gt;</w:instrText>
      </w:r>
      <w:r w:rsidR="00F56E4A">
        <w:rPr>
          <w:rFonts w:ascii="Times New Roman" w:eastAsia="MS Mincho" w:hAnsi="Times New Roman" w:cs="Times New Roman"/>
          <w:sz w:val="24"/>
          <w:szCs w:val="24"/>
          <w:lang w:eastAsia="ja-JP"/>
        </w:rPr>
        <w:fldChar w:fldCharType="separate"/>
      </w:r>
      <w:r w:rsidR="004D1C57">
        <w:rPr>
          <w:rFonts w:ascii="Times New Roman" w:eastAsia="MS Mincho" w:hAnsi="Times New Roman" w:cs="Times New Roman"/>
          <w:noProof/>
          <w:sz w:val="24"/>
          <w:szCs w:val="24"/>
          <w:lang w:eastAsia="ja-JP"/>
        </w:rPr>
        <w:t>(Green &amp; Thorogood, 2005)</w:t>
      </w:r>
      <w:r w:rsidR="00F56E4A">
        <w:rPr>
          <w:rFonts w:ascii="Times New Roman" w:eastAsia="MS Mincho" w:hAnsi="Times New Roman" w:cs="Times New Roman"/>
          <w:sz w:val="24"/>
          <w:szCs w:val="24"/>
          <w:lang w:eastAsia="ja-JP"/>
        </w:rPr>
        <w:fldChar w:fldCharType="end"/>
      </w:r>
      <w:r w:rsidR="004D1C57">
        <w:rPr>
          <w:rFonts w:ascii="Times New Roman" w:eastAsia="MS Mincho" w:hAnsi="Times New Roman" w:cs="Times New Roman"/>
          <w:sz w:val="24"/>
          <w:szCs w:val="24"/>
          <w:lang w:eastAsia="ja-JP"/>
        </w:rPr>
        <w:t xml:space="preserve"> </w:t>
      </w:r>
      <w:r w:rsidR="00FB254F">
        <w:rPr>
          <w:rFonts w:ascii="Times New Roman" w:eastAsia="MS Mincho" w:hAnsi="Times New Roman" w:cs="Times New Roman"/>
          <w:sz w:val="24"/>
          <w:szCs w:val="24"/>
          <w:lang w:eastAsia="ja-JP"/>
        </w:rPr>
        <w:t xml:space="preserve">and in narrative research, </w:t>
      </w:r>
      <w:r w:rsidR="0026701D">
        <w:rPr>
          <w:rFonts w:ascii="Times New Roman" w:eastAsia="MS Mincho" w:hAnsi="Times New Roman" w:cs="Times New Roman"/>
          <w:sz w:val="24"/>
          <w:szCs w:val="24"/>
          <w:lang w:eastAsia="ja-JP"/>
        </w:rPr>
        <w:t xml:space="preserve">data saturation </w:t>
      </w:r>
      <w:r w:rsidR="00FB254F">
        <w:rPr>
          <w:rFonts w:ascii="Times New Roman" w:eastAsia="MS Mincho" w:hAnsi="Times New Roman" w:cs="Times New Roman"/>
          <w:sz w:val="24"/>
          <w:szCs w:val="24"/>
          <w:lang w:eastAsia="ja-JP"/>
        </w:rPr>
        <w:t xml:space="preserve">is difficult to achieve </w:t>
      </w:r>
      <w:r w:rsidR="00E0357A">
        <w:rPr>
          <w:rFonts w:ascii="Times New Roman" w:eastAsia="MS Mincho" w:hAnsi="Times New Roman" w:cs="Times New Roman"/>
          <w:sz w:val="24"/>
          <w:szCs w:val="24"/>
          <w:lang w:eastAsia="ja-JP"/>
        </w:rPr>
        <w:fldChar w:fldCharType="begin"/>
      </w:r>
      <w:r w:rsidR="00E0357A">
        <w:rPr>
          <w:rFonts w:ascii="Times New Roman" w:eastAsia="MS Mincho" w:hAnsi="Times New Roman" w:cs="Times New Roman"/>
          <w:sz w:val="24"/>
          <w:szCs w:val="24"/>
          <w:lang w:eastAsia="ja-JP"/>
        </w:rPr>
        <w:instrText xml:space="preserve"> ADDIN EN.CITE &lt;EndNote&gt;&lt;Cite&gt;&lt;Author&gt;Josselson&lt;/Author&gt;&lt;Year&gt;2002&lt;/Year&gt;&lt;RecNum&gt;767&lt;/RecNum&gt;&lt;DisplayText&gt;(Josselson &amp;amp; Lieblich, 2002)&lt;/DisplayText&gt;&lt;record&gt;&lt;rec-number&gt;767&lt;/rec-number&gt;&lt;foreign-keys&gt;&lt;key app="EN" db-id="xw90pddrsz9ptpezv20xtae52r5fwpzf5x0x"&gt;767&lt;/key&gt;&lt;/foreign-keys&gt;&lt;ref-type name="Book Section"&gt;5&lt;/ref-type&gt;&lt;contributors&gt;&lt;authors&gt;&lt;author&gt;Josselson, R.&lt;/author&gt;&lt;author&gt;Lieblich, A.&lt;/author&gt;&lt;/authors&gt;&lt;secondary-authors&gt;&lt;author&gt;Josselson, R.&lt;/author&gt;&lt;author&gt;Lieblich, A.&lt;/author&gt;&lt;author&gt;McAdams, D.&lt;/author&gt;&lt;/secondary-authors&gt;&lt;/contributors&gt;&lt;titles&gt;&lt;title&gt;A framework for narrative research proposals in psychology&lt;/title&gt;&lt;secondary-title&gt;Up close and personal: The teaching and learning of narrative research&lt;/secondary-title&gt;&lt;/titles&gt;&lt;pages&gt;259-274&lt;/pages&gt;&lt;dates&gt;&lt;year&gt;2002&lt;/year&gt;&lt;/dates&gt;&lt;pub-location&gt;Washington DC&lt;/pub-location&gt;&lt;publisher&gt;American Psychological Association&lt;/publisher&gt;&lt;urls&gt;&lt;/urls&gt;&lt;/record&gt;&lt;/Cite&gt;&lt;/EndNote&gt;</w:instrText>
      </w:r>
      <w:r w:rsidR="00E0357A">
        <w:rPr>
          <w:rFonts w:ascii="Times New Roman" w:eastAsia="MS Mincho" w:hAnsi="Times New Roman" w:cs="Times New Roman"/>
          <w:sz w:val="24"/>
          <w:szCs w:val="24"/>
          <w:lang w:eastAsia="ja-JP"/>
        </w:rPr>
        <w:fldChar w:fldCharType="separate"/>
      </w:r>
      <w:r w:rsidR="00E0357A">
        <w:rPr>
          <w:rFonts w:ascii="Times New Roman" w:eastAsia="MS Mincho" w:hAnsi="Times New Roman" w:cs="Times New Roman"/>
          <w:noProof/>
          <w:sz w:val="24"/>
          <w:szCs w:val="24"/>
          <w:lang w:eastAsia="ja-JP"/>
        </w:rPr>
        <w:t>(Josselson &amp; Lieblich, 2002)</w:t>
      </w:r>
      <w:r w:rsidR="00E0357A">
        <w:rPr>
          <w:rFonts w:ascii="Times New Roman" w:eastAsia="MS Mincho" w:hAnsi="Times New Roman" w:cs="Times New Roman"/>
          <w:sz w:val="24"/>
          <w:szCs w:val="24"/>
          <w:lang w:eastAsia="ja-JP"/>
        </w:rPr>
        <w:fldChar w:fldCharType="end"/>
      </w:r>
      <w:r w:rsidR="00E0357A">
        <w:rPr>
          <w:rFonts w:ascii="Times New Roman" w:eastAsia="MS Mincho" w:hAnsi="Times New Roman" w:cs="Times New Roman"/>
          <w:sz w:val="24"/>
          <w:szCs w:val="24"/>
          <w:lang w:eastAsia="ja-JP"/>
        </w:rPr>
        <w:t xml:space="preserve">. </w:t>
      </w:r>
      <w:r w:rsidR="008E1E70" w:rsidRPr="00D73816">
        <w:rPr>
          <w:rFonts w:ascii="Times New Roman" w:eastAsia="MS Mincho" w:hAnsi="Times New Roman" w:cs="Times New Roman"/>
          <w:sz w:val="24"/>
          <w:szCs w:val="24"/>
          <w:lang w:eastAsia="ja-JP"/>
        </w:rPr>
        <w:t xml:space="preserve"> </w:t>
      </w:r>
      <w:r w:rsidR="007234A4" w:rsidRPr="00D73816">
        <w:rPr>
          <w:rFonts w:ascii="Times New Roman" w:eastAsia="MS Mincho" w:hAnsi="Times New Roman" w:cs="Times New Roman"/>
          <w:sz w:val="24"/>
          <w:szCs w:val="24"/>
          <w:lang w:eastAsia="ja-JP"/>
        </w:rPr>
        <w:t xml:space="preserve">We were </w:t>
      </w:r>
      <w:r w:rsidR="008E1E70" w:rsidRPr="00D73816">
        <w:rPr>
          <w:rFonts w:ascii="Times New Roman" w:eastAsia="MS Mincho" w:hAnsi="Times New Roman" w:cs="Times New Roman"/>
          <w:sz w:val="24"/>
          <w:szCs w:val="24"/>
          <w:lang w:eastAsia="ja-JP"/>
        </w:rPr>
        <w:t>mindful that because the children’s lives were unfolding, the possibilities for new narratives</w:t>
      </w:r>
      <w:r w:rsidR="00D16EBE" w:rsidRPr="00D73816">
        <w:rPr>
          <w:rFonts w:ascii="Times New Roman" w:eastAsia="MS Mincho" w:hAnsi="Times New Roman" w:cs="Times New Roman"/>
          <w:sz w:val="24"/>
          <w:szCs w:val="24"/>
          <w:lang w:eastAsia="ja-JP"/>
        </w:rPr>
        <w:t xml:space="preserve"> and the process of identity construction </w:t>
      </w:r>
      <w:r w:rsidR="008E1E70" w:rsidRPr="00D73816">
        <w:rPr>
          <w:rFonts w:ascii="Times New Roman" w:eastAsia="MS Mincho" w:hAnsi="Times New Roman" w:cs="Times New Roman"/>
          <w:sz w:val="24"/>
          <w:szCs w:val="24"/>
          <w:lang w:eastAsia="ja-JP"/>
        </w:rPr>
        <w:t xml:space="preserve">were potentially limitless. </w:t>
      </w:r>
      <w:r w:rsidR="0026701D">
        <w:rPr>
          <w:rFonts w:ascii="Times New Roman" w:eastAsia="MS Mincho" w:hAnsi="Times New Roman" w:cs="Times New Roman"/>
          <w:sz w:val="24"/>
          <w:szCs w:val="24"/>
          <w:lang w:eastAsia="ja-JP"/>
        </w:rPr>
        <w:t>W</w:t>
      </w:r>
      <w:r w:rsidR="0026701D" w:rsidRPr="00D73816">
        <w:rPr>
          <w:rFonts w:ascii="Times New Roman" w:eastAsia="MS Mincho" w:hAnsi="Times New Roman" w:cs="Times New Roman"/>
          <w:sz w:val="24"/>
          <w:szCs w:val="24"/>
          <w:lang w:eastAsia="ja-JP"/>
        </w:rPr>
        <w:t>e tried to balance the collection of rich data without being too demanding in terms of children’s time</w:t>
      </w:r>
      <w:r w:rsidR="0026701D">
        <w:rPr>
          <w:rFonts w:ascii="Times New Roman" w:eastAsia="MS Mincho" w:hAnsi="Times New Roman" w:cs="Times New Roman"/>
          <w:sz w:val="24"/>
          <w:szCs w:val="24"/>
          <w:lang w:eastAsia="ja-JP"/>
        </w:rPr>
        <w:t xml:space="preserve"> and </w:t>
      </w:r>
      <w:r w:rsidR="00D6602E" w:rsidRPr="00D73816">
        <w:rPr>
          <w:rFonts w:ascii="Times New Roman" w:eastAsia="MS Mincho" w:hAnsi="Times New Roman" w:cs="Times New Roman"/>
          <w:sz w:val="24"/>
          <w:szCs w:val="24"/>
          <w:lang w:eastAsia="ja-JP"/>
        </w:rPr>
        <w:t>considered that 5-6 interviews with e</w:t>
      </w:r>
      <w:r w:rsidR="00D034B8" w:rsidRPr="00D73816">
        <w:rPr>
          <w:rFonts w:ascii="Times New Roman" w:eastAsia="MS Mincho" w:hAnsi="Times New Roman" w:cs="Times New Roman"/>
          <w:sz w:val="24"/>
          <w:szCs w:val="24"/>
          <w:lang w:eastAsia="ja-JP"/>
        </w:rPr>
        <w:t>ach child gener</w:t>
      </w:r>
      <w:r w:rsidR="00D6602E" w:rsidRPr="00D73816">
        <w:rPr>
          <w:rFonts w:ascii="Times New Roman" w:eastAsia="MS Mincho" w:hAnsi="Times New Roman" w:cs="Times New Roman"/>
          <w:sz w:val="24"/>
          <w:szCs w:val="24"/>
          <w:lang w:eastAsia="ja-JP"/>
        </w:rPr>
        <w:t>ated sufficient data to answer our research questions</w:t>
      </w:r>
      <w:r w:rsidR="00FB254F">
        <w:rPr>
          <w:rFonts w:ascii="Times New Roman" w:eastAsia="MS Mincho" w:hAnsi="Times New Roman" w:cs="Times New Roman"/>
          <w:sz w:val="24"/>
          <w:szCs w:val="24"/>
          <w:lang w:eastAsia="ja-JP"/>
        </w:rPr>
        <w:t xml:space="preserve"> without the expectation of reaching data saturation</w:t>
      </w:r>
      <w:r w:rsidR="00D6602E" w:rsidRPr="00D73816">
        <w:rPr>
          <w:rFonts w:ascii="Times New Roman" w:eastAsia="MS Mincho" w:hAnsi="Times New Roman" w:cs="Times New Roman"/>
          <w:sz w:val="24"/>
          <w:szCs w:val="24"/>
          <w:lang w:eastAsia="ja-JP"/>
        </w:rPr>
        <w:t xml:space="preserve">. </w:t>
      </w:r>
    </w:p>
    <w:p w:rsidR="00DC12EA" w:rsidRPr="00D73816" w:rsidRDefault="004360AF" w:rsidP="0026701D">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P</w:t>
      </w:r>
      <w:r w:rsidR="00DC12EA" w:rsidRPr="00D73816">
        <w:rPr>
          <w:rFonts w:ascii="Times New Roman" w:hAnsi="Times New Roman" w:cs="Times New Roman"/>
          <w:sz w:val="24"/>
          <w:szCs w:val="24"/>
        </w:rPr>
        <w:t xml:space="preserve">articipant checking strategies </w:t>
      </w:r>
      <w:r w:rsidRPr="00D73816">
        <w:rPr>
          <w:rFonts w:ascii="Times New Roman" w:hAnsi="Times New Roman" w:cs="Times New Roman"/>
          <w:sz w:val="24"/>
          <w:szCs w:val="24"/>
        </w:rPr>
        <w:t xml:space="preserve">were used </w:t>
      </w:r>
      <w:r w:rsidR="00DC12EA" w:rsidRPr="00D73816">
        <w:rPr>
          <w:rFonts w:ascii="Times New Roman" w:hAnsi="Times New Roman" w:cs="Times New Roman"/>
          <w:sz w:val="24"/>
          <w:szCs w:val="24"/>
        </w:rPr>
        <w:t xml:space="preserve">to strengthen the trustworthiness of the </w:t>
      </w:r>
      <w:r w:rsidR="00F31311" w:rsidRPr="00D73816">
        <w:rPr>
          <w:rFonts w:ascii="Times New Roman" w:hAnsi="Times New Roman" w:cs="Times New Roman"/>
          <w:sz w:val="24"/>
          <w:szCs w:val="24"/>
        </w:rPr>
        <w:t>study. Over multiple interviews</w:t>
      </w:r>
      <w:r w:rsidR="00DC12EA" w:rsidRPr="00D73816">
        <w:rPr>
          <w:rFonts w:ascii="Times New Roman" w:hAnsi="Times New Roman" w:cs="Times New Roman"/>
          <w:sz w:val="24"/>
          <w:szCs w:val="24"/>
        </w:rPr>
        <w:t xml:space="preserve"> topics</w:t>
      </w:r>
      <w:r w:rsidRPr="00D73816">
        <w:rPr>
          <w:rFonts w:ascii="Times New Roman" w:hAnsi="Times New Roman" w:cs="Times New Roman"/>
          <w:sz w:val="24"/>
          <w:szCs w:val="24"/>
        </w:rPr>
        <w:t xml:space="preserve"> were re-visited</w:t>
      </w:r>
      <w:r w:rsidR="002333CD" w:rsidRPr="00D73816">
        <w:rPr>
          <w:rFonts w:ascii="Times New Roman" w:hAnsi="Times New Roman" w:cs="Times New Roman"/>
          <w:sz w:val="24"/>
          <w:szCs w:val="24"/>
        </w:rPr>
        <w:t xml:space="preserve">. The </w:t>
      </w:r>
      <w:r w:rsidR="00DC12EA" w:rsidRPr="00D73816">
        <w:rPr>
          <w:rFonts w:ascii="Times New Roman" w:hAnsi="Times New Roman" w:cs="Times New Roman"/>
          <w:sz w:val="24"/>
          <w:szCs w:val="24"/>
        </w:rPr>
        <w:t xml:space="preserve">first author checked that </w:t>
      </w:r>
      <w:r w:rsidR="00D504F0" w:rsidRPr="00D73816">
        <w:rPr>
          <w:rFonts w:ascii="Times New Roman" w:hAnsi="Times New Roman" w:cs="Times New Roman"/>
          <w:sz w:val="24"/>
          <w:szCs w:val="24"/>
        </w:rPr>
        <w:t xml:space="preserve">she had understood the gist of the children’s stories </w:t>
      </w:r>
      <w:r w:rsidR="002333CD" w:rsidRPr="00D73816">
        <w:rPr>
          <w:rFonts w:ascii="Times New Roman" w:hAnsi="Times New Roman" w:cs="Times New Roman"/>
          <w:sz w:val="24"/>
          <w:szCs w:val="24"/>
        </w:rPr>
        <w:t xml:space="preserve">by </w:t>
      </w:r>
      <w:r w:rsidR="00D504F0" w:rsidRPr="00D73816">
        <w:rPr>
          <w:rFonts w:ascii="Times New Roman" w:hAnsi="Times New Roman" w:cs="Times New Roman"/>
          <w:sz w:val="24"/>
          <w:szCs w:val="24"/>
        </w:rPr>
        <w:t>summaris</w:t>
      </w:r>
      <w:r w:rsidR="002333CD" w:rsidRPr="00D73816">
        <w:rPr>
          <w:rFonts w:ascii="Times New Roman" w:hAnsi="Times New Roman" w:cs="Times New Roman"/>
          <w:sz w:val="24"/>
          <w:szCs w:val="24"/>
        </w:rPr>
        <w:t xml:space="preserve">ing </w:t>
      </w:r>
      <w:r w:rsidR="00D504F0" w:rsidRPr="00D73816">
        <w:rPr>
          <w:rFonts w:ascii="Times New Roman" w:hAnsi="Times New Roman" w:cs="Times New Roman"/>
          <w:sz w:val="24"/>
          <w:szCs w:val="24"/>
        </w:rPr>
        <w:t xml:space="preserve">her understanding of the </w:t>
      </w:r>
      <w:r w:rsidR="00DC12EA" w:rsidRPr="00D73816">
        <w:rPr>
          <w:rFonts w:ascii="Times New Roman" w:hAnsi="Times New Roman" w:cs="Times New Roman"/>
          <w:sz w:val="24"/>
          <w:szCs w:val="24"/>
        </w:rPr>
        <w:t xml:space="preserve">participant’s stories </w:t>
      </w:r>
      <w:r w:rsidR="00D504F0" w:rsidRPr="00D73816">
        <w:rPr>
          <w:rFonts w:ascii="Times New Roman" w:hAnsi="Times New Roman" w:cs="Times New Roman"/>
          <w:sz w:val="24"/>
          <w:szCs w:val="24"/>
        </w:rPr>
        <w:t>and look</w:t>
      </w:r>
      <w:r w:rsidR="002463BC" w:rsidRPr="00D73816">
        <w:rPr>
          <w:rFonts w:ascii="Times New Roman" w:hAnsi="Times New Roman" w:cs="Times New Roman"/>
          <w:sz w:val="24"/>
          <w:szCs w:val="24"/>
        </w:rPr>
        <w:t xml:space="preserve">ing </w:t>
      </w:r>
      <w:r w:rsidR="00D504F0" w:rsidRPr="00D73816">
        <w:rPr>
          <w:rFonts w:ascii="Times New Roman" w:hAnsi="Times New Roman" w:cs="Times New Roman"/>
          <w:sz w:val="24"/>
          <w:szCs w:val="24"/>
        </w:rPr>
        <w:t>for feedback and clarifications</w:t>
      </w:r>
      <w:r w:rsidR="002463BC" w:rsidRPr="00D73816">
        <w:rPr>
          <w:rFonts w:ascii="Times New Roman" w:hAnsi="Times New Roman" w:cs="Times New Roman"/>
          <w:sz w:val="24"/>
          <w:szCs w:val="24"/>
        </w:rPr>
        <w:t xml:space="preserve"> from the transcripts</w:t>
      </w:r>
      <w:r w:rsidR="00D504F0" w:rsidRPr="00D73816">
        <w:rPr>
          <w:rFonts w:ascii="Times New Roman" w:hAnsi="Times New Roman" w:cs="Times New Roman"/>
          <w:sz w:val="24"/>
          <w:szCs w:val="24"/>
        </w:rPr>
        <w:t xml:space="preserve">. </w:t>
      </w:r>
      <w:r w:rsidR="00DC12EA" w:rsidRPr="00D73816">
        <w:rPr>
          <w:rFonts w:ascii="Times New Roman" w:hAnsi="Times New Roman" w:cs="Times New Roman"/>
          <w:sz w:val="24"/>
          <w:szCs w:val="24"/>
        </w:rPr>
        <w:t>In the final interviews, the first author summarised the children’s stories with a focus on the multiple identities which the children presented. The children were invited to comment on and change these stories</w:t>
      </w:r>
      <w:r w:rsidR="00D504F0" w:rsidRPr="00D73816">
        <w:rPr>
          <w:rFonts w:ascii="Times New Roman" w:hAnsi="Times New Roman" w:cs="Times New Roman"/>
          <w:sz w:val="24"/>
          <w:szCs w:val="24"/>
        </w:rPr>
        <w:t xml:space="preserve"> and there was a discussion about what would </w:t>
      </w:r>
      <w:r w:rsidRPr="00D73816">
        <w:rPr>
          <w:rFonts w:ascii="Times New Roman" w:hAnsi="Times New Roman" w:cs="Times New Roman"/>
          <w:sz w:val="24"/>
          <w:szCs w:val="24"/>
        </w:rPr>
        <w:t xml:space="preserve">be </w:t>
      </w:r>
      <w:r w:rsidR="00D504F0" w:rsidRPr="00D73816">
        <w:rPr>
          <w:rFonts w:ascii="Times New Roman" w:hAnsi="Times New Roman" w:cs="Times New Roman"/>
          <w:sz w:val="24"/>
          <w:szCs w:val="24"/>
        </w:rPr>
        <w:t>kep</w:t>
      </w:r>
      <w:r w:rsidRPr="00D73816">
        <w:rPr>
          <w:rFonts w:ascii="Times New Roman" w:hAnsi="Times New Roman" w:cs="Times New Roman"/>
          <w:sz w:val="24"/>
          <w:szCs w:val="24"/>
        </w:rPr>
        <w:t>t</w:t>
      </w:r>
      <w:r w:rsidR="00D504F0" w:rsidRPr="00D73816">
        <w:rPr>
          <w:rFonts w:ascii="Times New Roman" w:hAnsi="Times New Roman" w:cs="Times New Roman"/>
          <w:sz w:val="24"/>
          <w:szCs w:val="24"/>
        </w:rPr>
        <w:t xml:space="preserve"> in or le</w:t>
      </w:r>
      <w:r w:rsidRPr="00D73816">
        <w:rPr>
          <w:rFonts w:ascii="Times New Roman" w:hAnsi="Times New Roman" w:cs="Times New Roman"/>
          <w:sz w:val="24"/>
          <w:szCs w:val="24"/>
        </w:rPr>
        <w:t>ft</w:t>
      </w:r>
      <w:r w:rsidR="00D504F0" w:rsidRPr="00D73816">
        <w:rPr>
          <w:rFonts w:ascii="Times New Roman" w:hAnsi="Times New Roman" w:cs="Times New Roman"/>
          <w:sz w:val="24"/>
          <w:szCs w:val="24"/>
        </w:rPr>
        <w:t xml:space="preserve"> out of their stories</w:t>
      </w:r>
      <w:r w:rsidR="00DC12EA" w:rsidRPr="00D73816">
        <w:rPr>
          <w:rFonts w:ascii="Times New Roman" w:hAnsi="Times New Roman" w:cs="Times New Roman"/>
          <w:sz w:val="24"/>
          <w:szCs w:val="24"/>
        </w:rPr>
        <w:t>.</w:t>
      </w:r>
    </w:p>
    <w:p w:rsidR="0092062A" w:rsidRPr="00D73816" w:rsidRDefault="0092062A" w:rsidP="00AC6606">
      <w:pPr>
        <w:pStyle w:val="Heading2"/>
        <w:spacing w:line="480" w:lineRule="auto"/>
        <w:ind w:firstLine="720"/>
        <w:rPr>
          <w:rFonts w:ascii="Times New Roman" w:hAnsi="Times New Roman" w:cs="Times New Roman"/>
          <w:color w:val="auto"/>
          <w:sz w:val="24"/>
          <w:szCs w:val="24"/>
        </w:rPr>
      </w:pPr>
      <w:bookmarkStart w:id="14" w:name="_Toc341357813"/>
      <w:bookmarkStart w:id="15" w:name="_Toc341371226"/>
      <w:bookmarkStart w:id="16" w:name="_Toc341703340"/>
      <w:bookmarkStart w:id="17" w:name="_Toc343279513"/>
      <w:bookmarkStart w:id="18" w:name="_Toc378863232"/>
      <w:bookmarkEnd w:id="10"/>
      <w:bookmarkEnd w:id="11"/>
      <w:bookmarkEnd w:id="12"/>
      <w:bookmarkEnd w:id="13"/>
      <w:r w:rsidRPr="00D73816">
        <w:rPr>
          <w:rFonts w:ascii="Times New Roman" w:hAnsi="Times New Roman" w:cs="Times New Roman"/>
          <w:color w:val="auto"/>
          <w:sz w:val="24"/>
          <w:szCs w:val="24"/>
        </w:rPr>
        <w:t>Data analysis</w:t>
      </w:r>
      <w:bookmarkEnd w:id="14"/>
      <w:bookmarkEnd w:id="15"/>
      <w:bookmarkEnd w:id="16"/>
      <w:bookmarkEnd w:id="17"/>
      <w:bookmarkEnd w:id="18"/>
      <w:r w:rsidR="00AC6606" w:rsidRPr="00D73816">
        <w:rPr>
          <w:rFonts w:ascii="Times New Roman" w:hAnsi="Times New Roman" w:cs="Times New Roman"/>
          <w:color w:val="auto"/>
          <w:sz w:val="24"/>
          <w:szCs w:val="24"/>
        </w:rPr>
        <w:t>.</w:t>
      </w:r>
      <w:r w:rsidRPr="00D73816">
        <w:rPr>
          <w:rFonts w:ascii="Times New Roman" w:hAnsi="Times New Roman" w:cs="Times New Roman"/>
          <w:color w:val="auto"/>
          <w:sz w:val="24"/>
          <w:szCs w:val="24"/>
        </w:rPr>
        <w:t xml:space="preserve"> </w:t>
      </w:r>
    </w:p>
    <w:p w:rsidR="0092062A" w:rsidRPr="00D73816" w:rsidRDefault="0092062A" w:rsidP="004D1C57">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The analytical framework included analysis of the </w:t>
      </w:r>
      <w:r w:rsidR="0026701D">
        <w:rPr>
          <w:rFonts w:ascii="Times New Roman" w:hAnsi="Times New Roman" w:cs="Times New Roman"/>
          <w:sz w:val="24"/>
          <w:szCs w:val="24"/>
        </w:rPr>
        <w:t>content of the narratives (i.e.</w:t>
      </w:r>
      <w:r w:rsidRPr="00D73816">
        <w:rPr>
          <w:rFonts w:ascii="Times New Roman" w:hAnsi="Times New Roman" w:cs="Times New Roman"/>
          <w:sz w:val="24"/>
          <w:szCs w:val="24"/>
        </w:rPr>
        <w:t xml:space="preserve"> what </w:t>
      </w:r>
      <w:r w:rsidR="004D1C57">
        <w:rPr>
          <w:rFonts w:ascii="Times New Roman" w:hAnsi="Times New Roman" w:cs="Times New Roman"/>
          <w:sz w:val="24"/>
          <w:szCs w:val="24"/>
        </w:rPr>
        <w:t xml:space="preserve">was </w:t>
      </w:r>
      <w:r w:rsidRPr="00D73816">
        <w:rPr>
          <w:rFonts w:ascii="Times New Roman" w:hAnsi="Times New Roman" w:cs="Times New Roman"/>
          <w:sz w:val="24"/>
          <w:szCs w:val="24"/>
        </w:rPr>
        <w:t xml:space="preserve">said and how this reflected </w:t>
      </w:r>
      <w:r w:rsidR="004D1C57">
        <w:rPr>
          <w:rFonts w:ascii="Times New Roman" w:hAnsi="Times New Roman" w:cs="Times New Roman"/>
          <w:sz w:val="24"/>
          <w:szCs w:val="24"/>
        </w:rPr>
        <w:t xml:space="preserve">the children’s </w:t>
      </w:r>
      <w:r w:rsidRPr="00D73816">
        <w:rPr>
          <w:rFonts w:ascii="Times New Roman" w:hAnsi="Times New Roman" w:cs="Times New Roman"/>
          <w:sz w:val="24"/>
          <w:szCs w:val="24"/>
        </w:rPr>
        <w:t xml:space="preserve"> identities), as well as analysis of how they said it by paying attention to syntactic markers of agency, and evaluative language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&lt;EndNote&gt;&lt;Cite&gt;&lt;Author&gt;Fairclough&lt;/Author&gt;&lt;Year&gt;2001&lt;/Year&gt;&lt;RecNum&gt;390&lt;/RecNum&gt;&lt;DisplayText&gt;(Fairclough, 2001; Kleres, 2010; Peterson &amp;amp; McCabe, 1983)&lt;/DisplayText&gt;&lt;record&gt;&lt;rec-number&gt;390&lt;/rec-number&gt;&lt;foreign-keys&gt;&lt;key app="EN" db-id="xw90pddrsz9ptpezv20xtae52r5fwpzf5x0x"&gt;390&lt;/key&gt;&lt;/foreign-keys&gt;&lt;ref-type name="Book"&gt;6&lt;/ref-type&gt;&lt;contributors&gt;&lt;authors&gt;&lt;author&gt;Fairclough, N.&lt;/author&gt;&lt;/authors&gt;&lt;/contributors&gt;&lt;titles&gt;&lt;title&gt;Language and power &lt;/title&gt;&lt;/titles&gt;&lt;edition&gt;2nd &lt;/edition&gt;&lt;dates&gt;&lt;year&gt;2001&lt;/year&gt;&lt;/dates&gt;&lt;pub-location&gt;Harlow, Essex&lt;/pub-location&gt;&lt;publisher&gt;Pearson Education Limited&lt;/publisher&gt;&lt;urls&gt;&lt;/urls&gt;&lt;/record&gt;&lt;/Cite&gt;&lt;Cite&gt;&lt;Author&gt;Kleres&lt;/Author&gt;&lt;Year&gt;2010&lt;/Year&gt;&lt;RecNum&gt;460&lt;/RecNum&gt;&lt;record&gt;&lt;rec-number&gt;460&lt;/rec-number&gt;&lt;foreign-keys&gt;&lt;key app="EN" db-id="xw90pddrsz9ptpezv20xtae52r5fwpzf5x0x"&gt;460&lt;/key&gt;&lt;/foreign-keys&gt;&lt;ref-type name="Journal Article"&gt;17&lt;/ref-type&gt;&lt;contributors&gt;&lt;authors&gt;&lt;author&gt;Kleres, J.&lt;/author&gt;&lt;/authors&gt;&lt;/contributors&gt;&lt;titles&gt;&lt;title&gt;Emotions and narrative analysis&lt;/title&gt;&lt;secondary-title&gt;Journal of the Theory of Social Behaviour&lt;/secondary-title&gt;&lt;/titles&gt;&lt;pages&gt;1-19&lt;/pages&gt;&lt;dates&gt;&lt;year&gt;2010&lt;/year&gt;&lt;/dates&gt;&lt;urls&gt;&lt;/urls&gt;&lt;/record&gt;&lt;/Cite&gt;&lt;Cite&gt;&lt;Author&gt;Peterson&lt;/Author&gt;&lt;Year&gt;1983&lt;/Year&gt;&lt;RecNum&gt;451&lt;/RecNum&gt;&lt;record&gt;&lt;rec-number&gt;451&lt;/rec-number&gt;&lt;foreign-keys&gt;&lt;key app="EN" db-id="xw90pddrsz9ptpezv20xtae52r5fwpzf5x0x"&gt;451&lt;/key&gt;&lt;/foreign-keys&gt;&lt;ref-type name="Book"&gt;6&lt;/ref-type&gt;&lt;contributors&gt;&lt;authors&gt;&lt;author&gt;Peterson, C.&lt;/author&gt;&lt;author&gt;McCabe, A.&lt;/author&gt;&lt;/authors&gt;&lt;secondary-authors&gt;&lt;author&gt;Rieber, R.W.&lt;/author&gt;&lt;/secondary-authors&gt;&lt;/contributors&gt;&lt;titles&gt;&lt;title&gt;Developmental psycholinguistics - three ways of looking at a child&amp;apos;s narrative&lt;/title&gt;&lt;secondary-title&gt;Cognition and language - a series in psycholinguistics&lt;/secondary-title&gt;&lt;/titles&gt;&lt;dates&gt;&lt;year&gt;1983&lt;/year&gt;&lt;/dates&gt;&lt;pub-location&gt;London&lt;/pub-location&gt;&lt;publisher&gt;Plenum Press&lt;/publisher&gt;&lt;urls&gt;&lt;/urls&gt;&lt;/record&gt;&lt;/Cite&gt;&lt;/EndNote&gt;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 xml:space="preserve">(Fairclough, </w:t>
      </w:r>
      <w:r w:rsidR="00DE6B1D">
        <w:rPr>
          <w:rFonts w:ascii="Times New Roman" w:hAnsi="Times New Roman" w:cs="Times New Roman"/>
          <w:noProof/>
          <w:sz w:val="24"/>
          <w:szCs w:val="24"/>
        </w:rPr>
        <w:lastRenderedPageBreak/>
        <w:t>2001; Kleres, 2010; Peterson &amp; McCabe, 1983)</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Although the analysis is described as a series of three phases, the process was not linear but rather a recursive process, with movement back and forth between phases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&lt;EndNote&gt;&lt;Cite&gt;&lt;Author&gt;Braun&lt;/Author&gt;&lt;Year&gt;2006&lt;/Year&gt;&lt;RecNum&gt;500&lt;/RecNum&gt;&lt;DisplayText&gt;(Braun &amp;amp; Clark, 2006)&lt;/DisplayText&gt;&lt;record&gt;&lt;rec-number&gt;500&lt;/rec-number&gt;&lt;foreign-keys&gt;&lt;key app="EN" db-id="xw90pddrsz9ptpezv20xtae52r5fwpzf5x0x"&gt;500&lt;/key&gt;&lt;/foreign-keys&gt;&lt;ref-type name="Journal Article"&gt;17&lt;/ref-type&gt;&lt;contributors&gt;&lt;authors&gt;&lt;author&gt;Braun, V.&lt;/author&gt;&lt;author&gt;Clark, V.&lt;/author&gt;&lt;/authors&gt;&lt;/contributors&gt;&lt;titles&gt;&lt;title&gt;Using thematic analysis in psychology&lt;/title&gt;&lt;secondary-title&gt;Qualitative Research in Psychology&lt;/secondary-title&gt;&lt;/titles&gt;&lt;pages&gt;77-101&lt;/pages&gt;&lt;volume&gt;3&lt;/volume&gt;&lt;dates&gt;&lt;year&gt;2006&lt;/year&gt;&lt;/dates&gt;&lt;urls&gt;&lt;/urls&gt;&lt;/record&gt;&lt;/Cite&gt;&lt;/EndNote&gt;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(Braun &amp; Clark, 2006)</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w:t>
      </w:r>
    </w:p>
    <w:p w:rsidR="0092062A" w:rsidRPr="00D73816" w:rsidRDefault="0092062A" w:rsidP="004A0BBD">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In phase </w:t>
      </w:r>
      <w:r w:rsidR="009560AE">
        <w:rPr>
          <w:rFonts w:ascii="Times New Roman" w:hAnsi="Times New Roman" w:cs="Times New Roman"/>
          <w:sz w:val="24"/>
          <w:szCs w:val="24"/>
        </w:rPr>
        <w:t>one</w:t>
      </w:r>
      <w:r w:rsidRPr="00D73816">
        <w:rPr>
          <w:rFonts w:ascii="Times New Roman" w:hAnsi="Times New Roman" w:cs="Times New Roman"/>
          <w:sz w:val="24"/>
          <w:szCs w:val="24"/>
        </w:rPr>
        <w:t>, the data were organised in preparation for analysis using QSR NVivo 8. S</w:t>
      </w:r>
      <w:r w:rsidRPr="00D73816">
        <w:rPr>
          <w:rFonts w:ascii="Times New Roman" w:hAnsi="Times New Roman" w:cs="Times New Roman"/>
          <w:bCs/>
          <w:sz w:val="24"/>
          <w:szCs w:val="24"/>
        </w:rPr>
        <w:t xml:space="preserve">mall stories were identified in each participant’s narratives and were coded </w:t>
      </w:r>
      <w:r w:rsidR="00A41EFB" w:rsidRPr="00D73816">
        <w:rPr>
          <w:rFonts w:ascii="Times New Roman" w:hAnsi="Times New Roman" w:cs="Times New Roman"/>
          <w:bCs/>
          <w:sz w:val="24"/>
          <w:szCs w:val="24"/>
        </w:rPr>
        <w:t xml:space="preserve">into content categories representing the domains </w:t>
      </w:r>
      <w:r w:rsidR="004A0BBD">
        <w:rPr>
          <w:rFonts w:ascii="Times New Roman" w:hAnsi="Times New Roman" w:cs="Times New Roman"/>
          <w:bCs/>
          <w:sz w:val="24"/>
          <w:szCs w:val="24"/>
        </w:rPr>
        <w:t>explored in the interviews e.g.</w:t>
      </w:r>
      <w:r w:rsidRPr="00D73816">
        <w:rPr>
          <w:rFonts w:ascii="Times New Roman" w:hAnsi="Times New Roman" w:cs="Times New Roman"/>
          <w:bCs/>
          <w:sz w:val="24"/>
          <w:szCs w:val="24"/>
        </w:rPr>
        <w:t xml:space="preserve"> stories about self in different contexts such as family, school</w:t>
      </w:r>
      <w:r w:rsidR="003D07F7" w:rsidRPr="00D73816">
        <w:rPr>
          <w:rFonts w:ascii="Times New Roman" w:hAnsi="Times New Roman" w:cs="Times New Roman"/>
          <w:bCs/>
          <w:sz w:val="24"/>
          <w:szCs w:val="24"/>
        </w:rPr>
        <w:t>,</w:t>
      </w:r>
      <w:r w:rsidRPr="00D73816">
        <w:rPr>
          <w:rFonts w:ascii="Times New Roman" w:hAnsi="Times New Roman" w:cs="Times New Roman"/>
          <w:bCs/>
          <w:sz w:val="24"/>
          <w:szCs w:val="24"/>
        </w:rPr>
        <w:t xml:space="preserve"> and leisure. </w:t>
      </w:r>
      <w:r w:rsidRPr="00D73816">
        <w:rPr>
          <w:rFonts w:ascii="Times New Roman" w:hAnsi="Times New Roman" w:cs="Times New Roman"/>
          <w:b/>
          <w:bCs/>
          <w:sz w:val="24"/>
          <w:szCs w:val="24"/>
        </w:rPr>
        <w:t xml:space="preserve"> </w:t>
      </w:r>
      <w:r w:rsidRPr="00D73816">
        <w:rPr>
          <w:rFonts w:ascii="Times New Roman" w:hAnsi="Times New Roman" w:cs="Times New Roman"/>
          <w:sz w:val="24"/>
          <w:szCs w:val="24"/>
        </w:rPr>
        <w:t xml:space="preserve">In phase </w:t>
      </w:r>
      <w:r w:rsidR="009560AE">
        <w:rPr>
          <w:rFonts w:ascii="Times New Roman" w:hAnsi="Times New Roman" w:cs="Times New Roman"/>
          <w:sz w:val="24"/>
          <w:szCs w:val="24"/>
        </w:rPr>
        <w:t>two</w:t>
      </w:r>
      <w:r w:rsidRPr="00D73816">
        <w:rPr>
          <w:rFonts w:ascii="Times New Roman" w:hAnsi="Times New Roman" w:cs="Times New Roman"/>
          <w:sz w:val="24"/>
          <w:szCs w:val="24"/>
        </w:rPr>
        <w:t xml:space="preserve">, </w:t>
      </w:r>
      <w:r w:rsidR="004A0BBD">
        <w:rPr>
          <w:rFonts w:ascii="Times New Roman" w:hAnsi="Times New Roman" w:cs="Times New Roman"/>
          <w:sz w:val="24"/>
          <w:szCs w:val="24"/>
        </w:rPr>
        <w:t>each small story was analysed and coded in relation to identity i.e. ways in which the child presented themselves and others in their stories. In addition, a</w:t>
      </w:r>
      <w:r w:rsidRPr="00D73816">
        <w:rPr>
          <w:rFonts w:ascii="Times New Roman" w:hAnsi="Times New Roman" w:cs="Times New Roman"/>
          <w:sz w:val="24"/>
          <w:szCs w:val="24"/>
        </w:rPr>
        <w:t xml:space="preserve">gency markers were coded in </w:t>
      </w:r>
      <w:r w:rsidR="00A41EFB" w:rsidRPr="00D73816">
        <w:rPr>
          <w:rFonts w:ascii="Times New Roman" w:hAnsi="Times New Roman" w:cs="Times New Roman"/>
          <w:sz w:val="24"/>
          <w:szCs w:val="24"/>
        </w:rPr>
        <w:t xml:space="preserve">each </w:t>
      </w:r>
      <w:r w:rsidRPr="00D73816">
        <w:rPr>
          <w:rFonts w:ascii="Times New Roman" w:hAnsi="Times New Roman" w:cs="Times New Roman"/>
          <w:sz w:val="24"/>
          <w:szCs w:val="24"/>
        </w:rPr>
        <w:t>stor</w:t>
      </w:r>
      <w:r w:rsidR="004A0BBD">
        <w:rPr>
          <w:rFonts w:ascii="Times New Roman" w:hAnsi="Times New Roman" w:cs="Times New Roman"/>
          <w:sz w:val="24"/>
          <w:szCs w:val="24"/>
        </w:rPr>
        <w:t xml:space="preserve">y </w:t>
      </w:r>
      <w:r w:rsidR="004503C4" w:rsidRPr="00D73816">
        <w:rPr>
          <w:rFonts w:ascii="Times New Roman" w:hAnsi="Times New Roman" w:cs="Times New Roman"/>
          <w:sz w:val="24"/>
          <w:szCs w:val="24"/>
        </w:rPr>
        <w:t>to analyse whether the</w:t>
      </w:r>
      <w:r w:rsidR="00E27C1E" w:rsidRPr="00D73816">
        <w:rPr>
          <w:rFonts w:ascii="Times New Roman" w:hAnsi="Times New Roman" w:cs="Times New Roman"/>
          <w:sz w:val="24"/>
          <w:szCs w:val="24"/>
        </w:rPr>
        <w:t xml:space="preserve"> children </w:t>
      </w:r>
      <w:r w:rsidR="004503C4" w:rsidRPr="00D73816">
        <w:rPr>
          <w:rFonts w:ascii="Times New Roman" w:hAnsi="Times New Roman" w:cs="Times New Roman"/>
          <w:sz w:val="24"/>
          <w:szCs w:val="24"/>
        </w:rPr>
        <w:t>presented themselves in active or passive ways</w:t>
      </w:r>
      <w:r w:rsidR="00A7695D" w:rsidRPr="00D73816">
        <w:rPr>
          <w:rFonts w:ascii="Times New Roman" w:hAnsi="Times New Roman" w:cs="Times New Roman"/>
          <w:sz w:val="24"/>
          <w:szCs w:val="24"/>
        </w:rPr>
        <w:t>. C</w:t>
      </w:r>
      <w:r w:rsidR="00453091" w:rsidRPr="00D73816">
        <w:rPr>
          <w:rFonts w:ascii="Times New Roman" w:hAnsi="Times New Roman" w:cs="Times New Roman"/>
          <w:sz w:val="24"/>
          <w:szCs w:val="24"/>
        </w:rPr>
        <w:t xml:space="preserve">ompulsion verbs </w:t>
      </w:r>
      <w:r w:rsidR="00E27C1E" w:rsidRPr="00D73816">
        <w:rPr>
          <w:rFonts w:ascii="Times New Roman" w:hAnsi="Times New Roman" w:cs="Times New Roman"/>
          <w:sz w:val="24"/>
          <w:szCs w:val="24"/>
        </w:rPr>
        <w:t>(</w:t>
      </w:r>
      <w:r w:rsidR="00021FE5" w:rsidRPr="00D73816">
        <w:rPr>
          <w:rFonts w:ascii="Times New Roman" w:hAnsi="Times New Roman" w:cs="Times New Roman"/>
          <w:sz w:val="24"/>
          <w:szCs w:val="24"/>
        </w:rPr>
        <w:t xml:space="preserve">e.g. </w:t>
      </w:r>
      <w:r w:rsidR="004A0BBD">
        <w:rPr>
          <w:rFonts w:ascii="Times New Roman" w:hAnsi="Times New Roman" w:cs="Times New Roman"/>
          <w:sz w:val="24"/>
          <w:szCs w:val="24"/>
        </w:rPr>
        <w:t xml:space="preserve">‘had to’) were </w:t>
      </w:r>
      <w:r w:rsidR="00E27C1E" w:rsidRPr="00D73816">
        <w:rPr>
          <w:rFonts w:ascii="Times New Roman" w:hAnsi="Times New Roman" w:cs="Times New Roman"/>
          <w:sz w:val="24"/>
          <w:szCs w:val="24"/>
        </w:rPr>
        <w:t xml:space="preserve">coded because they </w:t>
      </w:r>
      <w:r w:rsidRPr="00D73816">
        <w:rPr>
          <w:rFonts w:ascii="Times New Roman" w:hAnsi="Times New Roman" w:cs="Times New Roman"/>
          <w:sz w:val="24"/>
          <w:szCs w:val="24"/>
        </w:rPr>
        <w:t xml:space="preserve">suggest diminished agency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&lt;EndNote&gt;&lt;Cite&gt;&lt;Author&gt;Fairclough&lt;/Author&gt;&lt;Year&gt;2001&lt;/Year&gt;&lt;RecNum&gt;390&lt;/RecNum&gt;&lt;DisplayText&gt;(Fairclough, 2001; Kleres, 2010)&lt;/DisplayText&gt;&lt;record&gt;&lt;rec-number&gt;390&lt;/rec-number&gt;&lt;foreign-keys&gt;&lt;key app="EN" db-id="xw90pddrsz9ptpezv20xtae52r5fwpzf5x0x"&gt;390&lt;/key&gt;&lt;/foreign-keys&gt;&lt;ref-type name="Book"&gt;6&lt;/ref-type&gt;&lt;contributors&gt;&lt;authors&gt;&lt;author&gt;Fairclough, N.&lt;/author&gt;&lt;/authors&gt;&lt;/contributors&gt;&lt;titles&gt;&lt;title&gt;Language and power &lt;/title&gt;&lt;/titles&gt;&lt;edition&gt;2nd &lt;/edition&gt;&lt;dates&gt;&lt;year&gt;2001&lt;/year&gt;&lt;/dates&gt;&lt;pub-location&gt;Harlow, Essex&lt;/pub-location&gt;&lt;publisher&gt;Pearson Education Limited&lt;/publisher&gt;&lt;urls&gt;&lt;/urls&gt;&lt;/record&gt;&lt;/Cite&gt;&lt;Cite&gt;&lt;Author&gt;Kleres&lt;/Author&gt;&lt;Year&gt;2010&lt;/Year&gt;&lt;RecNum&gt;460&lt;/RecNum&gt;&lt;record&gt;&lt;rec-number&gt;460&lt;/rec-number&gt;&lt;foreign-keys&gt;&lt;key app="EN" db-id="xw90pddrsz9ptpezv20xtae52r5fwpzf5x0x"&gt;460&lt;/key&gt;&lt;/foreign-keys&gt;&lt;ref-type name="Journal Article"&gt;17&lt;/ref-type&gt;&lt;contributors&gt;&lt;authors&gt;&lt;author&gt;Kleres, J.&lt;/author&gt;&lt;/authors&gt;&lt;/contributors&gt;&lt;titles&gt;&lt;title&gt;Emotions and narrative analysis&lt;/title&gt;&lt;secondary-title&gt;Journal of the Theory of Social Behaviour&lt;/secondary-title&gt;&lt;/titles&gt;&lt;pages&gt;1-19&lt;/pages&gt;&lt;dates&gt;&lt;year&gt;2010&lt;/year&gt;&lt;/dates&gt;&lt;urls&gt;&lt;/urls&gt;&lt;/record&gt;&lt;/Cite&gt;&lt;/EndNote&gt;</w:instrText>
      </w:r>
      <w:r w:rsidRPr="00D73816">
        <w:rPr>
          <w:rFonts w:ascii="Times New Roman" w:hAnsi="Times New Roman" w:cs="Times New Roman"/>
          <w:sz w:val="24"/>
          <w:szCs w:val="24"/>
        </w:rPr>
        <w:fldChar w:fldCharType="separate"/>
      </w:r>
      <w:r w:rsidR="009560AE">
        <w:rPr>
          <w:rFonts w:ascii="Times New Roman" w:hAnsi="Times New Roman" w:cs="Times New Roman"/>
          <w:noProof/>
          <w:sz w:val="24"/>
          <w:szCs w:val="24"/>
        </w:rPr>
        <w:t>(Fairclough, 2001; Kleres, 2010)</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w:t>
      </w:r>
      <w:r w:rsidR="004503C4" w:rsidRPr="00D73816">
        <w:rPr>
          <w:rFonts w:ascii="Times New Roman" w:hAnsi="Times New Roman" w:cs="Times New Roman"/>
          <w:sz w:val="24"/>
          <w:szCs w:val="24"/>
        </w:rPr>
        <w:t xml:space="preserve">Evaluative language was coded to explore the emotional tone of the </w:t>
      </w:r>
      <w:r w:rsidR="005D343B" w:rsidRPr="00D73816">
        <w:rPr>
          <w:rFonts w:ascii="Times New Roman" w:hAnsi="Times New Roman" w:cs="Times New Roman"/>
          <w:sz w:val="24"/>
          <w:szCs w:val="24"/>
        </w:rPr>
        <w:t>stories</w:t>
      </w:r>
      <w:r w:rsidR="004A0BBD">
        <w:rPr>
          <w:rFonts w:ascii="Times New Roman" w:hAnsi="Times New Roman" w:cs="Times New Roman"/>
          <w:sz w:val="24"/>
          <w:szCs w:val="24"/>
        </w:rPr>
        <w:t xml:space="preserve"> e.g., </w:t>
      </w:r>
      <w:r w:rsidR="00E27C1E" w:rsidRPr="00D73816">
        <w:rPr>
          <w:rFonts w:ascii="Times New Roman" w:hAnsi="Times New Roman" w:cs="Times New Roman"/>
          <w:sz w:val="24"/>
          <w:szCs w:val="24"/>
        </w:rPr>
        <w:t>words used to represent emotions</w:t>
      </w:r>
      <w:r w:rsidR="004A0BBD">
        <w:rPr>
          <w:rFonts w:ascii="Times New Roman" w:hAnsi="Times New Roman" w:cs="Times New Roman"/>
          <w:sz w:val="24"/>
          <w:szCs w:val="24"/>
        </w:rPr>
        <w:t>; ne</w:t>
      </w:r>
      <w:r w:rsidRPr="00D73816">
        <w:rPr>
          <w:rFonts w:ascii="Times New Roman" w:hAnsi="Times New Roman" w:cs="Times New Roman"/>
          <w:sz w:val="24"/>
          <w:szCs w:val="24"/>
        </w:rPr>
        <w:t xml:space="preserve">gative markers </w:t>
      </w:r>
      <w:r w:rsidR="005D343B" w:rsidRPr="00D73816">
        <w:rPr>
          <w:rFonts w:ascii="Times New Roman" w:hAnsi="Times New Roman" w:cs="Times New Roman"/>
          <w:sz w:val="24"/>
          <w:szCs w:val="24"/>
        </w:rPr>
        <w:t xml:space="preserve">which </w:t>
      </w:r>
      <w:r w:rsidRPr="00D73816">
        <w:rPr>
          <w:rFonts w:ascii="Times New Roman" w:hAnsi="Times New Roman" w:cs="Times New Roman"/>
          <w:sz w:val="24"/>
          <w:szCs w:val="24"/>
        </w:rPr>
        <w:t>provided insight into what participants expected would happen but did not</w:t>
      </w:r>
      <w:r w:rsidR="004503C4" w:rsidRPr="00D73816">
        <w:rPr>
          <w:rFonts w:ascii="Times New Roman" w:hAnsi="Times New Roman" w:cs="Times New Roman"/>
          <w:sz w:val="24"/>
          <w:szCs w:val="24"/>
        </w:rPr>
        <w:t>; and p</w:t>
      </w:r>
      <w:r w:rsidRPr="00D73816">
        <w:rPr>
          <w:rFonts w:ascii="Times New Roman" w:hAnsi="Times New Roman" w:cs="Times New Roman"/>
          <w:sz w:val="24"/>
          <w:szCs w:val="24"/>
        </w:rPr>
        <w:t xml:space="preserve">rosodic </w:t>
      </w:r>
      <w:r w:rsidR="004503C4" w:rsidRPr="00D73816">
        <w:rPr>
          <w:rFonts w:ascii="Times New Roman" w:hAnsi="Times New Roman" w:cs="Times New Roman"/>
          <w:sz w:val="24"/>
          <w:szCs w:val="24"/>
        </w:rPr>
        <w:t>markers</w:t>
      </w:r>
      <w:r w:rsidR="004A0BBD">
        <w:rPr>
          <w:rFonts w:ascii="Times New Roman" w:hAnsi="Times New Roman" w:cs="Times New Roman"/>
          <w:sz w:val="24"/>
          <w:szCs w:val="24"/>
        </w:rPr>
        <w:t xml:space="preserve"> e.g. </w:t>
      </w:r>
      <w:r w:rsidRPr="00D73816">
        <w:rPr>
          <w:rFonts w:ascii="Times New Roman" w:hAnsi="Times New Roman" w:cs="Times New Roman"/>
          <w:sz w:val="24"/>
          <w:szCs w:val="24"/>
        </w:rPr>
        <w:t>whispering, emphasis</w:t>
      </w:r>
      <w:r w:rsidR="00A41EFB" w:rsidRPr="00D73816">
        <w:rPr>
          <w:rFonts w:ascii="Times New Roman" w:hAnsi="Times New Roman" w:cs="Times New Roman"/>
          <w:sz w:val="24"/>
          <w:szCs w:val="24"/>
        </w:rPr>
        <w:t>,</w:t>
      </w:r>
      <w:r w:rsidRPr="00D73816">
        <w:rPr>
          <w:rFonts w:ascii="Times New Roman" w:hAnsi="Times New Roman" w:cs="Times New Roman"/>
          <w:sz w:val="24"/>
          <w:szCs w:val="24"/>
        </w:rPr>
        <w:t xml:space="preserve"> or loudness</w:t>
      </w:r>
      <w:r w:rsidR="00A7695D" w:rsidRPr="00D73816">
        <w:rPr>
          <w:rFonts w:ascii="Times New Roman" w:hAnsi="Times New Roman" w:cs="Times New Roman"/>
          <w:sz w:val="24"/>
          <w:szCs w:val="24"/>
        </w:rPr>
        <w:t xml:space="preserve"> </w:t>
      </w:r>
      <w:r w:rsidR="009560AE">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&lt;EndNote&gt;&lt;Cite&gt;&lt;Author&gt;Peterson&lt;/Author&gt;&lt;Year&gt;1983&lt;/Year&gt;&lt;RecNum&gt;451&lt;/RecNum&gt;&lt;DisplayText&gt;(Peterson &amp;amp; McCabe, 1983)&lt;/DisplayText&gt;&lt;record&gt;&lt;rec-number&gt;451&lt;/rec-number&gt;&lt;foreign-keys&gt;&lt;key app="EN" db-id="xw90pddrsz9ptpezv20xtae52r5fwpzf5x0x"&gt;451&lt;/key&gt;&lt;/foreign-keys&gt;&lt;ref-type name="Book"&gt;6&lt;/ref-type&gt;&lt;contributors&gt;&lt;authors&gt;&lt;author&gt;Peterson, C.&lt;/author&gt;&lt;author&gt;McCabe, A.&lt;/author&gt;&lt;/authors&gt;&lt;secondary-authors&gt;&lt;author&gt;Rieber, R.W.&lt;/author&gt;&lt;/secondary-authors&gt;&lt;/contributors&gt;&lt;titles&gt;&lt;title&gt;Developmental psycholinguistics - three ways of looking at a child&amp;apos;s narrative&lt;/title&gt;&lt;secondary-title&gt;Cognition and language - a series in psycholinguistics&lt;/secondary-title&gt;&lt;/titles&gt;&lt;dates&gt;&lt;year&gt;1983&lt;/year&gt;&lt;/dates&gt;&lt;pub-location&gt;London&lt;/pub-location&gt;&lt;publisher&gt;Plenum Press&lt;/publisher&gt;&lt;urls&gt;&lt;/urls&gt;&lt;/record&gt;&lt;/Cite&gt;&lt;/EndNote&gt;</w:instrText>
      </w:r>
      <w:r w:rsidR="009560AE">
        <w:rPr>
          <w:rFonts w:ascii="Times New Roman" w:hAnsi="Times New Roman" w:cs="Times New Roman"/>
          <w:sz w:val="24"/>
          <w:szCs w:val="24"/>
        </w:rPr>
        <w:fldChar w:fldCharType="separate"/>
      </w:r>
      <w:r w:rsidR="009560AE">
        <w:rPr>
          <w:rFonts w:ascii="Times New Roman" w:hAnsi="Times New Roman" w:cs="Times New Roman"/>
          <w:noProof/>
          <w:sz w:val="24"/>
          <w:szCs w:val="24"/>
        </w:rPr>
        <w:t>(Peterson &amp; McCabe, 1983)</w:t>
      </w:r>
      <w:r w:rsidR="009560AE">
        <w:rPr>
          <w:rFonts w:ascii="Times New Roman" w:hAnsi="Times New Roman" w:cs="Times New Roman"/>
          <w:sz w:val="24"/>
          <w:szCs w:val="24"/>
        </w:rPr>
        <w:fldChar w:fldCharType="end"/>
      </w:r>
      <w:r w:rsidR="004503C4" w:rsidRPr="00D73816">
        <w:rPr>
          <w:rFonts w:ascii="Times New Roman" w:hAnsi="Times New Roman" w:cs="Times New Roman"/>
          <w:sz w:val="24"/>
          <w:szCs w:val="24"/>
        </w:rPr>
        <w:t xml:space="preserve">. </w:t>
      </w:r>
    </w:p>
    <w:p w:rsidR="0092062A" w:rsidRPr="00D73816" w:rsidRDefault="0092062A" w:rsidP="002C0E53">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Phase </w:t>
      </w:r>
      <w:r w:rsidR="009560AE">
        <w:rPr>
          <w:rFonts w:ascii="Times New Roman" w:hAnsi="Times New Roman" w:cs="Times New Roman"/>
          <w:sz w:val="24"/>
          <w:szCs w:val="24"/>
        </w:rPr>
        <w:t xml:space="preserve">three </w:t>
      </w:r>
      <w:r w:rsidRPr="00D73816">
        <w:rPr>
          <w:rFonts w:ascii="Times New Roman" w:hAnsi="Times New Roman" w:cs="Times New Roman"/>
          <w:sz w:val="24"/>
          <w:szCs w:val="24"/>
        </w:rPr>
        <w:t xml:space="preserve">of the analysis involved identification of themes across </w:t>
      </w:r>
      <w:r w:rsidR="005D343B" w:rsidRPr="00D73816">
        <w:rPr>
          <w:rFonts w:ascii="Times New Roman" w:hAnsi="Times New Roman" w:cs="Times New Roman"/>
          <w:sz w:val="24"/>
          <w:szCs w:val="24"/>
        </w:rPr>
        <w:t>participants</w:t>
      </w:r>
      <w:r w:rsidRPr="00D73816">
        <w:rPr>
          <w:rFonts w:ascii="Times New Roman" w:hAnsi="Times New Roman" w:cs="Times New Roman"/>
          <w:sz w:val="24"/>
          <w:szCs w:val="24"/>
        </w:rPr>
        <w:t>, looking for commonalities and differences</w:t>
      </w:r>
      <w:r w:rsidR="005D343B" w:rsidRPr="00D73816">
        <w:rPr>
          <w:rFonts w:ascii="Times New Roman" w:hAnsi="Times New Roman" w:cs="Times New Roman"/>
          <w:sz w:val="24"/>
          <w:szCs w:val="24"/>
        </w:rPr>
        <w:t xml:space="preserve"> in relation to ways in which identities were presented</w:t>
      </w:r>
      <w:r w:rsidRPr="00D73816">
        <w:rPr>
          <w:rFonts w:ascii="Times New Roman" w:hAnsi="Times New Roman" w:cs="Times New Roman"/>
          <w:sz w:val="24"/>
          <w:szCs w:val="24"/>
        </w:rPr>
        <w:t xml:space="preserve">. </w:t>
      </w:r>
      <w:r w:rsidR="005D343B" w:rsidRPr="00D73816">
        <w:rPr>
          <w:rFonts w:ascii="Times New Roman" w:hAnsi="Times New Roman" w:cs="Times New Roman"/>
          <w:sz w:val="24"/>
          <w:szCs w:val="24"/>
        </w:rPr>
        <w:t>T</w:t>
      </w:r>
      <w:r w:rsidRPr="00D73816">
        <w:rPr>
          <w:rFonts w:ascii="Times New Roman" w:hAnsi="Times New Roman" w:cs="Times New Roman"/>
          <w:sz w:val="24"/>
          <w:szCs w:val="24"/>
        </w:rPr>
        <w:t>his process was iterative</w:t>
      </w:r>
      <w:r w:rsidR="005D343B" w:rsidRPr="00D73816">
        <w:rPr>
          <w:rFonts w:ascii="Times New Roman" w:hAnsi="Times New Roman" w:cs="Times New Roman"/>
          <w:sz w:val="24"/>
          <w:szCs w:val="24"/>
        </w:rPr>
        <w:t xml:space="preserve"> whereby </w:t>
      </w:r>
      <w:r w:rsidRPr="00D73816">
        <w:rPr>
          <w:rFonts w:ascii="Times New Roman" w:hAnsi="Times New Roman" w:cs="Times New Roman"/>
          <w:sz w:val="24"/>
          <w:szCs w:val="24"/>
        </w:rPr>
        <w:t xml:space="preserve">emerging themes were cross-checked against the data, with the aim of staying as close to the children’s meanings as possible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&lt;EndNote&gt;&lt;Cite&gt;&lt;Author&gt;Heuchemer&lt;/Author&gt;&lt;Year&gt;2006&lt;/Year&gt;&lt;RecNum&gt;543&lt;/RecNum&gt;&lt;DisplayText&gt;(Heuchemer &amp;amp; Josephsson, 2006)&lt;/DisplayText&gt;&lt;record&gt;&lt;rec-number&gt;543&lt;/rec-number&gt;&lt;foreign-keys&gt;&lt;key app="EN" db-id="xw90pddrsz9ptpezv20xtae52r5fwpzf5x0x"&gt;543&lt;/key&gt;&lt;/foreign-keys&gt;&lt;ref-type name="Journal Article"&gt;17&lt;/ref-type&gt;&lt;contributors&gt;&lt;authors&gt;&lt;author&gt;Heuchemer, B.&lt;/author&gt;&lt;author&gt;Josephsson, S.&lt;/author&gt;&lt;/authors&gt;&lt;/contributors&gt;&lt;titles&gt;&lt;title&gt;Leaving homelessness and addiction: Narratives of an occupational transition&lt;/title&gt;&lt;secondary-title&gt;Scandanavian Journal of Occupational Therapy&lt;/secondary-title&gt;&lt;/titles&gt;&lt;pages&gt;160-169&lt;/pages&gt;&lt;volume&gt;13&lt;/volume&gt;&lt;number&gt;3&lt;/number&gt;&lt;dates&gt;&lt;year&gt;2006&lt;/year&gt;&lt;/dates&gt;&lt;urls&gt;&lt;/urls&gt;&lt;/record&gt;&lt;/Cite&gt;&lt;/EndNote&gt;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(Heuchemer &amp; Josephsson, 2006)</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In addition, themes were reviewed, cross-checked, and refined in consultation with the second author. This process of refining themes is consistent with the notion that categories are tested and retested until they are the ‘best fit’ for the data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&lt;EndNote&gt;&lt;Cite&gt;&lt;Author&gt;Polkinghorne&lt;/Author&gt;&lt;Year&gt;1995&lt;/Year&gt;&lt;RecNum&gt;476&lt;/RecNum&gt;&lt;DisplayText&gt;(Polkinghorne, 1995)&lt;/DisplayText&gt;&lt;record&gt;&lt;rec-number&gt;476&lt;/rec-number&gt;&lt;foreign-keys&gt;&lt;key app="EN" db-id="xw90pddrsz9ptpezv20xtae52r5fwpzf5x0x"&gt;476&lt;/key&gt;&lt;/foreign-keys&gt;&lt;ref-type name="Journal Article"&gt;17&lt;/ref-type&gt;&lt;contributors&gt;&lt;authors&gt;&lt;author&gt;Polkinghorne, D.&lt;/author&gt;&lt;/authors&gt;&lt;/contributors&gt;&lt;titles&gt;&lt;title&gt;Narrative configuration in qualitative analysis&lt;/title&gt;&lt;secondary-title&gt;Qualitative Studies in Education&lt;/secondary-title&gt;&lt;/titles&gt;&lt;pages&gt;5-25&lt;/pages&gt;&lt;volume&gt;8&lt;/volume&gt;&lt;number&gt;1&lt;/number&gt;&lt;dates&gt;&lt;year&gt;1995&lt;/year&gt;&lt;/dates&gt;&lt;urls&gt;&lt;/urls&gt;&lt;/record&gt;&lt;/Cite&gt;&lt;/EndNote&gt;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(Polkinghorne, 1995)</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w:t>
      </w:r>
    </w:p>
    <w:p w:rsidR="008B66F8" w:rsidRPr="00D73816" w:rsidRDefault="008B66F8" w:rsidP="00671C47">
      <w:pPr>
        <w:spacing w:line="480" w:lineRule="auto"/>
        <w:rPr>
          <w:rFonts w:ascii="Times New Roman" w:hAnsi="Times New Roman" w:cs="Times New Roman"/>
          <w:b/>
          <w:sz w:val="24"/>
          <w:szCs w:val="24"/>
        </w:rPr>
      </w:pPr>
      <w:r w:rsidRPr="00D73816">
        <w:rPr>
          <w:rFonts w:ascii="Times New Roman" w:hAnsi="Times New Roman" w:cs="Times New Roman"/>
          <w:b/>
          <w:sz w:val="24"/>
          <w:szCs w:val="24"/>
        </w:rPr>
        <w:t xml:space="preserve">Findings </w:t>
      </w:r>
    </w:p>
    <w:p w:rsidR="00713389" w:rsidRPr="00D73816" w:rsidRDefault="002C0E53" w:rsidP="00E30798">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right="113"/>
        <w:rPr>
          <w:rFonts w:ascii="Times New Roman" w:hAnsi="Times New Roman" w:cs="Times New Roman"/>
          <w:sz w:val="24"/>
          <w:szCs w:val="24"/>
        </w:rPr>
      </w:pPr>
      <w:r>
        <w:rPr>
          <w:rFonts w:ascii="Times New Roman" w:hAnsi="Times New Roman" w:cs="Times New Roman"/>
          <w:sz w:val="24"/>
          <w:szCs w:val="24"/>
        </w:rPr>
        <w:lastRenderedPageBreak/>
        <w:tab/>
      </w:r>
      <w:r w:rsidR="008B66F8" w:rsidRPr="00D73816">
        <w:rPr>
          <w:rFonts w:ascii="Times New Roman" w:hAnsi="Times New Roman" w:cs="Times New Roman"/>
          <w:sz w:val="24"/>
          <w:szCs w:val="24"/>
        </w:rPr>
        <w:t>Eleven participants took part in this study and total of 59 interviews were conducted.</w:t>
      </w:r>
      <w:r w:rsidR="005F45F4" w:rsidRPr="00D73816">
        <w:rPr>
          <w:rFonts w:ascii="Times New Roman" w:hAnsi="Times New Roman" w:cs="Times New Roman"/>
          <w:sz w:val="24"/>
          <w:szCs w:val="24"/>
        </w:rPr>
        <w:t xml:space="preserve"> Three</w:t>
      </w:r>
      <w:r w:rsidR="008B66F8" w:rsidRPr="00D73816">
        <w:rPr>
          <w:rFonts w:ascii="Times New Roman" w:hAnsi="Times New Roman" w:cs="Times New Roman"/>
          <w:sz w:val="24"/>
          <w:szCs w:val="24"/>
        </w:rPr>
        <w:t xml:space="preserve"> broad themes were identified which reflected the multiple identities the children presented in their narratives: desired </w:t>
      </w:r>
      <w:r w:rsidR="005F45F4" w:rsidRPr="00D73816">
        <w:rPr>
          <w:rFonts w:ascii="Times New Roman" w:hAnsi="Times New Roman" w:cs="Times New Roman"/>
          <w:sz w:val="24"/>
          <w:szCs w:val="24"/>
        </w:rPr>
        <w:t xml:space="preserve">identities, </w:t>
      </w:r>
      <w:r w:rsidR="008B66F8" w:rsidRPr="00D73816">
        <w:rPr>
          <w:rFonts w:ascii="Times New Roman" w:hAnsi="Times New Roman" w:cs="Times New Roman"/>
          <w:sz w:val="24"/>
          <w:szCs w:val="24"/>
        </w:rPr>
        <w:t>undesired identities</w:t>
      </w:r>
      <w:r w:rsidR="005F45F4" w:rsidRPr="00D73816">
        <w:rPr>
          <w:rFonts w:ascii="Times New Roman" w:hAnsi="Times New Roman" w:cs="Times New Roman"/>
          <w:sz w:val="24"/>
          <w:szCs w:val="24"/>
        </w:rPr>
        <w:t>, and just the way I am</w:t>
      </w:r>
      <w:r w:rsidR="008B66F8" w:rsidRPr="00D73816">
        <w:rPr>
          <w:rFonts w:ascii="Times New Roman" w:hAnsi="Times New Roman" w:cs="Times New Roman"/>
          <w:sz w:val="24"/>
          <w:szCs w:val="24"/>
        </w:rPr>
        <w:t>. Under the theme of desired identities, there were three sub-themes</w:t>
      </w:r>
      <w:r w:rsidR="00E00D8C" w:rsidRPr="00D73816">
        <w:rPr>
          <w:rFonts w:ascii="Times New Roman" w:hAnsi="Times New Roman" w:cs="Times New Roman"/>
          <w:sz w:val="24"/>
          <w:szCs w:val="24"/>
        </w:rPr>
        <w:t xml:space="preserve"> which reflected positive evaluations</w:t>
      </w:r>
      <w:r w:rsidR="00C568A3" w:rsidRPr="00D73816">
        <w:rPr>
          <w:rFonts w:ascii="Times New Roman" w:hAnsi="Times New Roman" w:cs="Times New Roman"/>
          <w:sz w:val="24"/>
          <w:szCs w:val="24"/>
        </w:rPr>
        <w:t xml:space="preserve">: </w:t>
      </w:r>
      <w:r w:rsidR="008B66F8" w:rsidRPr="00D73816">
        <w:rPr>
          <w:rFonts w:ascii="Times New Roman" w:hAnsi="Times New Roman" w:cs="Times New Roman"/>
          <w:sz w:val="24"/>
          <w:szCs w:val="24"/>
        </w:rPr>
        <w:t>competent</w:t>
      </w:r>
      <w:r w:rsidR="00FF47E6" w:rsidRPr="00D73816">
        <w:rPr>
          <w:rFonts w:ascii="Times New Roman" w:hAnsi="Times New Roman" w:cs="Times New Roman"/>
          <w:sz w:val="24"/>
          <w:szCs w:val="24"/>
        </w:rPr>
        <w:t xml:space="preserve">, </w:t>
      </w:r>
      <w:r w:rsidR="008B66F8" w:rsidRPr="00D73816">
        <w:rPr>
          <w:rFonts w:ascii="Times New Roman" w:hAnsi="Times New Roman" w:cs="Times New Roman"/>
          <w:sz w:val="24"/>
          <w:szCs w:val="24"/>
        </w:rPr>
        <w:t>good</w:t>
      </w:r>
      <w:r w:rsidR="00FF47E6" w:rsidRPr="00D73816">
        <w:rPr>
          <w:rFonts w:ascii="Times New Roman" w:hAnsi="Times New Roman" w:cs="Times New Roman"/>
          <w:sz w:val="24"/>
          <w:szCs w:val="24"/>
        </w:rPr>
        <w:t xml:space="preserve">, </w:t>
      </w:r>
      <w:r w:rsidR="008B66F8" w:rsidRPr="00D73816">
        <w:rPr>
          <w:rFonts w:ascii="Times New Roman" w:hAnsi="Times New Roman" w:cs="Times New Roman"/>
          <w:sz w:val="24"/>
          <w:szCs w:val="24"/>
        </w:rPr>
        <w:t>and socially attractive. Under the theme of undesired identities, the</w:t>
      </w:r>
      <w:r w:rsidR="00C568A3" w:rsidRPr="00D73816">
        <w:rPr>
          <w:rFonts w:ascii="Times New Roman" w:hAnsi="Times New Roman" w:cs="Times New Roman"/>
          <w:sz w:val="24"/>
          <w:szCs w:val="24"/>
        </w:rPr>
        <w:t>re were two subthemes</w:t>
      </w:r>
      <w:r w:rsidR="00E00D8C" w:rsidRPr="00D73816">
        <w:rPr>
          <w:rFonts w:ascii="Times New Roman" w:hAnsi="Times New Roman" w:cs="Times New Roman"/>
          <w:sz w:val="24"/>
          <w:szCs w:val="24"/>
        </w:rPr>
        <w:t xml:space="preserve"> which reflected negative evaluations</w:t>
      </w:r>
      <w:r w:rsidR="00C568A3" w:rsidRPr="00D73816">
        <w:rPr>
          <w:rFonts w:ascii="Times New Roman" w:hAnsi="Times New Roman" w:cs="Times New Roman"/>
          <w:sz w:val="24"/>
          <w:szCs w:val="24"/>
        </w:rPr>
        <w:t xml:space="preserve">: being different when </w:t>
      </w:r>
      <w:r w:rsidR="005F45F4" w:rsidRPr="00D73816">
        <w:rPr>
          <w:rFonts w:ascii="Times New Roman" w:hAnsi="Times New Roman" w:cs="Times New Roman"/>
          <w:sz w:val="24"/>
          <w:szCs w:val="24"/>
        </w:rPr>
        <w:t xml:space="preserve">assigned labels by </w:t>
      </w:r>
      <w:r w:rsidR="005F45F4" w:rsidRPr="00D73816">
        <w:rPr>
          <w:rFonts w:ascii="Times New Roman" w:hAnsi="Times New Roman" w:cs="Times New Roman"/>
          <w:i/>
          <w:sz w:val="24"/>
          <w:szCs w:val="24"/>
        </w:rPr>
        <w:t>others</w:t>
      </w:r>
      <w:r w:rsidR="005F45F4" w:rsidRPr="00D73816">
        <w:rPr>
          <w:rFonts w:ascii="Times New Roman" w:hAnsi="Times New Roman" w:cs="Times New Roman"/>
          <w:sz w:val="24"/>
          <w:szCs w:val="24"/>
        </w:rPr>
        <w:t xml:space="preserve"> </w:t>
      </w:r>
      <w:r w:rsidR="00C568A3" w:rsidRPr="00D73816">
        <w:rPr>
          <w:rFonts w:ascii="Times New Roman" w:hAnsi="Times New Roman" w:cs="Times New Roman"/>
          <w:sz w:val="24"/>
          <w:szCs w:val="24"/>
        </w:rPr>
        <w:t xml:space="preserve">and undesired identities assigned </w:t>
      </w:r>
      <w:r w:rsidR="00C568A3" w:rsidRPr="00D73816">
        <w:rPr>
          <w:rFonts w:ascii="Times New Roman" w:hAnsi="Times New Roman" w:cs="Times New Roman"/>
          <w:i/>
          <w:sz w:val="24"/>
          <w:szCs w:val="24"/>
        </w:rPr>
        <w:t>to</w:t>
      </w:r>
      <w:r w:rsidR="00C568A3" w:rsidRPr="00D73816">
        <w:rPr>
          <w:rFonts w:ascii="Times New Roman" w:hAnsi="Times New Roman" w:cs="Times New Roman"/>
          <w:sz w:val="24"/>
          <w:szCs w:val="24"/>
        </w:rPr>
        <w:t xml:space="preserve"> others. </w:t>
      </w:r>
      <w:r w:rsidR="00E00D8C" w:rsidRPr="00D73816">
        <w:rPr>
          <w:rFonts w:ascii="Times New Roman" w:hAnsi="Times New Roman" w:cs="Times New Roman"/>
          <w:sz w:val="24"/>
          <w:szCs w:val="24"/>
        </w:rPr>
        <w:t xml:space="preserve">The theme </w:t>
      </w:r>
      <w:r w:rsidR="005F45F4" w:rsidRPr="00D73816">
        <w:rPr>
          <w:rFonts w:ascii="Times New Roman" w:hAnsi="Times New Roman" w:cs="Times New Roman"/>
          <w:sz w:val="24"/>
          <w:szCs w:val="24"/>
        </w:rPr>
        <w:t xml:space="preserve">of just the way I am </w:t>
      </w:r>
      <w:r w:rsidR="00E00D8C" w:rsidRPr="00D73816">
        <w:rPr>
          <w:rFonts w:ascii="Times New Roman" w:hAnsi="Times New Roman" w:cs="Times New Roman"/>
          <w:sz w:val="24"/>
          <w:szCs w:val="24"/>
        </w:rPr>
        <w:t xml:space="preserve">represented </w:t>
      </w:r>
      <w:r w:rsidR="005F45F4" w:rsidRPr="00D73816">
        <w:rPr>
          <w:rFonts w:ascii="Times New Roman" w:hAnsi="Times New Roman" w:cs="Times New Roman"/>
          <w:sz w:val="24"/>
          <w:szCs w:val="24"/>
        </w:rPr>
        <w:t>identities of themselves in relation to talking</w:t>
      </w:r>
      <w:r w:rsidR="000E73CD" w:rsidRPr="00D73816">
        <w:rPr>
          <w:rFonts w:ascii="Times New Roman" w:hAnsi="Times New Roman" w:cs="Times New Roman"/>
          <w:sz w:val="24"/>
          <w:szCs w:val="24"/>
        </w:rPr>
        <w:t xml:space="preserve"> and </w:t>
      </w:r>
      <w:r w:rsidR="00E00D8C" w:rsidRPr="00D73816">
        <w:rPr>
          <w:rFonts w:ascii="Times New Roman" w:hAnsi="Times New Roman" w:cs="Times New Roman"/>
          <w:sz w:val="24"/>
          <w:szCs w:val="24"/>
        </w:rPr>
        <w:t xml:space="preserve">did not appear to be evaluated as either </w:t>
      </w:r>
      <w:r w:rsidR="005F45F4" w:rsidRPr="00D73816">
        <w:rPr>
          <w:rFonts w:ascii="Times New Roman" w:hAnsi="Times New Roman" w:cs="Times New Roman"/>
          <w:sz w:val="24"/>
          <w:szCs w:val="24"/>
        </w:rPr>
        <w:t xml:space="preserve">desirable or undesirable. </w:t>
      </w:r>
      <w:r w:rsidR="008B66F8" w:rsidRPr="00D73816">
        <w:rPr>
          <w:rFonts w:ascii="Times New Roman" w:hAnsi="Times New Roman" w:cs="Times New Roman"/>
          <w:sz w:val="24"/>
          <w:szCs w:val="24"/>
        </w:rPr>
        <w:t xml:space="preserve">See </w:t>
      </w:r>
      <w:r w:rsidR="00E01FAD" w:rsidRPr="00D73816">
        <w:rPr>
          <w:rFonts w:ascii="Times New Roman" w:hAnsi="Times New Roman" w:cs="Times New Roman"/>
          <w:sz w:val="24"/>
          <w:szCs w:val="24"/>
        </w:rPr>
        <w:t>t</w:t>
      </w:r>
      <w:r w:rsidR="008B66F8" w:rsidRPr="00D73816">
        <w:rPr>
          <w:rFonts w:ascii="Times New Roman" w:hAnsi="Times New Roman" w:cs="Times New Roman"/>
          <w:sz w:val="24"/>
          <w:szCs w:val="24"/>
        </w:rPr>
        <w:t>ab</w:t>
      </w:r>
      <w:r w:rsidR="00FF47E6" w:rsidRPr="00D73816">
        <w:rPr>
          <w:rFonts w:ascii="Times New Roman" w:hAnsi="Times New Roman" w:cs="Times New Roman"/>
          <w:sz w:val="24"/>
          <w:szCs w:val="24"/>
        </w:rPr>
        <w:t xml:space="preserve">le </w:t>
      </w:r>
      <w:r w:rsidR="00E27C1E" w:rsidRPr="00D73816">
        <w:rPr>
          <w:rFonts w:ascii="Times New Roman" w:hAnsi="Times New Roman" w:cs="Times New Roman"/>
          <w:sz w:val="24"/>
          <w:szCs w:val="24"/>
        </w:rPr>
        <w:t xml:space="preserve">3 </w:t>
      </w:r>
      <w:r w:rsidR="008B66F8" w:rsidRPr="00D73816">
        <w:rPr>
          <w:rFonts w:ascii="Times New Roman" w:hAnsi="Times New Roman" w:cs="Times New Roman"/>
          <w:sz w:val="24"/>
          <w:szCs w:val="24"/>
        </w:rPr>
        <w:t>for an overview of themes, definitions of the themes</w:t>
      </w:r>
      <w:r w:rsidR="00FA6E61">
        <w:rPr>
          <w:rFonts w:ascii="Times New Roman" w:hAnsi="Times New Roman" w:cs="Times New Roman"/>
          <w:sz w:val="24"/>
          <w:szCs w:val="24"/>
        </w:rPr>
        <w:t>,</w:t>
      </w:r>
      <w:r w:rsidR="008B66F8" w:rsidRPr="00D73816">
        <w:rPr>
          <w:rFonts w:ascii="Times New Roman" w:hAnsi="Times New Roman" w:cs="Times New Roman"/>
          <w:sz w:val="24"/>
          <w:szCs w:val="24"/>
        </w:rPr>
        <w:t xml:space="preserve"> and sub-themes with extracts from the data. </w:t>
      </w:r>
    </w:p>
    <w:p w:rsidR="004E7E62" w:rsidRPr="00D73816" w:rsidRDefault="00E01FAD" w:rsidP="00243D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right="113"/>
        <w:jc w:val="center"/>
        <w:rPr>
          <w:rFonts w:ascii="Times New Roman" w:hAnsi="Times New Roman" w:cs="Times New Roman"/>
          <w:sz w:val="24"/>
          <w:szCs w:val="24"/>
        </w:rPr>
      </w:pPr>
      <w:r w:rsidRPr="00D73816">
        <w:rPr>
          <w:rFonts w:ascii="Times New Roman" w:hAnsi="Times New Roman" w:cs="Times New Roman"/>
          <w:sz w:val="24"/>
          <w:szCs w:val="24"/>
        </w:rPr>
        <w:t>Insert t</w:t>
      </w:r>
      <w:r w:rsidR="004E7E62" w:rsidRPr="00D73816">
        <w:rPr>
          <w:rFonts w:ascii="Times New Roman" w:hAnsi="Times New Roman" w:cs="Times New Roman"/>
          <w:sz w:val="24"/>
          <w:szCs w:val="24"/>
        </w:rPr>
        <w:t>able 3 about here</w:t>
      </w:r>
    </w:p>
    <w:p w:rsidR="00AC7F2E" w:rsidRPr="00D73816" w:rsidRDefault="00AC7F2E" w:rsidP="00DD1BEE">
      <w:pPr>
        <w:spacing w:after="0"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In relation to desired identities, the children </w:t>
      </w:r>
      <w:r w:rsidR="00587374" w:rsidRPr="00D73816">
        <w:rPr>
          <w:rFonts w:ascii="Times New Roman" w:hAnsi="Times New Roman" w:cs="Times New Roman"/>
          <w:sz w:val="24"/>
          <w:szCs w:val="24"/>
        </w:rPr>
        <w:t>presented</w:t>
      </w:r>
      <w:r w:rsidR="000E73CD" w:rsidRPr="00D73816">
        <w:rPr>
          <w:rFonts w:ascii="Times New Roman" w:hAnsi="Times New Roman" w:cs="Times New Roman"/>
          <w:sz w:val="24"/>
          <w:szCs w:val="24"/>
        </w:rPr>
        <w:t xml:space="preserve"> </w:t>
      </w:r>
      <w:r w:rsidRPr="00D73816">
        <w:rPr>
          <w:rFonts w:ascii="Times New Roman" w:hAnsi="Times New Roman" w:cs="Times New Roman"/>
          <w:sz w:val="24"/>
          <w:szCs w:val="24"/>
        </w:rPr>
        <w:t>their competence in a variety of ways</w:t>
      </w:r>
      <w:r w:rsidR="00E13C8C" w:rsidRPr="00D73816">
        <w:rPr>
          <w:rFonts w:ascii="Times New Roman" w:hAnsi="Times New Roman" w:cs="Times New Roman"/>
          <w:sz w:val="24"/>
          <w:szCs w:val="24"/>
        </w:rPr>
        <w:t xml:space="preserve">. </w:t>
      </w:r>
      <w:r w:rsidR="00E30798">
        <w:rPr>
          <w:rFonts w:ascii="Times New Roman" w:hAnsi="Times New Roman" w:cs="Times New Roman"/>
          <w:sz w:val="24"/>
          <w:szCs w:val="24"/>
        </w:rPr>
        <w:t xml:space="preserve">They </w:t>
      </w:r>
      <w:r w:rsidRPr="00D73816">
        <w:rPr>
          <w:rFonts w:ascii="Times New Roman" w:hAnsi="Times New Roman" w:cs="Times New Roman"/>
          <w:sz w:val="24"/>
          <w:szCs w:val="24"/>
        </w:rPr>
        <w:t xml:space="preserve">presented themselves in heroic and villain roles, overcoming obstacles to bring about successful outcomes </w:t>
      </w:r>
      <w:r w:rsidR="000E73CD" w:rsidRPr="00D73816">
        <w:rPr>
          <w:rFonts w:ascii="Times New Roman" w:hAnsi="Times New Roman" w:cs="Times New Roman"/>
          <w:sz w:val="24"/>
          <w:szCs w:val="24"/>
        </w:rPr>
        <w:t>and attain</w:t>
      </w:r>
      <w:r w:rsidRPr="00D73816">
        <w:rPr>
          <w:rFonts w:ascii="Times New Roman" w:hAnsi="Times New Roman" w:cs="Times New Roman"/>
          <w:sz w:val="24"/>
          <w:szCs w:val="24"/>
        </w:rPr>
        <w:t xml:space="preserve"> goals</w:t>
      </w:r>
      <w:r w:rsidR="007A3911" w:rsidRPr="00D73816">
        <w:rPr>
          <w:rFonts w:ascii="Times New Roman" w:hAnsi="Times New Roman" w:cs="Times New Roman"/>
          <w:sz w:val="24"/>
          <w:szCs w:val="24"/>
        </w:rPr>
        <w:t xml:space="preserve"> </w:t>
      </w:r>
      <w:r w:rsidR="00DD1BEE">
        <w:rPr>
          <w:rFonts w:ascii="Times New Roman" w:hAnsi="Times New Roman" w:cs="Times New Roman"/>
          <w:sz w:val="24"/>
          <w:szCs w:val="24"/>
        </w:rPr>
        <w:t xml:space="preserve">e.g. </w:t>
      </w:r>
      <w:r w:rsidRPr="00D73816">
        <w:rPr>
          <w:rFonts w:ascii="Times New Roman" w:hAnsi="Times New Roman" w:cs="Times New Roman"/>
          <w:sz w:val="24"/>
          <w:szCs w:val="24"/>
        </w:rPr>
        <w:t xml:space="preserve">dealing with bullying, flouting rules and not getting caught, or deliberately getting others into trouble. They also appeared to be </w:t>
      </w:r>
      <w:r w:rsidR="007A3911" w:rsidRPr="00D73816">
        <w:rPr>
          <w:rFonts w:ascii="Times New Roman" w:hAnsi="Times New Roman" w:cs="Times New Roman"/>
          <w:sz w:val="24"/>
          <w:szCs w:val="24"/>
        </w:rPr>
        <w:t xml:space="preserve">proud when their </w:t>
      </w:r>
      <w:r w:rsidRPr="00D73816">
        <w:rPr>
          <w:rFonts w:ascii="Times New Roman" w:hAnsi="Times New Roman" w:cs="Times New Roman"/>
          <w:sz w:val="24"/>
          <w:szCs w:val="24"/>
        </w:rPr>
        <w:t>competence was acknowledged</w:t>
      </w:r>
      <w:r w:rsidR="000E73CD" w:rsidRPr="00D73816">
        <w:rPr>
          <w:rFonts w:ascii="Times New Roman" w:hAnsi="Times New Roman" w:cs="Times New Roman"/>
          <w:sz w:val="24"/>
          <w:szCs w:val="24"/>
        </w:rPr>
        <w:t xml:space="preserve"> </w:t>
      </w:r>
      <w:r w:rsidR="007A3911" w:rsidRPr="00D73816">
        <w:rPr>
          <w:rFonts w:ascii="Times New Roman" w:hAnsi="Times New Roman" w:cs="Times New Roman"/>
          <w:sz w:val="24"/>
          <w:szCs w:val="24"/>
        </w:rPr>
        <w:t xml:space="preserve">and affirmed </w:t>
      </w:r>
      <w:r w:rsidR="000E73CD" w:rsidRPr="00D73816">
        <w:rPr>
          <w:rFonts w:ascii="Times New Roman" w:hAnsi="Times New Roman" w:cs="Times New Roman"/>
          <w:sz w:val="24"/>
          <w:szCs w:val="24"/>
        </w:rPr>
        <w:t>by others</w:t>
      </w:r>
      <w:r w:rsidRPr="00D73816">
        <w:rPr>
          <w:rFonts w:ascii="Times New Roman" w:hAnsi="Times New Roman" w:cs="Times New Roman"/>
          <w:sz w:val="24"/>
          <w:szCs w:val="24"/>
        </w:rPr>
        <w:t>, sometimes in public ways</w:t>
      </w:r>
      <w:r w:rsidR="00E00D8C" w:rsidRPr="00D73816">
        <w:rPr>
          <w:rFonts w:ascii="Times New Roman" w:hAnsi="Times New Roman" w:cs="Times New Roman"/>
          <w:sz w:val="24"/>
          <w:szCs w:val="24"/>
        </w:rPr>
        <w:t xml:space="preserve">, such as </w:t>
      </w:r>
      <w:r w:rsidRPr="00D73816">
        <w:rPr>
          <w:rFonts w:ascii="Times New Roman" w:hAnsi="Times New Roman" w:cs="Times New Roman"/>
          <w:sz w:val="24"/>
          <w:szCs w:val="24"/>
        </w:rPr>
        <w:t>winning medals for attendance, behaviour, sports</w:t>
      </w:r>
      <w:r w:rsidR="000E73CD" w:rsidRPr="00D73816">
        <w:rPr>
          <w:rFonts w:ascii="Times New Roman" w:hAnsi="Times New Roman" w:cs="Times New Roman"/>
          <w:sz w:val="24"/>
          <w:szCs w:val="24"/>
        </w:rPr>
        <w:t xml:space="preserve">, </w:t>
      </w:r>
      <w:r w:rsidR="007A3911" w:rsidRPr="00D73816">
        <w:rPr>
          <w:rFonts w:ascii="Times New Roman" w:hAnsi="Times New Roman" w:cs="Times New Roman"/>
          <w:sz w:val="24"/>
          <w:szCs w:val="24"/>
        </w:rPr>
        <w:t xml:space="preserve">and </w:t>
      </w:r>
      <w:r w:rsidR="000E73CD" w:rsidRPr="00D73816">
        <w:rPr>
          <w:rFonts w:ascii="Times New Roman" w:hAnsi="Times New Roman" w:cs="Times New Roman"/>
          <w:sz w:val="24"/>
          <w:szCs w:val="24"/>
        </w:rPr>
        <w:t xml:space="preserve">being </w:t>
      </w:r>
      <w:r w:rsidR="007A3911" w:rsidRPr="00D73816">
        <w:rPr>
          <w:rFonts w:ascii="Times New Roman" w:hAnsi="Times New Roman" w:cs="Times New Roman"/>
          <w:sz w:val="24"/>
          <w:szCs w:val="24"/>
        </w:rPr>
        <w:t xml:space="preserve">selected as the </w:t>
      </w:r>
      <w:r w:rsidR="000E73CD" w:rsidRPr="00D73816">
        <w:rPr>
          <w:rFonts w:ascii="Times New Roman" w:hAnsi="Times New Roman" w:cs="Times New Roman"/>
          <w:sz w:val="24"/>
          <w:szCs w:val="24"/>
        </w:rPr>
        <w:t>lead role in a school play</w:t>
      </w:r>
      <w:r w:rsidRPr="00D73816">
        <w:rPr>
          <w:rFonts w:ascii="Times New Roman" w:hAnsi="Times New Roman" w:cs="Times New Roman"/>
          <w:sz w:val="24"/>
          <w:szCs w:val="24"/>
        </w:rPr>
        <w:t>.</w:t>
      </w:r>
      <w:r w:rsidR="00DF7B9A" w:rsidRPr="00D73816">
        <w:rPr>
          <w:rFonts w:ascii="Times New Roman" w:hAnsi="Times New Roman" w:cs="Times New Roman"/>
          <w:sz w:val="24"/>
          <w:szCs w:val="24"/>
        </w:rPr>
        <w:t xml:space="preserve"> When asked about their wishes for the future, one child reported that he would like his speech to be better. Others wished for successful careers, relationships, and that they would be rich</w:t>
      </w:r>
      <w:r w:rsidR="0039385C" w:rsidRPr="00D73816">
        <w:rPr>
          <w:rFonts w:ascii="Times New Roman" w:hAnsi="Times New Roman" w:cs="Times New Roman"/>
          <w:sz w:val="24"/>
          <w:szCs w:val="24"/>
        </w:rPr>
        <w:t xml:space="preserve"> and famous</w:t>
      </w:r>
      <w:r w:rsidR="00DF7B9A" w:rsidRPr="00D73816">
        <w:rPr>
          <w:rFonts w:ascii="Times New Roman" w:hAnsi="Times New Roman" w:cs="Times New Roman"/>
          <w:sz w:val="24"/>
          <w:szCs w:val="24"/>
        </w:rPr>
        <w:t xml:space="preserve">. </w:t>
      </w:r>
    </w:p>
    <w:p w:rsidR="00AC7F2E" w:rsidRPr="00D73816" w:rsidRDefault="007D6BAC" w:rsidP="00D53903">
      <w:pPr>
        <w:tabs>
          <w:tab w:val="left" w:pos="0"/>
          <w:tab w:val="left" w:pos="709"/>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hanging="720"/>
        <w:rPr>
          <w:rFonts w:ascii="Times New Roman" w:hAnsi="Times New Roman" w:cs="Times New Roman"/>
          <w:sz w:val="24"/>
          <w:szCs w:val="24"/>
        </w:rPr>
      </w:pPr>
      <w:r w:rsidRPr="00D73816">
        <w:rPr>
          <w:rFonts w:ascii="Times New Roman" w:hAnsi="Times New Roman" w:cs="Times New Roman"/>
          <w:sz w:val="24"/>
          <w:szCs w:val="24"/>
        </w:rPr>
        <w:tab/>
      </w:r>
      <w:r w:rsidR="00671C47" w:rsidRPr="00D73816">
        <w:rPr>
          <w:rFonts w:ascii="Times New Roman" w:hAnsi="Times New Roman" w:cs="Times New Roman"/>
          <w:sz w:val="24"/>
          <w:szCs w:val="24"/>
        </w:rPr>
        <w:tab/>
      </w:r>
      <w:r w:rsidR="00713389" w:rsidRPr="00D73816">
        <w:rPr>
          <w:rFonts w:ascii="Times New Roman" w:hAnsi="Times New Roman" w:cs="Times New Roman"/>
          <w:sz w:val="24"/>
          <w:szCs w:val="24"/>
        </w:rPr>
        <w:t>In relation to undesired identities</w:t>
      </w:r>
      <w:r w:rsidR="006B5EDF" w:rsidRPr="00D73816">
        <w:rPr>
          <w:rFonts w:ascii="Times New Roman" w:hAnsi="Times New Roman" w:cs="Times New Roman"/>
          <w:sz w:val="24"/>
          <w:szCs w:val="24"/>
        </w:rPr>
        <w:t xml:space="preserve"> some children </w:t>
      </w:r>
      <w:r w:rsidR="000E73CD" w:rsidRPr="00D73816">
        <w:rPr>
          <w:rFonts w:ascii="Times New Roman" w:hAnsi="Times New Roman" w:cs="Times New Roman"/>
          <w:sz w:val="24"/>
          <w:szCs w:val="24"/>
        </w:rPr>
        <w:t xml:space="preserve">disliked </w:t>
      </w:r>
      <w:r w:rsidR="00AC7F2E" w:rsidRPr="00D73816">
        <w:rPr>
          <w:rFonts w:ascii="Times New Roman" w:hAnsi="Times New Roman" w:cs="Times New Roman"/>
          <w:sz w:val="24"/>
          <w:szCs w:val="24"/>
        </w:rPr>
        <w:t xml:space="preserve">when </w:t>
      </w:r>
      <w:r w:rsidR="000E73CD" w:rsidRPr="00D73816">
        <w:rPr>
          <w:rFonts w:ascii="Times New Roman" w:hAnsi="Times New Roman" w:cs="Times New Roman"/>
          <w:sz w:val="24"/>
          <w:szCs w:val="24"/>
        </w:rPr>
        <w:t>others assigne</w:t>
      </w:r>
      <w:r w:rsidR="00671C47" w:rsidRPr="00D73816">
        <w:rPr>
          <w:rFonts w:ascii="Times New Roman" w:hAnsi="Times New Roman" w:cs="Times New Roman"/>
          <w:sz w:val="24"/>
          <w:szCs w:val="24"/>
        </w:rPr>
        <w:t xml:space="preserve">d labels which </w:t>
      </w:r>
      <w:r w:rsidR="000E73CD" w:rsidRPr="00D73816">
        <w:rPr>
          <w:rFonts w:ascii="Times New Roman" w:hAnsi="Times New Roman" w:cs="Times New Roman"/>
          <w:sz w:val="24"/>
          <w:szCs w:val="24"/>
        </w:rPr>
        <w:t>challenged their desired i</w:t>
      </w:r>
      <w:r w:rsidR="00AC7F2E" w:rsidRPr="00D73816">
        <w:rPr>
          <w:rFonts w:ascii="Times New Roman" w:hAnsi="Times New Roman" w:cs="Times New Roman"/>
          <w:sz w:val="24"/>
          <w:szCs w:val="24"/>
        </w:rPr>
        <w:t>dentities</w:t>
      </w:r>
      <w:r w:rsidR="006B5EDF" w:rsidRPr="00D73816">
        <w:rPr>
          <w:rFonts w:ascii="Times New Roman" w:hAnsi="Times New Roman" w:cs="Times New Roman"/>
          <w:sz w:val="24"/>
          <w:szCs w:val="24"/>
        </w:rPr>
        <w:t xml:space="preserve">. </w:t>
      </w:r>
      <w:r w:rsidR="00DD1BEE">
        <w:rPr>
          <w:rFonts w:ascii="Times New Roman" w:hAnsi="Times New Roman" w:cs="Times New Roman"/>
          <w:sz w:val="24"/>
          <w:szCs w:val="24"/>
        </w:rPr>
        <w:t xml:space="preserve"> </w:t>
      </w:r>
      <w:r w:rsidR="006B5EDF" w:rsidRPr="00D73816">
        <w:rPr>
          <w:rFonts w:ascii="Times New Roman" w:hAnsi="Times New Roman" w:cs="Times New Roman"/>
          <w:sz w:val="24"/>
          <w:szCs w:val="24"/>
        </w:rPr>
        <w:t>For example, some participants were teased by peers</w:t>
      </w:r>
      <w:r w:rsidR="00DE6E86">
        <w:rPr>
          <w:rFonts w:ascii="Times New Roman" w:hAnsi="Times New Roman" w:cs="Times New Roman"/>
          <w:sz w:val="24"/>
          <w:szCs w:val="24"/>
        </w:rPr>
        <w:t xml:space="preserve"> and </w:t>
      </w:r>
      <w:r w:rsidR="006B5EDF" w:rsidRPr="00D73816">
        <w:rPr>
          <w:rFonts w:ascii="Times New Roman" w:hAnsi="Times New Roman" w:cs="Times New Roman"/>
          <w:sz w:val="24"/>
          <w:szCs w:val="24"/>
        </w:rPr>
        <w:t>were assigned labels which were hurtful</w:t>
      </w:r>
      <w:r w:rsidR="00DE6E86">
        <w:rPr>
          <w:rFonts w:ascii="Times New Roman" w:hAnsi="Times New Roman" w:cs="Times New Roman"/>
          <w:sz w:val="24"/>
          <w:szCs w:val="24"/>
        </w:rPr>
        <w:t xml:space="preserve"> (e.g. ‘</w:t>
      </w:r>
      <w:r w:rsidR="006B5EDF" w:rsidRPr="00D73816">
        <w:rPr>
          <w:rFonts w:ascii="Times New Roman" w:hAnsi="Times New Roman" w:cs="Times New Roman"/>
          <w:sz w:val="24"/>
          <w:szCs w:val="24"/>
        </w:rPr>
        <w:t>you are dumb</w:t>
      </w:r>
      <w:r w:rsidR="00021FE5" w:rsidRPr="00D73816">
        <w:rPr>
          <w:rFonts w:ascii="Times New Roman" w:hAnsi="Times New Roman" w:cs="Times New Roman"/>
          <w:sz w:val="24"/>
          <w:szCs w:val="24"/>
        </w:rPr>
        <w:t>’</w:t>
      </w:r>
      <w:r w:rsidR="00DE6E86">
        <w:rPr>
          <w:rFonts w:ascii="Times New Roman" w:hAnsi="Times New Roman" w:cs="Times New Roman"/>
          <w:sz w:val="24"/>
          <w:szCs w:val="24"/>
        </w:rPr>
        <w:t>, ‘you can’t count’)</w:t>
      </w:r>
      <w:r w:rsidR="006B5EDF" w:rsidRPr="00D73816">
        <w:rPr>
          <w:rFonts w:ascii="Times New Roman" w:hAnsi="Times New Roman" w:cs="Times New Roman"/>
          <w:sz w:val="24"/>
          <w:szCs w:val="24"/>
        </w:rPr>
        <w:t xml:space="preserve">. One participant was upset about being labelled </w:t>
      </w:r>
      <w:r w:rsidR="00DE6E86">
        <w:rPr>
          <w:rFonts w:ascii="Times New Roman" w:hAnsi="Times New Roman" w:cs="Times New Roman"/>
          <w:sz w:val="24"/>
          <w:szCs w:val="24"/>
        </w:rPr>
        <w:t>‘</w:t>
      </w:r>
      <w:r w:rsidR="006B5EDF" w:rsidRPr="00D73816">
        <w:rPr>
          <w:rFonts w:ascii="Times New Roman" w:hAnsi="Times New Roman" w:cs="Times New Roman"/>
          <w:sz w:val="24"/>
          <w:szCs w:val="24"/>
        </w:rPr>
        <w:t>special</w:t>
      </w:r>
      <w:r w:rsidR="00DE6E86">
        <w:rPr>
          <w:rFonts w:ascii="Times New Roman" w:hAnsi="Times New Roman" w:cs="Times New Roman"/>
          <w:sz w:val="24"/>
          <w:szCs w:val="24"/>
        </w:rPr>
        <w:t>’</w:t>
      </w:r>
      <w:r w:rsidR="006B5EDF" w:rsidRPr="00D73816">
        <w:rPr>
          <w:rFonts w:ascii="Times New Roman" w:hAnsi="Times New Roman" w:cs="Times New Roman"/>
          <w:sz w:val="24"/>
          <w:szCs w:val="24"/>
        </w:rPr>
        <w:t xml:space="preserve"> </w:t>
      </w:r>
      <w:r w:rsidR="004D0666" w:rsidRPr="00D73816">
        <w:rPr>
          <w:rFonts w:ascii="Times New Roman" w:hAnsi="Times New Roman" w:cs="Times New Roman"/>
          <w:sz w:val="24"/>
          <w:szCs w:val="24"/>
        </w:rPr>
        <w:t xml:space="preserve">and </w:t>
      </w:r>
      <w:r w:rsidR="00DE6E86">
        <w:rPr>
          <w:rFonts w:ascii="Times New Roman" w:hAnsi="Times New Roman" w:cs="Times New Roman"/>
          <w:sz w:val="24"/>
          <w:szCs w:val="24"/>
        </w:rPr>
        <w:t>‘</w:t>
      </w:r>
      <w:r w:rsidR="004D0666" w:rsidRPr="00D73816">
        <w:rPr>
          <w:rFonts w:ascii="Times New Roman" w:hAnsi="Times New Roman" w:cs="Times New Roman"/>
          <w:sz w:val="24"/>
          <w:szCs w:val="24"/>
        </w:rPr>
        <w:t>sad</w:t>
      </w:r>
      <w:r w:rsidR="00DE6E86">
        <w:rPr>
          <w:rFonts w:ascii="Times New Roman" w:hAnsi="Times New Roman" w:cs="Times New Roman"/>
          <w:sz w:val="24"/>
          <w:szCs w:val="24"/>
        </w:rPr>
        <w:t>’</w:t>
      </w:r>
      <w:r w:rsidR="002A5B04">
        <w:rPr>
          <w:rFonts w:ascii="Times New Roman" w:hAnsi="Times New Roman" w:cs="Times New Roman"/>
          <w:sz w:val="24"/>
          <w:szCs w:val="24"/>
        </w:rPr>
        <w:t xml:space="preserve">. </w:t>
      </w:r>
      <w:r w:rsidR="00FB2ED1" w:rsidRPr="00D73816">
        <w:rPr>
          <w:rFonts w:ascii="Times New Roman" w:hAnsi="Times New Roman" w:cs="Times New Roman"/>
          <w:sz w:val="24"/>
          <w:szCs w:val="24"/>
        </w:rPr>
        <w:t xml:space="preserve">One participant said that children should not feel ashamed and left out if they have speech or language difficulties. The </w:t>
      </w:r>
      <w:r w:rsidR="00FB2ED1" w:rsidRPr="00D73816">
        <w:rPr>
          <w:rFonts w:ascii="Times New Roman" w:hAnsi="Times New Roman" w:cs="Times New Roman"/>
          <w:sz w:val="24"/>
          <w:szCs w:val="24"/>
        </w:rPr>
        <w:lastRenderedPageBreak/>
        <w:t xml:space="preserve">use of a negative marker suggests that </w:t>
      </w:r>
      <w:r w:rsidR="004D0666" w:rsidRPr="00D73816">
        <w:rPr>
          <w:rFonts w:ascii="Times New Roman" w:hAnsi="Times New Roman" w:cs="Times New Roman"/>
          <w:sz w:val="24"/>
          <w:szCs w:val="24"/>
        </w:rPr>
        <w:t>he may have associated shame with having a speech and language impairment. O</w:t>
      </w:r>
      <w:r w:rsidR="00675BD8" w:rsidRPr="00D73816">
        <w:rPr>
          <w:rFonts w:ascii="Times New Roman" w:hAnsi="Times New Roman" w:cs="Times New Roman"/>
          <w:sz w:val="24"/>
          <w:szCs w:val="24"/>
        </w:rPr>
        <w:t xml:space="preserve">ne of the children </w:t>
      </w:r>
      <w:r w:rsidR="00697F83" w:rsidRPr="00D73816">
        <w:rPr>
          <w:rFonts w:ascii="Times New Roman" w:hAnsi="Times New Roman" w:cs="Times New Roman"/>
          <w:sz w:val="24"/>
          <w:szCs w:val="24"/>
        </w:rPr>
        <w:t>appeared reluctant</w:t>
      </w:r>
      <w:r w:rsidR="004D0666" w:rsidRPr="00D73816">
        <w:rPr>
          <w:rFonts w:ascii="Times New Roman" w:hAnsi="Times New Roman" w:cs="Times New Roman"/>
          <w:sz w:val="24"/>
          <w:szCs w:val="24"/>
        </w:rPr>
        <w:t xml:space="preserve"> </w:t>
      </w:r>
      <w:r w:rsidR="00697F83" w:rsidRPr="00D73816">
        <w:rPr>
          <w:rFonts w:ascii="Times New Roman" w:hAnsi="Times New Roman" w:cs="Times New Roman"/>
          <w:sz w:val="24"/>
          <w:szCs w:val="24"/>
        </w:rPr>
        <w:t xml:space="preserve">to show vulnerability in </w:t>
      </w:r>
      <w:r w:rsidR="00FB2ED1" w:rsidRPr="00D73816">
        <w:rPr>
          <w:rFonts w:ascii="Times New Roman" w:hAnsi="Times New Roman" w:cs="Times New Roman"/>
          <w:sz w:val="24"/>
          <w:szCs w:val="24"/>
        </w:rPr>
        <w:t>relation to his speech impairment</w:t>
      </w:r>
      <w:r w:rsidR="00DE6E86">
        <w:rPr>
          <w:rFonts w:ascii="Times New Roman" w:hAnsi="Times New Roman" w:cs="Times New Roman"/>
          <w:sz w:val="24"/>
          <w:szCs w:val="24"/>
        </w:rPr>
        <w:t>, talking in one interview about being upset when others could not understand him and denying th</w:t>
      </w:r>
      <w:r w:rsidR="002A5B04">
        <w:rPr>
          <w:rFonts w:ascii="Times New Roman" w:hAnsi="Times New Roman" w:cs="Times New Roman"/>
          <w:sz w:val="24"/>
          <w:szCs w:val="24"/>
        </w:rPr>
        <w:t xml:space="preserve">is </w:t>
      </w:r>
      <w:r w:rsidR="00DE6E86">
        <w:rPr>
          <w:rFonts w:ascii="Times New Roman" w:hAnsi="Times New Roman" w:cs="Times New Roman"/>
          <w:sz w:val="24"/>
          <w:szCs w:val="24"/>
        </w:rPr>
        <w:t xml:space="preserve">in </w:t>
      </w:r>
      <w:r w:rsidR="00FA6E61">
        <w:rPr>
          <w:rFonts w:ascii="Times New Roman" w:hAnsi="Times New Roman" w:cs="Times New Roman"/>
          <w:sz w:val="24"/>
          <w:szCs w:val="24"/>
        </w:rPr>
        <w:t xml:space="preserve">a subsequent </w:t>
      </w:r>
      <w:r w:rsidR="00DE6E86">
        <w:rPr>
          <w:rFonts w:ascii="Times New Roman" w:hAnsi="Times New Roman" w:cs="Times New Roman"/>
          <w:sz w:val="24"/>
          <w:szCs w:val="24"/>
        </w:rPr>
        <w:t>interview</w:t>
      </w:r>
      <w:r w:rsidR="00FB2ED1" w:rsidRPr="00D73816">
        <w:rPr>
          <w:rFonts w:ascii="Times New Roman" w:hAnsi="Times New Roman" w:cs="Times New Roman"/>
          <w:sz w:val="24"/>
          <w:szCs w:val="24"/>
        </w:rPr>
        <w:t xml:space="preserve">. </w:t>
      </w:r>
      <w:r w:rsidR="0050598A" w:rsidRPr="00D73816">
        <w:rPr>
          <w:rFonts w:ascii="Times New Roman" w:hAnsi="Times New Roman" w:cs="Times New Roman"/>
          <w:sz w:val="24"/>
          <w:szCs w:val="24"/>
        </w:rPr>
        <w:t xml:space="preserve">Four </w:t>
      </w:r>
      <w:r w:rsidR="006B5EDF" w:rsidRPr="00D73816">
        <w:rPr>
          <w:rFonts w:ascii="Times New Roman" w:hAnsi="Times New Roman" w:cs="Times New Roman"/>
          <w:sz w:val="24"/>
          <w:szCs w:val="24"/>
        </w:rPr>
        <w:t xml:space="preserve">participants </w:t>
      </w:r>
      <w:r w:rsidR="00AC7F2E" w:rsidRPr="00D73816">
        <w:rPr>
          <w:rFonts w:ascii="Times New Roman" w:hAnsi="Times New Roman" w:cs="Times New Roman"/>
          <w:sz w:val="24"/>
          <w:szCs w:val="24"/>
        </w:rPr>
        <w:t xml:space="preserve">talked about having a diagnosis of dyslexia. </w:t>
      </w:r>
      <w:r w:rsidR="006B5EDF" w:rsidRPr="00D73816">
        <w:rPr>
          <w:rFonts w:ascii="Times New Roman" w:hAnsi="Times New Roman" w:cs="Times New Roman"/>
          <w:sz w:val="24"/>
          <w:szCs w:val="24"/>
        </w:rPr>
        <w:t>One of the children did not disclose this label to peers and another participant rejected this label</w:t>
      </w:r>
      <w:r w:rsidR="000F1A40">
        <w:rPr>
          <w:rFonts w:ascii="Times New Roman" w:hAnsi="Times New Roman" w:cs="Times New Roman"/>
          <w:sz w:val="24"/>
          <w:szCs w:val="24"/>
        </w:rPr>
        <w:t xml:space="preserve"> saying that he was not that ‘d’ word. </w:t>
      </w:r>
      <w:r w:rsidR="00AC7F2E" w:rsidRPr="00D73816">
        <w:rPr>
          <w:rFonts w:ascii="Times New Roman" w:hAnsi="Times New Roman" w:cs="Times New Roman"/>
          <w:sz w:val="24"/>
          <w:szCs w:val="24"/>
        </w:rPr>
        <w:t xml:space="preserve">The </w:t>
      </w:r>
      <w:r w:rsidR="006B5EDF" w:rsidRPr="00D73816">
        <w:rPr>
          <w:rFonts w:ascii="Times New Roman" w:hAnsi="Times New Roman" w:cs="Times New Roman"/>
          <w:sz w:val="24"/>
          <w:szCs w:val="24"/>
        </w:rPr>
        <w:t>participant</w:t>
      </w:r>
      <w:r w:rsidR="00AC7F2E" w:rsidRPr="00D73816">
        <w:rPr>
          <w:rFonts w:ascii="Times New Roman" w:hAnsi="Times New Roman" w:cs="Times New Roman"/>
          <w:sz w:val="24"/>
          <w:szCs w:val="24"/>
        </w:rPr>
        <w:t xml:space="preserve">’s difference from peers was apparent in narratives about </w:t>
      </w:r>
      <w:r w:rsidR="006B5EDF" w:rsidRPr="00D73816">
        <w:rPr>
          <w:rFonts w:ascii="Times New Roman" w:hAnsi="Times New Roman" w:cs="Times New Roman"/>
          <w:sz w:val="24"/>
          <w:szCs w:val="24"/>
        </w:rPr>
        <w:t xml:space="preserve">specialist </w:t>
      </w:r>
      <w:r w:rsidR="00AC7F2E" w:rsidRPr="00D73816">
        <w:rPr>
          <w:rFonts w:ascii="Times New Roman" w:hAnsi="Times New Roman" w:cs="Times New Roman"/>
          <w:bCs/>
          <w:sz w:val="24"/>
          <w:szCs w:val="24"/>
        </w:rPr>
        <w:t xml:space="preserve">educational supports. For example, </w:t>
      </w:r>
      <w:r w:rsidR="006B5EDF" w:rsidRPr="00D73816">
        <w:rPr>
          <w:rFonts w:ascii="Times New Roman" w:hAnsi="Times New Roman" w:cs="Times New Roman"/>
          <w:bCs/>
          <w:sz w:val="24"/>
          <w:szCs w:val="24"/>
        </w:rPr>
        <w:t xml:space="preserve">one participant </w:t>
      </w:r>
      <w:r w:rsidR="00AC7F2E" w:rsidRPr="00D73816">
        <w:rPr>
          <w:rFonts w:ascii="Times New Roman" w:hAnsi="Times New Roman" w:cs="Times New Roman"/>
          <w:bCs/>
          <w:sz w:val="24"/>
          <w:szCs w:val="24"/>
        </w:rPr>
        <w:t xml:space="preserve">strongly disliked his time in the language class </w:t>
      </w:r>
      <w:r w:rsidR="006B5EDF" w:rsidRPr="00D73816">
        <w:rPr>
          <w:rFonts w:ascii="Times New Roman" w:hAnsi="Times New Roman" w:cs="Times New Roman"/>
          <w:bCs/>
          <w:sz w:val="24"/>
          <w:szCs w:val="24"/>
        </w:rPr>
        <w:t xml:space="preserve">and </w:t>
      </w:r>
      <w:r w:rsidR="00AC7F2E" w:rsidRPr="00D73816">
        <w:rPr>
          <w:rFonts w:ascii="Times New Roman" w:hAnsi="Times New Roman" w:cs="Times New Roman"/>
          <w:sz w:val="24"/>
          <w:szCs w:val="24"/>
        </w:rPr>
        <w:t>did not wish to be associated with peers in the language class, one of whom he considered was ‘acting weird’</w:t>
      </w:r>
      <w:r w:rsidR="006B5EDF" w:rsidRPr="00D73816">
        <w:rPr>
          <w:rFonts w:ascii="Times New Roman" w:hAnsi="Times New Roman" w:cs="Times New Roman"/>
          <w:sz w:val="24"/>
          <w:szCs w:val="24"/>
        </w:rPr>
        <w:t>. Two participants rejected the need for additional help in school stating that they were like everyone else.</w:t>
      </w:r>
      <w:r w:rsidR="00AC7F2E" w:rsidRPr="00D73816">
        <w:rPr>
          <w:rFonts w:ascii="Times New Roman" w:hAnsi="Times New Roman" w:cs="Times New Roman"/>
          <w:bCs/>
          <w:sz w:val="24"/>
          <w:szCs w:val="24"/>
        </w:rPr>
        <w:t xml:space="preserve"> </w:t>
      </w:r>
      <w:r w:rsidR="006B5EDF" w:rsidRPr="00D73816">
        <w:rPr>
          <w:rFonts w:ascii="Times New Roman" w:hAnsi="Times New Roman" w:cs="Times New Roman"/>
          <w:sz w:val="24"/>
          <w:szCs w:val="24"/>
        </w:rPr>
        <w:t xml:space="preserve">When children assigned labels to others they were </w:t>
      </w:r>
      <w:r w:rsidR="00AC7F2E" w:rsidRPr="00D73816">
        <w:rPr>
          <w:rFonts w:ascii="Times New Roman" w:hAnsi="Times New Roman" w:cs="Times New Roman"/>
          <w:sz w:val="24"/>
          <w:szCs w:val="24"/>
        </w:rPr>
        <w:t xml:space="preserve">aware </w:t>
      </w:r>
      <w:r w:rsidR="006B5EDF" w:rsidRPr="00D73816">
        <w:rPr>
          <w:rFonts w:ascii="Times New Roman" w:hAnsi="Times New Roman" w:cs="Times New Roman"/>
          <w:sz w:val="24"/>
          <w:szCs w:val="24"/>
        </w:rPr>
        <w:t xml:space="preserve">of the negative associations with some labels such as </w:t>
      </w:r>
      <w:r w:rsidR="00AC7F2E" w:rsidRPr="00D73816">
        <w:rPr>
          <w:rFonts w:ascii="Times New Roman" w:hAnsi="Times New Roman" w:cs="Times New Roman"/>
          <w:sz w:val="24"/>
          <w:szCs w:val="24"/>
        </w:rPr>
        <w:t>‘handicapped’</w:t>
      </w:r>
      <w:r w:rsidR="002A5B04">
        <w:rPr>
          <w:rFonts w:ascii="Times New Roman" w:hAnsi="Times New Roman" w:cs="Times New Roman"/>
          <w:sz w:val="24"/>
          <w:szCs w:val="24"/>
        </w:rPr>
        <w:t xml:space="preserve">. For example, </w:t>
      </w:r>
      <w:r w:rsidR="00AC7F2E" w:rsidRPr="00D73816">
        <w:rPr>
          <w:rFonts w:ascii="Times New Roman" w:hAnsi="Times New Roman" w:cs="Times New Roman"/>
          <w:sz w:val="24"/>
          <w:szCs w:val="24"/>
        </w:rPr>
        <w:t>one child asked permission to say a word to describe her friend’s sister</w:t>
      </w:r>
      <w:r w:rsidR="0078680E">
        <w:rPr>
          <w:rFonts w:ascii="Times New Roman" w:hAnsi="Times New Roman" w:cs="Times New Roman"/>
          <w:sz w:val="24"/>
          <w:szCs w:val="24"/>
        </w:rPr>
        <w:t xml:space="preserve">, </w:t>
      </w:r>
      <w:r w:rsidR="00AC7F2E" w:rsidRPr="00D73816">
        <w:rPr>
          <w:rFonts w:ascii="Times New Roman" w:hAnsi="Times New Roman" w:cs="Times New Roman"/>
          <w:sz w:val="24"/>
          <w:szCs w:val="24"/>
        </w:rPr>
        <w:t>wh</w:t>
      </w:r>
      <w:r w:rsidR="002A5B04">
        <w:rPr>
          <w:rFonts w:ascii="Times New Roman" w:hAnsi="Times New Roman" w:cs="Times New Roman"/>
          <w:sz w:val="24"/>
          <w:szCs w:val="24"/>
        </w:rPr>
        <w:t>ispered the word ‘handicapped’</w:t>
      </w:r>
      <w:r w:rsidR="0078680E">
        <w:rPr>
          <w:rFonts w:ascii="Times New Roman" w:hAnsi="Times New Roman" w:cs="Times New Roman"/>
          <w:sz w:val="24"/>
          <w:szCs w:val="24"/>
        </w:rPr>
        <w:t xml:space="preserve">, </w:t>
      </w:r>
      <w:r w:rsidR="002A5B04">
        <w:rPr>
          <w:rFonts w:ascii="Times New Roman" w:hAnsi="Times New Roman" w:cs="Times New Roman"/>
          <w:sz w:val="24"/>
          <w:szCs w:val="24"/>
        </w:rPr>
        <w:t xml:space="preserve">and </w:t>
      </w:r>
      <w:r w:rsidR="00FB2ED1" w:rsidRPr="00D73816">
        <w:rPr>
          <w:rFonts w:ascii="Times New Roman" w:hAnsi="Times New Roman" w:cs="Times New Roman"/>
          <w:sz w:val="24"/>
          <w:szCs w:val="24"/>
        </w:rPr>
        <w:t xml:space="preserve">immediately </w:t>
      </w:r>
      <w:r w:rsidR="00AC7F2E" w:rsidRPr="00D73816">
        <w:rPr>
          <w:rFonts w:ascii="Times New Roman" w:hAnsi="Times New Roman" w:cs="Times New Roman"/>
          <w:sz w:val="24"/>
          <w:szCs w:val="24"/>
        </w:rPr>
        <w:t>revised it to ‘special needs’. Others described people they knew with disabilities as ‘sick’</w:t>
      </w:r>
      <w:r w:rsidR="000842A8">
        <w:rPr>
          <w:rFonts w:ascii="Times New Roman" w:hAnsi="Times New Roman" w:cs="Times New Roman"/>
          <w:sz w:val="24"/>
          <w:szCs w:val="24"/>
        </w:rPr>
        <w:t xml:space="preserve"> and presented </w:t>
      </w:r>
      <w:r w:rsidR="00AC7F2E" w:rsidRPr="00D73816">
        <w:rPr>
          <w:rFonts w:ascii="Times New Roman" w:hAnsi="Times New Roman" w:cs="Times New Roman"/>
          <w:sz w:val="24"/>
          <w:szCs w:val="24"/>
        </w:rPr>
        <w:t>positive identities of family members with disabilities</w:t>
      </w:r>
      <w:r w:rsidR="000842A8">
        <w:rPr>
          <w:rFonts w:ascii="Times New Roman" w:hAnsi="Times New Roman" w:cs="Times New Roman"/>
          <w:sz w:val="24"/>
          <w:szCs w:val="24"/>
        </w:rPr>
        <w:t xml:space="preserve">. </w:t>
      </w:r>
    </w:p>
    <w:p w:rsidR="00DF7B9A" w:rsidRPr="00D73816" w:rsidRDefault="00DF7B9A" w:rsidP="009560AE">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 xml:space="preserve">In relation to the theme just the way I am, children described their </w:t>
      </w:r>
      <w:r w:rsidR="00C43F36">
        <w:rPr>
          <w:rFonts w:ascii="Times New Roman" w:hAnsi="Times New Roman" w:cs="Times New Roman"/>
          <w:sz w:val="24"/>
          <w:szCs w:val="24"/>
        </w:rPr>
        <w:t xml:space="preserve">own </w:t>
      </w:r>
      <w:r w:rsidR="003F460B" w:rsidRPr="00D73816">
        <w:rPr>
          <w:rFonts w:ascii="Times New Roman" w:hAnsi="Times New Roman" w:cs="Times New Roman"/>
          <w:sz w:val="24"/>
          <w:szCs w:val="24"/>
        </w:rPr>
        <w:t xml:space="preserve">speech </w:t>
      </w:r>
      <w:r w:rsidRPr="00D73816">
        <w:rPr>
          <w:rFonts w:ascii="Times New Roman" w:hAnsi="Times New Roman" w:cs="Times New Roman"/>
          <w:sz w:val="24"/>
          <w:szCs w:val="24"/>
        </w:rPr>
        <w:t xml:space="preserve">and </w:t>
      </w:r>
      <w:r w:rsidR="00C43F36">
        <w:rPr>
          <w:rFonts w:ascii="Times New Roman" w:hAnsi="Times New Roman" w:cs="Times New Roman"/>
          <w:sz w:val="24"/>
          <w:szCs w:val="24"/>
        </w:rPr>
        <w:t xml:space="preserve">language </w:t>
      </w:r>
      <w:r w:rsidR="003F460B" w:rsidRPr="00D73816">
        <w:rPr>
          <w:rFonts w:ascii="Times New Roman" w:hAnsi="Times New Roman" w:cs="Times New Roman"/>
          <w:sz w:val="24"/>
          <w:szCs w:val="24"/>
        </w:rPr>
        <w:t xml:space="preserve">impairments </w:t>
      </w:r>
      <w:r w:rsidRPr="00D73816">
        <w:rPr>
          <w:rFonts w:ascii="Times New Roman" w:hAnsi="Times New Roman" w:cs="Times New Roman"/>
          <w:sz w:val="24"/>
          <w:szCs w:val="24"/>
        </w:rPr>
        <w:t xml:space="preserve">without </w:t>
      </w:r>
      <w:r w:rsidR="00FB2ED1" w:rsidRPr="00D73816">
        <w:rPr>
          <w:rFonts w:ascii="Times New Roman" w:hAnsi="Times New Roman" w:cs="Times New Roman"/>
          <w:sz w:val="24"/>
          <w:szCs w:val="24"/>
        </w:rPr>
        <w:t>evaluation.</w:t>
      </w:r>
      <w:r w:rsidRPr="00D73816">
        <w:rPr>
          <w:rFonts w:ascii="Times New Roman" w:hAnsi="Times New Roman" w:cs="Times New Roman"/>
          <w:sz w:val="24"/>
          <w:szCs w:val="24"/>
        </w:rPr>
        <w:t xml:space="preserve"> </w:t>
      </w:r>
      <w:r w:rsidR="00356D99" w:rsidRPr="00D73816">
        <w:rPr>
          <w:rFonts w:ascii="Times New Roman" w:hAnsi="Times New Roman" w:cs="Times New Roman"/>
          <w:sz w:val="24"/>
          <w:szCs w:val="24"/>
        </w:rPr>
        <w:t>One of the children with language impairments was</w:t>
      </w:r>
      <w:r w:rsidR="003F460B" w:rsidRPr="00D73816">
        <w:rPr>
          <w:rFonts w:ascii="Times New Roman" w:hAnsi="Times New Roman" w:cs="Times New Roman"/>
          <w:sz w:val="24"/>
          <w:szCs w:val="24"/>
        </w:rPr>
        <w:t xml:space="preserve"> uncertain about their identity in relation to whether </w:t>
      </w:r>
      <w:r w:rsidR="001D7739" w:rsidRPr="00D73816">
        <w:rPr>
          <w:rFonts w:ascii="Times New Roman" w:hAnsi="Times New Roman" w:cs="Times New Roman"/>
          <w:sz w:val="24"/>
          <w:szCs w:val="24"/>
        </w:rPr>
        <w:t xml:space="preserve">she </w:t>
      </w:r>
      <w:r w:rsidR="003F460B" w:rsidRPr="00D73816">
        <w:rPr>
          <w:rFonts w:ascii="Times New Roman" w:hAnsi="Times New Roman" w:cs="Times New Roman"/>
          <w:sz w:val="24"/>
          <w:szCs w:val="24"/>
        </w:rPr>
        <w:t xml:space="preserve">belonged to a category of ‘speech and language’. </w:t>
      </w:r>
      <w:r w:rsidR="00ED0DF3" w:rsidRPr="00D73816">
        <w:rPr>
          <w:rFonts w:ascii="Times New Roman" w:hAnsi="Times New Roman" w:cs="Times New Roman"/>
          <w:sz w:val="24"/>
          <w:szCs w:val="24"/>
        </w:rPr>
        <w:t xml:space="preserve">Two of the children </w:t>
      </w:r>
      <w:r w:rsidR="00487A1D" w:rsidRPr="00D73816">
        <w:rPr>
          <w:rFonts w:ascii="Times New Roman" w:hAnsi="Times New Roman" w:cs="Times New Roman"/>
          <w:sz w:val="24"/>
          <w:szCs w:val="24"/>
        </w:rPr>
        <w:t xml:space="preserve">who talked about having dyslexia </w:t>
      </w:r>
      <w:r w:rsidR="00ED0DF3" w:rsidRPr="00D73816">
        <w:rPr>
          <w:rFonts w:ascii="Times New Roman" w:hAnsi="Times New Roman" w:cs="Times New Roman"/>
          <w:sz w:val="24"/>
          <w:szCs w:val="24"/>
        </w:rPr>
        <w:t xml:space="preserve">did not mind having </w:t>
      </w:r>
      <w:r w:rsidR="00487A1D" w:rsidRPr="00D73816">
        <w:rPr>
          <w:rFonts w:ascii="Times New Roman" w:hAnsi="Times New Roman" w:cs="Times New Roman"/>
          <w:sz w:val="24"/>
          <w:szCs w:val="24"/>
        </w:rPr>
        <w:t xml:space="preserve">this </w:t>
      </w:r>
      <w:r w:rsidR="00ED0DF3" w:rsidRPr="00D73816">
        <w:rPr>
          <w:rFonts w:ascii="Times New Roman" w:hAnsi="Times New Roman" w:cs="Times New Roman"/>
          <w:sz w:val="24"/>
          <w:szCs w:val="24"/>
        </w:rPr>
        <w:t xml:space="preserve">label. </w:t>
      </w:r>
    </w:p>
    <w:p w:rsidR="00853C18" w:rsidRPr="00D73816" w:rsidRDefault="00853C18" w:rsidP="00243D66">
      <w:pPr>
        <w:spacing w:line="480" w:lineRule="auto"/>
        <w:rPr>
          <w:rFonts w:ascii="Times New Roman" w:hAnsi="Times New Roman" w:cs="Times New Roman"/>
          <w:b/>
          <w:sz w:val="24"/>
          <w:szCs w:val="24"/>
        </w:rPr>
      </w:pPr>
      <w:r w:rsidRPr="00D73816">
        <w:rPr>
          <w:rFonts w:ascii="Times New Roman" w:hAnsi="Times New Roman" w:cs="Times New Roman"/>
          <w:b/>
          <w:sz w:val="24"/>
          <w:szCs w:val="24"/>
        </w:rPr>
        <w:t>Discussion</w:t>
      </w:r>
    </w:p>
    <w:p w:rsidR="00F77B94" w:rsidRPr="00D73816" w:rsidRDefault="00C27DCA" w:rsidP="00243D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7D1C1D" w:rsidRPr="00D73816">
        <w:rPr>
          <w:rFonts w:ascii="Times New Roman" w:hAnsi="Times New Roman" w:cs="Times New Roman"/>
          <w:sz w:val="24"/>
          <w:szCs w:val="24"/>
        </w:rPr>
        <w:t>The aim of this study was to explore</w:t>
      </w:r>
      <w:r w:rsidR="00012D2F" w:rsidRPr="00D73816">
        <w:rPr>
          <w:rFonts w:ascii="Times New Roman" w:hAnsi="Times New Roman" w:cs="Times New Roman"/>
          <w:sz w:val="24"/>
          <w:szCs w:val="24"/>
        </w:rPr>
        <w:t xml:space="preserve"> the range of identities which children with PSLI presented in their narratives and to investigate their evaluations of these identities</w:t>
      </w:r>
      <w:r w:rsidR="00326065" w:rsidRPr="00D73816">
        <w:rPr>
          <w:rFonts w:ascii="Times New Roman" w:hAnsi="Times New Roman" w:cs="Times New Roman"/>
          <w:sz w:val="24"/>
          <w:szCs w:val="24"/>
        </w:rPr>
        <w:t xml:space="preserve"> with a view to understanding the values they attach to labels</w:t>
      </w:r>
      <w:r w:rsidR="00012D2F" w:rsidRPr="00D73816">
        <w:rPr>
          <w:rFonts w:ascii="Times New Roman" w:hAnsi="Times New Roman" w:cs="Times New Roman"/>
          <w:sz w:val="24"/>
          <w:szCs w:val="24"/>
        </w:rPr>
        <w:t xml:space="preserve">. </w:t>
      </w:r>
      <w:r w:rsidR="00FC1836" w:rsidRPr="00D73816">
        <w:rPr>
          <w:rFonts w:ascii="Times New Roman" w:hAnsi="Times New Roman" w:cs="Times New Roman"/>
          <w:sz w:val="24"/>
          <w:szCs w:val="24"/>
        </w:rPr>
        <w:t xml:space="preserve">The findings suggest that the children </w:t>
      </w:r>
      <w:r w:rsidR="00FC1836" w:rsidRPr="00D73816">
        <w:rPr>
          <w:rFonts w:ascii="Times New Roman" w:hAnsi="Times New Roman" w:cs="Times New Roman"/>
          <w:sz w:val="24"/>
          <w:szCs w:val="24"/>
        </w:rPr>
        <w:lastRenderedPageBreak/>
        <w:t>presented with multiple identities</w:t>
      </w:r>
      <w:r w:rsidR="00EA4ADD">
        <w:rPr>
          <w:rFonts w:ascii="Times New Roman" w:hAnsi="Times New Roman" w:cs="Times New Roman"/>
          <w:sz w:val="24"/>
          <w:szCs w:val="24"/>
        </w:rPr>
        <w:t xml:space="preserve"> and </w:t>
      </w:r>
      <w:r w:rsidR="00FC1836" w:rsidRPr="00D73816">
        <w:rPr>
          <w:rFonts w:ascii="Times New Roman" w:hAnsi="Times New Roman" w:cs="Times New Roman"/>
          <w:sz w:val="24"/>
          <w:szCs w:val="24"/>
        </w:rPr>
        <w:t>wanted to be seen in positive ways</w:t>
      </w:r>
      <w:r w:rsidR="00355C0E" w:rsidRPr="00D73816">
        <w:rPr>
          <w:rFonts w:ascii="Times New Roman" w:hAnsi="Times New Roman" w:cs="Times New Roman"/>
          <w:sz w:val="24"/>
          <w:szCs w:val="24"/>
        </w:rPr>
        <w:t xml:space="preserve">. </w:t>
      </w:r>
      <w:r w:rsidR="00FC1836" w:rsidRPr="00D73816">
        <w:rPr>
          <w:rFonts w:ascii="Times New Roman" w:hAnsi="Times New Roman" w:cs="Times New Roman"/>
          <w:sz w:val="24"/>
          <w:szCs w:val="24"/>
        </w:rPr>
        <w:t xml:space="preserve">Although </w:t>
      </w:r>
      <w:r w:rsidR="00EA4ADD">
        <w:rPr>
          <w:rFonts w:ascii="Times New Roman" w:hAnsi="Times New Roman" w:cs="Times New Roman"/>
          <w:sz w:val="24"/>
          <w:szCs w:val="24"/>
        </w:rPr>
        <w:t xml:space="preserve">some children used the label dyslexia, they did not use </w:t>
      </w:r>
      <w:r w:rsidR="00FC1836" w:rsidRPr="00D73816">
        <w:rPr>
          <w:rFonts w:ascii="Times New Roman" w:hAnsi="Times New Roman" w:cs="Times New Roman"/>
          <w:sz w:val="24"/>
          <w:szCs w:val="24"/>
        </w:rPr>
        <w:t>any specific labels when they described their speech and language impairment</w:t>
      </w:r>
      <w:r w:rsidR="00326065" w:rsidRPr="00D73816">
        <w:rPr>
          <w:rFonts w:ascii="Times New Roman" w:hAnsi="Times New Roman" w:cs="Times New Roman"/>
          <w:sz w:val="24"/>
          <w:szCs w:val="24"/>
        </w:rPr>
        <w:t>.</w:t>
      </w:r>
      <w:r w:rsidR="007E45EE" w:rsidRPr="00D73816">
        <w:rPr>
          <w:rFonts w:ascii="Times New Roman" w:hAnsi="Times New Roman" w:cs="Times New Roman"/>
          <w:sz w:val="24"/>
          <w:szCs w:val="24"/>
        </w:rPr>
        <w:t xml:space="preserve"> </w:t>
      </w:r>
      <w:r w:rsidR="00FC1836" w:rsidRPr="00D73816">
        <w:rPr>
          <w:rFonts w:ascii="Times New Roman" w:hAnsi="Times New Roman" w:cs="Times New Roman"/>
          <w:sz w:val="24"/>
          <w:szCs w:val="24"/>
        </w:rPr>
        <w:t xml:space="preserve"> </w:t>
      </w:r>
      <w:r w:rsidR="007E45EE" w:rsidRPr="00D73816">
        <w:rPr>
          <w:rFonts w:ascii="Times New Roman" w:hAnsi="Times New Roman" w:cs="Times New Roman"/>
          <w:sz w:val="24"/>
          <w:szCs w:val="24"/>
        </w:rPr>
        <w:t>With regard to undesired identities, t</w:t>
      </w:r>
      <w:r w:rsidR="00FC1836" w:rsidRPr="00D73816">
        <w:rPr>
          <w:rFonts w:ascii="Times New Roman" w:hAnsi="Times New Roman" w:cs="Times New Roman"/>
          <w:sz w:val="24"/>
          <w:szCs w:val="24"/>
        </w:rPr>
        <w:t xml:space="preserve">he children disliked </w:t>
      </w:r>
      <w:r w:rsidR="00EA38A8" w:rsidRPr="00D73816">
        <w:rPr>
          <w:rFonts w:ascii="Times New Roman" w:hAnsi="Times New Roman" w:cs="Times New Roman"/>
          <w:sz w:val="24"/>
          <w:szCs w:val="24"/>
        </w:rPr>
        <w:t xml:space="preserve">some </w:t>
      </w:r>
      <w:r w:rsidR="00FC1836" w:rsidRPr="00D73816">
        <w:rPr>
          <w:rFonts w:ascii="Times New Roman" w:hAnsi="Times New Roman" w:cs="Times New Roman"/>
          <w:sz w:val="24"/>
          <w:szCs w:val="24"/>
        </w:rPr>
        <w:t>labels assigned by others which they considered portrayed them in negative ways</w:t>
      </w:r>
      <w:r w:rsidR="00245685" w:rsidRPr="00D73816">
        <w:rPr>
          <w:rFonts w:ascii="Times New Roman" w:hAnsi="Times New Roman" w:cs="Times New Roman"/>
          <w:sz w:val="24"/>
          <w:szCs w:val="24"/>
        </w:rPr>
        <w:t xml:space="preserve"> or were a mismatch with their own self-perceptions</w:t>
      </w:r>
      <w:r w:rsidR="00B504BB" w:rsidRPr="00D73816">
        <w:rPr>
          <w:rFonts w:ascii="Times New Roman" w:hAnsi="Times New Roman" w:cs="Times New Roman"/>
          <w:sz w:val="24"/>
          <w:szCs w:val="24"/>
        </w:rPr>
        <w:t xml:space="preserve">.  </w:t>
      </w:r>
      <w:r w:rsidR="001436C9">
        <w:rPr>
          <w:rFonts w:ascii="Times New Roman" w:hAnsi="Times New Roman" w:cs="Times New Roman"/>
          <w:sz w:val="24"/>
          <w:szCs w:val="24"/>
        </w:rPr>
        <w:t xml:space="preserve">They were aware of negative associations with disability and </w:t>
      </w:r>
      <w:r w:rsidR="00F77B94" w:rsidRPr="00D73816">
        <w:rPr>
          <w:rFonts w:ascii="Times New Roman" w:hAnsi="Times New Roman" w:cs="Times New Roman"/>
          <w:sz w:val="24"/>
          <w:szCs w:val="24"/>
        </w:rPr>
        <w:t xml:space="preserve">described </w:t>
      </w:r>
      <w:r w:rsidR="007E45EE" w:rsidRPr="00D73816">
        <w:rPr>
          <w:rFonts w:ascii="Times New Roman" w:hAnsi="Times New Roman" w:cs="Times New Roman"/>
          <w:sz w:val="24"/>
          <w:szCs w:val="24"/>
        </w:rPr>
        <w:t xml:space="preserve">people </w:t>
      </w:r>
      <w:r w:rsidR="001436C9">
        <w:rPr>
          <w:rFonts w:ascii="Times New Roman" w:hAnsi="Times New Roman" w:cs="Times New Roman"/>
          <w:sz w:val="24"/>
          <w:szCs w:val="24"/>
        </w:rPr>
        <w:t xml:space="preserve">they knew with disabilities </w:t>
      </w:r>
      <w:r w:rsidR="007E45EE" w:rsidRPr="00D73816">
        <w:rPr>
          <w:rFonts w:ascii="Times New Roman" w:hAnsi="Times New Roman" w:cs="Times New Roman"/>
          <w:sz w:val="24"/>
          <w:szCs w:val="24"/>
        </w:rPr>
        <w:t>i</w:t>
      </w:r>
      <w:r w:rsidR="00F77B94" w:rsidRPr="00D73816">
        <w:rPr>
          <w:rFonts w:ascii="Times New Roman" w:hAnsi="Times New Roman" w:cs="Times New Roman"/>
          <w:sz w:val="24"/>
          <w:szCs w:val="24"/>
        </w:rPr>
        <w:t xml:space="preserve">n positive ways perhaps providing counter-narratives to the dominant negative discourse about disabilities. </w:t>
      </w:r>
    </w:p>
    <w:p w:rsidR="00334447" w:rsidRPr="00D73816" w:rsidRDefault="00F13160" w:rsidP="00004E99">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The findings of this study</w:t>
      </w:r>
      <w:r w:rsidR="000B23B3" w:rsidRPr="00D73816">
        <w:rPr>
          <w:rFonts w:ascii="Times New Roman" w:hAnsi="Times New Roman" w:cs="Times New Roman"/>
          <w:sz w:val="24"/>
          <w:szCs w:val="24"/>
        </w:rPr>
        <w:t xml:space="preserve"> need to be interpreted in the context of the strengths </w:t>
      </w:r>
      <w:r w:rsidR="00904F46" w:rsidRPr="00D73816">
        <w:rPr>
          <w:rFonts w:ascii="Times New Roman" w:hAnsi="Times New Roman" w:cs="Times New Roman"/>
          <w:sz w:val="24"/>
          <w:szCs w:val="24"/>
        </w:rPr>
        <w:t>and limita</w:t>
      </w:r>
      <w:r w:rsidR="000B23B3" w:rsidRPr="00D73816">
        <w:rPr>
          <w:rFonts w:ascii="Times New Roman" w:hAnsi="Times New Roman" w:cs="Times New Roman"/>
          <w:sz w:val="24"/>
          <w:szCs w:val="24"/>
        </w:rPr>
        <w:t>t</w:t>
      </w:r>
      <w:r w:rsidR="00904F46" w:rsidRPr="00D73816">
        <w:rPr>
          <w:rFonts w:ascii="Times New Roman" w:hAnsi="Times New Roman" w:cs="Times New Roman"/>
          <w:sz w:val="24"/>
          <w:szCs w:val="24"/>
        </w:rPr>
        <w:t>i</w:t>
      </w:r>
      <w:r w:rsidR="000B23B3" w:rsidRPr="00D73816">
        <w:rPr>
          <w:rFonts w:ascii="Times New Roman" w:hAnsi="Times New Roman" w:cs="Times New Roman"/>
          <w:sz w:val="24"/>
          <w:szCs w:val="24"/>
        </w:rPr>
        <w:t xml:space="preserve">ons of this research. </w:t>
      </w:r>
      <w:r w:rsidR="00A729BD" w:rsidRPr="00D73816">
        <w:rPr>
          <w:rFonts w:ascii="Times New Roman" w:hAnsi="Times New Roman" w:cs="Times New Roman"/>
          <w:sz w:val="24"/>
          <w:szCs w:val="24"/>
        </w:rPr>
        <w:t xml:space="preserve">As is the case with other qualitative research, we are not claiming that the findings can be generalised </w:t>
      </w:r>
      <w:r w:rsidR="00E65936" w:rsidRPr="00D73816">
        <w:rPr>
          <w:rFonts w:ascii="Times New Roman" w:hAnsi="Times New Roman" w:cs="Times New Roman"/>
          <w:sz w:val="24"/>
          <w:szCs w:val="24"/>
        </w:rPr>
        <w:t xml:space="preserve">and they </w:t>
      </w:r>
      <w:r w:rsidR="00A729BD" w:rsidRPr="00D73816">
        <w:rPr>
          <w:rFonts w:ascii="Times New Roman" w:hAnsi="Times New Roman" w:cs="Times New Roman"/>
          <w:sz w:val="24"/>
          <w:szCs w:val="24"/>
        </w:rPr>
        <w:t xml:space="preserve">need to be interpreted cautiously. The findings may, or may not, have resonance for other children.  </w:t>
      </w:r>
      <w:r w:rsidR="00326065" w:rsidRPr="00D73816">
        <w:rPr>
          <w:rFonts w:ascii="Times New Roman" w:hAnsi="Times New Roman" w:cs="Times New Roman"/>
          <w:sz w:val="24"/>
          <w:szCs w:val="24"/>
        </w:rPr>
        <w:t>A</w:t>
      </w:r>
      <w:r w:rsidR="00904F46" w:rsidRPr="00D73816">
        <w:rPr>
          <w:rFonts w:ascii="Times New Roman" w:hAnsi="Times New Roman" w:cs="Times New Roman"/>
          <w:sz w:val="24"/>
          <w:szCs w:val="24"/>
        </w:rPr>
        <w:t xml:space="preserve"> strength</w:t>
      </w:r>
      <w:r w:rsidR="00326065" w:rsidRPr="00D73816">
        <w:rPr>
          <w:rFonts w:ascii="Times New Roman" w:hAnsi="Times New Roman" w:cs="Times New Roman"/>
          <w:sz w:val="24"/>
          <w:szCs w:val="24"/>
        </w:rPr>
        <w:t xml:space="preserve"> of the study lies in the volume of data generated: </w:t>
      </w:r>
      <w:r w:rsidRPr="00D73816">
        <w:rPr>
          <w:rFonts w:ascii="Times New Roman" w:hAnsi="Times New Roman" w:cs="Times New Roman"/>
          <w:sz w:val="24"/>
          <w:szCs w:val="24"/>
        </w:rPr>
        <w:t xml:space="preserve">although there were only 11 children in the sample, data were </w:t>
      </w:r>
      <w:r w:rsidR="00B43382" w:rsidRPr="00D73816">
        <w:rPr>
          <w:rFonts w:ascii="Times New Roman" w:hAnsi="Times New Roman" w:cs="Times New Roman"/>
          <w:sz w:val="24"/>
          <w:szCs w:val="24"/>
        </w:rPr>
        <w:t>generated in a range of context</w:t>
      </w:r>
      <w:r w:rsidR="00326065" w:rsidRPr="00D73816">
        <w:rPr>
          <w:rFonts w:ascii="Times New Roman" w:hAnsi="Times New Roman" w:cs="Times New Roman"/>
          <w:sz w:val="24"/>
          <w:szCs w:val="24"/>
        </w:rPr>
        <w:t>s</w:t>
      </w:r>
      <w:r w:rsidR="00B43382" w:rsidRPr="00D73816">
        <w:rPr>
          <w:rFonts w:ascii="Times New Roman" w:hAnsi="Times New Roman" w:cs="Times New Roman"/>
          <w:sz w:val="24"/>
          <w:szCs w:val="24"/>
        </w:rPr>
        <w:t xml:space="preserve"> across 59 interviews. In addition, the use of multiple interviews provided opportunities for stories to emerge </w:t>
      </w:r>
      <w:r w:rsidRPr="00D73816">
        <w:rPr>
          <w:rFonts w:ascii="Times New Roman" w:hAnsi="Times New Roman" w:cs="Times New Roman"/>
          <w:sz w:val="24"/>
          <w:szCs w:val="24"/>
        </w:rPr>
        <w:t xml:space="preserve">over time. </w:t>
      </w:r>
      <w:r w:rsidR="00591E18" w:rsidRPr="00D73816">
        <w:rPr>
          <w:rFonts w:ascii="Times New Roman" w:hAnsi="Times New Roman" w:cs="Times New Roman"/>
          <w:sz w:val="24"/>
          <w:szCs w:val="24"/>
        </w:rPr>
        <w:t>However</w:t>
      </w:r>
      <w:r w:rsidR="0023402A" w:rsidRPr="00D73816">
        <w:rPr>
          <w:rFonts w:ascii="Times New Roman" w:hAnsi="Times New Roman" w:cs="Times New Roman"/>
          <w:sz w:val="24"/>
          <w:szCs w:val="24"/>
        </w:rPr>
        <w:t xml:space="preserve">, </w:t>
      </w:r>
      <w:r w:rsidR="00983EE5" w:rsidRPr="00D73816">
        <w:rPr>
          <w:rFonts w:ascii="Times New Roman" w:hAnsi="Times New Roman" w:cs="Times New Roman"/>
          <w:sz w:val="24"/>
          <w:szCs w:val="24"/>
        </w:rPr>
        <w:t>the narratives were generated in response to the researcher’s questions in an interview context rather than naturally occurring talk between the children and their families</w:t>
      </w:r>
      <w:r w:rsidRPr="00D73816">
        <w:rPr>
          <w:rFonts w:ascii="Times New Roman" w:hAnsi="Times New Roman" w:cs="Times New Roman"/>
          <w:sz w:val="24"/>
          <w:szCs w:val="24"/>
        </w:rPr>
        <w:t xml:space="preserve">, peers, </w:t>
      </w:r>
      <w:r w:rsidR="00983EE5" w:rsidRPr="00D73816">
        <w:rPr>
          <w:rFonts w:ascii="Times New Roman" w:hAnsi="Times New Roman" w:cs="Times New Roman"/>
          <w:sz w:val="24"/>
          <w:szCs w:val="24"/>
        </w:rPr>
        <w:t xml:space="preserve">and </w:t>
      </w:r>
      <w:r w:rsidRPr="00D73816">
        <w:rPr>
          <w:rFonts w:ascii="Times New Roman" w:hAnsi="Times New Roman" w:cs="Times New Roman"/>
          <w:sz w:val="24"/>
          <w:szCs w:val="24"/>
        </w:rPr>
        <w:t>teachers</w:t>
      </w:r>
      <w:r w:rsidR="00983EE5" w:rsidRPr="00D73816">
        <w:rPr>
          <w:rFonts w:ascii="Times New Roman" w:hAnsi="Times New Roman" w:cs="Times New Roman"/>
          <w:sz w:val="24"/>
          <w:szCs w:val="24"/>
        </w:rPr>
        <w:t xml:space="preserve">. What is accessed in narrative inquiry is not the </w:t>
      </w:r>
      <w:r w:rsidR="00E65936" w:rsidRPr="00D73816">
        <w:rPr>
          <w:rFonts w:ascii="Times New Roman" w:hAnsi="Times New Roman" w:cs="Times New Roman"/>
          <w:sz w:val="24"/>
          <w:szCs w:val="24"/>
        </w:rPr>
        <w:t>‘</w:t>
      </w:r>
      <w:r w:rsidR="00983EE5" w:rsidRPr="00D73816">
        <w:rPr>
          <w:rFonts w:ascii="Times New Roman" w:hAnsi="Times New Roman" w:cs="Times New Roman"/>
          <w:sz w:val="24"/>
          <w:szCs w:val="24"/>
        </w:rPr>
        <w:t>life</w:t>
      </w:r>
      <w:r w:rsidR="00E65936" w:rsidRPr="00D73816">
        <w:rPr>
          <w:rFonts w:ascii="Times New Roman" w:hAnsi="Times New Roman" w:cs="Times New Roman"/>
          <w:sz w:val="24"/>
          <w:szCs w:val="24"/>
        </w:rPr>
        <w:t>’</w:t>
      </w:r>
      <w:r w:rsidR="00983EE5" w:rsidRPr="00D73816">
        <w:rPr>
          <w:rFonts w:ascii="Times New Roman" w:hAnsi="Times New Roman" w:cs="Times New Roman"/>
          <w:sz w:val="24"/>
          <w:szCs w:val="24"/>
        </w:rPr>
        <w:t xml:space="preserve"> or </w:t>
      </w:r>
      <w:r w:rsidR="00E65936" w:rsidRPr="00D73816">
        <w:rPr>
          <w:rFonts w:ascii="Times New Roman" w:hAnsi="Times New Roman" w:cs="Times New Roman"/>
          <w:sz w:val="24"/>
          <w:szCs w:val="24"/>
        </w:rPr>
        <w:t>‘</w:t>
      </w:r>
      <w:r w:rsidR="00983EE5" w:rsidRPr="00D73816">
        <w:rPr>
          <w:rFonts w:ascii="Times New Roman" w:hAnsi="Times New Roman" w:cs="Times New Roman"/>
          <w:sz w:val="24"/>
          <w:szCs w:val="24"/>
        </w:rPr>
        <w:t>experience</w:t>
      </w:r>
      <w:r w:rsidR="00E65936" w:rsidRPr="00D73816">
        <w:rPr>
          <w:rFonts w:ascii="Times New Roman" w:hAnsi="Times New Roman" w:cs="Times New Roman"/>
          <w:sz w:val="24"/>
          <w:szCs w:val="24"/>
        </w:rPr>
        <w:t>’</w:t>
      </w:r>
      <w:r w:rsidR="00983EE5" w:rsidRPr="00D73816">
        <w:rPr>
          <w:rFonts w:ascii="Times New Roman" w:hAnsi="Times New Roman" w:cs="Times New Roman"/>
          <w:sz w:val="24"/>
          <w:szCs w:val="24"/>
        </w:rPr>
        <w:t xml:space="preserve"> but rather the ‘life as told’ </w:t>
      </w:r>
      <w:r w:rsidR="009560AE">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&lt;EndNote&gt;&lt;Cite&gt;&lt;Author&gt;Plummer&lt;/Author&gt;&lt;Year&gt;2001&lt;/Year&gt;&lt;RecNum&gt;320&lt;/RecNum&gt;&lt;DisplayText&gt;(Plummer, 2001)&lt;/DisplayText&gt;&lt;record&gt;&lt;rec-number&gt;320&lt;/rec-number&gt;&lt;foreign-keys&gt;&lt;key app="EN" db-id="xw90pddrsz9ptpezv20xtae52r5fwpzf5x0x"&gt;320&lt;/key&gt;&lt;/foreign-keys&gt;&lt;ref-type name="Book"&gt;6&lt;/ref-type&gt;&lt;contributors&gt;&lt;authors&gt;&lt;author&gt;Plummer, K.&lt;/author&gt;&lt;/authors&gt;&lt;/contributors&gt;&lt;titles&gt;&lt;title&gt;Documents of life 2 - an invitation to critical humanism &lt;/title&gt;&lt;/titles&gt;&lt;dates&gt;&lt;year&gt;2001&lt;/year&gt;&lt;/dates&gt;&lt;pub-location&gt;London&lt;/pub-location&gt;&lt;publisher&gt;Sage&lt;/publisher&gt;&lt;urls&gt;&lt;/urls&gt;&lt;/record&gt;&lt;/Cite&gt;&lt;/EndNote&gt;</w:instrText>
      </w:r>
      <w:r w:rsidR="009560AE">
        <w:rPr>
          <w:rFonts w:ascii="Times New Roman" w:hAnsi="Times New Roman" w:cs="Times New Roman"/>
          <w:sz w:val="24"/>
          <w:szCs w:val="24"/>
        </w:rPr>
        <w:fldChar w:fldCharType="separate"/>
      </w:r>
      <w:r w:rsidR="009560AE">
        <w:rPr>
          <w:rFonts w:ascii="Times New Roman" w:hAnsi="Times New Roman" w:cs="Times New Roman"/>
          <w:noProof/>
          <w:sz w:val="24"/>
          <w:szCs w:val="24"/>
        </w:rPr>
        <w:t>(Plummer, 2001)</w:t>
      </w:r>
      <w:r w:rsidR="009560AE">
        <w:rPr>
          <w:rFonts w:ascii="Times New Roman" w:hAnsi="Times New Roman" w:cs="Times New Roman"/>
          <w:sz w:val="24"/>
          <w:szCs w:val="24"/>
        </w:rPr>
        <w:fldChar w:fldCharType="end"/>
      </w:r>
      <w:r w:rsidR="00983EE5" w:rsidRPr="00D73816">
        <w:rPr>
          <w:rFonts w:ascii="Times New Roman" w:hAnsi="Times New Roman" w:cs="Times New Roman"/>
          <w:sz w:val="24"/>
          <w:szCs w:val="24"/>
        </w:rPr>
        <w:t xml:space="preserve">. </w:t>
      </w:r>
      <w:r w:rsidR="00FA6E61">
        <w:rPr>
          <w:rFonts w:ascii="Times New Roman" w:hAnsi="Times New Roman" w:cs="Times New Roman"/>
          <w:sz w:val="24"/>
          <w:szCs w:val="24"/>
        </w:rPr>
        <w:t xml:space="preserve">Nonetheless, </w:t>
      </w:r>
      <w:r w:rsidR="009A210B" w:rsidRPr="00D73816">
        <w:rPr>
          <w:rFonts w:ascii="Times New Roman" w:hAnsi="Times New Roman" w:cs="Times New Roman"/>
          <w:sz w:val="24"/>
          <w:szCs w:val="24"/>
        </w:rPr>
        <w:t xml:space="preserve">narrative inquiry </w:t>
      </w:r>
      <w:r w:rsidR="00983EE5" w:rsidRPr="00D73816">
        <w:rPr>
          <w:rFonts w:ascii="Times New Roman" w:hAnsi="Times New Roman" w:cs="Times New Roman"/>
          <w:bCs/>
          <w:sz w:val="24"/>
          <w:szCs w:val="24"/>
        </w:rPr>
        <w:t xml:space="preserve">provide insights into </w:t>
      </w:r>
      <w:r w:rsidR="00A729BD" w:rsidRPr="00D73816">
        <w:rPr>
          <w:rFonts w:ascii="Times New Roman" w:hAnsi="Times New Roman" w:cs="Times New Roman"/>
          <w:bCs/>
          <w:sz w:val="24"/>
          <w:szCs w:val="24"/>
        </w:rPr>
        <w:t xml:space="preserve">which stories people </w:t>
      </w:r>
      <w:r w:rsidR="00A729BD" w:rsidRPr="009560AE">
        <w:rPr>
          <w:rFonts w:ascii="Times New Roman" w:hAnsi="Times New Roman" w:cs="Times New Roman"/>
          <w:bCs/>
          <w:i/>
          <w:sz w:val="24"/>
          <w:szCs w:val="24"/>
        </w:rPr>
        <w:t>choose</w:t>
      </w:r>
      <w:r w:rsidR="00A729BD" w:rsidRPr="00D73816">
        <w:rPr>
          <w:rFonts w:ascii="Times New Roman" w:hAnsi="Times New Roman" w:cs="Times New Roman"/>
          <w:bCs/>
          <w:sz w:val="24"/>
          <w:szCs w:val="24"/>
        </w:rPr>
        <w:t xml:space="preserve"> to tell and stories </w:t>
      </w:r>
      <w:r w:rsidR="00983EE5" w:rsidRPr="00D73816">
        <w:rPr>
          <w:rFonts w:ascii="Times New Roman" w:hAnsi="Times New Roman" w:cs="Times New Roman"/>
          <w:bCs/>
          <w:sz w:val="24"/>
          <w:szCs w:val="24"/>
        </w:rPr>
        <w:t>can elucidate ways in which individuals assign meaning to experiences</w:t>
      </w:r>
      <w:r w:rsidR="009560AE">
        <w:rPr>
          <w:rFonts w:ascii="Times New Roman" w:hAnsi="Times New Roman" w:cs="Times New Roman"/>
          <w:bCs/>
          <w:sz w:val="24"/>
          <w:szCs w:val="24"/>
        </w:rPr>
        <w:t xml:space="preserve">. </w:t>
      </w:r>
      <w:r w:rsidR="00983EE5" w:rsidRPr="00D73816">
        <w:rPr>
          <w:rFonts w:ascii="Times New Roman" w:hAnsi="Times New Roman" w:cs="Times New Roman"/>
          <w:sz w:val="24"/>
          <w:szCs w:val="24"/>
        </w:rPr>
        <w:t xml:space="preserve"> </w:t>
      </w:r>
      <w:r w:rsidR="00AA394B" w:rsidRPr="00D73816">
        <w:rPr>
          <w:rFonts w:ascii="Times New Roman" w:hAnsi="Times New Roman" w:cs="Times New Roman"/>
          <w:sz w:val="24"/>
          <w:szCs w:val="24"/>
        </w:rPr>
        <w:t xml:space="preserve"> </w:t>
      </w:r>
    </w:p>
    <w:p w:rsidR="00983EE5" w:rsidRPr="00D73816" w:rsidRDefault="00591E18" w:rsidP="008333B1">
      <w:pPr>
        <w:spacing w:line="480" w:lineRule="auto"/>
        <w:ind w:firstLine="720"/>
        <w:rPr>
          <w:rFonts w:ascii="Times New Roman" w:hAnsi="Times New Roman" w:cs="Times New Roman"/>
          <w:bCs/>
          <w:sz w:val="24"/>
          <w:szCs w:val="24"/>
        </w:rPr>
      </w:pPr>
      <w:r w:rsidRPr="00D73816">
        <w:rPr>
          <w:rFonts w:ascii="Times New Roman" w:hAnsi="Times New Roman" w:cs="Times New Roman"/>
          <w:sz w:val="24"/>
          <w:szCs w:val="24"/>
        </w:rPr>
        <w:t xml:space="preserve">The use of </w:t>
      </w:r>
      <w:r w:rsidR="008B20FD" w:rsidRPr="00D73816">
        <w:rPr>
          <w:rFonts w:ascii="Times New Roman" w:hAnsi="Times New Roman" w:cs="Times New Roman"/>
          <w:sz w:val="24"/>
          <w:szCs w:val="24"/>
        </w:rPr>
        <w:t xml:space="preserve">participant-checking </w:t>
      </w:r>
      <w:r w:rsidRPr="00D73816">
        <w:rPr>
          <w:rFonts w:ascii="Times New Roman" w:hAnsi="Times New Roman" w:cs="Times New Roman"/>
          <w:sz w:val="24"/>
          <w:szCs w:val="24"/>
        </w:rPr>
        <w:t xml:space="preserve">is a potential strength, providing the opportunity to check our understanding of </w:t>
      </w:r>
      <w:r w:rsidR="0023402A" w:rsidRPr="00D73816">
        <w:rPr>
          <w:rFonts w:ascii="Times New Roman" w:hAnsi="Times New Roman" w:cs="Times New Roman"/>
          <w:sz w:val="24"/>
          <w:szCs w:val="24"/>
        </w:rPr>
        <w:t>the children’s meanings</w:t>
      </w:r>
      <w:r w:rsidR="00334447" w:rsidRPr="00D73816">
        <w:rPr>
          <w:rFonts w:ascii="Times New Roman" w:hAnsi="Times New Roman" w:cs="Times New Roman"/>
          <w:sz w:val="24"/>
          <w:szCs w:val="24"/>
        </w:rPr>
        <w:t xml:space="preserve">. </w:t>
      </w:r>
      <w:r w:rsidR="0023402A" w:rsidRPr="00D73816">
        <w:rPr>
          <w:rFonts w:ascii="Times New Roman" w:hAnsi="Times New Roman" w:cs="Times New Roman"/>
          <w:sz w:val="24"/>
          <w:szCs w:val="24"/>
        </w:rPr>
        <w:t xml:space="preserve">However, this process was </w:t>
      </w:r>
      <w:r w:rsidR="008B20FD" w:rsidRPr="00D73816">
        <w:rPr>
          <w:rFonts w:ascii="Times New Roman" w:hAnsi="Times New Roman" w:cs="Times New Roman"/>
          <w:sz w:val="24"/>
          <w:szCs w:val="24"/>
        </w:rPr>
        <w:t xml:space="preserve">somewhat </w:t>
      </w:r>
      <w:r w:rsidR="0023402A" w:rsidRPr="00D73816">
        <w:rPr>
          <w:rFonts w:ascii="Times New Roman" w:hAnsi="Times New Roman" w:cs="Times New Roman"/>
          <w:sz w:val="24"/>
          <w:szCs w:val="24"/>
        </w:rPr>
        <w:t>problematic</w:t>
      </w:r>
      <w:r w:rsidR="00FA3869" w:rsidRPr="00D73816">
        <w:rPr>
          <w:rFonts w:ascii="Times New Roman" w:hAnsi="Times New Roman" w:cs="Times New Roman"/>
          <w:sz w:val="24"/>
          <w:szCs w:val="24"/>
        </w:rPr>
        <w:t xml:space="preserve">. </w:t>
      </w:r>
      <w:r w:rsidR="0023402A" w:rsidRPr="00D73816">
        <w:rPr>
          <w:rFonts w:ascii="Times New Roman" w:hAnsi="Times New Roman" w:cs="Times New Roman"/>
          <w:bCs/>
          <w:sz w:val="24"/>
          <w:szCs w:val="24"/>
        </w:rPr>
        <w:t>Some children’s evaluations changed over time</w:t>
      </w:r>
      <w:r w:rsidR="0054177C" w:rsidRPr="00D73816">
        <w:rPr>
          <w:rFonts w:ascii="Times New Roman" w:hAnsi="Times New Roman" w:cs="Times New Roman"/>
          <w:bCs/>
          <w:sz w:val="24"/>
          <w:szCs w:val="24"/>
        </w:rPr>
        <w:t>, s</w:t>
      </w:r>
      <w:r w:rsidR="0023402A" w:rsidRPr="00D73816">
        <w:rPr>
          <w:rFonts w:ascii="Times New Roman" w:hAnsi="Times New Roman" w:cs="Times New Roman"/>
          <w:bCs/>
          <w:sz w:val="24"/>
          <w:szCs w:val="24"/>
        </w:rPr>
        <w:t xml:space="preserve">ome </w:t>
      </w:r>
      <w:r w:rsidR="0023402A" w:rsidRPr="00D73816">
        <w:rPr>
          <w:rFonts w:ascii="Times New Roman" w:hAnsi="Times New Roman" w:cs="Times New Roman"/>
          <w:sz w:val="24"/>
          <w:szCs w:val="24"/>
        </w:rPr>
        <w:t xml:space="preserve">felt distanced from the text, and could not remember what they said or meant. This may reflect Ricoeur’s notion of distanciation, where there is a distance between the transcript and the speaker </w:t>
      </w:r>
      <w:r w:rsidR="0023402A"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&lt;EndNote&gt;&lt;Cite&gt;&lt;Author&gt;Thompson&lt;/Author&gt;&lt;Year&gt;2009&lt;/Year&gt;&lt;RecNum&gt;489&lt;/RecNum&gt;&lt;DisplayText&gt;(Moen, 2006; Thompson, 2009)&lt;/DisplayText&gt;&lt;record&gt;&lt;rec-number&gt;489&lt;/rec-number&gt;&lt;foreign-keys&gt;&lt;key app="EN" db-id="xw90pddrsz9ptpezv20xtae52r5fwpzf5x0x"&gt;489&lt;/key&gt;&lt;/foreign-keys&gt;&lt;ref-type name="Book"&gt;6&lt;/ref-type&gt;&lt;contributors&gt;&lt;authors&gt;&lt;author&gt;Thompson, J.B.&lt;/author&gt;&lt;/authors&gt;&lt;/contributors&gt;&lt;titles&gt;&lt;title&gt;Paul Ricoeur Hermeneutics and the Human Sciences&lt;/title&gt;&lt;/titles&gt;&lt;dates&gt;&lt;year&gt;2009&lt;/year&gt;&lt;/dates&gt;&lt;pub-location&gt;Cambridge&lt;/pub-location&gt;&lt;publisher&gt;Cambridge University Press&lt;/publisher&gt;&lt;urls&gt;&lt;/urls&gt;&lt;/record&gt;&lt;/Cite&gt;&lt;Cite&gt;&lt;Author&gt;Moen&lt;/Author&gt;&lt;Year&gt;2006&lt;/Year&gt;&lt;RecNum&gt;457&lt;/RecNum&gt;&lt;record&gt;&lt;rec-number&gt;457&lt;/rec-number&gt;&lt;foreign-keys&gt;&lt;key app="EN" db-id="xw90pddrsz9ptpezv20xtae52r5fwpzf5x0x"&gt;457&lt;/key&gt;&lt;/foreign-keys&gt;&lt;ref-type name="Journal Article"&gt;17&lt;/ref-type&gt;&lt;contributors&gt;&lt;authors&gt;&lt;author&gt;Moen, T.&lt;/author&gt;&lt;/authors&gt;&lt;/contributors&gt;&lt;titles&gt;&lt;title&gt;Reflections on the narrative research approach &lt;/title&gt;&lt;secondary-title&gt;International Journal of Qualitative Methods&lt;/secondary-title&gt;&lt;/titles&gt;&lt;pages&gt;1-11&lt;/pages&gt;&lt;volume&gt;5&lt;/volume&gt;&lt;number&gt;4&lt;/number&gt;&lt;dates&gt;&lt;year&gt;2006&lt;/year&gt;&lt;/dates&gt;&lt;urls&gt;&lt;/urls&gt;&lt;/record&gt;&lt;/Cite&gt;&lt;/EndNote&gt;</w:instrText>
      </w:r>
      <w:r w:rsidR="0023402A"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 xml:space="preserve">(Moen, 2006; </w:t>
      </w:r>
      <w:r w:rsidR="00DE6B1D">
        <w:rPr>
          <w:rFonts w:ascii="Times New Roman" w:hAnsi="Times New Roman" w:cs="Times New Roman"/>
          <w:noProof/>
          <w:sz w:val="24"/>
          <w:szCs w:val="24"/>
        </w:rPr>
        <w:lastRenderedPageBreak/>
        <w:t>Thompson, 2009)</w:t>
      </w:r>
      <w:r w:rsidR="0023402A"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and is not an </w:t>
      </w:r>
      <w:r w:rsidR="00887269" w:rsidRPr="00D73816">
        <w:rPr>
          <w:rFonts w:ascii="Times New Roman" w:hAnsi="Times New Roman" w:cs="Times New Roman"/>
          <w:sz w:val="24"/>
          <w:szCs w:val="24"/>
        </w:rPr>
        <w:t>un</w:t>
      </w:r>
      <w:r w:rsidRPr="00D73816">
        <w:rPr>
          <w:rFonts w:ascii="Times New Roman" w:hAnsi="Times New Roman" w:cs="Times New Roman"/>
          <w:sz w:val="24"/>
          <w:szCs w:val="24"/>
        </w:rPr>
        <w:t xml:space="preserve">usual phenomenon in children’s qualitative research </w:t>
      </w:r>
      <w:r w:rsidR="009560AE">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&lt;EndNote&gt;&lt;Cite&gt;&lt;Author&gt;Dockett&lt;/Author&gt;&lt;Year&gt;2007&lt;/Year&gt;&lt;RecNum&gt;191&lt;/RecNum&gt;&lt;DisplayText&gt;(Dockett &amp;amp; Perry, 2007)&lt;/DisplayText&gt;&lt;record&gt;&lt;rec-number&gt;191&lt;/rec-number&gt;&lt;foreign-keys&gt;&lt;key app="EN" db-id="xw90pddrsz9ptpezv20xtae52r5fwpzf5x0x"&gt;191&lt;/key&gt;&lt;/foreign-keys&gt;&lt;ref-type name="Journal Article"&gt;17&lt;/ref-type&gt;&lt;contributors&gt;&lt;authors&gt;&lt;author&gt;Dockett, S.&lt;/author&gt;&lt;author&gt;Perry, B.&lt;/author&gt;&lt;/authors&gt;&lt;/contributors&gt;&lt;titles&gt;&lt;title&gt;Trusting children&amp;apos;s accounts in research&lt;/title&gt;&lt;secondary-title&gt;Journal of Early Childhood Research&lt;/secondary-title&gt;&lt;/titles&gt;&lt;pages&gt;47-63&lt;/pages&gt;&lt;volume&gt;5&lt;/volume&gt;&lt;number&gt;1&lt;/number&gt;&lt;dates&gt;&lt;year&gt;2007&lt;/year&gt;&lt;/dates&gt;&lt;urls&gt;&lt;/urls&gt;&lt;/record&gt;&lt;/Cite&gt;&lt;/EndNote&gt;</w:instrText>
      </w:r>
      <w:r w:rsidR="009560AE">
        <w:rPr>
          <w:rFonts w:ascii="Times New Roman" w:hAnsi="Times New Roman" w:cs="Times New Roman"/>
          <w:sz w:val="24"/>
          <w:szCs w:val="24"/>
        </w:rPr>
        <w:fldChar w:fldCharType="separate"/>
      </w:r>
      <w:r w:rsidR="009560AE">
        <w:rPr>
          <w:rFonts w:ascii="Times New Roman" w:hAnsi="Times New Roman" w:cs="Times New Roman"/>
          <w:noProof/>
          <w:sz w:val="24"/>
          <w:szCs w:val="24"/>
        </w:rPr>
        <w:t>(Dockett &amp; Perry, 2007)</w:t>
      </w:r>
      <w:r w:rsidR="009560AE">
        <w:rPr>
          <w:rFonts w:ascii="Times New Roman" w:hAnsi="Times New Roman" w:cs="Times New Roman"/>
          <w:sz w:val="24"/>
          <w:szCs w:val="24"/>
        </w:rPr>
        <w:fldChar w:fldCharType="end"/>
      </w:r>
      <w:r w:rsidR="009560AE">
        <w:rPr>
          <w:rFonts w:ascii="Times New Roman" w:hAnsi="Times New Roman" w:cs="Times New Roman"/>
          <w:sz w:val="24"/>
          <w:szCs w:val="24"/>
        </w:rPr>
        <w:t xml:space="preserve">. </w:t>
      </w:r>
    </w:p>
    <w:p w:rsidR="002774A0" w:rsidRPr="00D73816" w:rsidRDefault="008333B1" w:rsidP="008333B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1F3D0C" w:rsidRPr="00D73816">
        <w:rPr>
          <w:rFonts w:ascii="Times New Roman" w:hAnsi="Times New Roman" w:cs="Times New Roman"/>
          <w:sz w:val="24"/>
          <w:szCs w:val="24"/>
        </w:rPr>
        <w:t>T</w:t>
      </w:r>
      <w:r w:rsidR="00887269" w:rsidRPr="00D73816">
        <w:rPr>
          <w:rFonts w:ascii="Times New Roman" w:hAnsi="Times New Roman" w:cs="Times New Roman"/>
          <w:sz w:val="24"/>
          <w:szCs w:val="24"/>
        </w:rPr>
        <w:t xml:space="preserve">he findings of this study are similar to </w:t>
      </w:r>
      <w:r w:rsidR="001F3D0C" w:rsidRPr="00D73816">
        <w:rPr>
          <w:rFonts w:ascii="Times New Roman" w:hAnsi="Times New Roman" w:cs="Times New Roman"/>
          <w:sz w:val="24"/>
          <w:szCs w:val="24"/>
        </w:rPr>
        <w:t xml:space="preserve">the </w:t>
      </w:r>
      <w:r w:rsidR="00887269" w:rsidRPr="00D73816">
        <w:rPr>
          <w:rFonts w:ascii="Times New Roman" w:hAnsi="Times New Roman" w:cs="Times New Roman"/>
          <w:sz w:val="24"/>
          <w:szCs w:val="24"/>
        </w:rPr>
        <w:t xml:space="preserve">findings from other studies </w:t>
      </w:r>
      <w:r w:rsidR="001F3D0C" w:rsidRPr="00D73816">
        <w:rPr>
          <w:rFonts w:ascii="Times New Roman" w:hAnsi="Times New Roman" w:cs="Times New Roman"/>
          <w:sz w:val="24"/>
          <w:szCs w:val="24"/>
        </w:rPr>
        <w:t>in fo</w:t>
      </w:r>
      <w:r w:rsidR="003778B9" w:rsidRPr="00D73816">
        <w:rPr>
          <w:rFonts w:ascii="Times New Roman" w:hAnsi="Times New Roman" w:cs="Times New Roman"/>
          <w:sz w:val="24"/>
          <w:szCs w:val="24"/>
        </w:rPr>
        <w:t xml:space="preserve">llowing ways: </w:t>
      </w:r>
      <w:r w:rsidR="001F3D0C" w:rsidRPr="00D73816">
        <w:rPr>
          <w:rFonts w:ascii="Times New Roman" w:hAnsi="Times New Roman" w:cs="Times New Roman"/>
          <w:sz w:val="24"/>
          <w:szCs w:val="24"/>
        </w:rPr>
        <w:t>the children presente</w:t>
      </w:r>
      <w:r w:rsidR="00DA68B0" w:rsidRPr="00D73816">
        <w:rPr>
          <w:rFonts w:ascii="Times New Roman" w:hAnsi="Times New Roman" w:cs="Times New Roman"/>
          <w:sz w:val="24"/>
          <w:szCs w:val="24"/>
        </w:rPr>
        <w:t>d p</w:t>
      </w:r>
      <w:r w:rsidR="00887269" w:rsidRPr="00D73816">
        <w:rPr>
          <w:rFonts w:ascii="Times New Roman" w:hAnsi="Times New Roman" w:cs="Times New Roman"/>
          <w:sz w:val="24"/>
          <w:szCs w:val="24"/>
        </w:rPr>
        <w:t>ositive identities</w:t>
      </w:r>
      <w:r w:rsidR="00DA68B0" w:rsidRPr="00D73816">
        <w:rPr>
          <w:rFonts w:ascii="Times New Roman" w:hAnsi="Times New Roman" w:cs="Times New Roman"/>
          <w:sz w:val="24"/>
          <w:szCs w:val="24"/>
        </w:rPr>
        <w:t xml:space="preserve">; most </w:t>
      </w:r>
      <w:r w:rsidR="001F3D0C" w:rsidRPr="00D73816">
        <w:rPr>
          <w:rFonts w:ascii="Times New Roman" w:hAnsi="Times New Roman" w:cs="Times New Roman"/>
          <w:sz w:val="24"/>
          <w:szCs w:val="24"/>
        </w:rPr>
        <w:t>did not use specific speech and language labels</w:t>
      </w:r>
      <w:r w:rsidR="00DA68B0" w:rsidRPr="00D73816">
        <w:rPr>
          <w:rFonts w:ascii="Times New Roman" w:hAnsi="Times New Roman" w:cs="Times New Roman"/>
          <w:sz w:val="24"/>
          <w:szCs w:val="24"/>
        </w:rPr>
        <w:t xml:space="preserve">; they </w:t>
      </w:r>
      <w:r w:rsidR="001F3D0C" w:rsidRPr="00D73816">
        <w:rPr>
          <w:rFonts w:ascii="Times New Roman" w:hAnsi="Times New Roman" w:cs="Times New Roman"/>
          <w:sz w:val="24"/>
          <w:szCs w:val="24"/>
        </w:rPr>
        <w:t xml:space="preserve">construed the impairment as </w:t>
      </w:r>
      <w:r w:rsidR="00887269" w:rsidRPr="00D73816">
        <w:rPr>
          <w:rFonts w:ascii="Times New Roman" w:hAnsi="Times New Roman" w:cs="Times New Roman"/>
          <w:sz w:val="24"/>
          <w:szCs w:val="24"/>
        </w:rPr>
        <w:t xml:space="preserve">just the way </w:t>
      </w:r>
      <w:r w:rsidR="001F3D0C" w:rsidRPr="00D73816">
        <w:rPr>
          <w:rFonts w:ascii="Times New Roman" w:hAnsi="Times New Roman" w:cs="Times New Roman"/>
          <w:sz w:val="24"/>
          <w:szCs w:val="24"/>
        </w:rPr>
        <w:t>they are</w:t>
      </w:r>
      <w:r w:rsidR="00DA68B0" w:rsidRPr="00D73816">
        <w:rPr>
          <w:rFonts w:ascii="Times New Roman" w:hAnsi="Times New Roman" w:cs="Times New Roman"/>
          <w:sz w:val="24"/>
          <w:szCs w:val="24"/>
        </w:rPr>
        <w:t xml:space="preserve">; </w:t>
      </w:r>
      <w:r w:rsidR="001F3D0C" w:rsidRPr="00D73816">
        <w:rPr>
          <w:rFonts w:ascii="Times New Roman" w:hAnsi="Times New Roman" w:cs="Times New Roman"/>
          <w:sz w:val="24"/>
          <w:szCs w:val="24"/>
        </w:rPr>
        <w:t>some re</w:t>
      </w:r>
      <w:r w:rsidR="00887269" w:rsidRPr="00D73816">
        <w:rPr>
          <w:rFonts w:ascii="Times New Roman" w:hAnsi="Times New Roman" w:cs="Times New Roman"/>
          <w:sz w:val="24"/>
          <w:szCs w:val="24"/>
        </w:rPr>
        <w:t>ject</w:t>
      </w:r>
      <w:r w:rsidR="001F3D0C" w:rsidRPr="00D73816">
        <w:rPr>
          <w:rFonts w:ascii="Times New Roman" w:hAnsi="Times New Roman" w:cs="Times New Roman"/>
          <w:sz w:val="24"/>
          <w:szCs w:val="24"/>
        </w:rPr>
        <w:t xml:space="preserve">ed </w:t>
      </w:r>
      <w:r w:rsidR="00DA68B0" w:rsidRPr="00D73816">
        <w:rPr>
          <w:rFonts w:ascii="Times New Roman" w:hAnsi="Times New Roman" w:cs="Times New Roman"/>
          <w:sz w:val="24"/>
          <w:szCs w:val="24"/>
        </w:rPr>
        <w:t>identities</w:t>
      </w:r>
      <w:r w:rsidR="0047461B">
        <w:rPr>
          <w:rFonts w:ascii="Times New Roman" w:hAnsi="Times New Roman" w:cs="Times New Roman"/>
          <w:sz w:val="24"/>
          <w:szCs w:val="24"/>
        </w:rPr>
        <w:t xml:space="preserve"> assigned to them</w:t>
      </w:r>
      <w:r w:rsidR="00DA68B0" w:rsidRPr="00D73816">
        <w:rPr>
          <w:rFonts w:ascii="Times New Roman" w:hAnsi="Times New Roman" w:cs="Times New Roman"/>
          <w:sz w:val="24"/>
          <w:szCs w:val="24"/>
        </w:rPr>
        <w:t xml:space="preserve">; some </w:t>
      </w:r>
      <w:r w:rsidR="001F3D0C" w:rsidRPr="00D73816">
        <w:rPr>
          <w:rFonts w:ascii="Times New Roman" w:hAnsi="Times New Roman" w:cs="Times New Roman"/>
          <w:sz w:val="24"/>
          <w:szCs w:val="24"/>
        </w:rPr>
        <w:t xml:space="preserve">did not </w:t>
      </w:r>
      <w:r w:rsidR="00887269" w:rsidRPr="00D73816">
        <w:rPr>
          <w:rFonts w:ascii="Times New Roman" w:hAnsi="Times New Roman" w:cs="Times New Roman"/>
          <w:sz w:val="24"/>
          <w:szCs w:val="24"/>
        </w:rPr>
        <w:t>disclos</w:t>
      </w:r>
      <w:r w:rsidR="001F3D0C" w:rsidRPr="00D73816">
        <w:rPr>
          <w:rFonts w:ascii="Times New Roman" w:hAnsi="Times New Roman" w:cs="Times New Roman"/>
          <w:sz w:val="24"/>
          <w:szCs w:val="24"/>
        </w:rPr>
        <w:t xml:space="preserve">e </w:t>
      </w:r>
      <w:r w:rsidR="00887269" w:rsidRPr="00D73816">
        <w:rPr>
          <w:rFonts w:ascii="Times New Roman" w:hAnsi="Times New Roman" w:cs="Times New Roman"/>
          <w:sz w:val="24"/>
          <w:szCs w:val="24"/>
        </w:rPr>
        <w:t>labels</w:t>
      </w:r>
      <w:r w:rsidR="001F3D0C" w:rsidRPr="00D73816">
        <w:rPr>
          <w:rFonts w:ascii="Times New Roman" w:hAnsi="Times New Roman" w:cs="Times New Roman"/>
          <w:sz w:val="24"/>
          <w:szCs w:val="24"/>
        </w:rPr>
        <w:t xml:space="preserve"> to others</w:t>
      </w:r>
      <w:r w:rsidR="004B372F" w:rsidRPr="00D73816">
        <w:rPr>
          <w:rFonts w:ascii="Times New Roman" w:hAnsi="Times New Roman" w:cs="Times New Roman"/>
          <w:sz w:val="24"/>
          <w:szCs w:val="24"/>
        </w:rPr>
        <w:t xml:space="preserve">; and they wanted to </w:t>
      </w:r>
      <w:r w:rsidR="00D67C1B" w:rsidRPr="00D73816">
        <w:rPr>
          <w:rFonts w:ascii="Times New Roman" w:hAnsi="Times New Roman" w:cs="Times New Roman"/>
          <w:sz w:val="24"/>
          <w:szCs w:val="24"/>
        </w:rPr>
        <w:t>be like everyone else</w:t>
      </w:r>
      <w:r w:rsidR="001F3D0C" w:rsidRPr="00D73816">
        <w:rPr>
          <w:rFonts w:ascii="Times New Roman" w:hAnsi="Times New Roman" w:cs="Times New Roman"/>
          <w:sz w:val="24"/>
          <w:szCs w:val="24"/>
        </w:rPr>
        <w:t xml:space="preserve">. </w:t>
      </w:r>
      <w:r w:rsidR="002774A0" w:rsidRPr="00D73816">
        <w:rPr>
          <w:rFonts w:ascii="Times New Roman" w:hAnsi="Times New Roman" w:cs="Times New Roman"/>
          <w:sz w:val="24"/>
          <w:szCs w:val="24"/>
        </w:rPr>
        <w:t>With regard to positive identities, o</w:t>
      </w:r>
      <w:r w:rsidR="00DA68B0" w:rsidRPr="00D73816">
        <w:rPr>
          <w:rFonts w:ascii="Times New Roman" w:hAnsi="Times New Roman" w:cs="Times New Roman"/>
          <w:sz w:val="24"/>
          <w:szCs w:val="24"/>
        </w:rPr>
        <w:t xml:space="preserve">ther researchers have also found that </w:t>
      </w:r>
      <w:r w:rsidR="0072540D" w:rsidRPr="00D73816">
        <w:rPr>
          <w:rFonts w:ascii="Times New Roman" w:hAnsi="Times New Roman" w:cs="Times New Roman"/>
          <w:sz w:val="24"/>
          <w:szCs w:val="24"/>
        </w:rPr>
        <w:t xml:space="preserve">children and adults </w:t>
      </w:r>
      <w:r w:rsidR="00DA68B0" w:rsidRPr="00D73816">
        <w:rPr>
          <w:rFonts w:ascii="Times New Roman" w:hAnsi="Times New Roman" w:cs="Times New Roman"/>
          <w:sz w:val="24"/>
          <w:szCs w:val="24"/>
        </w:rPr>
        <w:t xml:space="preserve">with disabilities or chronic conditions  focused on positive aspects of their identities rather than their illness, impairment, or disability  </w:t>
      </w:r>
      <w:r w:rsidR="00DA68B0" w:rsidRPr="00D73816">
        <w:rPr>
          <w:rFonts w:ascii="Times New Roman" w:hAnsi="Times New Roman" w:cs="Times New Roman"/>
          <w:sz w:val="24"/>
          <w:szCs w:val="24"/>
        </w:rPr>
        <w:fldChar w:fldCharType="begin">
          <w:fldData xml:space="preserve">PEVuZE5vdGU+PENpdGU+PEF1dGhvcj5Db25ub3JzPC9BdXRob3I+PFllYXI+MjAwNzwvWWVhcj48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=
</w:fldData>
        </w:fldChar>
      </w:r>
      <w:r w:rsidR="00E0357A">
        <w:rPr>
          <w:rFonts w:ascii="Times New Roman" w:hAnsi="Times New Roman" w:cs="Times New Roman"/>
          <w:sz w:val="24"/>
          <w:szCs w:val="24"/>
        </w:rPr>
        <w:instrText xml:space="preserve"> ADDIN EN.CITE </w:instrText>
      </w:r>
      <w:r w:rsidR="00E0357A">
        <w:rPr>
          <w:rFonts w:ascii="Times New Roman" w:hAnsi="Times New Roman" w:cs="Times New Roman"/>
          <w:sz w:val="24"/>
          <w:szCs w:val="24"/>
        </w:rPr>
        <w:fldChar w:fldCharType="begin">
          <w:fldData xml:space="preserve">PEVuZE5vdGU+PENpdGU+PEF1dGhvcj5Db25ub3JzPC9BdXRob3I+PFllYXI+MjAwNzwvWWVhcj48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=
</w:fldData>
        </w:fldChar>
      </w:r>
      <w:r w:rsidR="00E0357A">
        <w:rPr>
          <w:rFonts w:ascii="Times New Roman" w:hAnsi="Times New Roman" w:cs="Times New Roman"/>
          <w:sz w:val="24"/>
          <w:szCs w:val="24"/>
        </w:rPr>
        <w:instrText xml:space="preserve"> ADDIN EN.CITE.DATA </w:instrText>
      </w:r>
      <w:r w:rsidR="00E0357A">
        <w:rPr>
          <w:rFonts w:ascii="Times New Roman" w:hAnsi="Times New Roman" w:cs="Times New Roman"/>
          <w:sz w:val="24"/>
          <w:szCs w:val="24"/>
        </w:rPr>
      </w:r>
      <w:r w:rsidR="00E0357A">
        <w:rPr>
          <w:rFonts w:ascii="Times New Roman" w:hAnsi="Times New Roman" w:cs="Times New Roman"/>
          <w:sz w:val="24"/>
          <w:szCs w:val="24"/>
        </w:rPr>
        <w:fldChar w:fldCharType="end"/>
      </w:r>
      <w:r w:rsidR="00DA68B0" w:rsidRPr="00D73816">
        <w:rPr>
          <w:rFonts w:ascii="Times New Roman" w:hAnsi="Times New Roman" w:cs="Times New Roman"/>
          <w:sz w:val="24"/>
          <w:szCs w:val="24"/>
        </w:rPr>
      </w:r>
      <w:r w:rsidR="00DA68B0" w:rsidRPr="00D73816">
        <w:rPr>
          <w:rFonts w:ascii="Times New Roman" w:hAnsi="Times New Roman" w:cs="Times New Roman"/>
          <w:sz w:val="24"/>
          <w:szCs w:val="24"/>
        </w:rPr>
        <w:fldChar w:fldCharType="separate"/>
      </w:r>
      <w:r w:rsidR="007005D9">
        <w:rPr>
          <w:rFonts w:ascii="Times New Roman" w:hAnsi="Times New Roman" w:cs="Times New Roman"/>
          <w:noProof/>
          <w:sz w:val="24"/>
          <w:szCs w:val="24"/>
        </w:rPr>
        <w:t>(Connors &amp; Stalker, 2007; Lewis, Parsons, &amp; Smith, 2007; Marshall, 2005; Wickenden, 2010; Williams, Corlett, Dowell, Coyle, &amp; Mukhopadhyay, 2009)</w:t>
      </w:r>
      <w:r w:rsidR="00DA68B0" w:rsidRPr="00D73816">
        <w:rPr>
          <w:rFonts w:ascii="Times New Roman" w:hAnsi="Times New Roman" w:cs="Times New Roman"/>
          <w:sz w:val="24"/>
          <w:szCs w:val="24"/>
        </w:rPr>
        <w:fldChar w:fldCharType="end"/>
      </w:r>
      <w:r w:rsidR="007005D9">
        <w:rPr>
          <w:rFonts w:ascii="Times New Roman" w:hAnsi="Times New Roman" w:cs="Times New Roman"/>
          <w:sz w:val="24"/>
          <w:szCs w:val="24"/>
        </w:rPr>
        <w:t xml:space="preserve">. </w:t>
      </w:r>
      <w:r w:rsidR="0072540D" w:rsidRPr="00D73816">
        <w:rPr>
          <w:rFonts w:ascii="Times New Roman" w:hAnsi="Times New Roman" w:cs="Times New Roman"/>
          <w:sz w:val="24"/>
          <w:szCs w:val="24"/>
        </w:rPr>
        <w:t xml:space="preserve">Some researchers have found that having a communication impairment or </w:t>
      </w:r>
      <w:r w:rsidR="0081735C">
        <w:rPr>
          <w:rFonts w:ascii="Times New Roman" w:hAnsi="Times New Roman" w:cs="Times New Roman"/>
          <w:sz w:val="24"/>
          <w:szCs w:val="24"/>
        </w:rPr>
        <w:t xml:space="preserve">disability </w:t>
      </w:r>
      <w:r w:rsidR="0072540D" w:rsidRPr="00D73816">
        <w:rPr>
          <w:rFonts w:ascii="Times New Roman" w:hAnsi="Times New Roman" w:cs="Times New Roman"/>
          <w:sz w:val="24"/>
          <w:szCs w:val="24"/>
        </w:rPr>
        <w:t xml:space="preserve">may be seen as normal for children because they have no experience of not having the impairment or condition </w:t>
      </w:r>
      <w:r w:rsidR="007005D9">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&lt;EndNote&gt;&lt;Cite&gt;&lt;Author&gt;Roulstone&lt;/Author&gt;&lt;Year&gt;2012&lt;/Year&gt;&lt;RecNum&gt;643&lt;/RecNum&gt;&lt;DisplayText&gt;(Roulstone &amp;amp; Lindsay, 2012; Stalker &amp;amp; Connors, 2004)&lt;/DisplayText&gt;&lt;record&gt;&lt;rec-number&gt;643&lt;/rec-number&gt;&lt;foreign-keys&gt;&lt;key app="EN" db-id="xw90pddrsz9ptpezv20xtae52r5fwpzf5x0x"&gt;643&lt;/key&gt;&lt;/foreign-keys&gt;&lt;ref-type name="Web Page"&gt;12&lt;/ref-type&gt;&lt;contributors&gt;&lt;authors&gt;&lt;author&gt;Roulstone, S.&lt;/author&gt;&lt;author&gt;Lindsay, G.&lt;/author&gt;&lt;/authors&gt;&lt;/contributors&gt;&lt;titles&gt;&lt;title&gt;The perpsectives of children and young people who have speech, language and communication needs, and their parents &lt;/title&gt;&lt;secondary-title&gt;Better Communication Research Programme &lt;/secondary-title&gt;&lt;/titles&gt;&lt;number&gt;05/03/12&lt;/number&gt;&lt;dates&gt;&lt;year&gt;2012&lt;/year&gt;&lt;/dates&gt;&lt;pub-location&gt;Bristol Speech and Language Therapy Research Unit and the University of the West of England Bristol and CEDAR, University of Warwick&lt;/pub-location&gt;&lt;urls&gt;&lt;related-urls&gt;&lt;url&gt;https://www.education.gov.uk/publications/standard/publicationDetail/Page1/DFE-RR247-BCRP7&lt;/url&gt;&lt;/related-urls&gt;&lt;/urls&gt;&lt;/record&gt;&lt;/Cite&gt;&lt;Cite&gt;&lt;Author&gt;Stalker&lt;/Author&gt;&lt;Year&gt;2004&lt;/Year&gt;&lt;RecNum&gt;55&lt;/RecNum&gt;&lt;record&gt;&lt;rec-number&gt;55&lt;/rec-number&gt;&lt;foreign-keys&gt;&lt;key app="EN" db-id="xw90pddrsz9ptpezv20xtae52r5fwpzf5x0x"&gt;55&lt;/key&gt;&lt;/foreign-keys&gt;&lt;ref-type name="Journal Article"&gt;17&lt;/ref-type&gt;&lt;contributors&gt;&lt;authors&gt;&lt;author&gt;Stalker, K.&lt;/author&gt;&lt;author&gt;Connors, C.&lt;/author&gt;&lt;/authors&gt;&lt;/contributors&gt;&lt;titles&gt;&lt;title&gt;Children&amp;apos;s perceptions of their disabled siblings: &amp;apos;she&amp;apos;s different but it&amp;apos;s normal for us&amp;apos;&lt;/title&gt;&lt;secondary-title&gt;Children and Society&lt;/secondary-title&gt;&lt;/titles&gt;&lt;pages&gt;218-230&lt;/pages&gt;&lt;volume&gt;18&lt;/volume&gt;&lt;dates&gt;&lt;year&gt;2004&lt;/year&gt;&lt;/dates&gt;&lt;publisher&gt;John Wiley and sons&lt;/publisher&gt;&lt;urls&gt;&lt;/urls&gt;&lt;/record&gt;&lt;/Cite&gt;&lt;/EndNote&gt;</w:instrText>
      </w:r>
      <w:r w:rsidR="007005D9">
        <w:rPr>
          <w:rFonts w:ascii="Times New Roman" w:hAnsi="Times New Roman" w:cs="Times New Roman"/>
          <w:sz w:val="24"/>
          <w:szCs w:val="24"/>
        </w:rPr>
        <w:fldChar w:fldCharType="separate"/>
      </w:r>
      <w:r w:rsidR="007005D9">
        <w:rPr>
          <w:rFonts w:ascii="Times New Roman" w:hAnsi="Times New Roman" w:cs="Times New Roman"/>
          <w:noProof/>
          <w:sz w:val="24"/>
          <w:szCs w:val="24"/>
        </w:rPr>
        <w:t>(Roulstone &amp; Lindsay, 2012; Stalker &amp; Connors, 2004)</w:t>
      </w:r>
      <w:r w:rsidR="007005D9">
        <w:rPr>
          <w:rFonts w:ascii="Times New Roman" w:hAnsi="Times New Roman" w:cs="Times New Roman"/>
          <w:sz w:val="24"/>
          <w:szCs w:val="24"/>
        </w:rPr>
        <w:fldChar w:fldCharType="end"/>
      </w:r>
      <w:r w:rsidR="007005D9">
        <w:rPr>
          <w:rFonts w:ascii="Times New Roman" w:hAnsi="Times New Roman" w:cs="Times New Roman"/>
          <w:sz w:val="24"/>
          <w:szCs w:val="24"/>
        </w:rPr>
        <w:t xml:space="preserve">. </w:t>
      </w:r>
      <w:r w:rsidR="002774A0" w:rsidRPr="00D73816">
        <w:rPr>
          <w:rFonts w:ascii="Times New Roman" w:hAnsi="Times New Roman" w:cs="Times New Roman"/>
          <w:sz w:val="24"/>
          <w:szCs w:val="24"/>
        </w:rPr>
        <w:t xml:space="preserve">With regard to the use of specific labels to describe speech and language impairments, </w:t>
      </w:r>
      <w:r w:rsidR="0072540D" w:rsidRPr="00D73816">
        <w:rPr>
          <w:rFonts w:ascii="Times New Roman" w:hAnsi="Times New Roman" w:cs="Times New Roman"/>
          <w:sz w:val="24"/>
          <w:szCs w:val="24"/>
        </w:rPr>
        <w:t xml:space="preserve">Roulstone and Lindsay </w:t>
      </w:r>
      <w:r w:rsidR="002774A0" w:rsidRPr="00D73816">
        <w:rPr>
          <w:rFonts w:ascii="Times New Roman" w:hAnsi="Times New Roman" w:cs="Times New Roman"/>
          <w:sz w:val="24"/>
          <w:szCs w:val="24"/>
        </w:rPr>
        <w:t>(</w:t>
      </w:r>
      <w:r w:rsidR="0081735C" w:rsidRPr="00D73816">
        <w:rPr>
          <w:rFonts w:ascii="Times New Roman" w:hAnsi="Times New Roman" w:cs="Times New Roman"/>
          <w:sz w:val="24"/>
          <w:szCs w:val="24"/>
        </w:rPr>
        <w:t>201</w:t>
      </w:r>
      <w:r w:rsidR="0081735C">
        <w:rPr>
          <w:rFonts w:ascii="Times New Roman" w:hAnsi="Times New Roman" w:cs="Times New Roman"/>
          <w:sz w:val="24"/>
          <w:szCs w:val="24"/>
        </w:rPr>
        <w:t>2</w:t>
      </w:r>
      <w:r w:rsidR="0072540D" w:rsidRPr="00D73816">
        <w:rPr>
          <w:rFonts w:ascii="Times New Roman" w:hAnsi="Times New Roman" w:cs="Times New Roman"/>
          <w:sz w:val="24"/>
          <w:szCs w:val="24"/>
        </w:rPr>
        <w:t>)</w:t>
      </w:r>
      <w:r w:rsidR="002774A0" w:rsidRPr="00D73816">
        <w:rPr>
          <w:rFonts w:ascii="Times New Roman" w:hAnsi="Times New Roman" w:cs="Times New Roman"/>
          <w:sz w:val="24"/>
          <w:szCs w:val="24"/>
        </w:rPr>
        <w:t xml:space="preserve"> also found that children did not use specific labels. </w:t>
      </w:r>
    </w:p>
    <w:p w:rsidR="0066452D" w:rsidRPr="00D73816" w:rsidRDefault="008333B1" w:rsidP="008333B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2774A0" w:rsidRPr="00D73816">
        <w:rPr>
          <w:rFonts w:ascii="Times New Roman" w:hAnsi="Times New Roman" w:cs="Times New Roman"/>
          <w:sz w:val="24"/>
          <w:szCs w:val="24"/>
        </w:rPr>
        <w:t xml:space="preserve">Other researchers have also reported that children may </w:t>
      </w:r>
      <w:r w:rsidR="00A05555" w:rsidRPr="00D73816">
        <w:rPr>
          <w:rFonts w:ascii="Times New Roman" w:hAnsi="Times New Roman" w:cs="Times New Roman"/>
          <w:sz w:val="24"/>
          <w:szCs w:val="24"/>
        </w:rPr>
        <w:t>reject</w:t>
      </w:r>
      <w:r w:rsidR="003778B9" w:rsidRPr="00D73816">
        <w:rPr>
          <w:rFonts w:ascii="Times New Roman" w:hAnsi="Times New Roman" w:cs="Times New Roman"/>
          <w:sz w:val="24"/>
          <w:szCs w:val="24"/>
        </w:rPr>
        <w:t xml:space="preserve"> </w:t>
      </w:r>
      <w:r w:rsidR="00A05555" w:rsidRPr="00D73816">
        <w:rPr>
          <w:rFonts w:ascii="Times New Roman" w:hAnsi="Times New Roman" w:cs="Times New Roman"/>
          <w:sz w:val="24"/>
          <w:szCs w:val="24"/>
        </w:rPr>
        <w:t>labels and choos</w:t>
      </w:r>
      <w:r w:rsidR="003778B9" w:rsidRPr="00D73816">
        <w:rPr>
          <w:rFonts w:ascii="Times New Roman" w:hAnsi="Times New Roman" w:cs="Times New Roman"/>
          <w:sz w:val="24"/>
          <w:szCs w:val="24"/>
        </w:rPr>
        <w:t>e</w:t>
      </w:r>
      <w:r w:rsidR="00A05555" w:rsidRPr="00D73816">
        <w:rPr>
          <w:rFonts w:ascii="Times New Roman" w:hAnsi="Times New Roman" w:cs="Times New Roman"/>
          <w:sz w:val="24"/>
          <w:szCs w:val="24"/>
        </w:rPr>
        <w:t xml:space="preserve"> not to disclose </w:t>
      </w:r>
      <w:r w:rsidR="002774A0" w:rsidRPr="00D73816">
        <w:rPr>
          <w:rFonts w:ascii="Times New Roman" w:hAnsi="Times New Roman" w:cs="Times New Roman"/>
          <w:sz w:val="24"/>
          <w:szCs w:val="24"/>
        </w:rPr>
        <w:t>them. For example</w:t>
      </w:r>
      <w:r w:rsidR="003778B9" w:rsidRPr="00D73816">
        <w:rPr>
          <w:rFonts w:ascii="Times New Roman" w:hAnsi="Times New Roman" w:cs="Times New Roman"/>
          <w:sz w:val="24"/>
          <w:szCs w:val="24"/>
        </w:rPr>
        <w:t>, there is evidence from a range of studies of epilepsy, disability and dyslexia that people may want to keep impairments private, particularly when these were less visible, because of feelings of shame and embarrassment, as well as concern about h</w:t>
      </w:r>
      <w:r>
        <w:rPr>
          <w:rFonts w:ascii="Times New Roman" w:hAnsi="Times New Roman" w:cs="Times New Roman"/>
          <w:sz w:val="24"/>
          <w:szCs w:val="24"/>
        </w:rPr>
        <w:t>ow they would be seen by others</w:t>
      </w:r>
      <w:r w:rsidR="003778B9" w:rsidRPr="00D73816">
        <w:rPr>
          <w:rFonts w:ascii="Times New Roman" w:hAnsi="Times New Roman" w:cs="Times New Roman"/>
          <w:sz w:val="24"/>
          <w:szCs w:val="24"/>
        </w:rPr>
        <w:t xml:space="preserve">  </w:t>
      </w:r>
      <w:r w:rsidR="00BD3579">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&lt;EndNote&gt;&lt;Cite&gt;&lt;Author&gt;Lewis&lt;/Author&gt;&lt;Year&gt;2007&lt;/Year&gt;&lt;RecNum&gt;199&lt;/RecNum&gt;&lt;DisplayText&gt;(Lewis et al., 2007; McNulty, 2003)&lt;/DisplayText&gt;&lt;record&gt;&lt;rec-number&gt;199&lt;/rec-number&gt;&lt;foreign-keys&gt;&lt;key app="EN" db-id="xw90pddrsz9ptpezv20xtae52r5fwpzf5x0x"&gt;199&lt;/key&gt;&lt;/foreign-keys&gt;&lt;ref-type name="Unpublished Work"&gt;34&lt;/ref-type&gt;&lt;contributors&gt;&lt;authors&gt;&lt;author&gt;Lewis, A.&lt;/author&gt;&lt;author&gt;Parsons, S.&lt;/author&gt;&lt;author&gt;Smith, P.&lt;/author&gt;&lt;/authors&gt;&lt;/contributors&gt;&lt;titles&gt;&lt;title&gt;Understanding of epilepsy by children with, or without, epilepsy&lt;/title&gt;&lt;/titles&gt;&lt;dates&gt;&lt;year&gt;2007&lt;/year&gt;&lt;/dates&gt;&lt;pub-location&gt;Birmingham &lt;/pub-location&gt;&lt;publisher&gt;University of Birmingham&lt;/publisher&gt;&lt;urls&gt;&lt;/urls&gt;&lt;/record&gt;&lt;/Cite&gt;&lt;Cite&gt;&lt;Author&gt;McNulty&lt;/Author&gt;&lt;Year&gt;2003&lt;/Year&gt;&lt;RecNum&gt;334&lt;/RecNum&gt;&lt;record&gt;&lt;rec-number&gt;334&lt;/rec-number&gt;&lt;foreign-keys&gt;&lt;key app="EN" db-id="xw90pddrsz9ptpezv20xtae52r5fwpzf5x0x"&gt;334&lt;/key&gt;&lt;/foreign-keys&gt;&lt;ref-type name="Journal Article"&gt;17&lt;/ref-type&gt;&lt;contributors&gt;&lt;authors&gt;&lt;author&gt;McNulty, M.&lt;/author&gt;&lt;/authors&gt;&lt;/contributors&gt;&lt;titles&gt;&lt;title&gt;Dyslexia and the life course&lt;/title&gt;&lt;secondary-title&gt;Journal of Learning Disabiliites &lt;/secondary-title&gt;&lt;/titles&gt;&lt;pages&gt;363-381&lt;/pages&gt;&lt;volume&gt;36&lt;/volume&gt;&lt;number&gt;4&lt;/number&gt;&lt;dates&gt;&lt;year&gt;2003&lt;/year&gt;&lt;/dates&gt;&lt;urls&gt;&lt;/urls&gt;&lt;/record&gt;&lt;/Cite&gt;&lt;/EndNote&gt;</w:instrText>
      </w:r>
      <w:r w:rsidR="00BD3579">
        <w:rPr>
          <w:rFonts w:ascii="Times New Roman" w:hAnsi="Times New Roman" w:cs="Times New Roman"/>
          <w:sz w:val="24"/>
          <w:szCs w:val="24"/>
        </w:rPr>
        <w:fldChar w:fldCharType="separate"/>
      </w:r>
      <w:r w:rsidR="00BD3579">
        <w:rPr>
          <w:rFonts w:ascii="Times New Roman" w:hAnsi="Times New Roman" w:cs="Times New Roman"/>
          <w:noProof/>
          <w:sz w:val="24"/>
          <w:szCs w:val="24"/>
        </w:rPr>
        <w:t>(Lewis et al., 2007; McNulty, 2003)</w:t>
      </w:r>
      <w:r w:rsidR="00BD3579">
        <w:rPr>
          <w:rFonts w:ascii="Times New Roman" w:hAnsi="Times New Roman" w:cs="Times New Roman"/>
          <w:sz w:val="24"/>
          <w:szCs w:val="24"/>
        </w:rPr>
        <w:fldChar w:fldCharType="end"/>
      </w:r>
      <w:r w:rsidR="00BD3579">
        <w:rPr>
          <w:rFonts w:ascii="Times New Roman" w:hAnsi="Times New Roman" w:cs="Times New Roman"/>
          <w:sz w:val="24"/>
          <w:szCs w:val="24"/>
        </w:rPr>
        <w:t xml:space="preserve">. </w:t>
      </w:r>
      <w:r w:rsidR="002774A0" w:rsidRPr="00D73816">
        <w:rPr>
          <w:rFonts w:ascii="Times New Roman" w:hAnsi="Times New Roman" w:cs="Times New Roman"/>
          <w:sz w:val="24"/>
          <w:szCs w:val="24"/>
        </w:rPr>
        <w:t xml:space="preserve">Our findings differed from those of </w:t>
      </w:r>
      <w:r w:rsidR="00BD3579" w:rsidRPr="00D73816">
        <w:rPr>
          <w:rFonts w:ascii="Times New Roman" w:hAnsi="Times New Roman" w:cs="Times New Roman"/>
          <w:sz w:val="24"/>
          <w:szCs w:val="24"/>
        </w:rPr>
        <w:t>McMaugh</w:t>
      </w:r>
      <w:r w:rsidR="00BD3579">
        <w:rPr>
          <w:rFonts w:ascii="Times New Roman" w:hAnsi="Times New Roman" w:cs="Times New Roman"/>
          <w:sz w:val="24"/>
          <w:szCs w:val="24"/>
        </w:rPr>
        <w:t xml:space="preserve"> </w:t>
      </w:r>
      <w:r w:rsidR="00BD3579">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 ExcludeAuth="1"&gt;&lt;Author&gt;McMaugh&lt;/Author&gt;&lt;Year&gt;2011&lt;/Year&gt;&lt;RecNum&gt;550&lt;/RecNum&gt;&lt;DisplayText&gt;(2011)&lt;/DisplayText&gt;&lt;record&gt;&lt;rec-number&gt;550&lt;/rec-number&gt;&lt;foreign-keys&gt;&lt;key app="EN" db-id="xw90pddrsz9ptpezv20xtae52r5fwpzf5x0x"&gt;550&lt;/key&gt;&lt;/foreign-keys&gt;&lt;ref-type name="Journal Article"&gt;17&lt;/ref-type&gt;&lt;contributors&gt;&lt;authors&gt;&lt;author&gt;McMaugh, A.&lt;/author&gt;&lt;/authors&gt;&lt;/contributors&gt;&lt;titles&gt;&lt;title&gt;En/countering disablement in school life in Australia: children talk about peer relations and living with illness and disability&lt;/title&gt;&lt;secondary-title&gt;Disability &amp;amp; Society&lt;/secondary-title&gt;&lt;/titles&gt;&lt;pages&gt;853-866&lt;/pages&gt;&lt;volume&gt;26&lt;/volume&gt;&lt;number&gt;7&lt;/number&gt;&lt;dates&gt;&lt;year&gt;2011&lt;/year&gt;&lt;/dates&gt;&lt;urls&gt;&lt;/urls&gt;&lt;/record&gt;&lt;/Cite&gt;&lt;/EndNote&gt;</w:instrText>
      </w:r>
      <w:r w:rsidR="00BD3579">
        <w:rPr>
          <w:rFonts w:ascii="Times New Roman" w:hAnsi="Times New Roman" w:cs="Times New Roman"/>
          <w:sz w:val="24"/>
          <w:szCs w:val="24"/>
        </w:rPr>
        <w:fldChar w:fldCharType="separate"/>
      </w:r>
      <w:r w:rsidR="00BD3579">
        <w:rPr>
          <w:rFonts w:ascii="Times New Roman" w:hAnsi="Times New Roman" w:cs="Times New Roman"/>
          <w:noProof/>
          <w:sz w:val="24"/>
          <w:szCs w:val="24"/>
        </w:rPr>
        <w:t>(2011)</w:t>
      </w:r>
      <w:r w:rsidR="00BD3579">
        <w:rPr>
          <w:rFonts w:ascii="Times New Roman" w:hAnsi="Times New Roman" w:cs="Times New Roman"/>
          <w:sz w:val="24"/>
          <w:szCs w:val="24"/>
        </w:rPr>
        <w:fldChar w:fldCharType="end"/>
      </w:r>
      <w:r w:rsidR="003778B9" w:rsidRPr="00D73816">
        <w:rPr>
          <w:rFonts w:ascii="Times New Roman" w:hAnsi="Times New Roman" w:cs="Times New Roman"/>
          <w:sz w:val="24"/>
          <w:szCs w:val="24"/>
        </w:rPr>
        <w:t xml:space="preserve"> who found that </w:t>
      </w:r>
      <w:r w:rsidR="002774A0" w:rsidRPr="00D73816">
        <w:rPr>
          <w:rFonts w:ascii="Times New Roman" w:hAnsi="Times New Roman" w:cs="Times New Roman"/>
          <w:sz w:val="24"/>
          <w:szCs w:val="24"/>
        </w:rPr>
        <w:t xml:space="preserve">some children with illnesses and disability </w:t>
      </w:r>
      <w:r w:rsidR="00D377C9" w:rsidRPr="00D73816">
        <w:rPr>
          <w:rFonts w:ascii="Times New Roman" w:hAnsi="Times New Roman" w:cs="Times New Roman"/>
          <w:sz w:val="24"/>
          <w:szCs w:val="24"/>
        </w:rPr>
        <w:t>disclose</w:t>
      </w:r>
      <w:r w:rsidR="002774A0" w:rsidRPr="00D73816">
        <w:rPr>
          <w:rFonts w:ascii="Times New Roman" w:hAnsi="Times New Roman" w:cs="Times New Roman"/>
          <w:sz w:val="24"/>
          <w:szCs w:val="24"/>
        </w:rPr>
        <w:t>d</w:t>
      </w:r>
      <w:r w:rsidR="00D377C9" w:rsidRPr="00D73816">
        <w:rPr>
          <w:rFonts w:ascii="Times New Roman" w:hAnsi="Times New Roman" w:cs="Times New Roman"/>
          <w:sz w:val="24"/>
          <w:szCs w:val="24"/>
        </w:rPr>
        <w:t xml:space="preserve"> their impairments to peers so that they can represent their disability or health condition in the manner they chose</w:t>
      </w:r>
      <w:r w:rsidR="002774A0" w:rsidRPr="00D73816">
        <w:rPr>
          <w:rFonts w:ascii="Times New Roman" w:hAnsi="Times New Roman" w:cs="Times New Roman"/>
          <w:sz w:val="24"/>
          <w:szCs w:val="24"/>
        </w:rPr>
        <w:t xml:space="preserve">. We </w:t>
      </w:r>
      <w:r w:rsidR="00CC68C9" w:rsidRPr="00D73816">
        <w:rPr>
          <w:rFonts w:ascii="Times New Roman" w:hAnsi="Times New Roman" w:cs="Times New Roman"/>
          <w:sz w:val="24"/>
          <w:szCs w:val="24"/>
        </w:rPr>
        <w:t>did not find evidence that children told others about their speech and language impairments or dyslexia</w:t>
      </w:r>
      <w:r w:rsidR="00D377C9" w:rsidRPr="00D73816">
        <w:rPr>
          <w:rFonts w:ascii="Times New Roman" w:hAnsi="Times New Roman" w:cs="Times New Roman"/>
          <w:sz w:val="24"/>
          <w:szCs w:val="24"/>
        </w:rPr>
        <w:t xml:space="preserve">. </w:t>
      </w:r>
    </w:p>
    <w:p w:rsidR="00AD154C" w:rsidRPr="00D73816" w:rsidRDefault="00C43F36" w:rsidP="008333B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002774A0" w:rsidRPr="00D73816">
        <w:rPr>
          <w:rFonts w:ascii="Times New Roman" w:hAnsi="Times New Roman" w:cs="Times New Roman"/>
          <w:sz w:val="24"/>
          <w:szCs w:val="24"/>
        </w:rPr>
        <w:t>here was evidence th</w:t>
      </w:r>
      <w:r w:rsidR="00492F24" w:rsidRPr="00D73816">
        <w:rPr>
          <w:rFonts w:ascii="Times New Roman" w:hAnsi="Times New Roman" w:cs="Times New Roman"/>
          <w:sz w:val="24"/>
          <w:szCs w:val="24"/>
        </w:rPr>
        <w:t xml:space="preserve">at some identity labels were associated with stigma. </w:t>
      </w:r>
      <w:r w:rsidR="00B9707C" w:rsidRPr="00D73816">
        <w:rPr>
          <w:rFonts w:ascii="Times New Roman" w:hAnsi="Times New Roman" w:cs="Times New Roman"/>
          <w:sz w:val="24"/>
          <w:szCs w:val="24"/>
        </w:rPr>
        <w:t>For example, t</w:t>
      </w:r>
      <w:r w:rsidR="00492F24" w:rsidRPr="00D73816">
        <w:rPr>
          <w:rFonts w:ascii="Times New Roman" w:hAnsi="Times New Roman" w:cs="Times New Roman"/>
          <w:sz w:val="24"/>
          <w:szCs w:val="24"/>
        </w:rPr>
        <w:t xml:space="preserve">here was evidence for the </w:t>
      </w:r>
      <w:r w:rsidR="00E52E7A" w:rsidRPr="00D73816">
        <w:rPr>
          <w:rFonts w:ascii="Times New Roman" w:hAnsi="Times New Roman" w:cs="Times New Roman"/>
          <w:sz w:val="24"/>
          <w:szCs w:val="24"/>
        </w:rPr>
        <w:t>stigmatising mechanism of shading where</w:t>
      </w:r>
      <w:r w:rsidR="00492F24" w:rsidRPr="00D73816">
        <w:rPr>
          <w:rFonts w:ascii="Times New Roman" w:hAnsi="Times New Roman" w:cs="Times New Roman"/>
          <w:sz w:val="24"/>
          <w:szCs w:val="24"/>
        </w:rPr>
        <w:t>by</w:t>
      </w:r>
      <w:r w:rsidR="00E52E7A" w:rsidRPr="00D73816">
        <w:rPr>
          <w:rFonts w:ascii="Times New Roman" w:hAnsi="Times New Roman" w:cs="Times New Roman"/>
          <w:sz w:val="24"/>
          <w:szCs w:val="24"/>
        </w:rPr>
        <w:t xml:space="preserve"> the effects of disability are overgeneralised</w:t>
      </w:r>
      <w:r w:rsidR="00492F24" w:rsidRPr="00D73816">
        <w:rPr>
          <w:rFonts w:ascii="Times New Roman" w:hAnsi="Times New Roman" w:cs="Times New Roman"/>
          <w:sz w:val="24"/>
          <w:szCs w:val="24"/>
        </w:rPr>
        <w:t xml:space="preserve"> and associated with vulnerability</w:t>
      </w:r>
      <w:r w:rsidR="00E52E7A" w:rsidRPr="00D73816">
        <w:rPr>
          <w:rFonts w:ascii="Times New Roman" w:hAnsi="Times New Roman" w:cs="Times New Roman"/>
          <w:sz w:val="24"/>
          <w:szCs w:val="24"/>
        </w:rPr>
        <w:t xml:space="preserve"> </w:t>
      </w:r>
      <w:r w:rsidR="00BD3579">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&lt;EndNote&gt;&lt;Cite&gt;&lt;Author&gt;Downs&lt;/Author&gt;&lt;Year&gt;2011&lt;/Year&gt;&lt;RecNum&gt;712&lt;/RecNum&gt;&lt;DisplayText&gt;(Downs, 2011)&lt;/DisplayText&gt;&lt;record&gt;&lt;rec-number&gt;712&lt;/rec-number&gt;&lt;foreign-keys&gt;&lt;key app="EN" db-id="xw90pddrsz9ptpezv20xtae52r5fwpzf5x0x"&gt;712&lt;/key&gt;&lt;/foreign-keys&gt;&lt;ref-type name="Book Section"&gt;5&lt;/ref-type&gt;&lt;contributors&gt;&lt;authors&gt;&lt;author&gt;Downs, D.&lt;/author&gt;&lt;/authors&gt;&lt;secondary-authors&gt;&lt;author&gt;Fourie, R.&lt;/author&gt;&lt;/secondary-authors&gt;&lt;/contributors&gt;&lt;titles&gt;&lt;title&gt;How audiologists and speech-language pathologists can foster and combat stigma in people with communication disorders&lt;/title&gt;&lt;secondary-title&gt;Therapeutic processes for communication disorders: A guide for clinicians and students&lt;/secondary-title&gt;&lt;/titles&gt;&lt;pages&gt;105-121&lt;/pages&gt;&lt;dates&gt;&lt;year&gt;2011&lt;/year&gt;&lt;/dates&gt;&lt;pub-location&gt;Hove&lt;/pub-location&gt;&lt;publisher&gt;Psychology Press&lt;/publisher&gt;&lt;urls&gt;&lt;/urls&gt;&lt;/record&gt;&lt;/Cite&gt;&lt;/EndNote&gt;</w:instrText>
      </w:r>
      <w:r w:rsidR="00BD3579">
        <w:rPr>
          <w:rFonts w:ascii="Times New Roman" w:hAnsi="Times New Roman" w:cs="Times New Roman"/>
          <w:sz w:val="24"/>
          <w:szCs w:val="24"/>
        </w:rPr>
        <w:fldChar w:fldCharType="separate"/>
      </w:r>
      <w:r w:rsidR="00BD3579">
        <w:rPr>
          <w:rFonts w:ascii="Times New Roman" w:hAnsi="Times New Roman" w:cs="Times New Roman"/>
          <w:noProof/>
          <w:sz w:val="24"/>
          <w:szCs w:val="24"/>
        </w:rPr>
        <w:t>(Downs, 2011)</w:t>
      </w:r>
      <w:r w:rsidR="00BD3579">
        <w:rPr>
          <w:rFonts w:ascii="Times New Roman" w:hAnsi="Times New Roman" w:cs="Times New Roman"/>
          <w:sz w:val="24"/>
          <w:szCs w:val="24"/>
        </w:rPr>
        <w:fldChar w:fldCharType="end"/>
      </w:r>
      <w:r w:rsidR="00AD154C" w:rsidRPr="00D73816">
        <w:rPr>
          <w:rFonts w:ascii="Times New Roman" w:hAnsi="Times New Roman" w:cs="Times New Roman"/>
          <w:sz w:val="24"/>
          <w:szCs w:val="24"/>
        </w:rPr>
        <w:t xml:space="preserve">. </w:t>
      </w:r>
      <w:r w:rsidR="00B9707C" w:rsidRPr="00D73816">
        <w:rPr>
          <w:rFonts w:ascii="Times New Roman" w:hAnsi="Times New Roman" w:cs="Times New Roman"/>
          <w:sz w:val="24"/>
          <w:szCs w:val="24"/>
        </w:rPr>
        <w:t xml:space="preserve">Some </w:t>
      </w:r>
      <w:r w:rsidR="00CC68C9" w:rsidRPr="00D73816">
        <w:rPr>
          <w:rFonts w:ascii="Times New Roman" w:hAnsi="Times New Roman" w:cs="Times New Roman"/>
          <w:sz w:val="24"/>
          <w:szCs w:val="24"/>
        </w:rPr>
        <w:t>of the labels which were assigned to the children</w:t>
      </w:r>
      <w:r w:rsidR="00492F24" w:rsidRPr="00D73816">
        <w:rPr>
          <w:rFonts w:ascii="Times New Roman" w:hAnsi="Times New Roman" w:cs="Times New Roman"/>
          <w:sz w:val="24"/>
          <w:szCs w:val="24"/>
        </w:rPr>
        <w:t xml:space="preserve"> suggested that they were not </w:t>
      </w:r>
      <w:r w:rsidR="00E52E7A" w:rsidRPr="00D73816">
        <w:rPr>
          <w:rFonts w:ascii="Times New Roman" w:hAnsi="Times New Roman" w:cs="Times New Roman"/>
          <w:sz w:val="24"/>
          <w:szCs w:val="24"/>
        </w:rPr>
        <w:t>intelligen</w:t>
      </w:r>
      <w:r w:rsidR="00492F24" w:rsidRPr="00D73816">
        <w:rPr>
          <w:rFonts w:ascii="Times New Roman" w:hAnsi="Times New Roman" w:cs="Times New Roman"/>
          <w:sz w:val="24"/>
          <w:szCs w:val="24"/>
        </w:rPr>
        <w:t xml:space="preserve">t or </w:t>
      </w:r>
      <w:r w:rsidR="004F0801" w:rsidRPr="00D73816">
        <w:rPr>
          <w:rFonts w:ascii="Times New Roman" w:hAnsi="Times New Roman" w:cs="Times New Roman"/>
          <w:sz w:val="24"/>
          <w:szCs w:val="24"/>
        </w:rPr>
        <w:t>normal</w:t>
      </w:r>
      <w:r w:rsidR="00B9707C" w:rsidRPr="00D73816">
        <w:rPr>
          <w:rFonts w:ascii="Times New Roman" w:hAnsi="Times New Roman" w:cs="Times New Roman"/>
          <w:sz w:val="24"/>
          <w:szCs w:val="24"/>
        </w:rPr>
        <w:t xml:space="preserve"> because they could not talk properly</w:t>
      </w:r>
      <w:r w:rsidR="00AA19C0">
        <w:rPr>
          <w:rFonts w:ascii="Times New Roman" w:hAnsi="Times New Roman" w:cs="Times New Roman"/>
          <w:sz w:val="24"/>
          <w:szCs w:val="24"/>
        </w:rPr>
        <w:t xml:space="preserve"> and that they were vulnerable (e.g. </w:t>
      </w:r>
      <w:r w:rsidR="00743EF9" w:rsidRPr="00D73816">
        <w:rPr>
          <w:rFonts w:ascii="Times New Roman" w:hAnsi="Times New Roman" w:cs="Times New Roman"/>
          <w:sz w:val="24"/>
          <w:szCs w:val="24"/>
        </w:rPr>
        <w:t>s</w:t>
      </w:r>
      <w:r w:rsidR="00E52E7A" w:rsidRPr="00D73816">
        <w:rPr>
          <w:rFonts w:ascii="Times New Roman" w:hAnsi="Times New Roman" w:cs="Times New Roman"/>
          <w:sz w:val="24"/>
          <w:szCs w:val="24"/>
        </w:rPr>
        <w:t>pecial or sad</w:t>
      </w:r>
      <w:r w:rsidR="00AA19C0">
        <w:rPr>
          <w:rFonts w:ascii="Times New Roman" w:hAnsi="Times New Roman" w:cs="Times New Roman"/>
          <w:sz w:val="24"/>
          <w:szCs w:val="24"/>
        </w:rPr>
        <w:t>).</w:t>
      </w:r>
      <w:r w:rsidR="007B0018">
        <w:t xml:space="preserve"> </w:t>
      </w:r>
      <w:r w:rsidR="00E52E7A" w:rsidRPr="00D73816">
        <w:rPr>
          <w:rFonts w:ascii="Times New Roman" w:hAnsi="Times New Roman" w:cs="Times New Roman"/>
          <w:sz w:val="24"/>
          <w:szCs w:val="24"/>
        </w:rPr>
        <w:t>Some children explicitly rejected these identities which they perceived as portraying them as needy</w:t>
      </w:r>
      <w:r w:rsidR="00AA19C0">
        <w:rPr>
          <w:rFonts w:ascii="Times New Roman" w:hAnsi="Times New Roman" w:cs="Times New Roman"/>
          <w:sz w:val="24"/>
          <w:szCs w:val="24"/>
        </w:rPr>
        <w:t xml:space="preserve"> </w:t>
      </w:r>
      <w:r w:rsidR="00E52E7A" w:rsidRPr="00D73816">
        <w:rPr>
          <w:rFonts w:ascii="Times New Roman" w:hAnsi="Times New Roman" w:cs="Times New Roman"/>
          <w:sz w:val="24"/>
          <w:szCs w:val="24"/>
        </w:rPr>
        <w:t xml:space="preserve">and lesser in some way to peers. Some researchers caution against the use of the </w:t>
      </w:r>
      <w:r w:rsidR="00743EF9" w:rsidRPr="00D73816">
        <w:rPr>
          <w:rFonts w:ascii="Times New Roman" w:hAnsi="Times New Roman" w:cs="Times New Roman"/>
          <w:sz w:val="24"/>
          <w:szCs w:val="24"/>
        </w:rPr>
        <w:t xml:space="preserve">label </w:t>
      </w:r>
      <w:r w:rsidR="00E52E7A" w:rsidRPr="00D73816">
        <w:rPr>
          <w:rFonts w:ascii="Times New Roman" w:hAnsi="Times New Roman" w:cs="Times New Roman"/>
          <w:sz w:val="24"/>
          <w:szCs w:val="24"/>
        </w:rPr>
        <w:t xml:space="preserve">‘special’ when describing children because it portrays a sentimental image </w:t>
      </w:r>
      <w:r w:rsidR="00E52E7A"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&lt;EndNote&gt;&lt;Cite&gt;&lt;Author&gt;Connors&lt;/Author&gt;&lt;Year&gt;2007&lt;/Year&gt;&lt;RecNum&gt;56&lt;/RecNum&gt;&lt;DisplayText&gt;(Connors &amp;amp; Stalker, 2007)&lt;/DisplayText&gt;&lt;record&gt;&lt;rec-number&gt;56&lt;/rec-number&gt;&lt;foreign-keys&gt;&lt;key app="EN" db-id="xw90pddrsz9ptpezv20xtae52r5fwpzf5x0x"&gt;56&lt;/key&gt;&lt;/foreign-keys&gt;&lt;ref-type name="Journal Article"&gt;17&lt;/ref-type&gt;&lt;contributors&gt;&lt;authors&gt;&lt;author&gt;Connors, C.&lt;/author&gt;&lt;author&gt;Stalker, K.&lt;/author&gt;&lt;/authors&gt;&lt;/contributors&gt;&lt;titles&gt;&lt;title&gt;Children&amp;apos;s experiences of disability: pointers to a social model of childhood disability&lt;/title&gt;&lt;secondary-title&gt;Disability &amp;amp; Society&lt;/secondary-title&gt;&lt;/titles&gt;&lt;pages&gt;19-33&lt;/pages&gt;&lt;volume&gt;22&lt;/volume&gt;&lt;number&gt;1&lt;/number&gt;&lt;dates&gt;&lt;year&gt;2007&lt;/year&gt;&lt;/dates&gt;&lt;urls&gt;&lt;/urls&gt;&lt;/record&gt;&lt;/Cite&gt;&lt;/EndNote&gt;</w:instrText>
      </w:r>
      <w:r w:rsidR="00E52E7A"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(Connors &amp; Stalker, 2007)</w:t>
      </w:r>
      <w:r w:rsidR="00E52E7A" w:rsidRPr="00D73816">
        <w:rPr>
          <w:rFonts w:ascii="Times New Roman" w:hAnsi="Times New Roman" w:cs="Times New Roman"/>
          <w:sz w:val="24"/>
          <w:szCs w:val="24"/>
        </w:rPr>
        <w:fldChar w:fldCharType="end"/>
      </w:r>
      <w:r w:rsidR="00E52E7A" w:rsidRPr="00D73816">
        <w:rPr>
          <w:rFonts w:ascii="Times New Roman" w:hAnsi="Times New Roman" w:cs="Times New Roman"/>
          <w:sz w:val="24"/>
          <w:szCs w:val="24"/>
        </w:rPr>
        <w:t xml:space="preserve">. </w:t>
      </w:r>
      <w:r w:rsidR="00743EF9" w:rsidRPr="00D73816">
        <w:rPr>
          <w:rFonts w:ascii="Times New Roman" w:hAnsi="Times New Roman" w:cs="Times New Roman"/>
          <w:sz w:val="24"/>
          <w:szCs w:val="24"/>
        </w:rPr>
        <w:t xml:space="preserve">Nonetheless, the term ‘special’ is used </w:t>
      </w:r>
      <w:r w:rsidR="00295DB8" w:rsidRPr="00D73816">
        <w:rPr>
          <w:rFonts w:ascii="Times New Roman" w:hAnsi="Times New Roman" w:cs="Times New Roman"/>
          <w:sz w:val="24"/>
          <w:szCs w:val="24"/>
        </w:rPr>
        <w:t xml:space="preserve">widely </w:t>
      </w:r>
      <w:r w:rsidR="00BD3579">
        <w:rPr>
          <w:rFonts w:ascii="Times New Roman" w:hAnsi="Times New Roman" w:cs="Times New Roman"/>
          <w:sz w:val="24"/>
          <w:szCs w:val="24"/>
        </w:rPr>
        <w:t xml:space="preserve">in education. </w:t>
      </w:r>
      <w:r w:rsidR="00743EF9" w:rsidRPr="00D73816">
        <w:rPr>
          <w:rFonts w:ascii="Times New Roman" w:hAnsi="Times New Roman" w:cs="Times New Roman"/>
          <w:sz w:val="24"/>
          <w:szCs w:val="24"/>
        </w:rPr>
        <w:t xml:space="preserve"> Clearly the concept of ‘special’ </w:t>
      </w:r>
      <w:r w:rsidR="00061B4C" w:rsidRPr="00D73816">
        <w:rPr>
          <w:rFonts w:ascii="Times New Roman" w:hAnsi="Times New Roman" w:cs="Times New Roman"/>
          <w:sz w:val="24"/>
          <w:szCs w:val="24"/>
        </w:rPr>
        <w:t xml:space="preserve">is </w:t>
      </w:r>
      <w:r w:rsidR="00806FA0" w:rsidRPr="00D73816">
        <w:rPr>
          <w:rFonts w:ascii="Times New Roman" w:hAnsi="Times New Roman" w:cs="Times New Roman"/>
          <w:sz w:val="24"/>
          <w:szCs w:val="24"/>
        </w:rPr>
        <w:t xml:space="preserve">also </w:t>
      </w:r>
      <w:r w:rsidR="00743EF9" w:rsidRPr="00D73816">
        <w:rPr>
          <w:rFonts w:ascii="Times New Roman" w:hAnsi="Times New Roman" w:cs="Times New Roman"/>
          <w:sz w:val="24"/>
          <w:szCs w:val="24"/>
        </w:rPr>
        <w:t>used in</w:t>
      </w:r>
      <w:r w:rsidR="00E52E7A" w:rsidRPr="00D73816">
        <w:rPr>
          <w:rFonts w:ascii="Times New Roman" w:hAnsi="Times New Roman" w:cs="Times New Roman"/>
          <w:sz w:val="24"/>
          <w:szCs w:val="24"/>
        </w:rPr>
        <w:t xml:space="preserve"> images </w:t>
      </w:r>
      <w:r w:rsidR="00AA19C0">
        <w:rPr>
          <w:rFonts w:ascii="Times New Roman" w:hAnsi="Times New Roman" w:cs="Times New Roman"/>
          <w:sz w:val="24"/>
          <w:szCs w:val="24"/>
        </w:rPr>
        <w:t xml:space="preserve">in fund raising </w:t>
      </w:r>
      <w:r w:rsidR="00E52E7A" w:rsidRPr="00D73816">
        <w:rPr>
          <w:rFonts w:ascii="Times New Roman" w:hAnsi="Times New Roman" w:cs="Times New Roman"/>
          <w:sz w:val="24"/>
          <w:szCs w:val="24"/>
        </w:rPr>
        <w:t xml:space="preserve">advertising for children with disabilities </w:t>
      </w:r>
      <w:r w:rsidR="003510AE">
        <w:rPr>
          <w:rFonts w:ascii="Times New Roman" w:hAnsi="Times New Roman" w:cs="Times New Roman"/>
          <w:sz w:val="24"/>
          <w:szCs w:val="24"/>
        </w:rPr>
        <w:t xml:space="preserve">which </w:t>
      </w:r>
      <w:r w:rsidR="00E52E7A" w:rsidRPr="00D73816">
        <w:rPr>
          <w:rFonts w:ascii="Times New Roman" w:hAnsi="Times New Roman" w:cs="Times New Roman"/>
          <w:sz w:val="24"/>
          <w:szCs w:val="24"/>
        </w:rPr>
        <w:t>conjure</w:t>
      </w:r>
      <w:r w:rsidR="00066E75" w:rsidRPr="00D73816">
        <w:rPr>
          <w:rFonts w:ascii="Times New Roman" w:hAnsi="Times New Roman" w:cs="Times New Roman"/>
          <w:sz w:val="24"/>
          <w:szCs w:val="24"/>
        </w:rPr>
        <w:t>s</w:t>
      </w:r>
      <w:r w:rsidR="00E52E7A" w:rsidRPr="00D73816">
        <w:rPr>
          <w:rFonts w:ascii="Times New Roman" w:hAnsi="Times New Roman" w:cs="Times New Roman"/>
          <w:sz w:val="24"/>
          <w:szCs w:val="24"/>
        </w:rPr>
        <w:t xml:space="preserve"> public narratives of pity and sorrow </w:t>
      </w:r>
      <w:r w:rsidR="00E52E7A"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&lt;EndNote&gt;&lt;Cite&gt;&lt;Author&gt;Bunning&lt;/Author&gt;&lt;Year&gt;2004&lt;/Year&gt;&lt;RecNum&gt;679&lt;/RecNum&gt;&lt;DisplayText&gt;(Bunning, 2004)&lt;/DisplayText&gt;&lt;record&gt;&lt;rec-number&gt;679&lt;/rec-number&gt;&lt;foreign-keys&gt;&lt;key app="EN" db-id="xw90pddrsz9ptpezv20xtae52r5fwpzf5x0x"&gt;679&lt;/key&gt;&lt;/foreign-keys&gt;&lt;ref-type name="Book"&gt;6&lt;/ref-type&gt;&lt;contributors&gt;&lt;authors&gt;&lt;author&gt;Bunning, K.&lt;/author&gt;&lt;/authors&gt;&lt;/contributors&gt;&lt;titles&gt;&lt;title&gt;Speech and language therapy interventions: Frameworks and processes&lt;/title&gt;&lt;/titles&gt;&lt;dates&gt;&lt;year&gt;2004&lt;/year&gt;&lt;/dates&gt;&lt;pub-location&gt;London&lt;/pub-location&gt;&lt;publisher&gt;Whurr Publisher&lt;/publisher&gt;&lt;urls&gt;&lt;/urls&gt;&lt;/record&gt;&lt;/Cite&gt;&lt;/EndNote&gt;</w:instrText>
      </w:r>
      <w:r w:rsidR="00E52E7A"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(Bunning, 2004)</w:t>
      </w:r>
      <w:r w:rsidR="00E52E7A" w:rsidRPr="00D73816">
        <w:rPr>
          <w:rFonts w:ascii="Times New Roman" w:hAnsi="Times New Roman" w:cs="Times New Roman"/>
          <w:sz w:val="24"/>
          <w:szCs w:val="24"/>
        </w:rPr>
        <w:fldChar w:fldCharType="end"/>
      </w:r>
      <w:r w:rsidR="00E52E7A" w:rsidRPr="00D73816">
        <w:rPr>
          <w:rFonts w:ascii="Times New Roman" w:hAnsi="Times New Roman" w:cs="Times New Roman"/>
          <w:sz w:val="24"/>
          <w:szCs w:val="24"/>
        </w:rPr>
        <w:t xml:space="preserve">.  </w:t>
      </w:r>
      <w:r w:rsidR="00806FA0" w:rsidRPr="00D73816">
        <w:rPr>
          <w:rFonts w:ascii="Times New Roman" w:hAnsi="Times New Roman" w:cs="Times New Roman"/>
          <w:sz w:val="24"/>
          <w:szCs w:val="24"/>
        </w:rPr>
        <w:t xml:space="preserve">However, </w:t>
      </w:r>
      <w:r w:rsidR="00DD43E3" w:rsidRPr="00D73816">
        <w:rPr>
          <w:rFonts w:ascii="Times New Roman" w:hAnsi="Times New Roman" w:cs="Times New Roman"/>
          <w:sz w:val="24"/>
          <w:szCs w:val="24"/>
        </w:rPr>
        <w:t>three</w:t>
      </w:r>
      <w:r w:rsidR="00806FA0" w:rsidRPr="00D73816">
        <w:rPr>
          <w:rFonts w:ascii="Times New Roman" w:hAnsi="Times New Roman" w:cs="Times New Roman"/>
          <w:sz w:val="24"/>
          <w:szCs w:val="24"/>
        </w:rPr>
        <w:t xml:space="preserve"> of the children in this study </w:t>
      </w:r>
      <w:r w:rsidR="00B03E24" w:rsidRPr="00D73816">
        <w:rPr>
          <w:rFonts w:ascii="Times New Roman" w:hAnsi="Times New Roman" w:cs="Times New Roman"/>
          <w:sz w:val="24"/>
          <w:szCs w:val="24"/>
        </w:rPr>
        <w:t>were</w:t>
      </w:r>
      <w:r w:rsidR="00806FA0" w:rsidRPr="00D73816">
        <w:rPr>
          <w:rFonts w:ascii="Times New Roman" w:hAnsi="Times New Roman" w:cs="Times New Roman"/>
          <w:sz w:val="24"/>
          <w:szCs w:val="24"/>
        </w:rPr>
        <w:t xml:space="preserve"> </w:t>
      </w:r>
      <w:r w:rsidR="00DD43E3" w:rsidRPr="00D73816">
        <w:rPr>
          <w:rFonts w:ascii="Times New Roman" w:hAnsi="Times New Roman" w:cs="Times New Roman"/>
          <w:sz w:val="24"/>
          <w:szCs w:val="24"/>
        </w:rPr>
        <w:t xml:space="preserve">clearly </w:t>
      </w:r>
      <w:r w:rsidR="00806FA0" w:rsidRPr="00D73816">
        <w:rPr>
          <w:rFonts w:ascii="Times New Roman" w:hAnsi="Times New Roman" w:cs="Times New Roman"/>
          <w:sz w:val="24"/>
          <w:szCs w:val="24"/>
        </w:rPr>
        <w:t xml:space="preserve">upset </w:t>
      </w:r>
      <w:r w:rsidR="00DD43E3" w:rsidRPr="00D73816">
        <w:rPr>
          <w:rFonts w:ascii="Times New Roman" w:hAnsi="Times New Roman" w:cs="Times New Roman"/>
          <w:sz w:val="24"/>
          <w:szCs w:val="24"/>
        </w:rPr>
        <w:t xml:space="preserve">when they were assigned labels of sad or special and did not wish to be represented in this way. As has been found in the disability literature, they </w:t>
      </w:r>
      <w:r w:rsidR="00E52E7A" w:rsidRPr="00D73816">
        <w:rPr>
          <w:rFonts w:ascii="Times New Roman" w:hAnsi="Times New Roman" w:cs="Times New Roman"/>
          <w:sz w:val="24"/>
          <w:szCs w:val="24"/>
        </w:rPr>
        <w:t>were active agents resisting and engaging with discourses in their lives, rejecting identities of vulnerable, sad, needy</w:t>
      </w:r>
      <w:r w:rsidR="00DD43E3" w:rsidRPr="00D73816">
        <w:rPr>
          <w:rFonts w:ascii="Times New Roman" w:hAnsi="Times New Roman" w:cs="Times New Roman"/>
          <w:sz w:val="24"/>
          <w:szCs w:val="24"/>
        </w:rPr>
        <w:t xml:space="preserve"> </w:t>
      </w:r>
      <w:r w:rsidR="00AB1E82">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&lt;EndNote&gt;&lt;Cite&gt;&lt;Author&gt;Kelly&lt;/Author&gt;&lt;Year&gt;2005&lt;/Year&gt;&lt;RecNum&gt;147&lt;/RecNum&gt;&lt;DisplayText&gt;(Kelly, 2005)&lt;/DisplayText&gt;&lt;record&gt;&lt;rec-number&gt;147&lt;/rec-number&gt;&lt;foreign-keys&gt;&lt;key app="EN" db-id="xw90pddrsz9ptpezv20xtae52r5fwpzf5x0x"&gt;147&lt;/key&gt;&lt;/foreign-keys&gt;&lt;ref-type name="Journal Article"&gt;17&lt;/ref-type&gt;&lt;contributors&gt;&lt;authors&gt;&lt;author&gt;Kelly, B.&lt;/author&gt;&lt;/authors&gt;&lt;/contributors&gt;&lt;titles&gt;&lt;title&gt;‘Chocolate … makes you autism’: impairment, disability and childhood identities&lt;/title&gt;&lt;secondary-title&gt;Disability &amp;amp; Society&lt;/secondary-title&gt;&lt;/titles&gt;&lt;pages&gt;261-275&lt;/pages&gt;&lt;volume&gt;20&lt;/volume&gt;&lt;number&gt;3&lt;/number&gt;&lt;dates&gt;&lt;year&gt;2005&lt;/year&gt;&lt;/dates&gt;&lt;urls&gt;&lt;/urls&gt;&lt;/record&gt;&lt;/Cite&gt;&lt;/EndNote&gt;</w:instrText>
      </w:r>
      <w:r w:rsidR="00AB1E82">
        <w:rPr>
          <w:rFonts w:ascii="Times New Roman" w:hAnsi="Times New Roman" w:cs="Times New Roman"/>
          <w:sz w:val="24"/>
          <w:szCs w:val="24"/>
        </w:rPr>
        <w:fldChar w:fldCharType="separate"/>
      </w:r>
      <w:r w:rsidR="00AB1E82">
        <w:rPr>
          <w:rFonts w:ascii="Times New Roman" w:hAnsi="Times New Roman" w:cs="Times New Roman"/>
          <w:noProof/>
          <w:sz w:val="24"/>
          <w:szCs w:val="24"/>
        </w:rPr>
        <w:t>(Kelly, 2005)</w:t>
      </w:r>
      <w:r w:rsidR="00AB1E82">
        <w:rPr>
          <w:rFonts w:ascii="Times New Roman" w:hAnsi="Times New Roman" w:cs="Times New Roman"/>
          <w:sz w:val="24"/>
          <w:szCs w:val="24"/>
        </w:rPr>
        <w:fldChar w:fldCharType="end"/>
      </w:r>
      <w:r w:rsidR="00AB1E82">
        <w:rPr>
          <w:rFonts w:ascii="Times New Roman" w:hAnsi="Times New Roman" w:cs="Times New Roman"/>
          <w:sz w:val="24"/>
          <w:szCs w:val="24"/>
        </w:rPr>
        <w:t xml:space="preserve">. </w:t>
      </w:r>
      <w:r w:rsidR="00E52E7A" w:rsidRPr="00D73816">
        <w:rPr>
          <w:rFonts w:ascii="Times New Roman" w:hAnsi="Times New Roman" w:cs="Times New Roman"/>
          <w:sz w:val="24"/>
          <w:szCs w:val="24"/>
        </w:rPr>
        <w:t xml:space="preserve">  </w:t>
      </w:r>
    </w:p>
    <w:p w:rsidR="00AD154C" w:rsidRPr="00D73816" w:rsidRDefault="00AA19C0" w:rsidP="00AA19C0">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A97652" w:rsidRPr="00D73816">
        <w:rPr>
          <w:rFonts w:ascii="Times New Roman" w:hAnsi="Times New Roman" w:cs="Times New Roman"/>
          <w:sz w:val="24"/>
          <w:szCs w:val="24"/>
        </w:rPr>
        <w:t xml:space="preserve">Many </w:t>
      </w:r>
      <w:r w:rsidR="00492F24" w:rsidRPr="00D73816">
        <w:rPr>
          <w:rFonts w:ascii="Times New Roman" w:hAnsi="Times New Roman" w:cs="Times New Roman"/>
          <w:sz w:val="24"/>
          <w:szCs w:val="24"/>
        </w:rPr>
        <w:t xml:space="preserve">children with speech and language impairments receive </w:t>
      </w:r>
      <w:r w:rsidR="00AD154C" w:rsidRPr="00D73816">
        <w:rPr>
          <w:rFonts w:ascii="Times New Roman" w:hAnsi="Times New Roman" w:cs="Times New Roman"/>
          <w:sz w:val="24"/>
          <w:szCs w:val="24"/>
        </w:rPr>
        <w:t xml:space="preserve">specialist </w:t>
      </w:r>
      <w:r w:rsidR="00492F24" w:rsidRPr="00D73816">
        <w:rPr>
          <w:rFonts w:ascii="Times New Roman" w:hAnsi="Times New Roman" w:cs="Times New Roman"/>
          <w:sz w:val="24"/>
          <w:szCs w:val="24"/>
        </w:rPr>
        <w:t>education to address their academic needs</w:t>
      </w:r>
      <w:r>
        <w:rPr>
          <w:rFonts w:ascii="Times New Roman" w:hAnsi="Times New Roman" w:cs="Times New Roman"/>
          <w:sz w:val="24"/>
          <w:szCs w:val="24"/>
        </w:rPr>
        <w:t xml:space="preserve">. </w:t>
      </w:r>
      <w:r w:rsidR="00AD154C" w:rsidRPr="00D73816">
        <w:rPr>
          <w:rFonts w:ascii="Times New Roman" w:hAnsi="Times New Roman" w:cs="Times New Roman"/>
          <w:sz w:val="24"/>
          <w:szCs w:val="24"/>
        </w:rPr>
        <w:t xml:space="preserve">The provision of </w:t>
      </w:r>
      <w:r w:rsidR="00880D88" w:rsidRPr="00D73816">
        <w:rPr>
          <w:rFonts w:ascii="Times New Roman" w:hAnsi="Times New Roman" w:cs="Times New Roman"/>
          <w:sz w:val="24"/>
          <w:szCs w:val="24"/>
        </w:rPr>
        <w:t xml:space="preserve">interventions </w:t>
      </w:r>
      <w:r w:rsidR="00AD154C" w:rsidRPr="00D73816">
        <w:rPr>
          <w:rFonts w:ascii="Times New Roman" w:hAnsi="Times New Roman" w:cs="Times New Roman"/>
          <w:sz w:val="24"/>
          <w:szCs w:val="24"/>
        </w:rPr>
        <w:t xml:space="preserve">can differentiate children from their peers and undermine their passing as normal </w:t>
      </w:r>
      <w:r w:rsidR="00AD154C"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&lt;EndNote&gt;&lt;Cite&gt;&lt;Author&gt;Williams&lt;/Author&gt;&lt;Year&gt;2009&lt;/Year&gt;&lt;RecNum&gt;287&lt;/RecNum&gt;&lt;DisplayText&gt;(Williams et al., 2009)&lt;/DisplayText&gt;&lt;record&gt;&lt;rec-number&gt;287&lt;/rec-number&gt;&lt;foreign-keys&gt;&lt;key app="EN" db-id="xw90pddrsz9ptpezv20xtae52r5fwpzf5x0x"&gt;287&lt;/key&gt;&lt;/foreign-keys&gt;&lt;ref-type name="Journal Article"&gt;17&lt;/ref-type&gt;&lt;contributors&gt;&lt;authors&gt;&lt;author&gt;Williams, B.&lt;/author&gt;&lt;author&gt;Corlett, J.&lt;/author&gt;&lt;author&gt;Dowell, J.&lt;/author&gt;&lt;author&gt;Coyle, J.&lt;/author&gt;&lt;author&gt;Mukhopadhyay, S.&lt;/author&gt;&lt;/authors&gt;&lt;/contributors&gt;&lt;titles&gt;&lt;title&gt;&amp;quot;I&amp;apos;ve never not had it so I don&amp;apos;t know what it&amp;apos;s like not to&amp;quot;: nondifference and biographical disruption among children and young people with cystic fibrosis&lt;/title&gt;&lt;secondary-title&gt;Qualitative Health Research&lt;/secondary-title&gt;&lt;/titles&gt;&lt;pages&gt;1443-1455&lt;/pages&gt;&lt;volume&gt;19&lt;/volume&gt;&lt;dates&gt;&lt;year&gt;2009&lt;/year&gt;&lt;/dates&gt;&lt;urls&gt;&lt;/urls&gt;&lt;/record&gt;&lt;/Cite&gt;&lt;/EndNote&gt;</w:instrText>
      </w:r>
      <w:r w:rsidR="00AD154C"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(Williams et al., 2009)</w:t>
      </w:r>
      <w:r w:rsidR="00AD154C" w:rsidRPr="00D73816">
        <w:rPr>
          <w:rFonts w:ascii="Times New Roman" w:hAnsi="Times New Roman" w:cs="Times New Roman"/>
          <w:sz w:val="24"/>
          <w:szCs w:val="24"/>
        </w:rPr>
        <w:fldChar w:fldCharType="end"/>
      </w:r>
      <w:r w:rsidR="00AD154C" w:rsidRPr="00D73816">
        <w:rPr>
          <w:rFonts w:ascii="Times New Roman" w:hAnsi="Times New Roman" w:cs="Times New Roman"/>
          <w:sz w:val="24"/>
          <w:szCs w:val="24"/>
        </w:rPr>
        <w:t xml:space="preserve">.  </w:t>
      </w:r>
      <w:r w:rsidR="00880D88" w:rsidRPr="00D73816">
        <w:rPr>
          <w:rFonts w:ascii="Times New Roman" w:hAnsi="Times New Roman" w:cs="Times New Roman"/>
          <w:bCs/>
          <w:sz w:val="24"/>
          <w:szCs w:val="24"/>
        </w:rPr>
        <w:t xml:space="preserve">‘Doing being ordinary’ is a pervasive feature and recurrent pattern in everyday social life because we want to fit in and belong </w:t>
      </w:r>
      <w:r w:rsidR="009E0E64">
        <w:rPr>
          <w:rFonts w:ascii="Times New Roman" w:hAnsi="Times New Roman" w:cs="Times New Roman"/>
          <w:bCs/>
          <w:sz w:val="24"/>
          <w:szCs w:val="24"/>
        </w:rPr>
        <w:fldChar w:fldCharType="begin"/>
      </w:r>
      <w:r w:rsidR="009E0E64">
        <w:rPr>
          <w:rFonts w:ascii="Times New Roman" w:hAnsi="Times New Roman" w:cs="Times New Roman"/>
          <w:bCs/>
          <w:sz w:val="24"/>
          <w:szCs w:val="24"/>
        </w:rPr>
        <w:instrText xml:space="preserve"> ADDIN EN.CITE &lt;EndNote&gt;&lt;Cite&gt;&lt;Author&gt;Sacks&lt;/Author&gt;&lt;Year&gt;1985&lt;/Year&gt;&lt;RecNum&gt;784&lt;/RecNum&gt;&lt;DisplayText&gt;(Sacks, 1985)&lt;/DisplayText&gt;&lt;record&gt;&lt;rec-number&gt;784&lt;/rec-number&gt;&lt;foreign-keys&gt;&lt;key app="EN" db-id="9tserfrdkdaefred5p0ptratrrtdvwttpwax" timestamp="1447341490"&gt;784&lt;/key&gt;&lt;/foreign-keys&gt;&lt;ref-type name="Book Section"&gt;5&lt;/ref-type&gt;&lt;contributors&gt;&lt;authors&gt;&lt;author&gt;Sacks, H.&lt;/author&gt;&lt;/authors&gt;&lt;secondary-authors&gt;&lt;author&gt;Maxwell Atkinson, J.&lt;/author&gt;&lt;/secondary-authors&gt;&lt;/contributors&gt;&lt;titles&gt;&lt;title&gt;On doing &amp;apos;being ordinary&amp;apos;&lt;/title&gt;&lt;secondary-title&gt;Studies in emotion and social interaction&lt;/secondary-title&gt;&lt;/titles&gt;&lt;pages&gt;413-429&lt;/pages&gt;&lt;dates&gt;&lt;year&gt;1985&lt;/year&gt;&lt;/dates&gt;&lt;pub-location&gt;Cambridge&lt;/pub-location&gt;&lt;publisher&gt;Cambrige University Press&lt;/publisher&gt;&lt;urls&gt;&lt;/urls&gt;&lt;/record&gt;&lt;/Cite&gt;&lt;/EndNote&gt;</w:instrText>
      </w:r>
      <w:r w:rsidR="009E0E64">
        <w:rPr>
          <w:rFonts w:ascii="Times New Roman" w:hAnsi="Times New Roman" w:cs="Times New Roman"/>
          <w:bCs/>
          <w:sz w:val="24"/>
          <w:szCs w:val="24"/>
        </w:rPr>
        <w:fldChar w:fldCharType="separate"/>
      </w:r>
      <w:r w:rsidR="009E0E64">
        <w:rPr>
          <w:rFonts w:ascii="Times New Roman" w:hAnsi="Times New Roman" w:cs="Times New Roman"/>
          <w:bCs/>
          <w:noProof/>
          <w:sz w:val="24"/>
          <w:szCs w:val="24"/>
        </w:rPr>
        <w:t>(Sacks, 1985)</w:t>
      </w:r>
      <w:r w:rsidR="009E0E64">
        <w:rPr>
          <w:rFonts w:ascii="Times New Roman" w:hAnsi="Times New Roman" w:cs="Times New Roman"/>
          <w:bCs/>
          <w:sz w:val="24"/>
          <w:szCs w:val="24"/>
        </w:rPr>
        <w:fldChar w:fldCharType="end"/>
      </w:r>
      <w:r w:rsidR="009E0E64">
        <w:rPr>
          <w:rFonts w:ascii="Times New Roman" w:hAnsi="Times New Roman" w:cs="Times New Roman"/>
          <w:sz w:val="24"/>
          <w:szCs w:val="24"/>
        </w:rPr>
        <w:t xml:space="preserve">. </w:t>
      </w:r>
      <w:r w:rsidR="00522C8A" w:rsidRPr="00D73816">
        <w:rPr>
          <w:rFonts w:ascii="Times New Roman" w:hAnsi="Times New Roman" w:cs="Times New Roman"/>
          <w:sz w:val="24"/>
          <w:szCs w:val="24"/>
        </w:rPr>
        <w:t>Some children in this study rejected the need for additional help</w:t>
      </w:r>
      <w:r w:rsidR="00880D88" w:rsidRPr="00D73816">
        <w:rPr>
          <w:rFonts w:ascii="Times New Roman" w:hAnsi="Times New Roman" w:cs="Times New Roman"/>
          <w:sz w:val="24"/>
          <w:szCs w:val="24"/>
        </w:rPr>
        <w:t xml:space="preserve">. This </w:t>
      </w:r>
      <w:r w:rsidR="00522C8A" w:rsidRPr="00D73816">
        <w:rPr>
          <w:rFonts w:ascii="Times New Roman" w:hAnsi="Times New Roman" w:cs="Times New Roman"/>
          <w:sz w:val="24"/>
          <w:szCs w:val="24"/>
        </w:rPr>
        <w:t>finding has also been reported in a study of the experiences of young people with speech and language impairment</w:t>
      </w:r>
      <w:r w:rsidR="00880D88" w:rsidRPr="00D73816">
        <w:rPr>
          <w:rFonts w:ascii="Times New Roman" w:hAnsi="Times New Roman" w:cs="Times New Roman"/>
          <w:sz w:val="24"/>
          <w:szCs w:val="24"/>
        </w:rPr>
        <w:t>, some of whom rejected the need for help</w:t>
      </w:r>
      <w:r w:rsidR="00522C8A" w:rsidRPr="00D73816">
        <w:rPr>
          <w:rFonts w:ascii="Times New Roman" w:hAnsi="Times New Roman" w:cs="Times New Roman"/>
          <w:sz w:val="24"/>
          <w:szCs w:val="24"/>
        </w:rPr>
        <w:t xml:space="preserve"> </w:t>
      </w:r>
      <w:r w:rsidR="00522C8A" w:rsidRPr="00D73816">
        <w:rPr>
          <w:rFonts w:ascii="Times New Roman" w:hAnsi="Times New Roman" w:cs="Times New Roman"/>
          <w:sz w:val="24"/>
          <w:szCs w:val="24"/>
        </w:rPr>
        <w:fldChar w:fldCharType="begin"/>
      </w:r>
      <w:r w:rsidR="00DE6B1D">
        <w:rPr>
          <w:rFonts w:ascii="Times New Roman" w:hAnsi="Times New Roman" w:cs="Times New Roman"/>
          <w:sz w:val="24"/>
          <w:szCs w:val="24"/>
        </w:rPr>
        <w:instrText xml:space="preserve"> ADDIN EN.CITE &lt;EndNote&gt;&lt;Cite&gt;&lt;Author&gt;Spencer&lt;/Author&gt;&lt;Year&gt;2010&lt;/Year&gt;&lt;RecNum&gt;455&lt;/RecNum&gt;&lt;DisplayText&gt;(Spencer, Clegg, &amp;amp; Stackhouse, 2010)&lt;/DisplayText&gt;&lt;record&gt;&lt;rec-number&gt;455&lt;/rec-number&gt;&lt;foreign-keys&gt;&lt;key app="EN" db-id="avdafxwxjfrtxxer9znxz9w500wwavez22e0"&gt;455&lt;/key&gt;&lt;/foreign-keys&gt;&lt;ref-type name="Journal Article"&gt;17&lt;/ref-type&gt;&lt;contributors&gt;&lt;authors&gt;&lt;author&gt;Spencer, S.&lt;/author&gt;&lt;author&gt;Clegg, J.&lt;/author&gt;&lt;author&gt;Stackhouse, J.&lt;/author&gt;&lt;/authors&gt;&lt;/contributors&gt;&lt;titles&gt;&lt;title&gt;&amp;apos;I don&amp;apos;t come out with big words like other people&amp;apos;: interviewing adolescents as part of their communication profiling&lt;/title&gt;&lt;secondary-title&gt;Child Language Teaching and Therapy&lt;/secondary-title&gt;&lt;/titles&gt;&lt;periodical&gt;&lt;full-title&gt;Child Language Teaching and Therapy&lt;/full-title&gt;&lt;/periodical&gt;&lt;pages&gt;144-162&lt;/pages&gt;&lt;volume&gt;26&lt;/volume&gt;&lt;number&gt;2&lt;/number&gt;&lt;dates&gt;&lt;year&gt;2010&lt;/year&gt;&lt;/dates&gt;&lt;urls&gt;&lt;/urls&gt;&lt;/record&gt;&lt;/Cite&gt;&lt;/EndNote&gt;</w:instrText>
      </w:r>
      <w:r w:rsidR="00522C8A"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(Spencer, Clegg, &amp; Stackhouse, 2010)</w:t>
      </w:r>
      <w:r w:rsidR="00522C8A" w:rsidRPr="00D73816">
        <w:rPr>
          <w:rFonts w:ascii="Times New Roman" w:hAnsi="Times New Roman" w:cs="Times New Roman"/>
          <w:sz w:val="24"/>
          <w:szCs w:val="24"/>
        </w:rPr>
        <w:fldChar w:fldCharType="end"/>
      </w:r>
      <w:r w:rsidR="00522C8A" w:rsidRPr="00D73816">
        <w:rPr>
          <w:rFonts w:ascii="Times New Roman" w:hAnsi="Times New Roman" w:cs="Times New Roman"/>
          <w:sz w:val="24"/>
          <w:szCs w:val="24"/>
        </w:rPr>
        <w:t>.</w:t>
      </w:r>
      <w:r w:rsidR="00077308" w:rsidRPr="00D73816">
        <w:rPr>
          <w:rFonts w:ascii="Times New Roman" w:hAnsi="Times New Roman" w:cs="Times New Roman"/>
          <w:sz w:val="24"/>
          <w:szCs w:val="24"/>
        </w:rPr>
        <w:t xml:space="preserve"> </w:t>
      </w:r>
    </w:p>
    <w:p w:rsidR="00C40ABA" w:rsidRPr="00D73816" w:rsidRDefault="007B0018" w:rsidP="007B0018">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ab/>
      </w:r>
      <w:r w:rsidR="00A52B60" w:rsidRPr="00D73816">
        <w:rPr>
          <w:rFonts w:ascii="Times New Roman" w:hAnsi="Times New Roman" w:cs="Times New Roman"/>
          <w:sz w:val="24"/>
          <w:szCs w:val="24"/>
        </w:rPr>
        <w:t xml:space="preserve">There are many </w:t>
      </w:r>
      <w:r w:rsidR="00C40ABA" w:rsidRPr="00D73816">
        <w:rPr>
          <w:rFonts w:ascii="Times New Roman" w:hAnsi="Times New Roman" w:cs="Times New Roman"/>
          <w:sz w:val="24"/>
          <w:szCs w:val="24"/>
        </w:rPr>
        <w:t>advantages to the use of labels</w:t>
      </w:r>
      <w:r w:rsidR="00A52B60" w:rsidRPr="00D73816">
        <w:rPr>
          <w:rFonts w:ascii="Times New Roman" w:hAnsi="Times New Roman" w:cs="Times New Roman"/>
          <w:sz w:val="24"/>
          <w:szCs w:val="24"/>
        </w:rPr>
        <w:t xml:space="preserve"> and they are embedded in speech and language therapy practice. </w:t>
      </w:r>
      <w:r w:rsidR="00C43F36">
        <w:rPr>
          <w:rFonts w:ascii="Times New Roman" w:hAnsi="Times New Roman" w:cs="Times New Roman"/>
          <w:sz w:val="24"/>
          <w:szCs w:val="24"/>
        </w:rPr>
        <w:t>H</w:t>
      </w:r>
      <w:r w:rsidR="00C77DCD" w:rsidRPr="00D73816">
        <w:rPr>
          <w:rFonts w:ascii="Times New Roman" w:hAnsi="Times New Roman" w:cs="Times New Roman"/>
          <w:sz w:val="24"/>
          <w:szCs w:val="24"/>
        </w:rPr>
        <w:t xml:space="preserve">aving a label may make it easier to conceptualise and understand </w:t>
      </w:r>
      <w:r w:rsidR="00C77DCD" w:rsidRPr="00D73816">
        <w:rPr>
          <w:rFonts w:ascii="Times New Roman" w:hAnsi="Times New Roman" w:cs="Times New Roman"/>
          <w:sz w:val="24"/>
          <w:szCs w:val="24"/>
        </w:rPr>
        <w:lastRenderedPageBreak/>
        <w:t xml:space="preserve">the problem, may lead to appropriate resources, and may have positive psychological and social consequences because it may legitimate problems </w:t>
      </w:r>
      <w:r w:rsidR="00AB1E82">
        <w:rPr>
          <w:rFonts w:ascii="Times New Roman" w:hAnsi="Times New Roman" w:cs="Times New Roman"/>
          <w:sz w:val="24"/>
          <w:szCs w:val="24"/>
        </w:rPr>
        <w:fldChar w:fldCharType="begin"/>
      </w:r>
      <w:r w:rsidR="00AB1E82">
        <w:rPr>
          <w:rFonts w:ascii="Times New Roman" w:hAnsi="Times New Roman" w:cs="Times New Roman"/>
          <w:sz w:val="24"/>
          <w:szCs w:val="24"/>
        </w:rPr>
        <w:instrText xml:space="preserve"> ADDIN EN.CITE &lt;EndNote&gt;&lt;Cite&gt;&lt;Author&gt;Damico&lt;/Author&gt;&lt;Year&gt;2010&lt;/Year&gt;&lt;RecNum&gt;781&lt;/RecNum&gt;&lt;DisplayText&gt;(Damico, Müller, &amp;amp; Ball, 2010)&lt;/DisplayText&gt;&lt;record&gt;&lt;rec-number&gt;781&lt;/rec-number&gt;&lt;foreign-keys&gt;&lt;key app="EN" db-id="9tserfrdkdaefred5p0ptratrrtdvwttpwax" timestamp="1446657892"&gt;781&lt;/key&gt;&lt;/foreign-keys&gt;&lt;ref-type name="Book Section"&gt;5&lt;/ref-type&gt;&lt;contributors&gt;&lt;authors&gt;&lt;author&gt;Damico, J.&lt;/author&gt;&lt;author&gt;Müller, N.&lt;/author&gt;&lt;author&gt;Ball, M. J. &lt;/author&gt;&lt;/authors&gt;&lt;secondary-authors&gt;&lt;author&gt;Damico, J.&lt;/author&gt;&lt;author&gt;Müller, N. &lt;/author&gt;&lt;author&gt;Ball, M. J.&lt;/author&gt;&lt;/secondary-authors&gt;&lt;/contributors&gt;&lt;titles&gt;&lt;title&gt; Social and practical considerations in labeling&lt;/title&gt;&lt;secondary-title&gt;Handbook of Language and Speech Disorders &lt;/secondary-title&gt;&lt;/titles&gt;&lt;pages&gt;11-37&lt;/pages&gt;&lt;dates&gt;&lt;year&gt;2010&lt;/year&gt;&lt;/dates&gt;&lt;pub-location&gt;Oxford&lt;/pub-location&gt;&lt;publisher&gt;Blackwell&lt;/publisher&gt;&lt;urls&gt;&lt;/urls&gt;&lt;/record&gt;&lt;/Cite&gt;&lt;/EndNote&gt;</w:instrText>
      </w:r>
      <w:r w:rsidR="00AB1E82">
        <w:rPr>
          <w:rFonts w:ascii="Times New Roman" w:hAnsi="Times New Roman" w:cs="Times New Roman"/>
          <w:sz w:val="24"/>
          <w:szCs w:val="24"/>
        </w:rPr>
        <w:fldChar w:fldCharType="separate"/>
      </w:r>
      <w:r w:rsidR="00AB1E82">
        <w:rPr>
          <w:rFonts w:ascii="Times New Roman" w:hAnsi="Times New Roman" w:cs="Times New Roman"/>
          <w:noProof/>
          <w:sz w:val="24"/>
          <w:szCs w:val="24"/>
        </w:rPr>
        <w:t>(Damico, Müller, &amp; Ball, 2010)</w:t>
      </w:r>
      <w:r w:rsidR="00AB1E82">
        <w:rPr>
          <w:rFonts w:ascii="Times New Roman" w:hAnsi="Times New Roman" w:cs="Times New Roman"/>
          <w:sz w:val="24"/>
          <w:szCs w:val="24"/>
        </w:rPr>
        <w:fldChar w:fldCharType="end"/>
      </w:r>
      <w:r w:rsidR="00C77DCD" w:rsidRPr="00D73816">
        <w:rPr>
          <w:rFonts w:ascii="Times New Roman" w:hAnsi="Times New Roman" w:cs="Times New Roman"/>
          <w:sz w:val="24"/>
          <w:szCs w:val="24"/>
        </w:rPr>
        <w:t xml:space="preserve">.  </w:t>
      </w:r>
      <w:r w:rsidR="00A52B60" w:rsidRPr="00D73816">
        <w:rPr>
          <w:rFonts w:ascii="Times New Roman" w:hAnsi="Times New Roman" w:cs="Times New Roman"/>
          <w:sz w:val="24"/>
          <w:szCs w:val="24"/>
        </w:rPr>
        <w:t xml:space="preserve">However, </w:t>
      </w:r>
      <w:r w:rsidR="001E45E9">
        <w:rPr>
          <w:rFonts w:ascii="Times New Roman" w:hAnsi="Times New Roman" w:cs="Times New Roman"/>
          <w:sz w:val="24"/>
          <w:szCs w:val="24"/>
        </w:rPr>
        <w:t>it is important</w:t>
      </w:r>
      <w:r w:rsidR="00C40ABA" w:rsidRPr="00D73816">
        <w:rPr>
          <w:rFonts w:ascii="Times New Roman" w:hAnsi="Times New Roman" w:cs="Times New Roman"/>
          <w:sz w:val="24"/>
          <w:szCs w:val="24"/>
        </w:rPr>
        <w:t xml:space="preserve"> to be aware of the potential negative effects which labels, albeit unintentionally, may have on children </w:t>
      </w:r>
      <w:r w:rsidR="00C40ABA" w:rsidRPr="00D73816">
        <w:rPr>
          <w:rFonts w:ascii="Times New Roman" w:hAnsi="Times New Roman" w:cs="Times New Roman"/>
          <w:sz w:val="24"/>
          <w:szCs w:val="24"/>
        </w:rPr>
        <w:fldChar w:fldCharType="begin"/>
      </w:r>
      <w:r w:rsidR="00795004">
        <w:rPr>
          <w:rFonts w:ascii="Times New Roman" w:hAnsi="Times New Roman" w:cs="Times New Roman"/>
          <w:sz w:val="24"/>
          <w:szCs w:val="24"/>
        </w:rPr>
        <w:instrText xml:space="preserve"> ADDIN EN.CITE &lt;EndNote&gt;&lt;Cite&gt;&lt;Author&gt;Bishop&lt;/Author&gt;&lt;Year&gt;2014&lt;/Year&gt;&lt;RecNum&gt;740&lt;/RecNum&gt;&lt;DisplayText&gt;(Bishop, 2014; Lauchlan &amp;amp; Boyle, 2014)&lt;/DisplayText&gt;&lt;record&gt;&lt;rec-number&gt;740&lt;/rec-number&gt;&lt;foreign-keys&gt;&lt;key app="EN" db-id="9tserfrdkdaefred5p0ptratrrtdvwttpwax" timestamp="1446654285"&gt;740&lt;/key&gt;&lt;/foreign-keys&gt;&lt;ref-type name="Journal Article"&gt;17&lt;/ref-type&gt;&lt;contributors&gt;&lt;authors&gt;&lt;author&gt;Bishop, D.&lt;/author&gt;&lt;/authors&gt;&lt;/contributors&gt;&lt;titles&gt;&lt;title&gt;Ten questions about terminology for children with unexplained language problems&lt;/title&gt;&lt;secondary-title&gt;International Journal of Language and Communication Disorders&lt;/secondary-title&gt;&lt;/titles&gt;&lt;periodical&gt;&lt;full-title&gt;International Journal of Language and Communication Disorders&lt;/full-title&gt;&lt;/periodical&gt;&lt;pages&gt;381-415&lt;/pages&gt;&lt;volume&gt;49&lt;/volume&gt;&lt;number&gt;4&lt;/number&gt;&lt;dates&gt;&lt;year&gt;2014&lt;/year&gt;&lt;/dates&gt;&lt;urls&gt;&lt;/urls&gt;&lt;/record&gt;&lt;/Cite&gt;&lt;Cite&gt;&lt;Author&gt;Lauchlan&lt;/Author&gt;&lt;Year&gt;2014&lt;/Year&gt;&lt;RecNum&gt;741&lt;/RecNum&gt;&lt;record&gt;&lt;rec-number&gt;741&lt;/rec-number&gt;&lt;foreign-keys&gt;&lt;key app="EN" db-id="9tserfrdkdaefred5p0ptratrrtdvwttpwax" timestamp="1446654285"&gt;741&lt;/key&gt;&lt;/foreign-keys&gt;&lt;ref-type name="Journal Article"&gt;17&lt;/ref-type&gt;&lt;contributors&gt;&lt;authors&gt;&lt;author&gt;Lauchlan, F.&lt;/author&gt;&lt;author&gt;Boyle, C.&lt;/author&gt;&lt;/authors&gt;&lt;/contributors&gt;&lt;titles&gt;&lt;title&gt;To label or not to label: Is this the question?&lt;/title&gt;&lt;secondary-title&gt;International Journal of Language and Communication Disorders&lt;/secondary-title&gt;&lt;/titles&gt;&lt;periodical&gt;&lt;full-title&gt;International Journal of Language and Communication Disorders&lt;/full-title&gt;&lt;/periodical&gt;&lt;pages&gt;399-400&lt;/pages&gt;&lt;volume&gt;49&lt;/volume&gt;&lt;number&gt;4&lt;/number&gt;&lt;dates&gt;&lt;year&gt;2014&lt;/year&gt;&lt;/dates&gt;&lt;urls&gt;&lt;/urls&gt;&lt;/record&gt;&lt;/Cite&gt;&lt;/EndNote&gt;</w:instrText>
      </w:r>
      <w:r w:rsidR="00C40ABA" w:rsidRPr="00D73816">
        <w:rPr>
          <w:rFonts w:ascii="Times New Roman" w:hAnsi="Times New Roman" w:cs="Times New Roman"/>
          <w:sz w:val="24"/>
          <w:szCs w:val="24"/>
        </w:rPr>
        <w:fldChar w:fldCharType="separate"/>
      </w:r>
      <w:r w:rsidR="00795004">
        <w:rPr>
          <w:rFonts w:ascii="Times New Roman" w:hAnsi="Times New Roman" w:cs="Times New Roman"/>
          <w:noProof/>
          <w:sz w:val="24"/>
          <w:szCs w:val="24"/>
        </w:rPr>
        <w:t>(Bishop, 2014; Lauchlan &amp; Boyle, 2014)</w:t>
      </w:r>
      <w:r w:rsidR="00C40ABA" w:rsidRPr="00D73816">
        <w:rPr>
          <w:rFonts w:ascii="Times New Roman" w:hAnsi="Times New Roman" w:cs="Times New Roman"/>
          <w:sz w:val="24"/>
          <w:szCs w:val="24"/>
        </w:rPr>
        <w:fldChar w:fldCharType="end"/>
      </w:r>
      <w:r w:rsidR="00C40ABA" w:rsidRPr="00D73816">
        <w:rPr>
          <w:rFonts w:ascii="Times New Roman" w:hAnsi="Times New Roman" w:cs="Times New Roman"/>
          <w:sz w:val="24"/>
          <w:szCs w:val="24"/>
        </w:rPr>
        <w:t xml:space="preserve">.  </w:t>
      </w:r>
      <w:r w:rsidR="00C77DCD" w:rsidRPr="00D73816">
        <w:rPr>
          <w:rFonts w:ascii="Times New Roman" w:hAnsi="Times New Roman" w:cs="Times New Roman"/>
          <w:sz w:val="24"/>
          <w:szCs w:val="24"/>
        </w:rPr>
        <w:t xml:space="preserve">Labels may </w:t>
      </w:r>
      <w:r w:rsidR="007A3A9E" w:rsidRPr="00D73816">
        <w:rPr>
          <w:rFonts w:ascii="Times New Roman" w:hAnsi="Times New Roman" w:cs="Times New Roman"/>
          <w:sz w:val="24"/>
          <w:szCs w:val="24"/>
        </w:rPr>
        <w:t>localise the problems within the individual, may lower expectations of that individual, may reflect ways in which a social stratification systems work to keep people in their place, and may have negative consequences for the individual’s psychological health and identity (Damico et al., 20</w:t>
      </w:r>
      <w:r w:rsidR="00463898">
        <w:rPr>
          <w:rFonts w:ascii="Times New Roman" w:hAnsi="Times New Roman" w:cs="Times New Roman"/>
          <w:sz w:val="24"/>
          <w:szCs w:val="24"/>
        </w:rPr>
        <w:t>10</w:t>
      </w:r>
      <w:r w:rsidR="007A3A9E" w:rsidRPr="00D73816">
        <w:rPr>
          <w:rFonts w:ascii="Times New Roman" w:hAnsi="Times New Roman" w:cs="Times New Roman"/>
          <w:sz w:val="24"/>
          <w:szCs w:val="24"/>
        </w:rPr>
        <w:t xml:space="preserve">). </w:t>
      </w:r>
      <w:r w:rsidR="00880D88" w:rsidRPr="00D73816">
        <w:rPr>
          <w:rFonts w:ascii="Times New Roman" w:hAnsi="Times New Roman" w:cs="Times New Roman"/>
          <w:sz w:val="24"/>
          <w:szCs w:val="24"/>
        </w:rPr>
        <w:t xml:space="preserve">Furthermore, </w:t>
      </w:r>
      <w:r w:rsidR="004876BE" w:rsidRPr="00D73816">
        <w:rPr>
          <w:rFonts w:ascii="Times New Roman" w:hAnsi="Times New Roman" w:cs="Times New Roman"/>
          <w:sz w:val="24"/>
          <w:szCs w:val="24"/>
        </w:rPr>
        <w:t>Riddick</w:t>
      </w:r>
      <w:r w:rsidR="004876BE">
        <w:rPr>
          <w:rFonts w:ascii="Times New Roman" w:hAnsi="Times New Roman" w:cs="Times New Roman"/>
          <w:sz w:val="24"/>
          <w:szCs w:val="24"/>
        </w:rPr>
        <w:t xml:space="preserve"> </w:t>
      </w:r>
      <w:r w:rsidR="00463898">
        <w:rPr>
          <w:rFonts w:ascii="Times New Roman" w:hAnsi="Times New Roman" w:cs="Times New Roman"/>
          <w:sz w:val="24"/>
          <w:szCs w:val="24"/>
        </w:rPr>
        <w:fldChar w:fldCharType="begin"/>
      </w:r>
      <w:r w:rsidR="00463898">
        <w:rPr>
          <w:rFonts w:ascii="Times New Roman" w:hAnsi="Times New Roman" w:cs="Times New Roman"/>
          <w:sz w:val="24"/>
          <w:szCs w:val="24"/>
        </w:rPr>
        <w:instrText xml:space="preserve"> ADDIN EN.CITE &lt;EndNote&gt;&lt;Cite ExcludeAuth="1"&gt;&lt;Author&gt;Riddick&lt;/Author&gt;&lt;Year&gt;2000&lt;/Year&gt;&lt;RecNum&gt;738&lt;/RecNum&gt;&lt;DisplayText&gt;(2000)&lt;/DisplayText&gt;&lt;record&gt;&lt;rec-number&gt;738&lt;/rec-number&gt;&lt;foreign-keys&gt;&lt;key app="EN" db-id="9tserfrdkdaefred5p0ptratrrtdvwttpwax" timestamp="1412770486"&gt;738&lt;/key&gt;&lt;/foreign-keys&gt;&lt;ref-type name="Journal Article"&gt;17&lt;/ref-type&gt;&lt;contributors&gt;&lt;authors&gt;&lt;author&gt;Riddick, B.&lt;/author&gt;&lt;/authors&gt;&lt;/contributors&gt;&lt;titles&gt;&lt;title&gt;An examination of the relationship between labelling and stigmatisation with special reference to dyslexia&lt;/title&gt;&lt;secondary-title&gt;Disabily and Society&lt;/secondary-title&gt;&lt;/titles&gt;&lt;periodical&gt;&lt;full-title&gt;Disabily and Society&lt;/full-title&gt;&lt;/periodical&gt;&lt;pages&gt;653-667&lt;/pages&gt;&lt;volume&gt;15&lt;/volume&gt;&lt;number&gt;4&lt;/number&gt;&lt;dates&gt;&lt;year&gt;2000&lt;/year&gt;&lt;/dates&gt;&lt;urls&gt;&lt;/urls&gt;&lt;/record&gt;&lt;/Cite&gt;&lt;/EndNote&gt;</w:instrText>
      </w:r>
      <w:r w:rsidR="00463898">
        <w:rPr>
          <w:rFonts w:ascii="Times New Roman" w:hAnsi="Times New Roman" w:cs="Times New Roman"/>
          <w:sz w:val="24"/>
          <w:szCs w:val="24"/>
        </w:rPr>
        <w:fldChar w:fldCharType="separate"/>
      </w:r>
      <w:r w:rsidR="00463898">
        <w:rPr>
          <w:rFonts w:ascii="Times New Roman" w:hAnsi="Times New Roman" w:cs="Times New Roman"/>
          <w:noProof/>
          <w:sz w:val="24"/>
          <w:szCs w:val="24"/>
        </w:rPr>
        <w:t>(2000)</w:t>
      </w:r>
      <w:r w:rsidR="00463898">
        <w:rPr>
          <w:rFonts w:ascii="Times New Roman" w:hAnsi="Times New Roman" w:cs="Times New Roman"/>
          <w:sz w:val="24"/>
          <w:szCs w:val="24"/>
        </w:rPr>
        <w:fldChar w:fldCharType="end"/>
      </w:r>
      <w:r w:rsidR="00880D88" w:rsidRPr="00D73816">
        <w:rPr>
          <w:rFonts w:ascii="Times New Roman" w:hAnsi="Times New Roman" w:cs="Times New Roman"/>
          <w:sz w:val="24"/>
          <w:szCs w:val="24"/>
        </w:rPr>
        <w:t xml:space="preserve"> argues that stigma </w:t>
      </w:r>
      <w:r w:rsidR="007A3A9E" w:rsidRPr="00D73816">
        <w:rPr>
          <w:rFonts w:ascii="Times New Roman" w:hAnsi="Times New Roman" w:cs="Times New Roman"/>
          <w:sz w:val="24"/>
          <w:szCs w:val="24"/>
        </w:rPr>
        <w:t>can arise from difference from others whether or not there is a label</w:t>
      </w:r>
      <w:r w:rsidR="004876BE">
        <w:rPr>
          <w:rFonts w:ascii="Times New Roman" w:hAnsi="Times New Roman" w:cs="Times New Roman"/>
          <w:sz w:val="24"/>
          <w:szCs w:val="24"/>
        </w:rPr>
        <w:t xml:space="preserve"> e.g. </w:t>
      </w:r>
      <w:r w:rsidR="00880D88" w:rsidRPr="00D73816">
        <w:rPr>
          <w:rFonts w:ascii="Times New Roman" w:hAnsi="Times New Roman" w:cs="Times New Roman"/>
          <w:sz w:val="24"/>
          <w:szCs w:val="24"/>
        </w:rPr>
        <w:t xml:space="preserve">differences </w:t>
      </w:r>
      <w:r w:rsidR="007A3A9E" w:rsidRPr="00D73816">
        <w:rPr>
          <w:rFonts w:ascii="Times New Roman" w:hAnsi="Times New Roman" w:cs="Times New Roman"/>
          <w:sz w:val="24"/>
          <w:szCs w:val="24"/>
        </w:rPr>
        <w:t xml:space="preserve">from peers </w:t>
      </w:r>
      <w:r w:rsidR="00880D88" w:rsidRPr="00D73816">
        <w:rPr>
          <w:rFonts w:ascii="Times New Roman" w:hAnsi="Times New Roman" w:cs="Times New Roman"/>
          <w:sz w:val="24"/>
          <w:szCs w:val="24"/>
        </w:rPr>
        <w:t xml:space="preserve">in relation to writing, spelling, </w:t>
      </w:r>
      <w:r w:rsidR="007A3A9E" w:rsidRPr="00D73816">
        <w:rPr>
          <w:rFonts w:ascii="Times New Roman" w:hAnsi="Times New Roman" w:cs="Times New Roman"/>
          <w:sz w:val="24"/>
          <w:szCs w:val="24"/>
        </w:rPr>
        <w:t xml:space="preserve">social interactions, </w:t>
      </w:r>
      <w:r w:rsidR="00880D88" w:rsidRPr="00D73816">
        <w:rPr>
          <w:rFonts w:ascii="Times New Roman" w:hAnsi="Times New Roman" w:cs="Times New Roman"/>
          <w:sz w:val="24"/>
          <w:szCs w:val="24"/>
        </w:rPr>
        <w:t xml:space="preserve">and educational supports </w:t>
      </w:r>
      <w:r w:rsidR="003510AE">
        <w:rPr>
          <w:rFonts w:ascii="Times New Roman" w:hAnsi="Times New Roman" w:cs="Times New Roman"/>
          <w:sz w:val="24"/>
          <w:szCs w:val="24"/>
        </w:rPr>
        <w:t xml:space="preserve">will </w:t>
      </w:r>
      <w:r w:rsidR="007A3A9E" w:rsidRPr="00D73816">
        <w:rPr>
          <w:rFonts w:ascii="Times New Roman" w:hAnsi="Times New Roman" w:cs="Times New Roman"/>
          <w:sz w:val="24"/>
          <w:szCs w:val="24"/>
        </w:rPr>
        <w:t xml:space="preserve">be </w:t>
      </w:r>
      <w:r w:rsidR="00880D88" w:rsidRPr="00D73816">
        <w:rPr>
          <w:rFonts w:ascii="Times New Roman" w:hAnsi="Times New Roman" w:cs="Times New Roman"/>
          <w:sz w:val="24"/>
          <w:szCs w:val="24"/>
        </w:rPr>
        <w:t xml:space="preserve">visible to </w:t>
      </w:r>
      <w:r w:rsidR="007A3A9E" w:rsidRPr="00D73816">
        <w:rPr>
          <w:rFonts w:ascii="Times New Roman" w:hAnsi="Times New Roman" w:cs="Times New Roman"/>
          <w:sz w:val="24"/>
          <w:szCs w:val="24"/>
        </w:rPr>
        <w:t xml:space="preserve">others </w:t>
      </w:r>
      <w:r w:rsidR="00880D88" w:rsidRPr="00D73816">
        <w:rPr>
          <w:rFonts w:ascii="Times New Roman" w:hAnsi="Times New Roman" w:cs="Times New Roman"/>
          <w:sz w:val="24"/>
          <w:szCs w:val="24"/>
        </w:rPr>
        <w:t xml:space="preserve">whether or not there is a label. </w:t>
      </w:r>
      <w:r>
        <w:rPr>
          <w:rFonts w:ascii="Times New Roman" w:hAnsi="Times New Roman" w:cs="Times New Roman"/>
          <w:sz w:val="24"/>
          <w:szCs w:val="24"/>
        </w:rPr>
        <w:t xml:space="preserve">Indeed, the psychological effects of </w:t>
      </w:r>
      <w:r w:rsidRPr="007B0018">
        <w:rPr>
          <w:rFonts w:ascii="Times New Roman" w:hAnsi="Times New Roman" w:cs="Times New Roman"/>
          <w:sz w:val="24"/>
          <w:szCs w:val="24"/>
        </w:rPr>
        <w:t xml:space="preserve">language impairments (with or without labels) was evident in a qualitative study of adolescents with language problems who talked about feeling dumb </w:t>
      </w:r>
      <w:r w:rsidRPr="007B0018">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&lt;EndNote&gt;&lt;Cite&gt;&lt;Author&gt;Sanger&lt;/Author&gt;&lt;Year&gt;2003&lt;/Year&gt;&lt;RecNum&gt;546&lt;/RecNum&gt;&lt;DisplayText&gt;(Sanger, Moore-Brown, Montgomery, Rezac, &amp;amp; Keller, 2003)&lt;/DisplayText&gt;&lt;record&gt;&lt;rec-number&gt;546&lt;/rec-number&gt;&lt;foreign-keys&gt;&lt;key app="EN" db-id="xw90pddrsz9ptpezv20xtae52r5fwpzf5x0x"&gt;546&lt;/key&gt;&lt;/foreign-keys&gt;&lt;ref-type name="Journal Article"&gt;17&lt;/ref-type&gt;&lt;contributors&gt;&lt;authors&gt;&lt;author&gt;Sanger, D.&lt;/author&gt;&lt;author&gt;Moore-Brown, B.&lt;/author&gt;&lt;author&gt;Montgomery, J.&lt;/author&gt;&lt;author&gt;Rezac, C.&lt;/author&gt;&lt;author&gt;Keller, H.&lt;/author&gt;&lt;/authors&gt;&lt;/contributors&gt;&lt;titles&gt;&lt;title&gt;Female incarcerated adolescents with language problems talk about their own communication behaviours and learning&lt;/title&gt;&lt;secondary-title&gt;Journal of Communication Disorders&lt;/secondary-title&gt;&lt;/titles&gt;&lt;pages&gt;465-486&lt;/pages&gt;&lt;volume&gt;36&lt;/volume&gt;&lt;dates&gt;&lt;year&gt;2003&lt;/year&gt;&lt;/dates&gt;&lt;urls&gt;&lt;/urls&gt;&lt;/record&gt;&lt;/Cite&gt;&lt;/EndNote&gt;</w:instrText>
      </w:r>
      <w:r w:rsidRPr="007B0018">
        <w:rPr>
          <w:rFonts w:ascii="Times New Roman" w:hAnsi="Times New Roman" w:cs="Times New Roman"/>
          <w:sz w:val="24"/>
          <w:szCs w:val="24"/>
        </w:rPr>
        <w:fldChar w:fldCharType="separate"/>
      </w:r>
      <w:r w:rsidR="00DE6B1D">
        <w:rPr>
          <w:rFonts w:ascii="Times New Roman" w:hAnsi="Times New Roman" w:cs="Times New Roman"/>
          <w:noProof/>
          <w:sz w:val="24"/>
          <w:szCs w:val="24"/>
        </w:rPr>
        <w:t>(Sanger, Moore-Brown, Montgomery, Rezac, &amp; Keller, 2003)</w:t>
      </w:r>
      <w:r w:rsidRPr="007B0018">
        <w:rPr>
          <w:rFonts w:ascii="Times New Roman" w:hAnsi="Times New Roman" w:cs="Times New Roman"/>
          <w:sz w:val="24"/>
          <w:szCs w:val="24"/>
        </w:rPr>
        <w:fldChar w:fldCharType="end"/>
      </w:r>
      <w:r w:rsidRPr="007B0018">
        <w:rPr>
          <w:rFonts w:ascii="Times New Roman" w:hAnsi="Times New Roman" w:cs="Times New Roman"/>
          <w:sz w:val="24"/>
          <w:szCs w:val="24"/>
        </w:rPr>
        <w:t xml:space="preserve">. </w:t>
      </w:r>
      <w:r w:rsidR="00C71C41" w:rsidRPr="007B0018">
        <w:rPr>
          <w:rFonts w:ascii="Times New Roman" w:hAnsi="Times New Roman" w:cs="Times New Roman"/>
          <w:sz w:val="24"/>
          <w:szCs w:val="24"/>
        </w:rPr>
        <w:t>This</w:t>
      </w:r>
      <w:r w:rsidR="00C71C41" w:rsidRPr="00D73816">
        <w:rPr>
          <w:rFonts w:ascii="Times New Roman" w:hAnsi="Times New Roman" w:cs="Times New Roman"/>
          <w:sz w:val="24"/>
          <w:szCs w:val="24"/>
        </w:rPr>
        <w:t xml:space="preserve"> highlights the key roles which </w:t>
      </w:r>
      <w:r w:rsidR="00C40ABA" w:rsidRPr="00D73816">
        <w:rPr>
          <w:rFonts w:ascii="Times New Roman" w:hAnsi="Times New Roman" w:cs="Times New Roman"/>
          <w:sz w:val="24"/>
          <w:szCs w:val="24"/>
        </w:rPr>
        <w:t xml:space="preserve">parents, peers, teachers, therapists, and researchers play as ‘co-authors’ </w:t>
      </w:r>
      <w:r w:rsidR="00C40ABA"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&lt;EndNote&gt;&lt;Cite&gt;&lt;Author&gt;Gelech&lt;/Author&gt;&lt;Year&gt;2010&lt;/Year&gt;&lt;RecNum&gt;510&lt;/RecNum&gt;&lt;DisplayText&gt;(Gelech &amp;amp; Desjardins, 2010)&lt;/DisplayText&gt;&lt;record&gt;&lt;rec-number&gt;510&lt;/rec-number&gt;&lt;foreign-keys&gt;&lt;key app="EN" db-id="xw90pddrsz9ptpezv20xtae52r5fwpzf5x0x"&gt;510&lt;/key&gt;&lt;/foreign-keys&gt;&lt;ref-type name="Journal Article"&gt;17&lt;/ref-type&gt;&lt;contributors&gt;&lt;authors&gt;&lt;author&gt;Gelech, J.&lt;/author&gt;&lt;author&gt;Desjardins, M.&lt;/author&gt;&lt;/authors&gt;&lt;/contributors&gt;&lt;titles&gt;&lt;title&gt;I am many: the reconstruction of self following brain injury&lt;/title&gt;&lt;secondary-title&gt;Qualitative Health Research&lt;/secondary-title&gt;&lt;/titles&gt;&lt;pages&gt;62-74&lt;/pages&gt;&lt;volume&gt;21&lt;/volume&gt;&lt;number&gt;1&lt;/number&gt;&lt;dates&gt;&lt;year&gt;2010&lt;/year&gt;&lt;/dates&gt;&lt;urls&gt;&lt;/urls&gt;&lt;/record&gt;&lt;/Cite&gt;&lt;/EndNote&gt;</w:instrText>
      </w:r>
      <w:r w:rsidR="00C40ABA"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(Gelech &amp; Desjardins, 2010)</w:t>
      </w:r>
      <w:r w:rsidR="00C40ABA" w:rsidRPr="00D73816">
        <w:rPr>
          <w:rFonts w:ascii="Times New Roman" w:hAnsi="Times New Roman" w:cs="Times New Roman"/>
          <w:sz w:val="24"/>
          <w:szCs w:val="24"/>
        </w:rPr>
        <w:fldChar w:fldCharType="end"/>
      </w:r>
      <w:r w:rsidR="00C40ABA" w:rsidRPr="00D73816">
        <w:rPr>
          <w:rFonts w:ascii="Times New Roman" w:hAnsi="Times New Roman" w:cs="Times New Roman"/>
          <w:sz w:val="24"/>
          <w:szCs w:val="24"/>
        </w:rPr>
        <w:t xml:space="preserve"> in </w:t>
      </w:r>
      <w:r w:rsidR="007A3A9E" w:rsidRPr="00D73816">
        <w:rPr>
          <w:rFonts w:ascii="Times New Roman" w:hAnsi="Times New Roman" w:cs="Times New Roman"/>
          <w:sz w:val="24"/>
          <w:szCs w:val="24"/>
        </w:rPr>
        <w:t xml:space="preserve">children’s </w:t>
      </w:r>
      <w:r w:rsidR="00C40ABA" w:rsidRPr="00D73816">
        <w:rPr>
          <w:rFonts w:ascii="Times New Roman" w:hAnsi="Times New Roman" w:cs="Times New Roman"/>
          <w:sz w:val="24"/>
          <w:szCs w:val="24"/>
        </w:rPr>
        <w:t xml:space="preserve">identity construction in positive and negative ways. </w:t>
      </w:r>
    </w:p>
    <w:p w:rsidR="007C4924" w:rsidRDefault="001E45E9" w:rsidP="007C492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1B2F2F">
        <w:rPr>
          <w:rFonts w:ascii="Times New Roman" w:hAnsi="Times New Roman" w:cs="Times New Roman"/>
          <w:sz w:val="24"/>
          <w:szCs w:val="24"/>
        </w:rPr>
        <w:t xml:space="preserve">the light of </w:t>
      </w:r>
      <w:r w:rsidR="00C0777D" w:rsidRPr="00D73816">
        <w:rPr>
          <w:rFonts w:ascii="Times New Roman" w:hAnsi="Times New Roman" w:cs="Times New Roman"/>
          <w:sz w:val="24"/>
          <w:szCs w:val="24"/>
        </w:rPr>
        <w:t>the</w:t>
      </w:r>
      <w:r w:rsidR="001B2F2F">
        <w:rPr>
          <w:rFonts w:ascii="Times New Roman" w:hAnsi="Times New Roman" w:cs="Times New Roman"/>
          <w:sz w:val="24"/>
          <w:szCs w:val="24"/>
        </w:rPr>
        <w:t>se</w:t>
      </w:r>
      <w:r w:rsidR="00C0777D" w:rsidRPr="00D73816">
        <w:rPr>
          <w:rFonts w:ascii="Times New Roman" w:hAnsi="Times New Roman" w:cs="Times New Roman"/>
          <w:sz w:val="24"/>
          <w:szCs w:val="24"/>
        </w:rPr>
        <w:t xml:space="preserve"> children’s perspectives, </w:t>
      </w:r>
      <w:r w:rsidR="001B2F2F">
        <w:rPr>
          <w:rFonts w:ascii="Times New Roman" w:hAnsi="Times New Roman" w:cs="Times New Roman"/>
          <w:sz w:val="24"/>
          <w:szCs w:val="24"/>
        </w:rPr>
        <w:t xml:space="preserve">future consideration should </w:t>
      </w:r>
      <w:r w:rsidR="00C0777D" w:rsidRPr="00D73816">
        <w:rPr>
          <w:rFonts w:ascii="Times New Roman" w:hAnsi="Times New Roman" w:cs="Times New Roman"/>
          <w:sz w:val="24"/>
          <w:szCs w:val="24"/>
        </w:rPr>
        <w:t xml:space="preserve">question </w:t>
      </w:r>
      <w:r w:rsidR="001B2F2F">
        <w:rPr>
          <w:rFonts w:ascii="Times New Roman" w:hAnsi="Times New Roman" w:cs="Times New Roman"/>
          <w:sz w:val="24"/>
          <w:szCs w:val="24"/>
        </w:rPr>
        <w:t xml:space="preserve">whether </w:t>
      </w:r>
      <w:r w:rsidR="00C0777D" w:rsidRPr="00D73816">
        <w:rPr>
          <w:rFonts w:ascii="Times New Roman" w:hAnsi="Times New Roman" w:cs="Times New Roman"/>
          <w:sz w:val="24"/>
          <w:szCs w:val="24"/>
        </w:rPr>
        <w:t xml:space="preserve">the labels that we use reinforce </w:t>
      </w:r>
      <w:r w:rsidR="001B2F2F">
        <w:rPr>
          <w:rFonts w:ascii="Times New Roman" w:hAnsi="Times New Roman" w:cs="Times New Roman"/>
          <w:sz w:val="24"/>
          <w:szCs w:val="24"/>
        </w:rPr>
        <w:t>children’s</w:t>
      </w:r>
      <w:r w:rsidR="00C0777D" w:rsidRPr="00D73816">
        <w:rPr>
          <w:rFonts w:ascii="Times New Roman" w:hAnsi="Times New Roman" w:cs="Times New Roman"/>
          <w:sz w:val="24"/>
          <w:szCs w:val="24"/>
        </w:rPr>
        <w:t xml:space="preserve"> desired identities </w:t>
      </w:r>
      <w:r w:rsidR="001B2F2F">
        <w:rPr>
          <w:rFonts w:ascii="Times New Roman" w:hAnsi="Times New Roman" w:cs="Times New Roman"/>
          <w:sz w:val="24"/>
          <w:szCs w:val="24"/>
        </w:rPr>
        <w:t>and</w:t>
      </w:r>
      <w:r w:rsidR="0009074A" w:rsidRPr="00D73816">
        <w:rPr>
          <w:rFonts w:ascii="Times New Roman" w:hAnsi="Times New Roman" w:cs="Times New Roman"/>
          <w:sz w:val="24"/>
          <w:szCs w:val="24"/>
        </w:rPr>
        <w:t xml:space="preserve"> whether there </w:t>
      </w:r>
      <w:r w:rsidR="007B0018">
        <w:rPr>
          <w:rFonts w:ascii="Times New Roman" w:hAnsi="Times New Roman" w:cs="Times New Roman"/>
          <w:sz w:val="24"/>
          <w:szCs w:val="24"/>
        </w:rPr>
        <w:t xml:space="preserve">are </w:t>
      </w:r>
      <w:r w:rsidR="0009074A" w:rsidRPr="00D73816">
        <w:rPr>
          <w:rFonts w:ascii="Times New Roman" w:hAnsi="Times New Roman" w:cs="Times New Roman"/>
          <w:sz w:val="24"/>
          <w:szCs w:val="24"/>
        </w:rPr>
        <w:t xml:space="preserve">labels which </w:t>
      </w:r>
      <w:r w:rsidR="00C0777D" w:rsidRPr="00D73816">
        <w:rPr>
          <w:rFonts w:ascii="Times New Roman" w:hAnsi="Times New Roman" w:cs="Times New Roman"/>
          <w:sz w:val="24"/>
          <w:szCs w:val="24"/>
        </w:rPr>
        <w:t>construe</w:t>
      </w:r>
      <w:r w:rsidR="0009074A" w:rsidRPr="00D73816">
        <w:rPr>
          <w:rFonts w:ascii="Times New Roman" w:hAnsi="Times New Roman" w:cs="Times New Roman"/>
          <w:sz w:val="24"/>
          <w:szCs w:val="24"/>
        </w:rPr>
        <w:t xml:space="preserve"> them in </w:t>
      </w:r>
      <w:r w:rsidR="00C0777D" w:rsidRPr="00D73816">
        <w:rPr>
          <w:rFonts w:ascii="Times New Roman" w:hAnsi="Times New Roman" w:cs="Times New Roman"/>
          <w:sz w:val="24"/>
          <w:szCs w:val="24"/>
        </w:rPr>
        <w:t>positive way</w:t>
      </w:r>
      <w:r w:rsidR="0009074A" w:rsidRPr="00D73816">
        <w:rPr>
          <w:rFonts w:ascii="Times New Roman" w:hAnsi="Times New Roman" w:cs="Times New Roman"/>
          <w:sz w:val="24"/>
          <w:szCs w:val="24"/>
        </w:rPr>
        <w:t xml:space="preserve">s. </w:t>
      </w:r>
      <w:r w:rsidR="007B0018" w:rsidRPr="00D73816">
        <w:rPr>
          <w:rFonts w:ascii="Times New Roman" w:hAnsi="Times New Roman" w:cs="Times New Roman"/>
          <w:sz w:val="24"/>
          <w:szCs w:val="24"/>
        </w:rPr>
        <w:t xml:space="preserve">Bishop (2014) argues that we need to find ways of avoiding the negative consequences of labelling and one </w:t>
      </w:r>
      <w:r w:rsidR="00DA792A">
        <w:rPr>
          <w:rFonts w:ascii="Times New Roman" w:hAnsi="Times New Roman" w:cs="Times New Roman"/>
          <w:sz w:val="24"/>
          <w:szCs w:val="24"/>
        </w:rPr>
        <w:t xml:space="preserve">way is </w:t>
      </w:r>
      <w:r w:rsidR="007B0018" w:rsidRPr="00D73816">
        <w:rPr>
          <w:rFonts w:ascii="Times New Roman" w:hAnsi="Times New Roman" w:cs="Times New Roman"/>
          <w:sz w:val="24"/>
          <w:szCs w:val="24"/>
        </w:rPr>
        <w:t xml:space="preserve">to </w:t>
      </w:r>
      <w:r w:rsidR="003510AE">
        <w:rPr>
          <w:rFonts w:ascii="Times New Roman" w:hAnsi="Times New Roman" w:cs="Times New Roman"/>
          <w:sz w:val="24"/>
          <w:szCs w:val="24"/>
        </w:rPr>
        <w:t xml:space="preserve">shift the </w:t>
      </w:r>
      <w:r w:rsidR="007B0018" w:rsidRPr="00D73816">
        <w:rPr>
          <w:rFonts w:ascii="Times New Roman" w:hAnsi="Times New Roman" w:cs="Times New Roman"/>
          <w:sz w:val="24"/>
          <w:szCs w:val="24"/>
        </w:rPr>
        <w:t xml:space="preserve">focus </w:t>
      </w:r>
      <w:r w:rsidR="003510AE">
        <w:rPr>
          <w:rFonts w:ascii="Times New Roman" w:hAnsi="Times New Roman" w:cs="Times New Roman"/>
          <w:sz w:val="24"/>
          <w:szCs w:val="24"/>
        </w:rPr>
        <w:t xml:space="preserve">to </w:t>
      </w:r>
      <w:r w:rsidR="007B0018" w:rsidRPr="00D73816">
        <w:rPr>
          <w:rFonts w:ascii="Times New Roman" w:hAnsi="Times New Roman" w:cs="Times New Roman"/>
          <w:sz w:val="24"/>
          <w:szCs w:val="24"/>
        </w:rPr>
        <w:t xml:space="preserve">children’s strengths across a range of domains beyond academic success. </w:t>
      </w:r>
      <w:r w:rsidR="007B0018">
        <w:rPr>
          <w:rFonts w:ascii="Times New Roman" w:hAnsi="Times New Roman" w:cs="Times New Roman"/>
          <w:sz w:val="24"/>
          <w:szCs w:val="24"/>
        </w:rPr>
        <w:t xml:space="preserve"> </w:t>
      </w:r>
      <w:r w:rsidR="00DA792A">
        <w:rPr>
          <w:rFonts w:ascii="Times New Roman" w:hAnsi="Times New Roman" w:cs="Times New Roman"/>
          <w:sz w:val="24"/>
          <w:szCs w:val="24"/>
        </w:rPr>
        <w:t xml:space="preserve">The debate about labels could be </w:t>
      </w:r>
      <w:r w:rsidR="00BC478B" w:rsidRPr="00D73816">
        <w:rPr>
          <w:rFonts w:ascii="Times New Roman" w:hAnsi="Times New Roman" w:cs="Times New Roman"/>
          <w:sz w:val="24"/>
          <w:szCs w:val="24"/>
        </w:rPr>
        <w:t>progress</w:t>
      </w:r>
      <w:r w:rsidR="00DA792A">
        <w:rPr>
          <w:rFonts w:ascii="Times New Roman" w:hAnsi="Times New Roman" w:cs="Times New Roman"/>
          <w:sz w:val="24"/>
          <w:szCs w:val="24"/>
        </w:rPr>
        <w:t xml:space="preserve">ed by </w:t>
      </w:r>
      <w:r w:rsidR="00BC478B" w:rsidRPr="00D73816">
        <w:rPr>
          <w:rFonts w:ascii="Times New Roman" w:hAnsi="Times New Roman" w:cs="Times New Roman"/>
          <w:sz w:val="24"/>
          <w:szCs w:val="24"/>
        </w:rPr>
        <w:t>consult</w:t>
      </w:r>
      <w:r w:rsidR="00DA792A">
        <w:rPr>
          <w:rFonts w:ascii="Times New Roman" w:hAnsi="Times New Roman" w:cs="Times New Roman"/>
          <w:sz w:val="24"/>
          <w:szCs w:val="24"/>
        </w:rPr>
        <w:t>ing</w:t>
      </w:r>
      <w:r w:rsidR="00BC478B" w:rsidRPr="00D73816">
        <w:rPr>
          <w:rFonts w:ascii="Times New Roman" w:hAnsi="Times New Roman" w:cs="Times New Roman"/>
          <w:sz w:val="24"/>
          <w:szCs w:val="24"/>
        </w:rPr>
        <w:t xml:space="preserve"> with children themselves, </w:t>
      </w:r>
      <w:r w:rsidR="001B2F2F">
        <w:rPr>
          <w:rFonts w:ascii="Times New Roman" w:hAnsi="Times New Roman" w:cs="Times New Roman"/>
          <w:sz w:val="24"/>
          <w:szCs w:val="24"/>
        </w:rPr>
        <w:t>both</w:t>
      </w:r>
      <w:r w:rsidR="00DA792A">
        <w:rPr>
          <w:rFonts w:ascii="Times New Roman" w:hAnsi="Times New Roman" w:cs="Times New Roman"/>
          <w:sz w:val="24"/>
          <w:szCs w:val="24"/>
        </w:rPr>
        <w:t xml:space="preserve"> </w:t>
      </w:r>
      <w:r w:rsidR="00BC478B" w:rsidRPr="00D73816">
        <w:rPr>
          <w:rFonts w:ascii="Times New Roman" w:hAnsi="Times New Roman" w:cs="Times New Roman"/>
          <w:sz w:val="24"/>
          <w:szCs w:val="24"/>
        </w:rPr>
        <w:t xml:space="preserve">those with speech and language impairments and their </w:t>
      </w:r>
      <w:r w:rsidR="008F7DB8" w:rsidRPr="00D73816">
        <w:rPr>
          <w:rFonts w:ascii="Times New Roman" w:hAnsi="Times New Roman" w:cs="Times New Roman"/>
          <w:sz w:val="24"/>
          <w:szCs w:val="24"/>
        </w:rPr>
        <w:t xml:space="preserve">non-impaired </w:t>
      </w:r>
      <w:r w:rsidR="00BC478B" w:rsidRPr="00D73816">
        <w:rPr>
          <w:rFonts w:ascii="Times New Roman" w:hAnsi="Times New Roman" w:cs="Times New Roman"/>
          <w:sz w:val="24"/>
          <w:szCs w:val="24"/>
        </w:rPr>
        <w:t>peers</w:t>
      </w:r>
      <w:r w:rsidR="001B2F2F">
        <w:rPr>
          <w:rFonts w:ascii="Times New Roman" w:hAnsi="Times New Roman" w:cs="Times New Roman"/>
          <w:sz w:val="24"/>
          <w:szCs w:val="24"/>
        </w:rPr>
        <w:t xml:space="preserve">, </w:t>
      </w:r>
      <w:r w:rsidR="00A11631" w:rsidRPr="00D73816">
        <w:rPr>
          <w:rFonts w:ascii="Times New Roman" w:hAnsi="Times New Roman" w:cs="Times New Roman"/>
          <w:sz w:val="24"/>
          <w:szCs w:val="24"/>
        </w:rPr>
        <w:t>ask</w:t>
      </w:r>
      <w:r w:rsidR="001B2F2F">
        <w:rPr>
          <w:rFonts w:ascii="Times New Roman" w:hAnsi="Times New Roman" w:cs="Times New Roman"/>
          <w:sz w:val="24"/>
          <w:szCs w:val="24"/>
        </w:rPr>
        <w:t>in</w:t>
      </w:r>
      <w:r w:rsidR="00A642F7">
        <w:rPr>
          <w:rFonts w:ascii="Times New Roman" w:hAnsi="Times New Roman" w:cs="Times New Roman"/>
          <w:sz w:val="24"/>
          <w:szCs w:val="24"/>
        </w:rPr>
        <w:t xml:space="preserve">g </w:t>
      </w:r>
      <w:r w:rsidR="00A11631" w:rsidRPr="00D73816">
        <w:rPr>
          <w:rFonts w:ascii="Times New Roman" w:hAnsi="Times New Roman" w:cs="Times New Roman"/>
          <w:sz w:val="24"/>
          <w:szCs w:val="24"/>
        </w:rPr>
        <w:t xml:space="preserve">for their ideas in relation to labels in specialist education and speech and language </w:t>
      </w:r>
      <w:r w:rsidR="007B0018">
        <w:rPr>
          <w:rFonts w:ascii="Times New Roman" w:hAnsi="Times New Roman" w:cs="Times New Roman"/>
          <w:sz w:val="24"/>
          <w:szCs w:val="24"/>
        </w:rPr>
        <w:t>pathology</w:t>
      </w:r>
      <w:r w:rsidR="00A11631" w:rsidRPr="00D73816">
        <w:rPr>
          <w:rFonts w:ascii="Times New Roman" w:hAnsi="Times New Roman" w:cs="Times New Roman"/>
          <w:sz w:val="24"/>
          <w:szCs w:val="24"/>
        </w:rPr>
        <w:t xml:space="preserve">. For example, what could we call </w:t>
      </w:r>
      <w:r w:rsidR="00A52B60" w:rsidRPr="00D73816">
        <w:rPr>
          <w:rFonts w:ascii="Times New Roman" w:hAnsi="Times New Roman" w:cs="Times New Roman"/>
          <w:sz w:val="24"/>
          <w:szCs w:val="24"/>
        </w:rPr>
        <w:t>language classes</w:t>
      </w:r>
      <w:r w:rsidR="00A11631" w:rsidRPr="00D73816">
        <w:rPr>
          <w:rFonts w:ascii="Times New Roman" w:hAnsi="Times New Roman" w:cs="Times New Roman"/>
          <w:sz w:val="24"/>
          <w:szCs w:val="24"/>
        </w:rPr>
        <w:t xml:space="preserve">, resource teachers, and what labels would be </w:t>
      </w:r>
      <w:r w:rsidR="00A52B60" w:rsidRPr="00D73816">
        <w:rPr>
          <w:rFonts w:ascii="Times New Roman" w:hAnsi="Times New Roman" w:cs="Times New Roman"/>
          <w:sz w:val="24"/>
          <w:szCs w:val="24"/>
        </w:rPr>
        <w:t>desirable</w:t>
      </w:r>
      <w:r w:rsidR="00A11631" w:rsidRPr="00D73816">
        <w:rPr>
          <w:rFonts w:ascii="Times New Roman" w:hAnsi="Times New Roman" w:cs="Times New Roman"/>
          <w:sz w:val="24"/>
          <w:szCs w:val="24"/>
        </w:rPr>
        <w:t xml:space="preserve">. </w:t>
      </w:r>
      <w:r w:rsidR="007C4924">
        <w:rPr>
          <w:rFonts w:ascii="Times New Roman" w:hAnsi="Times New Roman" w:cs="Times New Roman"/>
          <w:sz w:val="24"/>
          <w:szCs w:val="24"/>
        </w:rPr>
        <w:t xml:space="preserve">Partnerships </w:t>
      </w:r>
      <w:r w:rsidR="007C4924">
        <w:rPr>
          <w:rFonts w:ascii="Times New Roman" w:hAnsi="Times New Roman" w:cs="Times New Roman"/>
          <w:sz w:val="24"/>
          <w:szCs w:val="24"/>
        </w:rPr>
        <w:lastRenderedPageBreak/>
        <w:t>with children and young people</w:t>
      </w:r>
      <w:r w:rsidR="007C4924" w:rsidRPr="00D73816">
        <w:rPr>
          <w:rFonts w:ascii="Times New Roman" w:hAnsi="Times New Roman" w:cs="Times New Roman"/>
          <w:sz w:val="24"/>
          <w:szCs w:val="24"/>
        </w:rPr>
        <w:t xml:space="preserve"> </w:t>
      </w:r>
      <w:r w:rsidR="007C4924">
        <w:rPr>
          <w:rFonts w:ascii="Times New Roman" w:hAnsi="Times New Roman" w:cs="Times New Roman"/>
          <w:sz w:val="24"/>
          <w:szCs w:val="24"/>
        </w:rPr>
        <w:t>might lead to innovative problem solving of the labelling issue</w:t>
      </w:r>
      <w:r w:rsidR="00DA792A">
        <w:rPr>
          <w:rFonts w:ascii="Times New Roman" w:hAnsi="Times New Roman" w:cs="Times New Roman"/>
          <w:sz w:val="24"/>
          <w:szCs w:val="24"/>
        </w:rPr>
        <w:t>.</w:t>
      </w:r>
    </w:p>
    <w:p w:rsidR="003F5462" w:rsidRDefault="00923488" w:rsidP="00DA792A">
      <w:pPr>
        <w:spacing w:line="480" w:lineRule="auto"/>
        <w:ind w:firstLine="720"/>
        <w:rPr>
          <w:rFonts w:ascii="Times New Roman" w:hAnsi="Times New Roman" w:cs="Times New Roman"/>
          <w:sz w:val="24"/>
          <w:szCs w:val="24"/>
        </w:rPr>
      </w:pPr>
      <w:r w:rsidRPr="00D73816">
        <w:rPr>
          <w:rFonts w:ascii="Times New Roman" w:hAnsi="Times New Roman" w:cs="Times New Roman"/>
          <w:sz w:val="24"/>
          <w:szCs w:val="24"/>
        </w:rPr>
        <w:t>If we accept th</w:t>
      </w:r>
      <w:r w:rsidR="004876BE">
        <w:rPr>
          <w:rFonts w:ascii="Times New Roman" w:hAnsi="Times New Roman" w:cs="Times New Roman"/>
          <w:sz w:val="24"/>
          <w:szCs w:val="24"/>
        </w:rPr>
        <w:t xml:space="preserve">at we </w:t>
      </w:r>
      <w:r w:rsidRPr="00D73816">
        <w:rPr>
          <w:rFonts w:ascii="Times New Roman" w:hAnsi="Times New Roman" w:cs="Times New Roman"/>
          <w:sz w:val="24"/>
          <w:szCs w:val="24"/>
        </w:rPr>
        <w:t xml:space="preserve">draw on public narratives when narrating experiences because they can serve as summaries of socially-shared understandings </w:t>
      </w:r>
      <w:r w:rsidR="004876BE">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&lt;EndNote&gt;&lt;Cite&gt;&lt;Author&gt;Barrow&lt;/Author&gt;&lt;Year&gt;2011&lt;/Year&gt;&lt;RecNum&gt;711&lt;/RecNum&gt;&lt;DisplayText&gt;(Barrow, 2011)&lt;/DisplayText&gt;&lt;record&gt;&lt;rec-number&gt;711&lt;/rec-number&gt;&lt;foreign-keys&gt;&lt;key app="EN" db-id="xw90pddrsz9ptpezv20xtae52r5fwpzf5x0x"&gt;711&lt;/key&gt;&lt;/foreign-keys&gt;&lt;ref-type name="Book Section"&gt;5&lt;/ref-type&gt;&lt;contributors&gt;&lt;authors&gt;&lt;author&gt;Barrow, R.&lt;/author&gt;&lt;/authors&gt;&lt;secondary-authors&gt;&lt;author&gt;Fourie, R.&lt;/author&gt;&lt;/secondary-authors&gt;&lt;/contributors&gt;&lt;titles&gt;&lt;title&gt;Shaping practice: The benefits of really attending to the person&amp;apos;s story&lt;/title&gt;&lt;secondary-title&gt;Therapeutic processes for communication disorders: A guide for clinicians and students&lt;/secondary-title&gt;&lt;/titles&gt;&lt;pages&gt;19-34&lt;/pages&gt;&lt;dates&gt;&lt;year&gt;2011&lt;/year&gt;&lt;/dates&gt;&lt;pub-location&gt;Hove&lt;/pub-location&gt;&lt;publisher&gt;Psychology Press&lt;/publisher&gt;&lt;urls&gt;&lt;/urls&gt;&lt;/record&gt;&lt;/Cite&gt;&lt;/EndNote&gt;</w:instrText>
      </w:r>
      <w:r w:rsidR="004876BE">
        <w:rPr>
          <w:rFonts w:ascii="Times New Roman" w:hAnsi="Times New Roman" w:cs="Times New Roman"/>
          <w:sz w:val="24"/>
          <w:szCs w:val="24"/>
        </w:rPr>
        <w:fldChar w:fldCharType="separate"/>
      </w:r>
      <w:r w:rsidR="004876BE">
        <w:rPr>
          <w:rFonts w:ascii="Times New Roman" w:hAnsi="Times New Roman" w:cs="Times New Roman"/>
          <w:noProof/>
          <w:sz w:val="24"/>
          <w:szCs w:val="24"/>
        </w:rPr>
        <w:t>(Barrow, 2011)</w:t>
      </w:r>
      <w:r w:rsidR="004876BE">
        <w:rPr>
          <w:rFonts w:ascii="Times New Roman" w:hAnsi="Times New Roman" w:cs="Times New Roman"/>
          <w:sz w:val="24"/>
          <w:szCs w:val="24"/>
        </w:rPr>
        <w:fldChar w:fldCharType="end"/>
      </w:r>
      <w:r w:rsidRPr="00D73816">
        <w:rPr>
          <w:rFonts w:ascii="Times New Roman" w:hAnsi="Times New Roman" w:cs="Times New Roman"/>
          <w:sz w:val="24"/>
          <w:szCs w:val="24"/>
        </w:rPr>
        <w:t xml:space="preserve">, then children with PSLI may not have cultural scripts to guide their meaning making and may have fewer public narratives to ‘lean on’ when making sense of impairments </w:t>
      </w:r>
      <w:r w:rsidRPr="00D73816">
        <w:rPr>
          <w:rFonts w:ascii="Times New Roman" w:hAnsi="Times New Roman" w:cs="Times New Roman"/>
          <w:sz w:val="24"/>
          <w:szCs w:val="24"/>
        </w:rPr>
        <w:fldChar w:fldCharType="begin"/>
      </w:r>
      <w:r w:rsidR="00E0357A">
        <w:rPr>
          <w:rFonts w:ascii="Times New Roman" w:hAnsi="Times New Roman" w:cs="Times New Roman"/>
          <w:sz w:val="24"/>
          <w:szCs w:val="24"/>
        </w:rPr>
        <w:instrText xml:space="preserve"> ADDIN EN.CITE &lt;EndNote&gt;&lt;Cite&gt;&lt;Author&gt;Bruner&lt;/Author&gt;&lt;Year&gt;1990&lt;/Year&gt;&lt;RecNum&gt;486&lt;/RecNum&gt;&lt;DisplayText&gt;(Bruner, 1990)&lt;/DisplayText&gt;&lt;record&gt;&lt;rec-number&gt;486&lt;/rec-number&gt;&lt;foreign-keys&gt;&lt;key app="EN" db-id="xw90pddrsz9ptpezv20xtae52r5fwpzf5x0x"&gt;486&lt;/key&gt;&lt;/foreign-keys&gt;&lt;ref-type name="Book"&gt;6&lt;/ref-type&gt;&lt;contributors&gt;&lt;authors&gt;&lt;author&gt;Bruner, J.&lt;/author&gt;&lt;/authors&gt;&lt;/contributors&gt;&lt;titles&gt;&lt;title&gt;Acts of Meaning&lt;/title&gt;&lt;/titles&gt;&lt;dates&gt;&lt;year&gt;1990&lt;/year&gt;&lt;/dates&gt;&lt;pub-location&gt;London&lt;/pub-location&gt;&lt;publisher&gt;Harvard University Press&lt;/publisher&gt;&lt;urls&gt;&lt;/urls&gt;&lt;/record&gt;&lt;/Cite&gt;&lt;/EndNote&gt;</w:instrText>
      </w:r>
      <w:r w:rsidRPr="00D73816">
        <w:rPr>
          <w:rFonts w:ascii="Times New Roman" w:hAnsi="Times New Roman" w:cs="Times New Roman"/>
          <w:sz w:val="24"/>
          <w:szCs w:val="24"/>
        </w:rPr>
        <w:fldChar w:fldCharType="separate"/>
      </w:r>
      <w:r w:rsidR="00DE6B1D">
        <w:rPr>
          <w:rFonts w:ascii="Times New Roman" w:hAnsi="Times New Roman" w:cs="Times New Roman"/>
          <w:noProof/>
          <w:sz w:val="24"/>
          <w:szCs w:val="24"/>
        </w:rPr>
        <w:t>(Bruner, 1990)</w:t>
      </w:r>
      <w:r w:rsidRPr="00D73816">
        <w:rPr>
          <w:rFonts w:ascii="Times New Roman" w:hAnsi="Times New Roman" w:cs="Times New Roman"/>
          <w:sz w:val="24"/>
          <w:szCs w:val="24"/>
        </w:rPr>
        <w:fldChar w:fldCharType="end"/>
      </w:r>
      <w:r w:rsidRPr="00D73816">
        <w:rPr>
          <w:rFonts w:ascii="Times New Roman" w:hAnsi="Times New Roman" w:cs="Times New Roman"/>
          <w:sz w:val="24"/>
          <w:szCs w:val="24"/>
        </w:rPr>
        <w:t xml:space="preserve">.  </w:t>
      </w:r>
      <w:r w:rsidR="00A642F7">
        <w:rPr>
          <w:rFonts w:ascii="Times New Roman" w:hAnsi="Times New Roman" w:cs="Times New Roman"/>
          <w:sz w:val="24"/>
          <w:szCs w:val="24"/>
        </w:rPr>
        <w:t>P</w:t>
      </w:r>
      <w:r w:rsidR="00A642F7" w:rsidRPr="00D73816">
        <w:rPr>
          <w:rFonts w:ascii="Times New Roman" w:hAnsi="Times New Roman" w:cs="Times New Roman"/>
          <w:sz w:val="24"/>
          <w:szCs w:val="24"/>
        </w:rPr>
        <w:t xml:space="preserve">ositive public narratives about children with speech and language impairments </w:t>
      </w:r>
      <w:r w:rsidR="00A642F7">
        <w:rPr>
          <w:rFonts w:ascii="Times New Roman" w:hAnsi="Times New Roman" w:cs="Times New Roman"/>
          <w:sz w:val="24"/>
          <w:szCs w:val="24"/>
        </w:rPr>
        <w:t>can</w:t>
      </w:r>
      <w:r w:rsidR="00A642F7" w:rsidRPr="00D73816">
        <w:rPr>
          <w:rFonts w:ascii="Times New Roman" w:hAnsi="Times New Roman" w:cs="Times New Roman"/>
          <w:sz w:val="24"/>
          <w:szCs w:val="24"/>
        </w:rPr>
        <w:t xml:space="preserve"> challenge negative stereotypes and associations of labels. </w:t>
      </w:r>
      <w:r w:rsidRPr="00D73816">
        <w:rPr>
          <w:rFonts w:ascii="Times New Roman" w:hAnsi="Times New Roman" w:cs="Times New Roman"/>
          <w:sz w:val="24"/>
          <w:szCs w:val="24"/>
        </w:rPr>
        <w:t>Th</w:t>
      </w:r>
      <w:r w:rsidR="00A642F7">
        <w:rPr>
          <w:rFonts w:ascii="Times New Roman" w:hAnsi="Times New Roman" w:cs="Times New Roman"/>
          <w:sz w:val="24"/>
          <w:szCs w:val="24"/>
        </w:rPr>
        <w:t xml:space="preserve">is highlights the importance of </w:t>
      </w:r>
      <w:r w:rsidR="00A11631" w:rsidRPr="00D73816">
        <w:rPr>
          <w:rFonts w:ascii="Times New Roman" w:hAnsi="Times New Roman" w:cs="Times New Roman"/>
          <w:sz w:val="24"/>
          <w:szCs w:val="24"/>
        </w:rPr>
        <w:t xml:space="preserve">public </w:t>
      </w:r>
      <w:r w:rsidR="00A52B60" w:rsidRPr="00D73816">
        <w:rPr>
          <w:rFonts w:ascii="Times New Roman" w:hAnsi="Times New Roman" w:cs="Times New Roman"/>
          <w:sz w:val="24"/>
          <w:szCs w:val="24"/>
        </w:rPr>
        <w:t xml:space="preserve">awareness </w:t>
      </w:r>
      <w:r w:rsidR="00A642F7">
        <w:rPr>
          <w:rFonts w:ascii="Times New Roman" w:hAnsi="Times New Roman" w:cs="Times New Roman"/>
          <w:sz w:val="24"/>
          <w:szCs w:val="24"/>
        </w:rPr>
        <w:t xml:space="preserve">campaigns such as </w:t>
      </w:r>
      <w:r w:rsidRPr="00D73816">
        <w:rPr>
          <w:rFonts w:ascii="Times New Roman" w:hAnsi="Times New Roman" w:cs="Times New Roman"/>
          <w:sz w:val="24"/>
          <w:szCs w:val="24"/>
        </w:rPr>
        <w:t xml:space="preserve">the </w:t>
      </w:r>
      <w:r w:rsidR="0006316E" w:rsidRPr="00D73816">
        <w:rPr>
          <w:rFonts w:ascii="Times New Roman" w:hAnsi="Times New Roman" w:cs="Times New Roman"/>
          <w:sz w:val="24"/>
          <w:szCs w:val="24"/>
        </w:rPr>
        <w:t>RALLI</w:t>
      </w:r>
      <w:r w:rsidRPr="00D73816">
        <w:rPr>
          <w:rFonts w:ascii="Times New Roman" w:hAnsi="Times New Roman" w:cs="Times New Roman"/>
          <w:sz w:val="24"/>
          <w:szCs w:val="24"/>
        </w:rPr>
        <w:t xml:space="preserve"> campaign</w:t>
      </w:r>
      <w:r w:rsidR="009E0E64">
        <w:rPr>
          <w:rFonts w:ascii="Times New Roman" w:hAnsi="Times New Roman" w:cs="Times New Roman"/>
          <w:sz w:val="24"/>
          <w:szCs w:val="24"/>
        </w:rPr>
        <w:t xml:space="preserve"> </w:t>
      </w:r>
      <w:r w:rsidR="009E0E64">
        <w:rPr>
          <w:rFonts w:ascii="Times New Roman" w:hAnsi="Times New Roman" w:cs="Times New Roman"/>
          <w:sz w:val="24"/>
          <w:szCs w:val="24"/>
        </w:rPr>
        <w:fldChar w:fldCharType="begin"/>
      </w:r>
      <w:r w:rsidR="009E0E64">
        <w:rPr>
          <w:rFonts w:ascii="Times New Roman" w:hAnsi="Times New Roman" w:cs="Times New Roman"/>
          <w:sz w:val="24"/>
          <w:szCs w:val="24"/>
        </w:rPr>
        <w:instrText xml:space="preserve"> ADDIN EN.CITE &lt;EndNote&gt;&lt;Cite&gt;&lt;Author&gt;Conti-Ramsden&lt;/Author&gt;&lt;Year&gt;2014&lt;/Year&gt;&lt;RecNum&gt;785&lt;/RecNum&gt;&lt;DisplayText&gt;(Conti-Ramsden, Bishop, Clark, Norbury, &amp;amp; Snowling, 2014)&lt;/DisplayText&gt;&lt;record&gt;&lt;rec-number&gt;785&lt;/rec-number&gt;&lt;foreign-keys&gt;&lt;key app="EN" db-id="9tserfrdkdaefred5p0ptratrrtdvwttpwax" timestamp="1447341918"&gt;785&lt;/key&gt;&lt;/foreign-keys&gt;&lt;ref-type name="Journal Article"&gt;17&lt;/ref-type&gt;&lt;contributors&gt;&lt;authors&gt;&lt;author&gt;Conti-Ramsden, G.&lt;/author&gt;&lt;author&gt;Bishop, D.&lt;/author&gt;&lt;author&gt;Clark, B.&lt;/author&gt;&lt;author&gt;Norbury, C.&lt;/author&gt;&lt;author&gt;Snowling, M.&lt;/author&gt;&lt;/authors&gt;&lt;/contributors&gt;&lt;titles&gt;&lt;title&gt;Raising awareness of specific language impairment: The RALLI Internet campaign&lt;/title&gt;&lt;secondary-title&gt;Psychology of Language and Communication&lt;/secondary-title&gt;&lt;/titles&gt;&lt;periodical&gt;&lt;full-title&gt;Psychology of Language and Communication&lt;/full-title&gt;&lt;/periodical&gt;&lt;pages&gt;143–148&lt;/pages&gt;&lt;volume&gt;18&lt;/volume&gt;&lt;number&gt;2&lt;/number&gt;&lt;dates&gt;&lt;year&gt;2014&lt;/year&gt;&lt;/dates&gt;&lt;urls&gt;&lt;/urls&gt;&lt;/record&gt;&lt;/Cite&gt;&lt;/EndNote&gt;</w:instrText>
      </w:r>
      <w:r w:rsidR="009E0E64">
        <w:rPr>
          <w:rFonts w:ascii="Times New Roman" w:hAnsi="Times New Roman" w:cs="Times New Roman"/>
          <w:sz w:val="24"/>
          <w:szCs w:val="24"/>
        </w:rPr>
        <w:fldChar w:fldCharType="separate"/>
      </w:r>
      <w:r w:rsidR="009E0E64">
        <w:rPr>
          <w:rFonts w:ascii="Times New Roman" w:hAnsi="Times New Roman" w:cs="Times New Roman"/>
          <w:noProof/>
          <w:sz w:val="24"/>
          <w:szCs w:val="24"/>
        </w:rPr>
        <w:t>(Conti-Ramsden, Bishop, Clark, Norbury, &amp; Snowling, 2014)</w:t>
      </w:r>
      <w:r w:rsidR="009E0E64">
        <w:rPr>
          <w:rFonts w:ascii="Times New Roman" w:hAnsi="Times New Roman" w:cs="Times New Roman"/>
          <w:sz w:val="24"/>
          <w:szCs w:val="24"/>
        </w:rPr>
        <w:fldChar w:fldCharType="end"/>
      </w:r>
      <w:r w:rsidR="0006316E" w:rsidRPr="00D73816">
        <w:rPr>
          <w:rFonts w:ascii="Times New Roman" w:hAnsi="Times New Roman" w:cs="Times New Roman"/>
          <w:sz w:val="24"/>
          <w:szCs w:val="24"/>
        </w:rPr>
        <w:t xml:space="preserve">, </w:t>
      </w:r>
      <w:r w:rsidR="004876BE">
        <w:rPr>
          <w:rFonts w:ascii="Times New Roman" w:hAnsi="Times New Roman" w:cs="Times New Roman"/>
          <w:sz w:val="24"/>
          <w:szCs w:val="24"/>
        </w:rPr>
        <w:t xml:space="preserve"> and the I</w:t>
      </w:r>
      <w:r w:rsidR="0006316E" w:rsidRPr="00D73816">
        <w:rPr>
          <w:rFonts w:ascii="Times New Roman" w:hAnsi="Times New Roman" w:cs="Times New Roman"/>
          <w:sz w:val="24"/>
          <w:szCs w:val="24"/>
        </w:rPr>
        <w:t xml:space="preserve">nternational </w:t>
      </w:r>
      <w:r w:rsidR="004876BE">
        <w:rPr>
          <w:rFonts w:ascii="Times New Roman" w:hAnsi="Times New Roman" w:cs="Times New Roman"/>
          <w:sz w:val="24"/>
          <w:szCs w:val="24"/>
        </w:rPr>
        <w:t>C</w:t>
      </w:r>
      <w:r w:rsidR="0006316E" w:rsidRPr="00D73816">
        <w:rPr>
          <w:rFonts w:ascii="Times New Roman" w:hAnsi="Times New Roman" w:cs="Times New Roman"/>
          <w:sz w:val="24"/>
          <w:szCs w:val="24"/>
        </w:rPr>
        <w:t xml:space="preserve">ommunication </w:t>
      </w:r>
      <w:r w:rsidR="004876BE">
        <w:rPr>
          <w:rFonts w:ascii="Times New Roman" w:hAnsi="Times New Roman" w:cs="Times New Roman"/>
          <w:sz w:val="24"/>
          <w:szCs w:val="24"/>
        </w:rPr>
        <w:t>P</w:t>
      </w:r>
      <w:r w:rsidR="0006316E" w:rsidRPr="00D73816">
        <w:rPr>
          <w:rFonts w:ascii="Times New Roman" w:hAnsi="Times New Roman" w:cs="Times New Roman"/>
          <w:sz w:val="24"/>
          <w:szCs w:val="24"/>
        </w:rPr>
        <w:t>roject</w:t>
      </w:r>
      <w:r w:rsidR="009E0E64">
        <w:rPr>
          <w:rFonts w:ascii="Times New Roman" w:hAnsi="Times New Roman" w:cs="Times New Roman"/>
          <w:sz w:val="24"/>
          <w:szCs w:val="24"/>
        </w:rPr>
        <w:t xml:space="preserve"> (</w:t>
      </w:r>
      <w:r w:rsidR="009E0E64" w:rsidRPr="009E0E64">
        <w:rPr>
          <w:rFonts w:ascii="Times New Roman" w:hAnsi="Times New Roman" w:cs="Times New Roman"/>
          <w:sz w:val="24"/>
          <w:szCs w:val="24"/>
        </w:rPr>
        <w:t>http://www.internationalcommunicationproject.com/</w:t>
      </w:r>
      <w:r w:rsidR="009E0E64">
        <w:rPr>
          <w:rFonts w:ascii="Times New Roman" w:hAnsi="Times New Roman" w:cs="Times New Roman"/>
          <w:sz w:val="24"/>
          <w:szCs w:val="24"/>
        </w:rPr>
        <w:t>)</w:t>
      </w:r>
      <w:r w:rsidR="004876BE">
        <w:rPr>
          <w:rFonts w:ascii="Times New Roman" w:hAnsi="Times New Roman" w:cs="Times New Roman"/>
          <w:sz w:val="24"/>
          <w:szCs w:val="24"/>
        </w:rPr>
        <w:t xml:space="preserve">. </w:t>
      </w:r>
      <w:r w:rsidR="00A642F7">
        <w:rPr>
          <w:rFonts w:ascii="Times New Roman" w:hAnsi="Times New Roman" w:cs="Times New Roman"/>
          <w:sz w:val="24"/>
          <w:szCs w:val="24"/>
        </w:rPr>
        <w:t>E</w:t>
      </w:r>
      <w:r w:rsidR="00887269" w:rsidRPr="00D73816">
        <w:rPr>
          <w:rFonts w:ascii="Times New Roman" w:hAnsi="Times New Roman" w:cs="Times New Roman"/>
          <w:sz w:val="24"/>
          <w:szCs w:val="24"/>
        </w:rPr>
        <w:t>ngag</w:t>
      </w:r>
      <w:r w:rsidR="00C35E75" w:rsidRPr="00D73816">
        <w:rPr>
          <w:rFonts w:ascii="Times New Roman" w:hAnsi="Times New Roman" w:cs="Times New Roman"/>
          <w:sz w:val="24"/>
          <w:szCs w:val="24"/>
        </w:rPr>
        <w:t>e</w:t>
      </w:r>
      <w:r w:rsidR="00A642F7">
        <w:rPr>
          <w:rFonts w:ascii="Times New Roman" w:hAnsi="Times New Roman" w:cs="Times New Roman"/>
          <w:sz w:val="24"/>
          <w:szCs w:val="24"/>
        </w:rPr>
        <w:t>ment</w:t>
      </w:r>
      <w:r w:rsidR="00C35E75" w:rsidRPr="00D73816">
        <w:rPr>
          <w:rFonts w:ascii="Times New Roman" w:hAnsi="Times New Roman" w:cs="Times New Roman"/>
          <w:sz w:val="24"/>
          <w:szCs w:val="24"/>
        </w:rPr>
        <w:t xml:space="preserve"> </w:t>
      </w:r>
      <w:r w:rsidR="00887269" w:rsidRPr="00D73816">
        <w:rPr>
          <w:rFonts w:ascii="Times New Roman" w:hAnsi="Times New Roman" w:cs="Times New Roman"/>
          <w:sz w:val="24"/>
          <w:szCs w:val="24"/>
        </w:rPr>
        <w:t>with pub</w:t>
      </w:r>
      <w:r w:rsidR="008F7DB8" w:rsidRPr="00D73816">
        <w:rPr>
          <w:rFonts w:ascii="Times New Roman" w:hAnsi="Times New Roman" w:cs="Times New Roman"/>
          <w:sz w:val="24"/>
          <w:szCs w:val="24"/>
        </w:rPr>
        <w:t xml:space="preserve">lic bodies such as broadcasters </w:t>
      </w:r>
      <w:r w:rsidR="007C4924">
        <w:rPr>
          <w:rFonts w:ascii="Times New Roman" w:hAnsi="Times New Roman" w:cs="Times New Roman"/>
          <w:sz w:val="24"/>
          <w:szCs w:val="24"/>
        </w:rPr>
        <w:t xml:space="preserve">may encourage initiatives such as </w:t>
      </w:r>
      <w:r w:rsidR="007C4924" w:rsidRPr="00D73816">
        <w:rPr>
          <w:rFonts w:ascii="Times New Roman" w:hAnsi="Times New Roman" w:cs="Times New Roman"/>
          <w:sz w:val="24"/>
          <w:szCs w:val="24"/>
        </w:rPr>
        <w:t xml:space="preserve">‘See Amazing in All Children’ </w:t>
      </w:r>
      <w:r w:rsidR="007C4924">
        <w:rPr>
          <w:rFonts w:ascii="Times New Roman" w:hAnsi="Times New Roman" w:cs="Times New Roman"/>
          <w:sz w:val="24"/>
          <w:szCs w:val="24"/>
        </w:rPr>
        <w:t xml:space="preserve">from </w:t>
      </w:r>
      <w:r w:rsidR="00C35E75" w:rsidRPr="00D73816">
        <w:rPr>
          <w:rFonts w:ascii="Times New Roman" w:hAnsi="Times New Roman" w:cs="Times New Roman"/>
          <w:sz w:val="24"/>
          <w:szCs w:val="24"/>
        </w:rPr>
        <w:t>Sesame Street</w:t>
      </w:r>
      <w:r w:rsidR="007C4924">
        <w:rPr>
          <w:rFonts w:ascii="Times New Roman" w:hAnsi="Times New Roman" w:cs="Times New Roman"/>
          <w:sz w:val="24"/>
          <w:szCs w:val="24"/>
        </w:rPr>
        <w:t xml:space="preserve">, </w:t>
      </w:r>
      <w:r w:rsidR="00C35E75" w:rsidRPr="00D73816">
        <w:rPr>
          <w:rFonts w:ascii="Times New Roman" w:hAnsi="Times New Roman" w:cs="Times New Roman"/>
          <w:sz w:val="24"/>
          <w:szCs w:val="24"/>
        </w:rPr>
        <w:t xml:space="preserve">which aims to increase understanding and reduce the stigma associated with autism. Further initiatives like this are needed to promote public understanding and acceptance of childhood speech and language impairments. </w:t>
      </w:r>
    </w:p>
    <w:p w:rsidR="003F5462" w:rsidRPr="00D73816" w:rsidRDefault="003F5462" w:rsidP="00243D66">
      <w:pPr>
        <w:spacing w:line="480" w:lineRule="auto"/>
        <w:rPr>
          <w:rFonts w:ascii="Times New Roman" w:eastAsia="Times New Roman" w:hAnsi="Times New Roman" w:cs="Times New Roman"/>
          <w:sz w:val="24"/>
          <w:szCs w:val="24"/>
        </w:rPr>
      </w:pPr>
      <w:r w:rsidRPr="00D73816">
        <w:rPr>
          <w:rFonts w:ascii="Times New Roman" w:hAnsi="Times New Roman" w:cs="Times New Roman"/>
          <w:sz w:val="24"/>
          <w:szCs w:val="24"/>
        </w:rPr>
        <w:br w:type="page"/>
      </w:r>
    </w:p>
    <w:p w:rsidR="00B91058" w:rsidRPr="00B91058" w:rsidRDefault="00DE6B1D" w:rsidP="00B91058">
      <w:pPr>
        <w:spacing w:after="0" w:line="480" w:lineRule="auto"/>
        <w:ind w:left="720" w:hanging="720"/>
        <w:rPr>
          <w:rFonts w:ascii="Times New Roman" w:hAnsi="Times New Roman" w:cs="Times New Roman"/>
          <w:noProof/>
          <w:sz w:val="24"/>
          <w:szCs w:val="24"/>
        </w:rPr>
      </w:pPr>
      <w:r w:rsidRPr="004876BE">
        <w:rPr>
          <w:rFonts w:ascii="Times New Roman" w:hAnsi="Times New Roman" w:cs="Times New Roman"/>
          <w:noProof/>
          <w:sz w:val="24"/>
          <w:szCs w:val="24"/>
          <w:lang w:val="en-US"/>
        </w:rPr>
        <w:lastRenderedPageBreak/>
        <w:fldChar w:fldCharType="begin"/>
      </w:r>
      <w:r w:rsidRPr="004876BE">
        <w:rPr>
          <w:rFonts w:ascii="Times New Roman" w:hAnsi="Times New Roman" w:cs="Times New Roman"/>
          <w:sz w:val="24"/>
          <w:szCs w:val="24"/>
        </w:rPr>
        <w:instrText xml:space="preserve"> ADDIN EN.REFLIST </w:instrText>
      </w:r>
      <w:r w:rsidRPr="004876BE">
        <w:rPr>
          <w:rFonts w:ascii="Times New Roman" w:hAnsi="Times New Roman" w:cs="Times New Roman"/>
          <w:noProof/>
          <w:sz w:val="24"/>
          <w:szCs w:val="24"/>
          <w:lang w:val="en-US"/>
        </w:rPr>
        <w:fldChar w:fldCharType="separate"/>
      </w:r>
      <w:r w:rsidR="00B91058" w:rsidRPr="00B91058">
        <w:rPr>
          <w:rFonts w:ascii="Times New Roman" w:hAnsi="Times New Roman" w:cs="Times New Roman"/>
          <w:noProof/>
          <w:sz w:val="24"/>
          <w:szCs w:val="24"/>
        </w:rPr>
        <w:t xml:space="preserve">Acton, C., &amp; Hird, M. (2004). Toward a sociology of stammering. </w:t>
      </w:r>
      <w:r w:rsidR="00B91058" w:rsidRPr="00B91058">
        <w:rPr>
          <w:rFonts w:ascii="Times New Roman" w:hAnsi="Times New Roman" w:cs="Times New Roman"/>
          <w:i/>
          <w:noProof/>
          <w:sz w:val="24"/>
          <w:szCs w:val="24"/>
        </w:rPr>
        <w:t>Sociology, 38</w:t>
      </w:r>
      <w:r w:rsidR="00B91058" w:rsidRPr="00B91058">
        <w:rPr>
          <w:rFonts w:ascii="Times New Roman" w:hAnsi="Times New Roman" w:cs="Times New Roman"/>
          <w:noProof/>
          <w:sz w:val="24"/>
          <w:szCs w:val="24"/>
        </w:rPr>
        <w:t xml:space="preserve">(3), 495-513.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Alsaker, S., Bongaadt, R., &amp; Josephsson, S. (2009). Studying narrative-in-action in women with chronic rheumatic conditions. </w:t>
      </w:r>
      <w:r w:rsidRPr="00B91058">
        <w:rPr>
          <w:rFonts w:ascii="Times New Roman" w:hAnsi="Times New Roman" w:cs="Times New Roman"/>
          <w:i/>
          <w:noProof/>
          <w:sz w:val="24"/>
          <w:szCs w:val="24"/>
        </w:rPr>
        <w:t>Qualitative Health Research, 19</w:t>
      </w:r>
      <w:r w:rsidRPr="00B91058">
        <w:rPr>
          <w:rFonts w:ascii="Times New Roman" w:hAnsi="Times New Roman" w:cs="Times New Roman"/>
          <w:noProof/>
          <w:sz w:val="24"/>
          <w:szCs w:val="24"/>
        </w:rPr>
        <w:t xml:space="preserve">(8), 1154-1161.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An Pobal. (2012). FAQs about RAPID.   Retrieved 10th December 2012, from https://</w:t>
      </w:r>
      <w:hyperlink r:id="rId8" w:history="1">
        <w:r w:rsidRPr="00B91058">
          <w:rPr>
            <w:rStyle w:val="Hyperlink"/>
            <w:rFonts w:ascii="Times New Roman" w:hAnsi="Times New Roman" w:cs="Times New Roman"/>
            <w:noProof/>
            <w:sz w:val="24"/>
            <w:szCs w:val="24"/>
          </w:rPr>
          <w:t>www.pobal.ie/FAQ/Pages/RAPID.aspx</w:t>
        </w:r>
      </w:hyperlink>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Antelius, E. (2009). </w:t>
      </w:r>
      <w:r w:rsidRPr="00B91058">
        <w:rPr>
          <w:rFonts w:ascii="Times New Roman" w:hAnsi="Times New Roman" w:cs="Times New Roman"/>
          <w:i/>
          <w:noProof/>
          <w:sz w:val="24"/>
          <w:szCs w:val="24"/>
        </w:rPr>
        <w:t>Different voices-different stories: communication, identity and meaning among people with acquired brain damage</w:t>
      </w:r>
      <w:r w:rsidRPr="00B91058">
        <w:rPr>
          <w:rFonts w:ascii="Times New Roman" w:hAnsi="Times New Roman" w:cs="Times New Roman"/>
          <w:noProof/>
          <w:sz w:val="24"/>
          <w:szCs w:val="24"/>
        </w:rPr>
        <w:t xml:space="preserve">. Unpublished PhD. Linkoping University. Sweden.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Arnesveen Bronken, B., Kirkevold, M., Martinsen, R., &amp; Kvigne, K. (2012). The aphasic storyteller: Coconstructing stories to promote psychosocial well-being after stroke. </w:t>
      </w:r>
      <w:r w:rsidRPr="00B91058">
        <w:rPr>
          <w:rFonts w:ascii="Times New Roman" w:hAnsi="Times New Roman" w:cs="Times New Roman"/>
          <w:i/>
          <w:noProof/>
          <w:sz w:val="24"/>
          <w:szCs w:val="24"/>
        </w:rPr>
        <w:t>Qualitative Health Research, 22</w:t>
      </w:r>
      <w:r w:rsidRPr="00B91058">
        <w:rPr>
          <w:rFonts w:ascii="Times New Roman" w:hAnsi="Times New Roman" w:cs="Times New Roman"/>
          <w:noProof/>
          <w:sz w:val="24"/>
          <w:szCs w:val="24"/>
        </w:rPr>
        <w:t xml:space="preserve">(10), 1303-1316.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Bamberg, M., &amp; Georgakopoulou, A. (2008). Small stories as a new perspective in narrative and identity analysis. </w:t>
      </w:r>
      <w:r w:rsidRPr="00B91058">
        <w:rPr>
          <w:rFonts w:ascii="Times New Roman" w:hAnsi="Times New Roman" w:cs="Times New Roman"/>
          <w:i/>
          <w:noProof/>
          <w:sz w:val="24"/>
          <w:szCs w:val="24"/>
        </w:rPr>
        <w:t>Text and Talk 28</w:t>
      </w:r>
      <w:r w:rsidRPr="00B91058">
        <w:rPr>
          <w:rFonts w:ascii="Times New Roman" w:hAnsi="Times New Roman" w:cs="Times New Roman"/>
          <w:noProof/>
          <w:sz w:val="24"/>
          <w:szCs w:val="24"/>
        </w:rPr>
        <w:t xml:space="preserve">(3), 377-396.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Barrow, R. (2008). Listening to the voice of living with aphasia: Anne's story. </w:t>
      </w:r>
      <w:r w:rsidRPr="00B91058">
        <w:rPr>
          <w:rFonts w:ascii="Times New Roman" w:hAnsi="Times New Roman" w:cs="Times New Roman"/>
          <w:i/>
          <w:noProof/>
          <w:sz w:val="24"/>
          <w:szCs w:val="24"/>
        </w:rPr>
        <w:t>International Journal of Language and Communication Disorders, 43</w:t>
      </w:r>
      <w:r w:rsidRPr="00B91058">
        <w:rPr>
          <w:rFonts w:ascii="Times New Roman" w:hAnsi="Times New Roman" w:cs="Times New Roman"/>
          <w:noProof/>
          <w:sz w:val="24"/>
          <w:szCs w:val="24"/>
        </w:rPr>
        <w:t xml:space="preserve">(S1), 30-46.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Barrow, R. (2011). Shaping practice: The benefits of really attending to the person's story. In R. Fourie (Ed.), </w:t>
      </w:r>
      <w:r w:rsidRPr="00B91058">
        <w:rPr>
          <w:rFonts w:ascii="Times New Roman" w:hAnsi="Times New Roman" w:cs="Times New Roman"/>
          <w:i/>
          <w:noProof/>
          <w:sz w:val="24"/>
          <w:szCs w:val="24"/>
        </w:rPr>
        <w:t>Therapeutic processes for communication disorders: A guide for clinicians and students</w:t>
      </w:r>
      <w:r w:rsidRPr="00B91058">
        <w:rPr>
          <w:rFonts w:ascii="Times New Roman" w:hAnsi="Times New Roman" w:cs="Times New Roman"/>
          <w:noProof/>
          <w:sz w:val="24"/>
          <w:szCs w:val="24"/>
        </w:rPr>
        <w:t xml:space="preserve"> (pp. 19-34). Hove: Psychology Press.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Benwell, B., &amp; Stokoe, E. (2006). </w:t>
      </w:r>
      <w:r w:rsidRPr="00B91058">
        <w:rPr>
          <w:rFonts w:ascii="Times New Roman" w:hAnsi="Times New Roman" w:cs="Times New Roman"/>
          <w:i/>
          <w:noProof/>
          <w:sz w:val="24"/>
          <w:szCs w:val="24"/>
        </w:rPr>
        <w:t xml:space="preserve">Discourse and identity </w:t>
      </w:r>
      <w:r w:rsidRPr="00B91058">
        <w:rPr>
          <w:rFonts w:ascii="Times New Roman" w:hAnsi="Times New Roman" w:cs="Times New Roman"/>
          <w:noProof/>
          <w:sz w:val="24"/>
          <w:szCs w:val="24"/>
        </w:rPr>
        <w:t xml:space="preserve">Edinburgh Edinburgh University Press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Bishop, D. (2013). SLI: The invisible neuro-developmental disorder. </w:t>
      </w:r>
      <w:r w:rsidRPr="00B91058">
        <w:rPr>
          <w:rFonts w:ascii="Times New Roman" w:hAnsi="Times New Roman" w:cs="Times New Roman"/>
          <w:i/>
          <w:noProof/>
          <w:sz w:val="24"/>
          <w:szCs w:val="24"/>
        </w:rPr>
        <w:t>Bulletin, April,</w:t>
      </w:r>
      <w:r w:rsidRPr="00B91058">
        <w:rPr>
          <w:rFonts w:ascii="Times New Roman" w:hAnsi="Times New Roman" w:cs="Times New Roman"/>
          <w:noProof/>
          <w:sz w:val="24"/>
          <w:szCs w:val="24"/>
        </w:rPr>
        <w:t xml:space="preserve"> 14.</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Bishop, D. (2014). Ten questions about terminology for children with unexplained language problems. </w:t>
      </w:r>
      <w:r w:rsidRPr="00B91058">
        <w:rPr>
          <w:rFonts w:ascii="Times New Roman" w:hAnsi="Times New Roman" w:cs="Times New Roman"/>
          <w:i/>
          <w:noProof/>
          <w:sz w:val="24"/>
          <w:szCs w:val="24"/>
        </w:rPr>
        <w:t>International Journal of Language and Communication Disorders, 49</w:t>
      </w:r>
      <w:r w:rsidRPr="00B91058">
        <w:rPr>
          <w:rFonts w:ascii="Times New Roman" w:hAnsi="Times New Roman" w:cs="Times New Roman"/>
          <w:noProof/>
          <w:sz w:val="24"/>
          <w:szCs w:val="24"/>
        </w:rPr>
        <w:t xml:space="preserve">(4), 381-415.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lastRenderedPageBreak/>
        <w:t xml:space="preserve">Botting, N. (2002). Narrative as a tool for the assessment of linguistic and pragmatic impairments </w:t>
      </w:r>
      <w:r w:rsidRPr="00B91058">
        <w:rPr>
          <w:rFonts w:ascii="Times New Roman" w:hAnsi="Times New Roman" w:cs="Times New Roman"/>
          <w:i/>
          <w:noProof/>
          <w:sz w:val="24"/>
          <w:szCs w:val="24"/>
        </w:rPr>
        <w:t>Child Language Teaching and Therapy</w:t>
      </w:r>
      <w:r w:rsidRPr="00B91058">
        <w:rPr>
          <w:rFonts w:ascii="Times New Roman" w:hAnsi="Times New Roman" w:cs="Times New Roman"/>
          <w:noProof/>
          <w:sz w:val="24"/>
          <w:szCs w:val="24"/>
        </w:rPr>
        <w:t xml:space="preserve">, 1-21.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Braun, V., &amp; Clark, V. (2006). Using thematic analysis in psychology. </w:t>
      </w:r>
      <w:r w:rsidRPr="00B91058">
        <w:rPr>
          <w:rFonts w:ascii="Times New Roman" w:hAnsi="Times New Roman" w:cs="Times New Roman"/>
          <w:i/>
          <w:noProof/>
          <w:sz w:val="24"/>
          <w:szCs w:val="24"/>
        </w:rPr>
        <w:t>Qualitative Research in Psychology, 3</w:t>
      </w:r>
      <w:r w:rsidRPr="00B91058">
        <w:rPr>
          <w:rFonts w:ascii="Times New Roman" w:hAnsi="Times New Roman" w:cs="Times New Roman"/>
          <w:noProof/>
          <w:sz w:val="24"/>
          <w:szCs w:val="24"/>
        </w:rPr>
        <w:t xml:space="preserve">, 77-101.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Bruner, J. (1990). </w:t>
      </w:r>
      <w:r w:rsidRPr="00B91058">
        <w:rPr>
          <w:rFonts w:ascii="Times New Roman" w:hAnsi="Times New Roman" w:cs="Times New Roman"/>
          <w:i/>
          <w:noProof/>
          <w:sz w:val="24"/>
          <w:szCs w:val="24"/>
        </w:rPr>
        <w:t>Acts of Meaning</w:t>
      </w:r>
      <w:r w:rsidRPr="00B91058">
        <w:rPr>
          <w:rFonts w:ascii="Times New Roman" w:hAnsi="Times New Roman" w:cs="Times New Roman"/>
          <w:noProof/>
          <w:sz w:val="24"/>
          <w:szCs w:val="24"/>
        </w:rPr>
        <w:t>. London: Harvard University Press.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Bunning, K. (2004). </w:t>
      </w:r>
      <w:r w:rsidRPr="00B91058">
        <w:rPr>
          <w:rFonts w:ascii="Times New Roman" w:hAnsi="Times New Roman" w:cs="Times New Roman"/>
          <w:i/>
          <w:noProof/>
          <w:sz w:val="24"/>
          <w:szCs w:val="24"/>
        </w:rPr>
        <w:t>Speech and language therapy interventions: Frameworks and processes</w:t>
      </w:r>
      <w:r w:rsidRPr="00B91058">
        <w:rPr>
          <w:rFonts w:ascii="Times New Roman" w:hAnsi="Times New Roman" w:cs="Times New Roman"/>
          <w:noProof/>
          <w:sz w:val="24"/>
          <w:szCs w:val="24"/>
        </w:rPr>
        <w:t>. London: Whurr Publisher.</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Chase, S. (2005). Narrative inquiry: multiple lenses, approaches, voices. In N. Denzin &amp; Y. Lincoln (Eds.), </w:t>
      </w:r>
      <w:r w:rsidRPr="00B91058">
        <w:rPr>
          <w:rFonts w:ascii="Times New Roman" w:hAnsi="Times New Roman" w:cs="Times New Roman"/>
          <w:i/>
          <w:noProof/>
          <w:sz w:val="24"/>
          <w:szCs w:val="24"/>
        </w:rPr>
        <w:t>Handbook of Qualitative Research</w:t>
      </w:r>
      <w:r w:rsidRPr="00B91058">
        <w:rPr>
          <w:rFonts w:ascii="Times New Roman" w:hAnsi="Times New Roman" w:cs="Times New Roman"/>
          <w:noProof/>
          <w:sz w:val="24"/>
          <w:szCs w:val="24"/>
        </w:rPr>
        <w:t xml:space="preserve"> (3rd ed., pp. 651-680 ). London: Sage Publications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Chase, S. (2008). Narrative inquiry: multiple lens, approaches, voices In N. Denzin &amp; Y. Lincoln (Eds.), </w:t>
      </w:r>
      <w:r w:rsidRPr="00B91058">
        <w:rPr>
          <w:rFonts w:ascii="Times New Roman" w:hAnsi="Times New Roman" w:cs="Times New Roman"/>
          <w:i/>
          <w:noProof/>
          <w:sz w:val="24"/>
          <w:szCs w:val="24"/>
        </w:rPr>
        <w:t>Collecting and interpreting qualitative materials</w:t>
      </w:r>
      <w:r w:rsidRPr="00B91058">
        <w:rPr>
          <w:rFonts w:ascii="Times New Roman" w:hAnsi="Times New Roman" w:cs="Times New Roman"/>
          <w:noProof/>
          <w:sz w:val="24"/>
          <w:szCs w:val="24"/>
        </w:rPr>
        <w:t xml:space="preserve"> (pp. 57-94). London: Sage Publications.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Clandinin, J., &amp; Connelly, F.M. (2000). </w:t>
      </w:r>
      <w:r w:rsidRPr="00B91058">
        <w:rPr>
          <w:rFonts w:ascii="Times New Roman" w:hAnsi="Times New Roman" w:cs="Times New Roman"/>
          <w:i/>
          <w:noProof/>
          <w:sz w:val="24"/>
          <w:szCs w:val="24"/>
        </w:rPr>
        <w:t xml:space="preserve">Narrative inquiry - experience and story in qualitative research </w:t>
      </w:r>
      <w:r w:rsidRPr="00B91058">
        <w:rPr>
          <w:rFonts w:ascii="Times New Roman" w:hAnsi="Times New Roman" w:cs="Times New Roman"/>
          <w:noProof/>
          <w:sz w:val="24"/>
          <w:szCs w:val="24"/>
        </w:rPr>
        <w:t>San Francisco: Jossey-Bass.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Clandinin, J., &amp; Murphy, M.S. (2007). Looking ahead - conversations with Elliot Mishler, Don Polkinghorne, and Amia Lieblich. In D. J. Clandinin (Ed.), </w:t>
      </w:r>
      <w:r w:rsidRPr="00B91058">
        <w:rPr>
          <w:rFonts w:ascii="Times New Roman" w:hAnsi="Times New Roman" w:cs="Times New Roman"/>
          <w:i/>
          <w:noProof/>
          <w:sz w:val="24"/>
          <w:szCs w:val="24"/>
        </w:rPr>
        <w:t xml:space="preserve">Handbook of narrative inquiry - mapping a methodology </w:t>
      </w:r>
      <w:r w:rsidRPr="00B91058">
        <w:rPr>
          <w:rFonts w:ascii="Times New Roman" w:hAnsi="Times New Roman" w:cs="Times New Roman"/>
          <w:noProof/>
          <w:sz w:val="24"/>
          <w:szCs w:val="24"/>
        </w:rPr>
        <w:t>(pp. 632-650). London: sage.</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Connors, C., &amp; Stalker, K. (2007). Children's experiences of disability: pointers to a social model of childhood disability. </w:t>
      </w:r>
      <w:r w:rsidRPr="00B91058">
        <w:rPr>
          <w:rFonts w:ascii="Times New Roman" w:hAnsi="Times New Roman" w:cs="Times New Roman"/>
          <w:i/>
          <w:noProof/>
          <w:sz w:val="24"/>
          <w:szCs w:val="24"/>
        </w:rPr>
        <w:t>Disability &amp; Society, 22</w:t>
      </w:r>
      <w:r w:rsidRPr="00B91058">
        <w:rPr>
          <w:rFonts w:ascii="Times New Roman" w:hAnsi="Times New Roman" w:cs="Times New Roman"/>
          <w:noProof/>
          <w:sz w:val="24"/>
          <w:szCs w:val="24"/>
        </w:rPr>
        <w:t xml:space="preserve">(1), 19-33.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Conti-Ramsden, G., Bishop, D., Clark, B., Norbury, C., &amp; Snowling, M. (2014). Raising awareness of specific language impairment: The RALLI Internet campaign. </w:t>
      </w:r>
      <w:r w:rsidRPr="00B91058">
        <w:rPr>
          <w:rFonts w:ascii="Times New Roman" w:hAnsi="Times New Roman" w:cs="Times New Roman"/>
          <w:i/>
          <w:noProof/>
          <w:sz w:val="24"/>
          <w:szCs w:val="24"/>
        </w:rPr>
        <w:t>Psychology of Language and Communication, 18</w:t>
      </w:r>
      <w:r w:rsidRPr="00B91058">
        <w:rPr>
          <w:rFonts w:ascii="Times New Roman" w:hAnsi="Times New Roman" w:cs="Times New Roman"/>
          <w:noProof/>
          <w:sz w:val="24"/>
          <w:szCs w:val="24"/>
        </w:rPr>
        <w:t xml:space="preserve">(2), 143–148.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lastRenderedPageBreak/>
        <w:t xml:space="preserve">Damico, J., Müller, N., &amp; Ball, M. J. . (2010). Social and practical considerations in labeling. In J. Damico, N. Müller &amp; M. J. Ball (Eds.), </w:t>
      </w:r>
      <w:r w:rsidRPr="00B91058">
        <w:rPr>
          <w:rFonts w:ascii="Times New Roman" w:hAnsi="Times New Roman" w:cs="Times New Roman"/>
          <w:i/>
          <w:noProof/>
          <w:sz w:val="24"/>
          <w:szCs w:val="24"/>
        </w:rPr>
        <w:t xml:space="preserve">Handbook of Language and Speech Disorders </w:t>
      </w:r>
      <w:r w:rsidRPr="00B91058">
        <w:rPr>
          <w:rFonts w:ascii="Times New Roman" w:hAnsi="Times New Roman" w:cs="Times New Roman"/>
          <w:noProof/>
          <w:sz w:val="24"/>
          <w:szCs w:val="24"/>
        </w:rPr>
        <w:t>(pp. 11-37). Oxford: Blackwell.</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Damico, J., Simmons-Mackie, N., Oelschaeger, M., Elman, R., &amp; Armstrong, E. (1999). Qualitative methods in aphasia research: basic issues. </w:t>
      </w:r>
      <w:r w:rsidRPr="00B91058">
        <w:rPr>
          <w:rFonts w:ascii="Times New Roman" w:hAnsi="Times New Roman" w:cs="Times New Roman"/>
          <w:i/>
          <w:noProof/>
          <w:sz w:val="24"/>
          <w:szCs w:val="24"/>
        </w:rPr>
        <w:t>Aphasiology, 13</w:t>
      </w:r>
      <w:r w:rsidRPr="00B91058">
        <w:rPr>
          <w:rFonts w:ascii="Times New Roman" w:hAnsi="Times New Roman" w:cs="Times New Roman"/>
          <w:noProof/>
          <w:sz w:val="24"/>
          <w:szCs w:val="24"/>
        </w:rPr>
        <w:t xml:space="preserve">(9-11), 651-665.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Department of Education and Science. (2005). Special education circular SP ED 02/05: Organisation of teaching resources for pupils who need additional support in mainstream primary schools.   Retrieved 10th December 2012, from </w:t>
      </w:r>
      <w:hyperlink r:id="rId9" w:history="1">
        <w:r w:rsidRPr="00B91058">
          <w:rPr>
            <w:rStyle w:val="Hyperlink"/>
            <w:rFonts w:ascii="Times New Roman" w:hAnsi="Times New Roman" w:cs="Times New Roman"/>
            <w:noProof/>
            <w:sz w:val="24"/>
            <w:szCs w:val="24"/>
          </w:rPr>
          <w:t>http://www.ncse.ie/uploads/1/Circular_sp02_05.pdf</w:t>
        </w:r>
      </w:hyperlink>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Dockett, S., &amp; Perry, B. (2007). Trusting children's accounts in research. </w:t>
      </w:r>
      <w:r w:rsidRPr="00B91058">
        <w:rPr>
          <w:rFonts w:ascii="Times New Roman" w:hAnsi="Times New Roman" w:cs="Times New Roman"/>
          <w:i/>
          <w:noProof/>
          <w:sz w:val="24"/>
          <w:szCs w:val="24"/>
        </w:rPr>
        <w:t>Journal of Early Childhood Research, 5</w:t>
      </w:r>
      <w:r w:rsidRPr="00B91058">
        <w:rPr>
          <w:rFonts w:ascii="Times New Roman" w:hAnsi="Times New Roman" w:cs="Times New Roman"/>
          <w:noProof/>
          <w:sz w:val="24"/>
          <w:szCs w:val="24"/>
        </w:rPr>
        <w:t xml:space="preserve">(1), 47-63.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Dockrell, J., Lindsay, G., Roulstone, S. , &amp; Law, J. (2014). Supporting children with speech, language and communication needs: an overview of the results of the Better Communication Research Programme.</w:t>
      </w:r>
      <w:r w:rsidRPr="00B91058">
        <w:rPr>
          <w:rFonts w:ascii="Times New Roman" w:hAnsi="Times New Roman" w:cs="Times New Roman"/>
          <w:i/>
          <w:noProof/>
          <w:sz w:val="24"/>
          <w:szCs w:val="24"/>
        </w:rPr>
        <w:t xml:space="preserve"> International Journal of Language and Communication Disorders, 49</w:t>
      </w:r>
      <w:r w:rsidRPr="00B91058">
        <w:rPr>
          <w:rFonts w:ascii="Times New Roman" w:hAnsi="Times New Roman" w:cs="Times New Roman"/>
          <w:noProof/>
          <w:sz w:val="24"/>
          <w:szCs w:val="24"/>
        </w:rPr>
        <w:t xml:space="preserve">(5), 543-557.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Downs, D. (2011). How audiologists and speech-language pathologists can foster and combat stigma in people with communication disorders. In R. Fourie (Ed.), </w:t>
      </w:r>
      <w:r w:rsidRPr="00B91058">
        <w:rPr>
          <w:rFonts w:ascii="Times New Roman" w:hAnsi="Times New Roman" w:cs="Times New Roman"/>
          <w:i/>
          <w:noProof/>
          <w:sz w:val="24"/>
          <w:szCs w:val="24"/>
        </w:rPr>
        <w:t>Therapeutic processes for communication disorders: A guide for clinicians and students</w:t>
      </w:r>
      <w:r w:rsidRPr="00B91058">
        <w:rPr>
          <w:rFonts w:ascii="Times New Roman" w:hAnsi="Times New Roman" w:cs="Times New Roman"/>
          <w:noProof/>
          <w:sz w:val="24"/>
          <w:szCs w:val="24"/>
        </w:rPr>
        <w:t xml:space="preserve"> (pp. 105-121). Hove: Psychology Press.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Earls, F., &amp; Carlson, M. (2001). The social ecology of child health and well-being. </w:t>
      </w:r>
      <w:r w:rsidRPr="00B91058">
        <w:rPr>
          <w:rFonts w:ascii="Times New Roman" w:hAnsi="Times New Roman" w:cs="Times New Roman"/>
          <w:i/>
          <w:noProof/>
          <w:sz w:val="24"/>
          <w:szCs w:val="24"/>
        </w:rPr>
        <w:t>Annual Review of Public Health, 22</w:t>
      </w:r>
      <w:r w:rsidRPr="00B91058">
        <w:rPr>
          <w:rFonts w:ascii="Times New Roman" w:hAnsi="Times New Roman" w:cs="Times New Roman"/>
          <w:noProof/>
          <w:sz w:val="24"/>
          <w:szCs w:val="24"/>
        </w:rPr>
        <w:t xml:space="preserve">, 143-166.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Fairclough, N. (2001). </w:t>
      </w:r>
      <w:r w:rsidRPr="00B91058">
        <w:rPr>
          <w:rFonts w:ascii="Times New Roman" w:hAnsi="Times New Roman" w:cs="Times New Roman"/>
          <w:i/>
          <w:noProof/>
          <w:sz w:val="24"/>
          <w:szCs w:val="24"/>
        </w:rPr>
        <w:t xml:space="preserve">Language and power </w:t>
      </w:r>
      <w:r w:rsidRPr="00B91058">
        <w:rPr>
          <w:rFonts w:ascii="Times New Roman" w:hAnsi="Times New Roman" w:cs="Times New Roman"/>
          <w:noProof/>
          <w:sz w:val="24"/>
          <w:szCs w:val="24"/>
        </w:rPr>
        <w:t>(2nd ed.). Harlow, Essex: Pearson Education Limited.</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lastRenderedPageBreak/>
        <w:t xml:space="preserve">Finlay, L. (2006). 'Going exploring': the nature of qualitative research. In L. B. Finlay, C. (Ed.), </w:t>
      </w:r>
      <w:r w:rsidRPr="00B91058">
        <w:rPr>
          <w:rFonts w:ascii="Times New Roman" w:hAnsi="Times New Roman" w:cs="Times New Roman"/>
          <w:i/>
          <w:noProof/>
          <w:sz w:val="24"/>
          <w:szCs w:val="24"/>
        </w:rPr>
        <w:t>Qualitative Research for Allied Health Professionals - Challenging Choices</w:t>
      </w:r>
      <w:r w:rsidRPr="00B91058">
        <w:rPr>
          <w:rFonts w:ascii="Times New Roman" w:hAnsi="Times New Roman" w:cs="Times New Roman"/>
          <w:noProof/>
          <w:sz w:val="24"/>
          <w:szCs w:val="24"/>
        </w:rPr>
        <w:t xml:space="preserve"> (pp. 3-8). Chichester: John Wiley and Sons Ltd.</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Gelech, J., &amp; Desjardins, M. (2010). I am many: the reconstruction of self following brain injury. </w:t>
      </w:r>
      <w:r w:rsidRPr="00B91058">
        <w:rPr>
          <w:rFonts w:ascii="Times New Roman" w:hAnsi="Times New Roman" w:cs="Times New Roman"/>
          <w:i/>
          <w:noProof/>
          <w:sz w:val="24"/>
          <w:szCs w:val="24"/>
        </w:rPr>
        <w:t>Qualitative Health Research, 21</w:t>
      </w:r>
      <w:r w:rsidRPr="00B91058">
        <w:rPr>
          <w:rFonts w:ascii="Times New Roman" w:hAnsi="Times New Roman" w:cs="Times New Roman"/>
          <w:noProof/>
          <w:sz w:val="24"/>
          <w:szCs w:val="24"/>
        </w:rPr>
        <w:t xml:space="preserve">(1), 62-74.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Goffman, E. (1963). </w:t>
      </w:r>
      <w:r w:rsidRPr="00B91058">
        <w:rPr>
          <w:rFonts w:ascii="Times New Roman" w:hAnsi="Times New Roman" w:cs="Times New Roman"/>
          <w:i/>
          <w:noProof/>
          <w:sz w:val="24"/>
          <w:szCs w:val="24"/>
        </w:rPr>
        <w:t>Stigma - notes of the management of spoiled identity</w:t>
      </w:r>
      <w:r w:rsidRPr="00B91058">
        <w:rPr>
          <w:rFonts w:ascii="Times New Roman" w:hAnsi="Times New Roman" w:cs="Times New Roman"/>
          <w:noProof/>
          <w:sz w:val="24"/>
          <w:szCs w:val="24"/>
        </w:rPr>
        <w:t>. London: Penguin Group.</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Green, J., &amp; Thorogood, N. (2005). </w:t>
      </w:r>
      <w:r w:rsidRPr="00B91058">
        <w:rPr>
          <w:rFonts w:ascii="Times New Roman" w:hAnsi="Times New Roman" w:cs="Times New Roman"/>
          <w:i/>
          <w:noProof/>
          <w:sz w:val="24"/>
          <w:szCs w:val="24"/>
        </w:rPr>
        <w:t>Qualitative Methods for Health Research</w:t>
      </w:r>
      <w:r w:rsidRPr="00B91058">
        <w:rPr>
          <w:rFonts w:ascii="Times New Roman" w:hAnsi="Times New Roman" w:cs="Times New Roman"/>
          <w:noProof/>
          <w:sz w:val="24"/>
          <w:szCs w:val="24"/>
        </w:rPr>
        <w:t>. London: Sage Publications.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Habermas, T., &amp; Bluck, S. . (2000). Getting a life: the emergence of the life story in adolescence. </w:t>
      </w:r>
      <w:r w:rsidRPr="00B91058">
        <w:rPr>
          <w:rFonts w:ascii="Times New Roman" w:hAnsi="Times New Roman" w:cs="Times New Roman"/>
          <w:i/>
          <w:noProof/>
          <w:sz w:val="24"/>
          <w:szCs w:val="24"/>
        </w:rPr>
        <w:t>Psychological Bulletin, 126</w:t>
      </w:r>
      <w:r w:rsidRPr="00B91058">
        <w:rPr>
          <w:rFonts w:ascii="Times New Roman" w:hAnsi="Times New Roman" w:cs="Times New Roman"/>
          <w:noProof/>
          <w:sz w:val="24"/>
          <w:szCs w:val="24"/>
        </w:rPr>
        <w:t xml:space="preserve">(5), 748-769.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Hatoss, A. (2012). Where are you from? Identity construction and experiences of 'othering' in the narratives of Sudanese refugee-background Australians. </w:t>
      </w:r>
      <w:r w:rsidRPr="00B91058">
        <w:rPr>
          <w:rFonts w:ascii="Times New Roman" w:hAnsi="Times New Roman" w:cs="Times New Roman"/>
          <w:i/>
          <w:noProof/>
          <w:sz w:val="24"/>
          <w:szCs w:val="24"/>
        </w:rPr>
        <w:t>Discourse and Society, 23</w:t>
      </w:r>
      <w:r w:rsidRPr="00B91058">
        <w:rPr>
          <w:rFonts w:ascii="Times New Roman" w:hAnsi="Times New Roman" w:cs="Times New Roman"/>
          <w:noProof/>
          <w:sz w:val="24"/>
          <w:szCs w:val="24"/>
        </w:rPr>
        <w:t xml:space="preserve">(1), 47-68.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Heuchemer, B., &amp; Josephsson, S. (2006). Leaving homelessness and addiction: Narratives of an occupational transition. </w:t>
      </w:r>
      <w:r w:rsidRPr="00B91058">
        <w:rPr>
          <w:rFonts w:ascii="Times New Roman" w:hAnsi="Times New Roman" w:cs="Times New Roman"/>
          <w:i/>
          <w:noProof/>
          <w:sz w:val="24"/>
          <w:szCs w:val="24"/>
        </w:rPr>
        <w:t>Scandanavian Journal of Occupational Therapy, 13</w:t>
      </w:r>
      <w:r w:rsidRPr="00B91058">
        <w:rPr>
          <w:rFonts w:ascii="Times New Roman" w:hAnsi="Times New Roman" w:cs="Times New Roman"/>
          <w:noProof/>
          <w:sz w:val="24"/>
          <w:szCs w:val="24"/>
        </w:rPr>
        <w:t xml:space="preserve">(3), 160-169.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Huneke, A., &amp; Lascelles, L. (2014). Terminology mayhem: Why it matters-the ramifications for parents and families. </w:t>
      </w:r>
      <w:r w:rsidRPr="00B91058">
        <w:rPr>
          <w:rFonts w:ascii="Times New Roman" w:hAnsi="Times New Roman" w:cs="Times New Roman"/>
          <w:i/>
          <w:noProof/>
          <w:sz w:val="24"/>
          <w:szCs w:val="24"/>
        </w:rPr>
        <w:t>International Journal of Language and Communication Disorders, 49</w:t>
      </w:r>
      <w:r w:rsidRPr="00B91058">
        <w:rPr>
          <w:rFonts w:ascii="Times New Roman" w:hAnsi="Times New Roman" w:cs="Times New Roman"/>
          <w:noProof/>
          <w:sz w:val="24"/>
          <w:szCs w:val="24"/>
        </w:rPr>
        <w:t xml:space="preserve">(1), 410-412.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Infanti, J. (2008). </w:t>
      </w:r>
      <w:r w:rsidRPr="00B91058">
        <w:rPr>
          <w:rFonts w:ascii="Times New Roman" w:hAnsi="Times New Roman" w:cs="Times New Roman"/>
          <w:i/>
          <w:noProof/>
          <w:sz w:val="24"/>
          <w:szCs w:val="24"/>
        </w:rPr>
        <w:t>Telling lives: Children's stories of hope, loss, love, and violence in Aotearoa/New Zealand</w:t>
      </w:r>
      <w:r w:rsidRPr="00B91058">
        <w:rPr>
          <w:rFonts w:ascii="Times New Roman" w:hAnsi="Times New Roman" w:cs="Times New Roman"/>
          <w:noProof/>
          <w:sz w:val="24"/>
          <w:szCs w:val="24"/>
        </w:rPr>
        <w:t xml:space="preserve">. Unpublished PhD. Massey University Palmerston North, New Zealand.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Jenkins, R. (2008). </w:t>
      </w:r>
      <w:r w:rsidRPr="00B91058">
        <w:rPr>
          <w:rFonts w:ascii="Times New Roman" w:hAnsi="Times New Roman" w:cs="Times New Roman"/>
          <w:i/>
          <w:noProof/>
          <w:sz w:val="24"/>
          <w:szCs w:val="24"/>
        </w:rPr>
        <w:t>Social identity</w:t>
      </w:r>
      <w:r w:rsidRPr="00B91058">
        <w:rPr>
          <w:rFonts w:ascii="Times New Roman" w:hAnsi="Times New Roman" w:cs="Times New Roman"/>
          <w:noProof/>
          <w:sz w:val="24"/>
          <w:szCs w:val="24"/>
        </w:rPr>
        <w:t xml:space="preserve"> (3rd ed.). London: Routledge.</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lastRenderedPageBreak/>
        <w:t xml:space="preserve">Josselson, R., &amp; Lieblich, A. (2002). A framework for narrative research proposals in psychology. In R. Josselson, A. Lieblich &amp; D. McAdams (Eds.), </w:t>
      </w:r>
      <w:r w:rsidRPr="00B91058">
        <w:rPr>
          <w:rFonts w:ascii="Times New Roman" w:hAnsi="Times New Roman" w:cs="Times New Roman"/>
          <w:i/>
          <w:noProof/>
          <w:sz w:val="24"/>
          <w:szCs w:val="24"/>
        </w:rPr>
        <w:t>Up close and personal: The teaching and learning of narrative research</w:t>
      </w:r>
      <w:r w:rsidRPr="00B91058">
        <w:rPr>
          <w:rFonts w:ascii="Times New Roman" w:hAnsi="Times New Roman" w:cs="Times New Roman"/>
          <w:noProof/>
          <w:sz w:val="24"/>
          <w:szCs w:val="24"/>
        </w:rPr>
        <w:t xml:space="preserve"> (pp. 259-274). Washington DC: American Psychological Association.</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Kamhi, A. (2004). A meme's eye view of speech-language pathology </w:t>
      </w:r>
      <w:r w:rsidRPr="00B91058">
        <w:rPr>
          <w:rFonts w:ascii="Times New Roman" w:hAnsi="Times New Roman" w:cs="Times New Roman"/>
          <w:i/>
          <w:noProof/>
          <w:sz w:val="24"/>
          <w:szCs w:val="24"/>
        </w:rPr>
        <w:t>Language, Speech, and Hearing Services in Schools, 35</w:t>
      </w:r>
      <w:r w:rsidRPr="00B91058">
        <w:rPr>
          <w:rFonts w:ascii="Times New Roman" w:hAnsi="Times New Roman" w:cs="Times New Roman"/>
          <w:noProof/>
          <w:sz w:val="24"/>
          <w:szCs w:val="24"/>
        </w:rPr>
        <w:t xml:space="preserve">, 105-111.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Kelly, B. (2005). ‘Chocolate … makes you autism’: impairment, disability and childhood identities. </w:t>
      </w:r>
      <w:r w:rsidRPr="00B91058">
        <w:rPr>
          <w:rFonts w:ascii="Times New Roman" w:hAnsi="Times New Roman" w:cs="Times New Roman"/>
          <w:i/>
          <w:noProof/>
          <w:sz w:val="24"/>
          <w:szCs w:val="24"/>
        </w:rPr>
        <w:t>Disability &amp; Society, 20</w:t>
      </w:r>
      <w:r w:rsidRPr="00B91058">
        <w:rPr>
          <w:rFonts w:ascii="Times New Roman" w:hAnsi="Times New Roman" w:cs="Times New Roman"/>
          <w:noProof/>
          <w:sz w:val="24"/>
          <w:szCs w:val="24"/>
        </w:rPr>
        <w:t xml:space="preserve">(3), 261-275.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Kleres, J. (2010). Emotions and narrative analysis. </w:t>
      </w:r>
      <w:r w:rsidRPr="00B91058">
        <w:rPr>
          <w:rFonts w:ascii="Times New Roman" w:hAnsi="Times New Roman" w:cs="Times New Roman"/>
          <w:i/>
          <w:noProof/>
          <w:sz w:val="24"/>
          <w:szCs w:val="24"/>
        </w:rPr>
        <w:t>Journal of the Theory of Social Behaviour</w:t>
      </w:r>
      <w:r w:rsidRPr="00B91058">
        <w:rPr>
          <w:rFonts w:ascii="Times New Roman" w:hAnsi="Times New Roman" w:cs="Times New Roman"/>
          <w:noProof/>
          <w:sz w:val="24"/>
          <w:szCs w:val="24"/>
        </w:rPr>
        <w:t xml:space="preserve">, 1-19.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Labov, W., &amp; Waletsky, J. (1967). Narrative analysis. In J. Helm (Ed.), </w:t>
      </w:r>
      <w:r w:rsidRPr="00B91058">
        <w:rPr>
          <w:rFonts w:ascii="Times New Roman" w:hAnsi="Times New Roman" w:cs="Times New Roman"/>
          <w:i/>
          <w:noProof/>
          <w:sz w:val="24"/>
          <w:szCs w:val="24"/>
        </w:rPr>
        <w:t>Essays on the verbal and visual arts</w:t>
      </w:r>
      <w:r w:rsidRPr="00B91058">
        <w:rPr>
          <w:rFonts w:ascii="Times New Roman" w:hAnsi="Times New Roman" w:cs="Times New Roman"/>
          <w:noProof/>
          <w:sz w:val="24"/>
          <w:szCs w:val="24"/>
        </w:rPr>
        <w:t xml:space="preserve"> (pp. 12-44). Seattle, WA: University of Washington Press.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Lauchlan, F., &amp; Boyle, C. (2014). To label or not to label: Is this the question? </w:t>
      </w:r>
      <w:r w:rsidRPr="00B91058">
        <w:rPr>
          <w:rFonts w:ascii="Times New Roman" w:hAnsi="Times New Roman" w:cs="Times New Roman"/>
          <w:i/>
          <w:noProof/>
          <w:sz w:val="24"/>
          <w:szCs w:val="24"/>
        </w:rPr>
        <w:t>International Journal of Language and Communication Disorders, 49</w:t>
      </w:r>
      <w:r w:rsidRPr="00B91058">
        <w:rPr>
          <w:rFonts w:ascii="Times New Roman" w:hAnsi="Times New Roman" w:cs="Times New Roman"/>
          <w:noProof/>
          <w:sz w:val="24"/>
          <w:szCs w:val="24"/>
        </w:rPr>
        <w:t xml:space="preserve">(4), 399-400.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Lewis, A., Parsons, S., &amp; Smith, P. (2007). </w:t>
      </w:r>
      <w:r w:rsidRPr="00B91058">
        <w:rPr>
          <w:rFonts w:ascii="Times New Roman" w:hAnsi="Times New Roman" w:cs="Times New Roman"/>
          <w:i/>
          <w:noProof/>
          <w:sz w:val="24"/>
          <w:szCs w:val="24"/>
        </w:rPr>
        <w:t>Understanding of epilepsy by children with, or without, epilepsy</w:t>
      </w:r>
      <w:r w:rsidRPr="00B91058">
        <w:rPr>
          <w:rFonts w:ascii="Times New Roman" w:hAnsi="Times New Roman" w:cs="Times New Roman"/>
          <w:noProof/>
          <w:sz w:val="24"/>
          <w:szCs w:val="24"/>
        </w:rPr>
        <w:t xml:space="preserve">. University of Birmingham. Birmingham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Marshall, S. (2005). </w:t>
      </w:r>
      <w:r w:rsidRPr="00B91058">
        <w:rPr>
          <w:rFonts w:ascii="Times New Roman" w:hAnsi="Times New Roman" w:cs="Times New Roman"/>
          <w:i/>
          <w:noProof/>
          <w:sz w:val="24"/>
          <w:szCs w:val="24"/>
        </w:rPr>
        <w:t xml:space="preserve">What's it like being us: stories of young New Zealanders who experience difficulty learning </w:t>
      </w:r>
      <w:r w:rsidRPr="00B91058">
        <w:rPr>
          <w:rFonts w:ascii="Times New Roman" w:hAnsi="Times New Roman" w:cs="Times New Roman"/>
          <w:noProof/>
          <w:sz w:val="24"/>
          <w:szCs w:val="24"/>
        </w:rPr>
        <w:t xml:space="preserve">(Master of Health Science Master of Health Science ), Auckland University of Technology, Auckland.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McCabe, A., Bliss, L., Barra, G., &amp; Bennett, M. (2008). Comparison of personal versus fictional narratives of children with language impairment. </w:t>
      </w:r>
      <w:r w:rsidRPr="00B91058">
        <w:rPr>
          <w:rFonts w:ascii="Times New Roman" w:hAnsi="Times New Roman" w:cs="Times New Roman"/>
          <w:i/>
          <w:noProof/>
          <w:sz w:val="24"/>
          <w:szCs w:val="24"/>
        </w:rPr>
        <w:t>American Journal of Speech-Language Pathology, 17</w:t>
      </w:r>
      <w:r w:rsidRPr="00B91058">
        <w:rPr>
          <w:rFonts w:ascii="Times New Roman" w:hAnsi="Times New Roman" w:cs="Times New Roman"/>
          <w:noProof/>
          <w:sz w:val="24"/>
          <w:szCs w:val="24"/>
        </w:rPr>
        <w:t xml:space="preserve">, 194-206.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McCormack, J., McLeod, S., McAllister, L., &amp; Harrison, L. (2010). My speech problem, your listening problem, and my frustration: The experience of living with childhood speech impairment. </w:t>
      </w:r>
      <w:r w:rsidRPr="00B91058">
        <w:rPr>
          <w:rFonts w:ascii="Times New Roman" w:hAnsi="Times New Roman" w:cs="Times New Roman"/>
          <w:i/>
          <w:noProof/>
          <w:sz w:val="24"/>
          <w:szCs w:val="24"/>
        </w:rPr>
        <w:t>Language, Speech, and Hearing Services in Schools, 41</w:t>
      </w:r>
      <w:r w:rsidRPr="00B91058">
        <w:rPr>
          <w:rFonts w:ascii="Times New Roman" w:hAnsi="Times New Roman" w:cs="Times New Roman"/>
          <w:noProof/>
          <w:sz w:val="24"/>
          <w:szCs w:val="24"/>
        </w:rPr>
        <w:t xml:space="preserve">, 379-392.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lastRenderedPageBreak/>
        <w:t xml:space="preserve">McLean, K., &amp; Thorne, A. (2006). Identity light: entertainment stories as a vehicle for self-development. In D. McAdams, R. Josselson &amp; A. Lieblich (Eds.), </w:t>
      </w:r>
      <w:r w:rsidRPr="00B91058">
        <w:rPr>
          <w:rFonts w:ascii="Times New Roman" w:hAnsi="Times New Roman" w:cs="Times New Roman"/>
          <w:i/>
          <w:noProof/>
          <w:sz w:val="24"/>
          <w:szCs w:val="24"/>
        </w:rPr>
        <w:t xml:space="preserve">Identity and story - creating self in narrative </w:t>
      </w:r>
      <w:r w:rsidRPr="00B91058">
        <w:rPr>
          <w:rFonts w:ascii="Times New Roman" w:hAnsi="Times New Roman" w:cs="Times New Roman"/>
          <w:noProof/>
          <w:sz w:val="24"/>
          <w:szCs w:val="24"/>
        </w:rPr>
        <w:t xml:space="preserve">(pp. 111-127). Washington DC: American Psychological Association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McLeod, S., Daniel, G., &amp; Barr, J. (2013). "When he's around his brothers..he's not so quiet": The private and public worlds of school-aged children with speech sound disorder. </w:t>
      </w:r>
      <w:r w:rsidRPr="00B91058">
        <w:rPr>
          <w:rFonts w:ascii="Times New Roman" w:hAnsi="Times New Roman" w:cs="Times New Roman"/>
          <w:i/>
          <w:noProof/>
          <w:sz w:val="24"/>
          <w:szCs w:val="24"/>
        </w:rPr>
        <w:t>Journal of Communication Disorders, 46</w:t>
      </w:r>
      <w:r w:rsidRPr="00B91058">
        <w:rPr>
          <w:rFonts w:ascii="Times New Roman" w:hAnsi="Times New Roman" w:cs="Times New Roman"/>
          <w:noProof/>
          <w:sz w:val="24"/>
          <w:szCs w:val="24"/>
        </w:rPr>
        <w:t xml:space="preserve">, 70-83.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McMaugh, A. (2011). En/countering disablement in school life in Australia: children talk about peer relations and living with illness and disability. </w:t>
      </w:r>
      <w:r w:rsidRPr="00B91058">
        <w:rPr>
          <w:rFonts w:ascii="Times New Roman" w:hAnsi="Times New Roman" w:cs="Times New Roman"/>
          <w:i/>
          <w:noProof/>
          <w:sz w:val="24"/>
          <w:szCs w:val="24"/>
        </w:rPr>
        <w:t>Disability &amp; Society, 26</w:t>
      </w:r>
      <w:r w:rsidRPr="00B91058">
        <w:rPr>
          <w:rFonts w:ascii="Times New Roman" w:hAnsi="Times New Roman" w:cs="Times New Roman"/>
          <w:noProof/>
          <w:sz w:val="24"/>
          <w:szCs w:val="24"/>
        </w:rPr>
        <w:t xml:space="preserve">(7), 853-866.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McNulty, M. (2003). Dyslexia and the life course. </w:t>
      </w:r>
      <w:r w:rsidRPr="00B91058">
        <w:rPr>
          <w:rFonts w:ascii="Times New Roman" w:hAnsi="Times New Roman" w:cs="Times New Roman"/>
          <w:i/>
          <w:noProof/>
          <w:sz w:val="24"/>
          <w:szCs w:val="24"/>
        </w:rPr>
        <w:t>Journal of Learning Disabiliites 36</w:t>
      </w:r>
      <w:r w:rsidRPr="00B91058">
        <w:rPr>
          <w:rFonts w:ascii="Times New Roman" w:hAnsi="Times New Roman" w:cs="Times New Roman"/>
          <w:noProof/>
          <w:sz w:val="24"/>
          <w:szCs w:val="24"/>
        </w:rPr>
        <w:t xml:space="preserve">(4), 363-381.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Merrick, R., &amp; Roulstone, S. (2011). Children's views of communication and speech-language pathology. </w:t>
      </w:r>
      <w:r w:rsidRPr="00B91058">
        <w:rPr>
          <w:rFonts w:ascii="Times New Roman" w:hAnsi="Times New Roman" w:cs="Times New Roman"/>
          <w:i/>
          <w:noProof/>
          <w:sz w:val="24"/>
          <w:szCs w:val="24"/>
        </w:rPr>
        <w:t>International Journal of Speech-Language Pathology, 13</w:t>
      </w:r>
      <w:r w:rsidRPr="00B91058">
        <w:rPr>
          <w:rFonts w:ascii="Times New Roman" w:hAnsi="Times New Roman" w:cs="Times New Roman"/>
          <w:noProof/>
          <w:sz w:val="24"/>
          <w:szCs w:val="24"/>
        </w:rPr>
        <w:t xml:space="preserve">(4), 281-290.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Moen, T. (2006). Reflections on the narrative research approach </w:t>
      </w:r>
      <w:r w:rsidRPr="00B91058">
        <w:rPr>
          <w:rFonts w:ascii="Times New Roman" w:hAnsi="Times New Roman" w:cs="Times New Roman"/>
          <w:i/>
          <w:noProof/>
          <w:sz w:val="24"/>
          <w:szCs w:val="24"/>
        </w:rPr>
        <w:t>International Journal of Qualitative Methods, 5</w:t>
      </w:r>
      <w:r w:rsidRPr="00B91058">
        <w:rPr>
          <w:rFonts w:ascii="Times New Roman" w:hAnsi="Times New Roman" w:cs="Times New Roman"/>
          <w:noProof/>
          <w:sz w:val="24"/>
          <w:szCs w:val="24"/>
        </w:rPr>
        <w:t xml:space="preserve">(4), 1-11.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Norbury, C., &amp; Bishop, D.V.M. (2003). Narrative skills of children with communication impairments. </w:t>
      </w:r>
      <w:r w:rsidRPr="00B91058">
        <w:rPr>
          <w:rFonts w:ascii="Times New Roman" w:hAnsi="Times New Roman" w:cs="Times New Roman"/>
          <w:i/>
          <w:noProof/>
          <w:sz w:val="24"/>
          <w:szCs w:val="24"/>
        </w:rPr>
        <w:t>International Journal of Language and Communication Disorders, 38</w:t>
      </w:r>
      <w:r w:rsidRPr="00B91058">
        <w:rPr>
          <w:rFonts w:ascii="Times New Roman" w:hAnsi="Times New Roman" w:cs="Times New Roman"/>
          <w:noProof/>
          <w:sz w:val="24"/>
          <w:szCs w:val="24"/>
        </w:rPr>
        <w:t xml:space="preserve">(3), 287-313.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Ochs, E., &amp; Capps, L. (2001). </w:t>
      </w:r>
      <w:r w:rsidRPr="00B91058">
        <w:rPr>
          <w:rFonts w:ascii="Times New Roman" w:hAnsi="Times New Roman" w:cs="Times New Roman"/>
          <w:i/>
          <w:noProof/>
          <w:sz w:val="24"/>
          <w:szCs w:val="24"/>
        </w:rPr>
        <w:t>Living narrative - creating lives in everyday storytelling</w:t>
      </w:r>
      <w:r w:rsidRPr="00B91058">
        <w:rPr>
          <w:rFonts w:ascii="Times New Roman" w:hAnsi="Times New Roman" w:cs="Times New Roman"/>
          <w:noProof/>
          <w:sz w:val="24"/>
          <w:szCs w:val="24"/>
        </w:rPr>
        <w:t>. London: Harvard University Press.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Pearce, W., James, D., &amp; McCormack, P. (2010). A comparison of oral narratives of children with specific language impairment and non-specific language impairment. </w:t>
      </w:r>
      <w:r w:rsidRPr="00B91058">
        <w:rPr>
          <w:rFonts w:ascii="Times New Roman" w:hAnsi="Times New Roman" w:cs="Times New Roman"/>
          <w:i/>
          <w:noProof/>
          <w:sz w:val="24"/>
          <w:szCs w:val="24"/>
        </w:rPr>
        <w:t>Clinical Linguistics and Phonetics, 24</w:t>
      </w:r>
      <w:r w:rsidRPr="00B91058">
        <w:rPr>
          <w:rFonts w:ascii="Times New Roman" w:hAnsi="Times New Roman" w:cs="Times New Roman"/>
          <w:noProof/>
          <w:sz w:val="24"/>
          <w:szCs w:val="24"/>
        </w:rPr>
        <w:t xml:space="preserve">(8), 622-645.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lastRenderedPageBreak/>
        <w:t xml:space="preserve">Peterson, C., &amp; McCabe, A. (1983). </w:t>
      </w:r>
      <w:r w:rsidRPr="00B91058">
        <w:rPr>
          <w:rFonts w:ascii="Times New Roman" w:hAnsi="Times New Roman" w:cs="Times New Roman"/>
          <w:i/>
          <w:noProof/>
          <w:sz w:val="24"/>
          <w:szCs w:val="24"/>
        </w:rPr>
        <w:t>Developmental psycholinguistics - three ways of looking at a child's narrative</w:t>
      </w:r>
      <w:r w:rsidRPr="00B91058">
        <w:rPr>
          <w:rFonts w:ascii="Times New Roman" w:hAnsi="Times New Roman" w:cs="Times New Roman"/>
          <w:noProof/>
          <w:sz w:val="24"/>
          <w:szCs w:val="24"/>
        </w:rPr>
        <w:t>. London: Plenum Press.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Plummer, K. (2001). </w:t>
      </w:r>
      <w:r w:rsidRPr="00B91058">
        <w:rPr>
          <w:rFonts w:ascii="Times New Roman" w:hAnsi="Times New Roman" w:cs="Times New Roman"/>
          <w:i/>
          <w:noProof/>
          <w:sz w:val="24"/>
          <w:szCs w:val="24"/>
        </w:rPr>
        <w:t xml:space="preserve">Documents of life 2 - an invitation to critical humanism </w:t>
      </w:r>
      <w:r w:rsidRPr="00B91058">
        <w:rPr>
          <w:rFonts w:ascii="Times New Roman" w:hAnsi="Times New Roman" w:cs="Times New Roman"/>
          <w:noProof/>
          <w:sz w:val="24"/>
          <w:szCs w:val="24"/>
        </w:rPr>
        <w:t>London: Sage.</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Polkinghorne, D. (1995). Narrative configuration in qualitative analysis. </w:t>
      </w:r>
      <w:r w:rsidRPr="00B91058">
        <w:rPr>
          <w:rFonts w:ascii="Times New Roman" w:hAnsi="Times New Roman" w:cs="Times New Roman"/>
          <w:i/>
          <w:noProof/>
          <w:sz w:val="24"/>
          <w:szCs w:val="24"/>
        </w:rPr>
        <w:t>Qualitative Studies in Education, 8</w:t>
      </w:r>
      <w:r w:rsidRPr="00B91058">
        <w:rPr>
          <w:rFonts w:ascii="Times New Roman" w:hAnsi="Times New Roman" w:cs="Times New Roman"/>
          <w:noProof/>
          <w:sz w:val="24"/>
          <w:szCs w:val="24"/>
        </w:rPr>
        <w:t xml:space="preserve">(1), 5-25.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Reilly, S., Tomblin, B., Law, J., McKean, C., Mensa, F., Morgan, A., . . . Wake, M. (2014). Specific language impairment: A convenient label for whom? </w:t>
      </w:r>
      <w:r w:rsidRPr="00B91058">
        <w:rPr>
          <w:rFonts w:ascii="Times New Roman" w:hAnsi="Times New Roman" w:cs="Times New Roman"/>
          <w:i/>
          <w:noProof/>
          <w:sz w:val="24"/>
          <w:szCs w:val="24"/>
        </w:rPr>
        <w:t>International Journal of Language and Communication Disorders, 49</w:t>
      </w:r>
      <w:r w:rsidRPr="00B91058">
        <w:rPr>
          <w:rFonts w:ascii="Times New Roman" w:hAnsi="Times New Roman" w:cs="Times New Roman"/>
          <w:noProof/>
          <w:sz w:val="24"/>
          <w:szCs w:val="24"/>
        </w:rPr>
        <w:t xml:space="preserve">(4), 416-451.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Riddick, B. (2000). An examination of the relationship between labelling and stigmatisation with special reference to dyslexia. </w:t>
      </w:r>
      <w:r w:rsidRPr="00B91058">
        <w:rPr>
          <w:rFonts w:ascii="Times New Roman" w:hAnsi="Times New Roman" w:cs="Times New Roman"/>
          <w:i/>
          <w:noProof/>
          <w:sz w:val="24"/>
          <w:szCs w:val="24"/>
        </w:rPr>
        <w:t>Disabily and Society, 15</w:t>
      </w:r>
      <w:r w:rsidRPr="00B91058">
        <w:rPr>
          <w:rFonts w:ascii="Times New Roman" w:hAnsi="Times New Roman" w:cs="Times New Roman"/>
          <w:noProof/>
          <w:sz w:val="24"/>
          <w:szCs w:val="24"/>
        </w:rPr>
        <w:t xml:space="preserve">(4), 653-667.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Riessman, C. (2008). </w:t>
      </w:r>
      <w:r w:rsidRPr="00B91058">
        <w:rPr>
          <w:rFonts w:ascii="Times New Roman" w:hAnsi="Times New Roman" w:cs="Times New Roman"/>
          <w:i/>
          <w:noProof/>
          <w:sz w:val="24"/>
          <w:szCs w:val="24"/>
        </w:rPr>
        <w:t>Narrative methods for the human sciences</w:t>
      </w:r>
      <w:r w:rsidRPr="00B91058">
        <w:rPr>
          <w:rFonts w:ascii="Times New Roman" w:hAnsi="Times New Roman" w:cs="Times New Roman"/>
          <w:noProof/>
          <w:sz w:val="24"/>
          <w:szCs w:val="24"/>
        </w:rPr>
        <w:t>. London: Sage Publications.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Roulstone, S., &amp; Lindsay, G. (2012). The perpsectives of children and young people who have speech, language and communication needs, and their parents </w:t>
      </w:r>
      <w:r w:rsidRPr="00B91058">
        <w:rPr>
          <w:rFonts w:ascii="Times New Roman" w:hAnsi="Times New Roman" w:cs="Times New Roman"/>
          <w:i/>
          <w:noProof/>
          <w:sz w:val="24"/>
          <w:szCs w:val="24"/>
        </w:rPr>
        <w:t xml:space="preserve">Better Communication Research Programme </w:t>
      </w:r>
      <w:r w:rsidRPr="00B91058">
        <w:rPr>
          <w:rFonts w:ascii="Times New Roman" w:hAnsi="Times New Roman" w:cs="Times New Roman"/>
          <w:noProof/>
          <w:sz w:val="24"/>
          <w:szCs w:val="24"/>
        </w:rPr>
        <w:t>Retrieved 05/03/12, from https://</w:t>
      </w:r>
      <w:hyperlink r:id="rId10" w:history="1">
        <w:r w:rsidRPr="00B91058">
          <w:rPr>
            <w:rStyle w:val="Hyperlink"/>
            <w:rFonts w:ascii="Times New Roman" w:hAnsi="Times New Roman" w:cs="Times New Roman"/>
            <w:noProof/>
            <w:sz w:val="24"/>
            <w:szCs w:val="24"/>
          </w:rPr>
          <w:t>www.education.gov.uk/publications/standard/publicationDetail/Page1/DFE-RR247-BCRP7</w:t>
        </w:r>
      </w:hyperlink>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Sacks, H. (1985). On doing 'being ordinary'. In J. Maxwell Atkinson (Ed.), </w:t>
      </w:r>
      <w:r w:rsidRPr="00B91058">
        <w:rPr>
          <w:rFonts w:ascii="Times New Roman" w:hAnsi="Times New Roman" w:cs="Times New Roman"/>
          <w:i/>
          <w:noProof/>
          <w:sz w:val="24"/>
          <w:szCs w:val="24"/>
        </w:rPr>
        <w:t>Studies in emotion and social interaction</w:t>
      </w:r>
      <w:r w:rsidRPr="00B91058">
        <w:rPr>
          <w:rFonts w:ascii="Times New Roman" w:hAnsi="Times New Roman" w:cs="Times New Roman"/>
          <w:noProof/>
          <w:sz w:val="24"/>
          <w:szCs w:val="24"/>
        </w:rPr>
        <w:t xml:space="preserve"> (pp. 413-429). Cambridge: Cambrige University Press.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Sanger, D., Moore-Brown, B., Montgomery, J., Rezac, C., &amp; Keller, H. (2003). Female incarcerated adolescents with language problems talk about their own communication behaviours and learning. </w:t>
      </w:r>
      <w:r w:rsidRPr="00B91058">
        <w:rPr>
          <w:rFonts w:ascii="Times New Roman" w:hAnsi="Times New Roman" w:cs="Times New Roman"/>
          <w:i/>
          <w:noProof/>
          <w:sz w:val="24"/>
          <w:szCs w:val="24"/>
        </w:rPr>
        <w:t>Journal of Communication Disorders, 36</w:t>
      </w:r>
      <w:r w:rsidRPr="00B91058">
        <w:rPr>
          <w:rFonts w:ascii="Times New Roman" w:hAnsi="Times New Roman" w:cs="Times New Roman"/>
          <w:noProof/>
          <w:sz w:val="24"/>
          <w:szCs w:val="24"/>
        </w:rPr>
        <w:t xml:space="preserve">, 465-486.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Sarbin, T.R. (1986). The narrative as a root metaphor for psychology. In T. R. Sarbin (Ed.), </w:t>
      </w:r>
      <w:r w:rsidRPr="00B91058">
        <w:rPr>
          <w:rFonts w:ascii="Times New Roman" w:hAnsi="Times New Roman" w:cs="Times New Roman"/>
          <w:i/>
          <w:noProof/>
          <w:sz w:val="24"/>
          <w:szCs w:val="24"/>
        </w:rPr>
        <w:t>Narrative psychology - the storied nature of human conduct</w:t>
      </w:r>
      <w:r w:rsidRPr="00B91058">
        <w:rPr>
          <w:rFonts w:ascii="Times New Roman" w:hAnsi="Times New Roman" w:cs="Times New Roman"/>
          <w:noProof/>
          <w:sz w:val="24"/>
          <w:szCs w:val="24"/>
        </w:rPr>
        <w:t xml:space="preserve"> (pp. 3-21). London: Praeger.</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lastRenderedPageBreak/>
        <w:t xml:space="preserve">Simmons-Mackie, N (2004). Cautiously embracing the ICF. </w:t>
      </w:r>
      <w:r w:rsidRPr="00B91058">
        <w:rPr>
          <w:rFonts w:ascii="Times New Roman" w:hAnsi="Times New Roman" w:cs="Times New Roman"/>
          <w:i/>
          <w:noProof/>
          <w:sz w:val="24"/>
          <w:szCs w:val="24"/>
        </w:rPr>
        <w:t>Advances in Speech-Language Pathology, 6</w:t>
      </w:r>
      <w:r w:rsidRPr="00B91058">
        <w:rPr>
          <w:rFonts w:ascii="Times New Roman" w:hAnsi="Times New Roman" w:cs="Times New Roman"/>
          <w:noProof/>
          <w:sz w:val="24"/>
          <w:szCs w:val="24"/>
        </w:rPr>
        <w:t xml:space="preserve">(1), 67-70.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Spencer, S., Clegg, J., &amp; Stackhouse, J. (2010). 'I don't come out with big words like other people': interviewing adolescents as part of their communication profiling. </w:t>
      </w:r>
      <w:r w:rsidRPr="00B91058">
        <w:rPr>
          <w:rFonts w:ascii="Times New Roman" w:hAnsi="Times New Roman" w:cs="Times New Roman"/>
          <w:i/>
          <w:noProof/>
          <w:sz w:val="24"/>
          <w:szCs w:val="24"/>
        </w:rPr>
        <w:t>Child Language Teaching and Therapy, 26</w:t>
      </w:r>
      <w:r w:rsidRPr="00B91058">
        <w:rPr>
          <w:rFonts w:ascii="Times New Roman" w:hAnsi="Times New Roman" w:cs="Times New Roman"/>
          <w:noProof/>
          <w:sz w:val="24"/>
          <w:szCs w:val="24"/>
        </w:rPr>
        <w:t xml:space="preserve">(2), 144-162.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Stalker, K., &amp; Connors, C. (2004). Children's perceptions of their disabled siblings: 'she's different but it's normal for us'. </w:t>
      </w:r>
      <w:r w:rsidRPr="00B91058">
        <w:rPr>
          <w:rFonts w:ascii="Times New Roman" w:hAnsi="Times New Roman" w:cs="Times New Roman"/>
          <w:i/>
          <w:noProof/>
          <w:sz w:val="24"/>
          <w:szCs w:val="24"/>
        </w:rPr>
        <w:t>Children and Society, 18</w:t>
      </w:r>
      <w:r w:rsidRPr="00B91058">
        <w:rPr>
          <w:rFonts w:ascii="Times New Roman" w:hAnsi="Times New Roman" w:cs="Times New Roman"/>
          <w:noProof/>
          <w:sz w:val="24"/>
          <w:szCs w:val="24"/>
        </w:rPr>
        <w:t xml:space="preserve">, 218-230.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Thompson, J.B. (2009). </w:t>
      </w:r>
      <w:r w:rsidRPr="00B91058">
        <w:rPr>
          <w:rFonts w:ascii="Times New Roman" w:hAnsi="Times New Roman" w:cs="Times New Roman"/>
          <w:i/>
          <w:noProof/>
          <w:sz w:val="24"/>
          <w:szCs w:val="24"/>
        </w:rPr>
        <w:t>Paul Ricoeur Hermeneutics and the Human Sciences</w:t>
      </w:r>
      <w:r w:rsidRPr="00B91058">
        <w:rPr>
          <w:rFonts w:ascii="Times New Roman" w:hAnsi="Times New Roman" w:cs="Times New Roman"/>
          <w:noProof/>
          <w:sz w:val="24"/>
          <w:szCs w:val="24"/>
        </w:rPr>
        <w:t>. Cambridge: Cambridge University Press.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Tomblin , J. B., &amp; Christiansen , M. H. . (2010). Explaining developmental communication disorders. In R. Paul &amp; P. Flipsen (Eds.), </w:t>
      </w:r>
      <w:r w:rsidRPr="00B91058">
        <w:rPr>
          <w:rFonts w:ascii="Times New Roman" w:hAnsi="Times New Roman" w:cs="Times New Roman"/>
          <w:i/>
          <w:noProof/>
          <w:sz w:val="24"/>
          <w:szCs w:val="24"/>
        </w:rPr>
        <w:t>Speech sound disorders in children: In honor of Lawrence D. Shriberg</w:t>
      </w:r>
      <w:r w:rsidRPr="00B91058">
        <w:rPr>
          <w:rFonts w:ascii="Times New Roman" w:hAnsi="Times New Roman" w:cs="Times New Roman"/>
          <w:noProof/>
          <w:sz w:val="24"/>
          <w:szCs w:val="24"/>
        </w:rPr>
        <w:t xml:space="preserve"> (pp. 35 – 49). San Diego, CA: Plural Publishing.</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Tomblin, J.B. (2009). Validating diagnostic standards for specific language impairment using adolescent outcomes. In C. Norbury, J. B. Tomblin &amp; D. Bishop (Eds.), </w:t>
      </w:r>
      <w:r w:rsidRPr="00B91058">
        <w:rPr>
          <w:rFonts w:ascii="Times New Roman" w:hAnsi="Times New Roman" w:cs="Times New Roman"/>
          <w:i/>
          <w:noProof/>
          <w:sz w:val="24"/>
          <w:szCs w:val="24"/>
        </w:rPr>
        <w:t>Understanding developmental language disorders-from theory to practice</w:t>
      </w:r>
      <w:r w:rsidRPr="00B91058">
        <w:rPr>
          <w:rFonts w:ascii="Times New Roman" w:hAnsi="Times New Roman" w:cs="Times New Roman"/>
          <w:noProof/>
          <w:sz w:val="24"/>
          <w:szCs w:val="24"/>
        </w:rPr>
        <w:t xml:space="preserve"> (pp. 93-114). Hove: Psychology Press.</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UNCRC. (1989). United Nations Convention on the Rights of the Child Retrieved 19/12/08, from </w:t>
      </w:r>
      <w:hyperlink r:id="rId11" w:history="1">
        <w:r w:rsidRPr="00B91058">
          <w:rPr>
            <w:rStyle w:val="Hyperlink"/>
            <w:rFonts w:ascii="Times New Roman" w:hAnsi="Times New Roman" w:cs="Times New Roman"/>
            <w:noProof/>
            <w:sz w:val="24"/>
            <w:szCs w:val="24"/>
          </w:rPr>
          <w:t>http://www.unicef.org/crc/</w:t>
        </w:r>
      </w:hyperlink>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Wetherell, D., Botting, N., &amp; Conti-Ramsden, G. (2007). Narrative in adolescent specific language impairment (SLI): a comparison with peers across two different narrative genres. </w:t>
      </w:r>
      <w:r w:rsidRPr="00B91058">
        <w:rPr>
          <w:rFonts w:ascii="Times New Roman" w:hAnsi="Times New Roman" w:cs="Times New Roman"/>
          <w:i/>
          <w:noProof/>
          <w:sz w:val="24"/>
          <w:szCs w:val="24"/>
        </w:rPr>
        <w:t>International Journal of Language and Communication Disorders, 42</w:t>
      </w:r>
      <w:r w:rsidRPr="00B91058">
        <w:rPr>
          <w:rFonts w:ascii="Times New Roman" w:hAnsi="Times New Roman" w:cs="Times New Roman"/>
          <w:noProof/>
          <w:sz w:val="24"/>
          <w:szCs w:val="24"/>
        </w:rPr>
        <w:t xml:space="preserve">(5), 583-605.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Whalley Hammel, K. (2009). Self-care, productivity, and leisure, or dimensions of occupational experience? Rethinking occupational "categories". </w:t>
      </w:r>
      <w:r w:rsidRPr="00B91058">
        <w:rPr>
          <w:rFonts w:ascii="Times New Roman" w:hAnsi="Times New Roman" w:cs="Times New Roman"/>
          <w:i/>
          <w:noProof/>
          <w:sz w:val="24"/>
          <w:szCs w:val="24"/>
        </w:rPr>
        <w:t>Canadian Journal of Occupational Therapy, 76</w:t>
      </w:r>
      <w:r w:rsidRPr="00B91058">
        <w:rPr>
          <w:rFonts w:ascii="Times New Roman" w:hAnsi="Times New Roman" w:cs="Times New Roman"/>
          <w:noProof/>
          <w:sz w:val="24"/>
          <w:szCs w:val="24"/>
        </w:rPr>
        <w:t xml:space="preserve">(2), 107-114. </w:t>
      </w:r>
    </w:p>
    <w:p w:rsidR="00B91058" w:rsidRPr="00B91058" w:rsidRDefault="00B91058" w:rsidP="00B91058">
      <w:pPr>
        <w:spacing w:after="0"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lastRenderedPageBreak/>
        <w:t xml:space="preserve">Wickenden, M. (2010). </w:t>
      </w:r>
      <w:r w:rsidRPr="00B91058">
        <w:rPr>
          <w:rFonts w:ascii="Times New Roman" w:hAnsi="Times New Roman" w:cs="Times New Roman"/>
          <w:i/>
          <w:noProof/>
          <w:sz w:val="24"/>
          <w:szCs w:val="24"/>
        </w:rPr>
        <w:t>Teenage worlds, different voices:an ethnographic study of identity and lifeworlds of disabled teenagers who use AAC</w:t>
      </w:r>
      <w:r w:rsidRPr="00B91058">
        <w:rPr>
          <w:rFonts w:ascii="Times New Roman" w:hAnsi="Times New Roman" w:cs="Times New Roman"/>
          <w:noProof/>
          <w:sz w:val="24"/>
          <w:szCs w:val="24"/>
        </w:rPr>
        <w:t xml:space="preserve">. Unpublished PhD. Unpublished PhD. University of Sheffield.  </w:t>
      </w:r>
    </w:p>
    <w:p w:rsidR="00B91058" w:rsidRPr="00B91058" w:rsidRDefault="00B91058" w:rsidP="00B91058">
      <w:pPr>
        <w:spacing w:line="480" w:lineRule="auto"/>
        <w:ind w:left="720" w:hanging="720"/>
        <w:rPr>
          <w:rFonts w:ascii="Times New Roman" w:hAnsi="Times New Roman" w:cs="Times New Roman"/>
          <w:noProof/>
          <w:sz w:val="24"/>
          <w:szCs w:val="24"/>
        </w:rPr>
      </w:pPr>
      <w:r w:rsidRPr="00B91058">
        <w:rPr>
          <w:rFonts w:ascii="Times New Roman" w:hAnsi="Times New Roman" w:cs="Times New Roman"/>
          <w:noProof/>
          <w:sz w:val="24"/>
          <w:szCs w:val="24"/>
        </w:rPr>
        <w:t xml:space="preserve">Williams, B., Corlett, J., Dowell, J., Coyle, J., &amp; Mukhopadhyay, S. (2009). "I've never not had it so I don't know what it's like not to": nondifference and biographical disruption among children and young people with cystic fibrosis. </w:t>
      </w:r>
      <w:r w:rsidRPr="00B91058">
        <w:rPr>
          <w:rFonts w:ascii="Times New Roman" w:hAnsi="Times New Roman" w:cs="Times New Roman"/>
          <w:i/>
          <w:noProof/>
          <w:sz w:val="24"/>
          <w:szCs w:val="24"/>
        </w:rPr>
        <w:t>Qualitative Health Research, 19</w:t>
      </w:r>
      <w:r w:rsidRPr="00B91058">
        <w:rPr>
          <w:rFonts w:ascii="Times New Roman" w:hAnsi="Times New Roman" w:cs="Times New Roman"/>
          <w:noProof/>
          <w:sz w:val="24"/>
          <w:szCs w:val="24"/>
        </w:rPr>
        <w:t xml:space="preserve">, 1443-1455. </w:t>
      </w:r>
    </w:p>
    <w:p w:rsidR="00B91058" w:rsidRDefault="00B91058" w:rsidP="00B91058">
      <w:pPr>
        <w:spacing w:line="240" w:lineRule="auto"/>
        <w:rPr>
          <w:rFonts w:ascii="Calibri" w:hAnsi="Calibri" w:cs="Times New Roman"/>
          <w:noProof/>
          <w:szCs w:val="24"/>
        </w:rPr>
      </w:pPr>
    </w:p>
    <w:p w:rsidR="005C2571" w:rsidRDefault="00DE6B1D" w:rsidP="004876BE">
      <w:pPr>
        <w:spacing w:line="480" w:lineRule="auto"/>
        <w:rPr>
          <w:rFonts w:ascii="Times New Roman" w:hAnsi="Times New Roman" w:cs="Times New Roman"/>
          <w:sz w:val="24"/>
          <w:szCs w:val="24"/>
        </w:rPr>
      </w:pPr>
      <w:r w:rsidRPr="004876BE">
        <w:rPr>
          <w:rFonts w:ascii="Times New Roman" w:hAnsi="Times New Roman" w:cs="Times New Roman"/>
          <w:sz w:val="24"/>
          <w:szCs w:val="24"/>
        </w:rPr>
        <w:fldChar w:fldCharType="end"/>
      </w:r>
    </w:p>
    <w:p w:rsidR="005C2571" w:rsidRDefault="005C2571">
      <w:pPr>
        <w:rPr>
          <w:rFonts w:ascii="Times New Roman" w:hAnsi="Times New Roman" w:cs="Times New Roman"/>
          <w:sz w:val="24"/>
          <w:szCs w:val="24"/>
        </w:rPr>
      </w:pPr>
      <w:r>
        <w:rPr>
          <w:rFonts w:ascii="Times New Roman" w:hAnsi="Times New Roman" w:cs="Times New Roman"/>
          <w:sz w:val="24"/>
          <w:szCs w:val="24"/>
        </w:rPr>
        <w:br w:type="page"/>
      </w:r>
    </w:p>
    <w:p w:rsidR="005C2571" w:rsidRDefault="005C2571" w:rsidP="005C2571">
      <w:pPr>
        <w:pStyle w:val="Caption"/>
        <w:spacing w:line="360" w:lineRule="auto"/>
        <w:rPr>
          <w:rFonts w:asciiTheme="minorHAnsi" w:hAnsiTheme="minorHAnsi"/>
          <w:b w:val="0"/>
          <w:color w:val="auto"/>
          <w:sz w:val="24"/>
          <w:szCs w:val="24"/>
        </w:rPr>
      </w:pPr>
      <w:bookmarkStart w:id="19" w:name="_Toc378863334"/>
      <w:r w:rsidRPr="00B87968">
        <w:rPr>
          <w:rFonts w:asciiTheme="minorHAnsi" w:hAnsiTheme="minorHAnsi"/>
          <w:b w:val="0"/>
          <w:color w:val="auto"/>
          <w:sz w:val="24"/>
          <w:szCs w:val="24"/>
        </w:rPr>
        <w:lastRenderedPageBreak/>
        <w:t xml:space="preserve">Table 1 </w:t>
      </w:r>
    </w:p>
    <w:p w:rsidR="005C2571" w:rsidRPr="00C67FF7" w:rsidRDefault="005C2571" w:rsidP="005C2571">
      <w:pPr>
        <w:pStyle w:val="Caption"/>
        <w:spacing w:line="360" w:lineRule="auto"/>
        <w:rPr>
          <w:rFonts w:asciiTheme="minorHAnsi" w:hAnsiTheme="minorHAnsi"/>
          <w:b w:val="0"/>
          <w:i/>
          <w:color w:val="auto"/>
          <w:sz w:val="24"/>
          <w:szCs w:val="24"/>
        </w:rPr>
      </w:pPr>
      <w:r w:rsidRPr="00C67FF7">
        <w:rPr>
          <w:rFonts w:asciiTheme="minorHAnsi" w:hAnsiTheme="minorHAnsi"/>
          <w:b w:val="0"/>
          <w:i/>
          <w:color w:val="auto"/>
          <w:sz w:val="24"/>
          <w:szCs w:val="24"/>
        </w:rPr>
        <w:t>Profile of the participants</w:t>
      </w:r>
      <w:bookmarkEnd w:id="19"/>
      <w:r w:rsidRPr="00C67FF7">
        <w:rPr>
          <w:rFonts w:asciiTheme="minorHAnsi" w:hAnsiTheme="minorHAnsi"/>
          <w:b w:val="0"/>
          <w:i/>
          <w:color w:val="auto"/>
          <w:sz w:val="24"/>
          <w:szCs w:val="24"/>
        </w:rPr>
        <w:t>, number and location of interviews</w:t>
      </w:r>
    </w:p>
    <w:tbl>
      <w:tblPr>
        <w:tblStyle w:val="TableGrid"/>
        <w:tblW w:w="14885" w:type="dxa"/>
        <w:tblInd w:w="-176" w:type="dxa"/>
        <w:tblLayout w:type="fixed"/>
        <w:tblLook w:val="01E0" w:firstRow="1" w:lastRow="1" w:firstColumn="1" w:lastColumn="1" w:noHBand="0" w:noVBand="0"/>
      </w:tblPr>
      <w:tblGrid>
        <w:gridCol w:w="1418"/>
        <w:gridCol w:w="993"/>
        <w:gridCol w:w="709"/>
        <w:gridCol w:w="1276"/>
        <w:gridCol w:w="3826"/>
        <w:gridCol w:w="2552"/>
        <w:gridCol w:w="1417"/>
        <w:gridCol w:w="2694"/>
      </w:tblGrid>
      <w:tr w:rsidR="005C2571" w:rsidRPr="00B87968" w:rsidTr="00A52720">
        <w:tc>
          <w:tcPr>
            <w:tcW w:w="1418" w:type="dxa"/>
            <w:tcBorders>
              <w:bottom w:val="single" w:sz="4" w:space="0" w:color="auto"/>
              <w:right w:val="nil"/>
            </w:tcBorders>
          </w:tcPr>
          <w:p w:rsidR="005C2571" w:rsidRPr="00B87968" w:rsidRDefault="005C2571" w:rsidP="00A52720">
            <w:pPr>
              <w:ind w:right="26"/>
              <w:rPr>
                <w:b/>
                <w:sz w:val="24"/>
                <w:szCs w:val="24"/>
              </w:rPr>
            </w:pPr>
            <w:r w:rsidRPr="00B87968">
              <w:rPr>
                <w:b/>
                <w:sz w:val="24"/>
                <w:szCs w:val="24"/>
              </w:rPr>
              <w:t>Participants</w:t>
            </w:r>
          </w:p>
        </w:tc>
        <w:tc>
          <w:tcPr>
            <w:tcW w:w="993" w:type="dxa"/>
            <w:tcBorders>
              <w:left w:val="nil"/>
              <w:bottom w:val="single" w:sz="4" w:space="0" w:color="auto"/>
              <w:right w:val="nil"/>
            </w:tcBorders>
          </w:tcPr>
          <w:p w:rsidR="005C2571" w:rsidRPr="00B87968" w:rsidRDefault="005C2571" w:rsidP="00A52720">
            <w:pPr>
              <w:ind w:right="26"/>
              <w:rPr>
                <w:b/>
                <w:sz w:val="24"/>
                <w:szCs w:val="24"/>
              </w:rPr>
            </w:pPr>
            <w:r w:rsidRPr="00B87968">
              <w:rPr>
                <w:b/>
                <w:sz w:val="24"/>
                <w:szCs w:val="24"/>
              </w:rPr>
              <w:t>Gender</w:t>
            </w:r>
          </w:p>
          <w:p w:rsidR="005C2571" w:rsidRPr="00B87968" w:rsidRDefault="005C2571" w:rsidP="00A52720">
            <w:pPr>
              <w:ind w:right="26"/>
              <w:rPr>
                <w:b/>
                <w:sz w:val="24"/>
                <w:szCs w:val="24"/>
              </w:rPr>
            </w:pPr>
          </w:p>
        </w:tc>
        <w:tc>
          <w:tcPr>
            <w:tcW w:w="709" w:type="dxa"/>
            <w:tcBorders>
              <w:left w:val="nil"/>
              <w:bottom w:val="single" w:sz="4" w:space="0" w:color="auto"/>
              <w:right w:val="nil"/>
            </w:tcBorders>
          </w:tcPr>
          <w:p w:rsidR="005C2571" w:rsidRPr="00B87968" w:rsidRDefault="005C2571" w:rsidP="00A52720">
            <w:pPr>
              <w:ind w:right="26"/>
              <w:rPr>
                <w:b/>
                <w:sz w:val="24"/>
                <w:szCs w:val="24"/>
              </w:rPr>
            </w:pPr>
            <w:r w:rsidRPr="00B87968">
              <w:rPr>
                <w:b/>
                <w:sz w:val="24"/>
                <w:szCs w:val="24"/>
              </w:rPr>
              <w:t>Age in years</w:t>
            </w:r>
          </w:p>
        </w:tc>
        <w:tc>
          <w:tcPr>
            <w:tcW w:w="1276" w:type="dxa"/>
            <w:tcBorders>
              <w:left w:val="nil"/>
              <w:bottom w:val="single" w:sz="4" w:space="0" w:color="auto"/>
              <w:right w:val="nil"/>
            </w:tcBorders>
          </w:tcPr>
          <w:p w:rsidR="005C2571" w:rsidRPr="00B87968" w:rsidRDefault="005C2571" w:rsidP="00A52720">
            <w:pPr>
              <w:ind w:right="26"/>
              <w:rPr>
                <w:b/>
                <w:sz w:val="24"/>
                <w:szCs w:val="24"/>
              </w:rPr>
            </w:pPr>
            <w:r w:rsidRPr="00B87968">
              <w:rPr>
                <w:b/>
                <w:sz w:val="24"/>
                <w:szCs w:val="24"/>
              </w:rPr>
              <w:t xml:space="preserve">Diagnosis </w:t>
            </w:r>
            <w:r w:rsidRPr="00B87968">
              <w:rPr>
                <w:rStyle w:val="FootnoteReference"/>
                <w:b/>
                <w:sz w:val="24"/>
                <w:szCs w:val="24"/>
              </w:rPr>
              <w:footnoteReference w:id="1"/>
            </w:r>
            <w:r w:rsidRPr="00B87968">
              <w:rPr>
                <w:b/>
                <w:sz w:val="24"/>
                <w:szCs w:val="24"/>
              </w:rPr>
              <w:t xml:space="preserve"> </w:t>
            </w:r>
          </w:p>
        </w:tc>
        <w:tc>
          <w:tcPr>
            <w:tcW w:w="3826" w:type="dxa"/>
            <w:tcBorders>
              <w:left w:val="nil"/>
              <w:bottom w:val="single" w:sz="4" w:space="0" w:color="auto"/>
              <w:right w:val="nil"/>
            </w:tcBorders>
          </w:tcPr>
          <w:p w:rsidR="005C2571" w:rsidRPr="00B87968" w:rsidRDefault="005C2571" w:rsidP="00A52720">
            <w:pPr>
              <w:ind w:right="26"/>
              <w:rPr>
                <w:b/>
                <w:sz w:val="24"/>
                <w:szCs w:val="24"/>
              </w:rPr>
            </w:pPr>
            <w:r w:rsidRPr="00B87968">
              <w:rPr>
                <w:b/>
                <w:sz w:val="24"/>
                <w:szCs w:val="24"/>
              </w:rPr>
              <w:t xml:space="preserve">Education placement over the course of the interviews (May-December 2010) </w:t>
            </w:r>
          </w:p>
        </w:tc>
        <w:tc>
          <w:tcPr>
            <w:tcW w:w="2552" w:type="dxa"/>
            <w:tcBorders>
              <w:left w:val="nil"/>
              <w:bottom w:val="single" w:sz="4" w:space="0" w:color="auto"/>
              <w:right w:val="nil"/>
            </w:tcBorders>
          </w:tcPr>
          <w:p w:rsidR="005C2571" w:rsidRPr="00B87968" w:rsidRDefault="005C2571" w:rsidP="00A52720">
            <w:pPr>
              <w:ind w:right="26"/>
              <w:rPr>
                <w:b/>
                <w:sz w:val="24"/>
                <w:szCs w:val="24"/>
              </w:rPr>
            </w:pPr>
            <w:r w:rsidRPr="00B87968">
              <w:rPr>
                <w:b/>
                <w:sz w:val="24"/>
                <w:szCs w:val="24"/>
              </w:rPr>
              <w:t>Place of residence</w:t>
            </w:r>
            <w:r w:rsidRPr="00B87968">
              <w:rPr>
                <w:rStyle w:val="FootnoteReference"/>
                <w:b/>
                <w:sz w:val="24"/>
                <w:szCs w:val="24"/>
              </w:rPr>
              <w:footnoteReference w:id="2"/>
            </w:r>
            <w:r w:rsidRPr="00B87968">
              <w:rPr>
                <w:b/>
                <w:sz w:val="24"/>
                <w:szCs w:val="24"/>
              </w:rPr>
              <w:t xml:space="preserve"> </w:t>
            </w:r>
          </w:p>
        </w:tc>
        <w:tc>
          <w:tcPr>
            <w:tcW w:w="1417" w:type="dxa"/>
            <w:tcBorders>
              <w:left w:val="nil"/>
              <w:bottom w:val="single" w:sz="4" w:space="0" w:color="auto"/>
              <w:right w:val="nil"/>
            </w:tcBorders>
          </w:tcPr>
          <w:p w:rsidR="005C2571" w:rsidRPr="00B87968" w:rsidRDefault="005C2571" w:rsidP="00A52720">
            <w:pPr>
              <w:ind w:right="26"/>
              <w:rPr>
                <w:b/>
                <w:sz w:val="24"/>
                <w:szCs w:val="24"/>
              </w:rPr>
            </w:pPr>
            <w:r w:rsidRPr="00B87968">
              <w:rPr>
                <w:b/>
                <w:sz w:val="24"/>
                <w:szCs w:val="24"/>
              </w:rPr>
              <w:t>No. of interviews</w:t>
            </w:r>
          </w:p>
        </w:tc>
        <w:tc>
          <w:tcPr>
            <w:tcW w:w="2694" w:type="dxa"/>
            <w:tcBorders>
              <w:left w:val="nil"/>
              <w:bottom w:val="single" w:sz="4" w:space="0" w:color="auto"/>
            </w:tcBorders>
          </w:tcPr>
          <w:p w:rsidR="005C2571" w:rsidRPr="00B87968" w:rsidRDefault="005C2571" w:rsidP="00A52720">
            <w:pPr>
              <w:ind w:right="26"/>
              <w:rPr>
                <w:b/>
                <w:sz w:val="24"/>
                <w:szCs w:val="24"/>
              </w:rPr>
            </w:pPr>
            <w:r w:rsidRPr="00B87968">
              <w:rPr>
                <w:b/>
                <w:sz w:val="24"/>
                <w:szCs w:val="24"/>
              </w:rPr>
              <w:t>Location of interviews</w:t>
            </w:r>
          </w:p>
        </w:tc>
      </w:tr>
      <w:tr w:rsidR="005C2571" w:rsidRPr="00B87968" w:rsidTr="00A52720">
        <w:tc>
          <w:tcPr>
            <w:tcW w:w="1418" w:type="dxa"/>
            <w:tcBorders>
              <w:top w:val="single" w:sz="4" w:space="0" w:color="auto"/>
              <w:bottom w:val="nil"/>
              <w:right w:val="nil"/>
            </w:tcBorders>
          </w:tcPr>
          <w:p w:rsidR="005C2571" w:rsidRPr="00B87968" w:rsidRDefault="005C2571" w:rsidP="00A52720">
            <w:pPr>
              <w:ind w:right="26"/>
              <w:jc w:val="both"/>
              <w:rPr>
                <w:sz w:val="24"/>
                <w:szCs w:val="24"/>
              </w:rPr>
            </w:pPr>
            <w:r w:rsidRPr="00B87968">
              <w:rPr>
                <w:sz w:val="24"/>
                <w:szCs w:val="24"/>
              </w:rPr>
              <w:t>1</w:t>
            </w:r>
          </w:p>
        </w:tc>
        <w:tc>
          <w:tcPr>
            <w:tcW w:w="993" w:type="dxa"/>
            <w:tcBorders>
              <w:top w:val="single" w:sz="4" w:space="0" w:color="auto"/>
              <w:left w:val="nil"/>
              <w:bottom w:val="nil"/>
              <w:right w:val="nil"/>
            </w:tcBorders>
          </w:tcPr>
          <w:p w:rsidR="005C2571" w:rsidRPr="00B87968" w:rsidRDefault="005C2571" w:rsidP="00A52720">
            <w:pPr>
              <w:ind w:right="26"/>
              <w:rPr>
                <w:sz w:val="24"/>
                <w:szCs w:val="24"/>
              </w:rPr>
            </w:pPr>
            <w:r w:rsidRPr="00B87968">
              <w:rPr>
                <w:sz w:val="24"/>
                <w:szCs w:val="24"/>
              </w:rPr>
              <w:t>F</w:t>
            </w:r>
          </w:p>
        </w:tc>
        <w:tc>
          <w:tcPr>
            <w:tcW w:w="709" w:type="dxa"/>
            <w:tcBorders>
              <w:top w:val="single" w:sz="4" w:space="0" w:color="auto"/>
              <w:left w:val="nil"/>
              <w:bottom w:val="nil"/>
              <w:right w:val="nil"/>
            </w:tcBorders>
          </w:tcPr>
          <w:p w:rsidR="005C2571" w:rsidRPr="00B87968" w:rsidRDefault="005C2571" w:rsidP="00A52720">
            <w:pPr>
              <w:ind w:right="26"/>
              <w:rPr>
                <w:sz w:val="24"/>
                <w:szCs w:val="24"/>
              </w:rPr>
            </w:pPr>
            <w:r w:rsidRPr="00B87968">
              <w:rPr>
                <w:sz w:val="24"/>
                <w:szCs w:val="24"/>
              </w:rPr>
              <w:t xml:space="preserve">10 </w:t>
            </w:r>
          </w:p>
        </w:tc>
        <w:tc>
          <w:tcPr>
            <w:tcW w:w="1276" w:type="dxa"/>
            <w:tcBorders>
              <w:top w:val="single" w:sz="4" w:space="0" w:color="auto"/>
              <w:left w:val="nil"/>
              <w:bottom w:val="nil"/>
              <w:right w:val="nil"/>
            </w:tcBorders>
          </w:tcPr>
          <w:p w:rsidR="005C2571" w:rsidRPr="00B87968" w:rsidRDefault="005C2571" w:rsidP="00A52720">
            <w:pPr>
              <w:ind w:right="26"/>
              <w:rPr>
                <w:sz w:val="24"/>
                <w:szCs w:val="24"/>
              </w:rPr>
            </w:pPr>
            <w:r w:rsidRPr="00B87968">
              <w:rPr>
                <w:sz w:val="24"/>
                <w:szCs w:val="24"/>
              </w:rPr>
              <w:t>PLI</w:t>
            </w:r>
          </w:p>
        </w:tc>
        <w:tc>
          <w:tcPr>
            <w:tcW w:w="3826" w:type="dxa"/>
            <w:tcBorders>
              <w:top w:val="single" w:sz="4" w:space="0" w:color="auto"/>
              <w:left w:val="nil"/>
              <w:bottom w:val="nil"/>
              <w:right w:val="nil"/>
            </w:tcBorders>
          </w:tcPr>
          <w:p w:rsidR="005C2571" w:rsidRPr="00B87968" w:rsidRDefault="005C2571" w:rsidP="00A52720">
            <w:pPr>
              <w:ind w:right="26"/>
              <w:rPr>
                <w:sz w:val="24"/>
                <w:szCs w:val="24"/>
              </w:rPr>
            </w:pPr>
            <w:r w:rsidRPr="00B87968">
              <w:rPr>
                <w:sz w:val="24"/>
                <w:szCs w:val="24"/>
              </w:rPr>
              <w:t>Moved to language class from local school</w:t>
            </w:r>
          </w:p>
        </w:tc>
        <w:tc>
          <w:tcPr>
            <w:tcW w:w="2552" w:type="dxa"/>
            <w:tcBorders>
              <w:top w:val="single" w:sz="4" w:space="0" w:color="auto"/>
              <w:left w:val="nil"/>
              <w:bottom w:val="nil"/>
              <w:right w:val="nil"/>
            </w:tcBorders>
          </w:tcPr>
          <w:p w:rsidR="005C2571" w:rsidRPr="00B87968" w:rsidRDefault="005C2571" w:rsidP="00A52720">
            <w:pPr>
              <w:ind w:right="26"/>
              <w:rPr>
                <w:sz w:val="24"/>
                <w:szCs w:val="24"/>
              </w:rPr>
            </w:pPr>
            <w:r w:rsidRPr="00B87968">
              <w:rPr>
                <w:sz w:val="24"/>
                <w:szCs w:val="24"/>
              </w:rPr>
              <w:t>Urban area</w:t>
            </w:r>
          </w:p>
        </w:tc>
        <w:tc>
          <w:tcPr>
            <w:tcW w:w="1417" w:type="dxa"/>
            <w:tcBorders>
              <w:top w:val="single" w:sz="4" w:space="0" w:color="auto"/>
              <w:left w:val="nil"/>
              <w:bottom w:val="nil"/>
              <w:right w:val="nil"/>
            </w:tcBorders>
          </w:tcPr>
          <w:p w:rsidR="005C2571" w:rsidRPr="00B87968" w:rsidRDefault="005C2571" w:rsidP="00A52720">
            <w:pPr>
              <w:ind w:right="26"/>
              <w:rPr>
                <w:sz w:val="24"/>
                <w:szCs w:val="24"/>
              </w:rPr>
            </w:pPr>
            <w:r w:rsidRPr="00B87968">
              <w:rPr>
                <w:sz w:val="24"/>
                <w:szCs w:val="24"/>
              </w:rPr>
              <w:t>5</w:t>
            </w:r>
          </w:p>
        </w:tc>
        <w:tc>
          <w:tcPr>
            <w:tcW w:w="2694" w:type="dxa"/>
            <w:tcBorders>
              <w:top w:val="single" w:sz="4" w:space="0" w:color="auto"/>
              <w:left w:val="nil"/>
              <w:bottom w:val="nil"/>
            </w:tcBorders>
          </w:tcPr>
          <w:p w:rsidR="005C2571" w:rsidRPr="00B87968" w:rsidRDefault="005C2571" w:rsidP="00A52720">
            <w:pPr>
              <w:ind w:right="26"/>
              <w:rPr>
                <w:b/>
                <w:sz w:val="24"/>
                <w:szCs w:val="24"/>
              </w:rPr>
            </w:pPr>
            <w:r w:rsidRPr="00B87968">
              <w:rPr>
                <w:sz w:val="24"/>
                <w:szCs w:val="24"/>
              </w:rPr>
              <w:t>3 at home, 1 in the local playground, and 1 in the language class</w:t>
            </w:r>
          </w:p>
        </w:tc>
      </w:tr>
      <w:tr w:rsidR="005C2571" w:rsidRPr="00B87968" w:rsidTr="00A52720">
        <w:tc>
          <w:tcPr>
            <w:tcW w:w="1418" w:type="dxa"/>
            <w:tcBorders>
              <w:top w:val="nil"/>
              <w:bottom w:val="nil"/>
              <w:right w:val="nil"/>
            </w:tcBorders>
          </w:tcPr>
          <w:p w:rsidR="005C2571" w:rsidRPr="00B87968" w:rsidRDefault="005C2571" w:rsidP="00A52720">
            <w:pPr>
              <w:ind w:right="26"/>
              <w:rPr>
                <w:b/>
                <w:sz w:val="24"/>
                <w:szCs w:val="24"/>
              </w:rPr>
            </w:pPr>
            <w:r w:rsidRPr="00B87968">
              <w:rPr>
                <w:sz w:val="24"/>
                <w:szCs w:val="24"/>
              </w:rPr>
              <w:t xml:space="preserve">2 </w:t>
            </w:r>
          </w:p>
        </w:tc>
        <w:tc>
          <w:tcPr>
            <w:tcW w:w="993"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M</w:t>
            </w:r>
          </w:p>
        </w:tc>
        <w:tc>
          <w:tcPr>
            <w:tcW w:w="709"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11</w:t>
            </w:r>
          </w:p>
        </w:tc>
        <w:tc>
          <w:tcPr>
            <w:tcW w:w="127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PLI</w:t>
            </w:r>
          </w:p>
        </w:tc>
        <w:tc>
          <w:tcPr>
            <w:tcW w:w="382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 xml:space="preserve">Returned to local school in September, having spent two years in the language class </w:t>
            </w:r>
          </w:p>
        </w:tc>
        <w:tc>
          <w:tcPr>
            <w:tcW w:w="2552" w:type="dxa"/>
            <w:tcBorders>
              <w:top w:val="nil"/>
              <w:left w:val="nil"/>
              <w:bottom w:val="nil"/>
              <w:right w:val="nil"/>
            </w:tcBorders>
          </w:tcPr>
          <w:p w:rsidR="005C2571" w:rsidRPr="00B87968" w:rsidRDefault="005C2571" w:rsidP="00A52720">
            <w:pPr>
              <w:ind w:right="-108"/>
              <w:rPr>
                <w:sz w:val="24"/>
                <w:szCs w:val="24"/>
              </w:rPr>
            </w:pPr>
            <w:r w:rsidRPr="00B87968">
              <w:rPr>
                <w:sz w:val="24"/>
                <w:szCs w:val="24"/>
              </w:rPr>
              <w:t>Urban area</w:t>
            </w:r>
          </w:p>
        </w:tc>
        <w:tc>
          <w:tcPr>
            <w:tcW w:w="1417" w:type="dxa"/>
            <w:tcBorders>
              <w:top w:val="nil"/>
              <w:left w:val="nil"/>
              <w:bottom w:val="nil"/>
              <w:right w:val="nil"/>
            </w:tcBorders>
          </w:tcPr>
          <w:p w:rsidR="005C2571" w:rsidRPr="00B87968" w:rsidRDefault="005C2571" w:rsidP="00A52720">
            <w:pPr>
              <w:ind w:right="-108"/>
              <w:rPr>
                <w:sz w:val="24"/>
                <w:szCs w:val="24"/>
              </w:rPr>
            </w:pPr>
            <w:r w:rsidRPr="00B87968">
              <w:rPr>
                <w:sz w:val="24"/>
                <w:szCs w:val="24"/>
              </w:rPr>
              <w:t xml:space="preserve">5 </w:t>
            </w:r>
          </w:p>
        </w:tc>
        <w:tc>
          <w:tcPr>
            <w:tcW w:w="2694" w:type="dxa"/>
            <w:tcBorders>
              <w:top w:val="nil"/>
              <w:left w:val="nil"/>
              <w:bottom w:val="nil"/>
            </w:tcBorders>
          </w:tcPr>
          <w:p w:rsidR="005C2571" w:rsidRPr="00B87968" w:rsidRDefault="005C2571" w:rsidP="00A52720">
            <w:pPr>
              <w:ind w:right="-108"/>
              <w:rPr>
                <w:b/>
                <w:sz w:val="24"/>
                <w:szCs w:val="24"/>
              </w:rPr>
            </w:pPr>
            <w:r w:rsidRPr="00B87968">
              <w:rPr>
                <w:sz w:val="24"/>
                <w:szCs w:val="24"/>
              </w:rPr>
              <w:t>4 meetings at home, 1 meeting at bowling activity with two other participants</w:t>
            </w:r>
          </w:p>
        </w:tc>
      </w:tr>
      <w:tr w:rsidR="005C2571" w:rsidRPr="00B87968" w:rsidTr="00A52720">
        <w:tc>
          <w:tcPr>
            <w:tcW w:w="1418" w:type="dxa"/>
            <w:tcBorders>
              <w:top w:val="nil"/>
              <w:bottom w:val="nil"/>
              <w:right w:val="nil"/>
            </w:tcBorders>
          </w:tcPr>
          <w:p w:rsidR="005C2571" w:rsidRPr="00B87968" w:rsidRDefault="005C2571" w:rsidP="00A52720">
            <w:pPr>
              <w:ind w:right="26"/>
              <w:rPr>
                <w:b/>
                <w:sz w:val="24"/>
                <w:szCs w:val="24"/>
              </w:rPr>
            </w:pPr>
            <w:r w:rsidRPr="00B87968">
              <w:rPr>
                <w:sz w:val="24"/>
                <w:szCs w:val="24"/>
              </w:rPr>
              <w:t xml:space="preserve">3 </w:t>
            </w:r>
          </w:p>
        </w:tc>
        <w:tc>
          <w:tcPr>
            <w:tcW w:w="993"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F</w:t>
            </w:r>
          </w:p>
        </w:tc>
        <w:tc>
          <w:tcPr>
            <w:tcW w:w="709"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10</w:t>
            </w:r>
          </w:p>
        </w:tc>
        <w:tc>
          <w:tcPr>
            <w:tcW w:w="127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PLI</w:t>
            </w:r>
          </w:p>
        </w:tc>
        <w:tc>
          <w:tcPr>
            <w:tcW w:w="382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Moved from 3</w:t>
            </w:r>
            <w:r w:rsidRPr="00B87968">
              <w:rPr>
                <w:sz w:val="24"/>
                <w:szCs w:val="24"/>
                <w:vertAlign w:val="superscript"/>
              </w:rPr>
              <w:t>rd</w:t>
            </w:r>
            <w:r w:rsidRPr="00B87968">
              <w:rPr>
                <w:sz w:val="24"/>
                <w:szCs w:val="24"/>
              </w:rPr>
              <w:t xml:space="preserve"> to 4</w:t>
            </w:r>
            <w:r w:rsidRPr="00B87968">
              <w:rPr>
                <w:sz w:val="24"/>
                <w:szCs w:val="24"/>
                <w:vertAlign w:val="superscript"/>
              </w:rPr>
              <w:t>th</w:t>
            </w:r>
            <w:r w:rsidRPr="00B87968">
              <w:rPr>
                <w:sz w:val="24"/>
                <w:szCs w:val="24"/>
              </w:rPr>
              <w:t xml:space="preserve"> class in the language class</w:t>
            </w:r>
          </w:p>
        </w:tc>
        <w:tc>
          <w:tcPr>
            <w:tcW w:w="2552"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Urban area, designated as socially disadvantaged</w:t>
            </w:r>
          </w:p>
        </w:tc>
        <w:tc>
          <w:tcPr>
            <w:tcW w:w="1417"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5</w:t>
            </w:r>
          </w:p>
        </w:tc>
        <w:tc>
          <w:tcPr>
            <w:tcW w:w="2694" w:type="dxa"/>
            <w:tcBorders>
              <w:top w:val="nil"/>
              <w:left w:val="nil"/>
              <w:bottom w:val="nil"/>
            </w:tcBorders>
          </w:tcPr>
          <w:p w:rsidR="005C2571" w:rsidRPr="00B87968" w:rsidRDefault="005C2571" w:rsidP="00A52720">
            <w:pPr>
              <w:ind w:right="26"/>
              <w:rPr>
                <w:b/>
                <w:sz w:val="24"/>
                <w:szCs w:val="24"/>
              </w:rPr>
            </w:pPr>
            <w:r w:rsidRPr="00B87968">
              <w:rPr>
                <w:sz w:val="24"/>
                <w:szCs w:val="24"/>
              </w:rPr>
              <w:t xml:space="preserve">In school </w:t>
            </w:r>
          </w:p>
        </w:tc>
      </w:tr>
      <w:tr w:rsidR="005C2571" w:rsidRPr="00B87968" w:rsidTr="00A52720">
        <w:tc>
          <w:tcPr>
            <w:tcW w:w="1418" w:type="dxa"/>
            <w:tcBorders>
              <w:top w:val="nil"/>
              <w:bottom w:val="nil"/>
              <w:right w:val="nil"/>
            </w:tcBorders>
          </w:tcPr>
          <w:p w:rsidR="005C2571" w:rsidRPr="00B87968" w:rsidRDefault="005C2571" w:rsidP="00A52720">
            <w:pPr>
              <w:ind w:right="26"/>
              <w:rPr>
                <w:b/>
                <w:sz w:val="24"/>
                <w:szCs w:val="24"/>
              </w:rPr>
            </w:pPr>
            <w:r w:rsidRPr="00B87968">
              <w:rPr>
                <w:sz w:val="24"/>
                <w:szCs w:val="24"/>
              </w:rPr>
              <w:t xml:space="preserve"> 4 </w:t>
            </w:r>
          </w:p>
        </w:tc>
        <w:tc>
          <w:tcPr>
            <w:tcW w:w="993"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F</w:t>
            </w:r>
          </w:p>
        </w:tc>
        <w:tc>
          <w:tcPr>
            <w:tcW w:w="709"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 xml:space="preserve">11 </w:t>
            </w:r>
          </w:p>
        </w:tc>
        <w:tc>
          <w:tcPr>
            <w:tcW w:w="127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PLI</w:t>
            </w:r>
          </w:p>
        </w:tc>
        <w:tc>
          <w:tcPr>
            <w:tcW w:w="382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Moved from 4</w:t>
            </w:r>
            <w:r w:rsidRPr="00B87968">
              <w:rPr>
                <w:sz w:val="24"/>
                <w:szCs w:val="24"/>
                <w:vertAlign w:val="superscript"/>
              </w:rPr>
              <w:t>th</w:t>
            </w:r>
            <w:r w:rsidRPr="00B87968">
              <w:rPr>
                <w:sz w:val="24"/>
                <w:szCs w:val="24"/>
              </w:rPr>
              <w:t xml:space="preserve"> to 5</w:t>
            </w:r>
            <w:r w:rsidRPr="00B87968">
              <w:rPr>
                <w:sz w:val="24"/>
                <w:szCs w:val="24"/>
                <w:vertAlign w:val="superscript"/>
              </w:rPr>
              <w:t>th</w:t>
            </w:r>
            <w:r w:rsidRPr="00B87968">
              <w:rPr>
                <w:sz w:val="24"/>
                <w:szCs w:val="24"/>
              </w:rPr>
              <w:t xml:space="preserve"> class in the language class.</w:t>
            </w:r>
          </w:p>
        </w:tc>
        <w:tc>
          <w:tcPr>
            <w:tcW w:w="2552"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Urban area, designated as socially disadvantaged</w:t>
            </w:r>
          </w:p>
        </w:tc>
        <w:tc>
          <w:tcPr>
            <w:tcW w:w="1417"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6</w:t>
            </w:r>
          </w:p>
        </w:tc>
        <w:tc>
          <w:tcPr>
            <w:tcW w:w="2694" w:type="dxa"/>
            <w:tcBorders>
              <w:top w:val="nil"/>
              <w:left w:val="nil"/>
              <w:bottom w:val="nil"/>
            </w:tcBorders>
          </w:tcPr>
          <w:p w:rsidR="005C2571" w:rsidRPr="00B87968" w:rsidRDefault="005C2571" w:rsidP="00A52720">
            <w:pPr>
              <w:ind w:right="26"/>
              <w:rPr>
                <w:b/>
                <w:sz w:val="24"/>
                <w:szCs w:val="24"/>
              </w:rPr>
            </w:pPr>
            <w:r w:rsidRPr="00B87968">
              <w:rPr>
                <w:sz w:val="24"/>
                <w:szCs w:val="24"/>
              </w:rPr>
              <w:t>In school</w:t>
            </w:r>
          </w:p>
        </w:tc>
      </w:tr>
      <w:tr w:rsidR="005C2571" w:rsidRPr="00B87968" w:rsidTr="00A52720">
        <w:tc>
          <w:tcPr>
            <w:tcW w:w="1418" w:type="dxa"/>
            <w:tcBorders>
              <w:top w:val="nil"/>
              <w:bottom w:val="nil"/>
              <w:right w:val="nil"/>
            </w:tcBorders>
          </w:tcPr>
          <w:p w:rsidR="005C2571" w:rsidRPr="00B87968" w:rsidRDefault="005C2571" w:rsidP="00A52720">
            <w:pPr>
              <w:ind w:right="26"/>
              <w:rPr>
                <w:b/>
                <w:sz w:val="24"/>
                <w:szCs w:val="24"/>
              </w:rPr>
            </w:pPr>
            <w:r w:rsidRPr="00B87968">
              <w:rPr>
                <w:sz w:val="24"/>
                <w:szCs w:val="24"/>
              </w:rPr>
              <w:t xml:space="preserve">5 </w:t>
            </w:r>
          </w:p>
        </w:tc>
        <w:tc>
          <w:tcPr>
            <w:tcW w:w="993"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M</w:t>
            </w:r>
          </w:p>
        </w:tc>
        <w:tc>
          <w:tcPr>
            <w:tcW w:w="709"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9</w:t>
            </w:r>
          </w:p>
        </w:tc>
        <w:tc>
          <w:tcPr>
            <w:tcW w:w="127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PLI</w:t>
            </w:r>
          </w:p>
        </w:tc>
        <w:tc>
          <w:tcPr>
            <w:tcW w:w="382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 xml:space="preserve">Attended local school. He was offered a place in the language class in September, but this family decided not to accept the offer. </w:t>
            </w:r>
          </w:p>
        </w:tc>
        <w:tc>
          <w:tcPr>
            <w:tcW w:w="2552"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Urban area</w:t>
            </w:r>
          </w:p>
        </w:tc>
        <w:tc>
          <w:tcPr>
            <w:tcW w:w="1417"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5</w:t>
            </w:r>
          </w:p>
        </w:tc>
        <w:tc>
          <w:tcPr>
            <w:tcW w:w="2694" w:type="dxa"/>
            <w:tcBorders>
              <w:top w:val="nil"/>
              <w:left w:val="nil"/>
              <w:bottom w:val="nil"/>
            </w:tcBorders>
          </w:tcPr>
          <w:p w:rsidR="005C2571" w:rsidRPr="00B87968" w:rsidRDefault="005C2571" w:rsidP="00A52720">
            <w:pPr>
              <w:ind w:right="26"/>
              <w:rPr>
                <w:b/>
                <w:sz w:val="24"/>
                <w:szCs w:val="24"/>
              </w:rPr>
            </w:pPr>
            <w:r w:rsidRPr="00B87968">
              <w:rPr>
                <w:sz w:val="24"/>
                <w:szCs w:val="24"/>
              </w:rPr>
              <w:t>At home</w:t>
            </w:r>
          </w:p>
        </w:tc>
      </w:tr>
      <w:tr w:rsidR="005C2571" w:rsidRPr="00B87968" w:rsidTr="00A52720">
        <w:tc>
          <w:tcPr>
            <w:tcW w:w="1418" w:type="dxa"/>
            <w:tcBorders>
              <w:top w:val="nil"/>
              <w:bottom w:val="nil"/>
              <w:right w:val="nil"/>
            </w:tcBorders>
          </w:tcPr>
          <w:p w:rsidR="005C2571" w:rsidRPr="00B87968" w:rsidRDefault="005C2571" w:rsidP="00A52720">
            <w:pPr>
              <w:ind w:right="26"/>
              <w:rPr>
                <w:b/>
                <w:sz w:val="24"/>
                <w:szCs w:val="24"/>
              </w:rPr>
            </w:pPr>
            <w:r w:rsidRPr="00B87968">
              <w:rPr>
                <w:sz w:val="24"/>
                <w:szCs w:val="24"/>
              </w:rPr>
              <w:t xml:space="preserve">6 </w:t>
            </w:r>
          </w:p>
        </w:tc>
        <w:tc>
          <w:tcPr>
            <w:tcW w:w="993"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F</w:t>
            </w:r>
          </w:p>
        </w:tc>
        <w:tc>
          <w:tcPr>
            <w:tcW w:w="709"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9</w:t>
            </w:r>
          </w:p>
        </w:tc>
        <w:tc>
          <w:tcPr>
            <w:tcW w:w="127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PLI</w:t>
            </w:r>
          </w:p>
        </w:tc>
        <w:tc>
          <w:tcPr>
            <w:tcW w:w="382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Returned to local school after two years in the language class.</w:t>
            </w:r>
          </w:p>
        </w:tc>
        <w:tc>
          <w:tcPr>
            <w:tcW w:w="2552"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Rural area</w:t>
            </w:r>
          </w:p>
        </w:tc>
        <w:tc>
          <w:tcPr>
            <w:tcW w:w="1417"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 xml:space="preserve">6 </w:t>
            </w:r>
          </w:p>
        </w:tc>
        <w:tc>
          <w:tcPr>
            <w:tcW w:w="2694" w:type="dxa"/>
            <w:tcBorders>
              <w:top w:val="nil"/>
              <w:left w:val="nil"/>
              <w:bottom w:val="nil"/>
            </w:tcBorders>
          </w:tcPr>
          <w:p w:rsidR="005C2571" w:rsidRPr="00B87968" w:rsidRDefault="005C2571" w:rsidP="00A52720">
            <w:pPr>
              <w:ind w:right="26"/>
              <w:rPr>
                <w:b/>
                <w:sz w:val="24"/>
                <w:szCs w:val="24"/>
              </w:rPr>
            </w:pPr>
            <w:r w:rsidRPr="00B87968">
              <w:rPr>
                <w:sz w:val="24"/>
                <w:szCs w:val="24"/>
              </w:rPr>
              <w:t>4 at local health centre, and 2 at school, at child’s request.</w:t>
            </w:r>
          </w:p>
        </w:tc>
      </w:tr>
      <w:tr w:rsidR="005C2571" w:rsidRPr="00B87968" w:rsidTr="00A52720">
        <w:tc>
          <w:tcPr>
            <w:tcW w:w="1418" w:type="dxa"/>
            <w:tcBorders>
              <w:top w:val="nil"/>
              <w:bottom w:val="nil"/>
              <w:right w:val="nil"/>
            </w:tcBorders>
          </w:tcPr>
          <w:p w:rsidR="005C2571" w:rsidRPr="00B87968" w:rsidRDefault="005C2571" w:rsidP="00A52720">
            <w:pPr>
              <w:ind w:right="26"/>
              <w:rPr>
                <w:b/>
                <w:sz w:val="24"/>
                <w:szCs w:val="24"/>
              </w:rPr>
            </w:pPr>
            <w:r w:rsidRPr="00B87968">
              <w:rPr>
                <w:sz w:val="24"/>
                <w:szCs w:val="24"/>
              </w:rPr>
              <w:t xml:space="preserve">7 </w:t>
            </w:r>
          </w:p>
        </w:tc>
        <w:tc>
          <w:tcPr>
            <w:tcW w:w="993"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M</w:t>
            </w:r>
          </w:p>
        </w:tc>
        <w:tc>
          <w:tcPr>
            <w:tcW w:w="709"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11</w:t>
            </w:r>
          </w:p>
        </w:tc>
        <w:tc>
          <w:tcPr>
            <w:tcW w:w="127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PSI</w:t>
            </w:r>
          </w:p>
        </w:tc>
        <w:tc>
          <w:tcPr>
            <w:tcW w:w="382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Moved from 4</w:t>
            </w:r>
            <w:r w:rsidRPr="00B87968">
              <w:rPr>
                <w:sz w:val="24"/>
                <w:szCs w:val="24"/>
                <w:vertAlign w:val="superscript"/>
              </w:rPr>
              <w:t>th</w:t>
            </w:r>
            <w:r w:rsidRPr="00B87968">
              <w:rPr>
                <w:sz w:val="24"/>
                <w:szCs w:val="24"/>
              </w:rPr>
              <w:t xml:space="preserve"> to 5</w:t>
            </w:r>
            <w:r w:rsidRPr="00B87968">
              <w:rPr>
                <w:sz w:val="24"/>
                <w:szCs w:val="24"/>
                <w:vertAlign w:val="superscript"/>
              </w:rPr>
              <w:t>th</w:t>
            </w:r>
            <w:r w:rsidRPr="00B87968">
              <w:rPr>
                <w:sz w:val="24"/>
                <w:szCs w:val="24"/>
              </w:rPr>
              <w:t xml:space="preserve"> class in his local school. Had previously attended the language class </w:t>
            </w:r>
          </w:p>
        </w:tc>
        <w:tc>
          <w:tcPr>
            <w:tcW w:w="2552"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Urban area, designated as socially disadvantaged</w:t>
            </w:r>
          </w:p>
        </w:tc>
        <w:tc>
          <w:tcPr>
            <w:tcW w:w="1417"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 xml:space="preserve">6 </w:t>
            </w:r>
          </w:p>
        </w:tc>
        <w:tc>
          <w:tcPr>
            <w:tcW w:w="2694" w:type="dxa"/>
            <w:tcBorders>
              <w:top w:val="nil"/>
              <w:left w:val="nil"/>
              <w:bottom w:val="nil"/>
            </w:tcBorders>
          </w:tcPr>
          <w:p w:rsidR="005C2571" w:rsidRPr="00B87968" w:rsidRDefault="005C2571" w:rsidP="00A52720">
            <w:pPr>
              <w:ind w:right="26"/>
              <w:rPr>
                <w:b/>
                <w:sz w:val="24"/>
                <w:szCs w:val="24"/>
              </w:rPr>
            </w:pPr>
            <w:r w:rsidRPr="00B87968">
              <w:rPr>
                <w:sz w:val="24"/>
                <w:szCs w:val="24"/>
              </w:rPr>
              <w:t>3 in clinic, 1 at the bowling activity with two other participants, 2 at a local hotel)</w:t>
            </w:r>
          </w:p>
        </w:tc>
      </w:tr>
      <w:tr w:rsidR="005C2571" w:rsidRPr="00B87968" w:rsidTr="00A52720">
        <w:tc>
          <w:tcPr>
            <w:tcW w:w="1418" w:type="dxa"/>
            <w:tcBorders>
              <w:top w:val="nil"/>
              <w:bottom w:val="nil"/>
              <w:right w:val="nil"/>
            </w:tcBorders>
          </w:tcPr>
          <w:p w:rsidR="005C2571" w:rsidRPr="00B87968" w:rsidRDefault="005C2571" w:rsidP="00A52720">
            <w:pPr>
              <w:ind w:right="26"/>
              <w:rPr>
                <w:b/>
                <w:sz w:val="24"/>
                <w:szCs w:val="24"/>
              </w:rPr>
            </w:pPr>
            <w:r w:rsidRPr="00B87968">
              <w:rPr>
                <w:sz w:val="24"/>
                <w:szCs w:val="24"/>
              </w:rPr>
              <w:t xml:space="preserve">8 </w:t>
            </w:r>
          </w:p>
        </w:tc>
        <w:tc>
          <w:tcPr>
            <w:tcW w:w="993"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M</w:t>
            </w:r>
          </w:p>
        </w:tc>
        <w:tc>
          <w:tcPr>
            <w:tcW w:w="709"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10</w:t>
            </w:r>
          </w:p>
        </w:tc>
        <w:tc>
          <w:tcPr>
            <w:tcW w:w="127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 xml:space="preserve">PSI </w:t>
            </w:r>
          </w:p>
        </w:tc>
        <w:tc>
          <w:tcPr>
            <w:tcW w:w="382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Moved from 3</w:t>
            </w:r>
            <w:r w:rsidRPr="00B87968">
              <w:rPr>
                <w:sz w:val="24"/>
                <w:szCs w:val="24"/>
                <w:vertAlign w:val="superscript"/>
              </w:rPr>
              <w:t>rd</w:t>
            </w:r>
            <w:r w:rsidRPr="00B87968">
              <w:rPr>
                <w:sz w:val="24"/>
                <w:szCs w:val="24"/>
              </w:rPr>
              <w:t xml:space="preserve"> to 4</w:t>
            </w:r>
            <w:r w:rsidRPr="00B87968">
              <w:rPr>
                <w:sz w:val="24"/>
                <w:szCs w:val="24"/>
                <w:vertAlign w:val="superscript"/>
              </w:rPr>
              <w:t>th</w:t>
            </w:r>
            <w:r w:rsidRPr="00B87968">
              <w:rPr>
                <w:sz w:val="24"/>
                <w:szCs w:val="24"/>
              </w:rPr>
              <w:t xml:space="preserve"> class in local school. Had previously attended the language class </w:t>
            </w:r>
          </w:p>
        </w:tc>
        <w:tc>
          <w:tcPr>
            <w:tcW w:w="2552"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Urban area</w:t>
            </w:r>
          </w:p>
        </w:tc>
        <w:tc>
          <w:tcPr>
            <w:tcW w:w="1417"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 xml:space="preserve">6 </w:t>
            </w:r>
          </w:p>
        </w:tc>
        <w:tc>
          <w:tcPr>
            <w:tcW w:w="2694" w:type="dxa"/>
            <w:tcBorders>
              <w:top w:val="nil"/>
              <w:left w:val="nil"/>
              <w:bottom w:val="nil"/>
            </w:tcBorders>
          </w:tcPr>
          <w:p w:rsidR="005C2571" w:rsidRPr="00B87968" w:rsidRDefault="005C2571" w:rsidP="00A52720">
            <w:pPr>
              <w:ind w:right="26"/>
              <w:rPr>
                <w:b/>
                <w:sz w:val="24"/>
                <w:szCs w:val="24"/>
              </w:rPr>
            </w:pPr>
            <w:r w:rsidRPr="00B87968">
              <w:rPr>
                <w:sz w:val="24"/>
                <w:szCs w:val="24"/>
              </w:rPr>
              <w:t>3 meetings in his home, 1 at the bowling activity with two other participants, 1 at a local hotel, and 1 at a clinic.</w:t>
            </w:r>
          </w:p>
        </w:tc>
      </w:tr>
      <w:tr w:rsidR="005C2571" w:rsidRPr="00B87968" w:rsidTr="00A52720">
        <w:tc>
          <w:tcPr>
            <w:tcW w:w="1418" w:type="dxa"/>
            <w:tcBorders>
              <w:top w:val="nil"/>
              <w:bottom w:val="nil"/>
              <w:right w:val="nil"/>
            </w:tcBorders>
          </w:tcPr>
          <w:p w:rsidR="005C2571" w:rsidRPr="00B87968" w:rsidRDefault="005C2571" w:rsidP="00A52720">
            <w:pPr>
              <w:ind w:right="26"/>
              <w:rPr>
                <w:b/>
                <w:sz w:val="24"/>
                <w:szCs w:val="24"/>
              </w:rPr>
            </w:pPr>
            <w:r w:rsidRPr="00B87968">
              <w:rPr>
                <w:sz w:val="24"/>
                <w:szCs w:val="24"/>
              </w:rPr>
              <w:t xml:space="preserve">9 </w:t>
            </w:r>
          </w:p>
        </w:tc>
        <w:tc>
          <w:tcPr>
            <w:tcW w:w="993"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F</w:t>
            </w:r>
          </w:p>
        </w:tc>
        <w:tc>
          <w:tcPr>
            <w:tcW w:w="709"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12</w:t>
            </w:r>
          </w:p>
        </w:tc>
        <w:tc>
          <w:tcPr>
            <w:tcW w:w="127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PLI</w:t>
            </w:r>
          </w:p>
        </w:tc>
        <w:tc>
          <w:tcPr>
            <w:tcW w:w="382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Moved to the language class from local school</w:t>
            </w:r>
          </w:p>
        </w:tc>
        <w:tc>
          <w:tcPr>
            <w:tcW w:w="2552"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Rural area</w:t>
            </w:r>
          </w:p>
        </w:tc>
        <w:tc>
          <w:tcPr>
            <w:tcW w:w="1417"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5</w:t>
            </w:r>
          </w:p>
        </w:tc>
        <w:tc>
          <w:tcPr>
            <w:tcW w:w="2694" w:type="dxa"/>
            <w:tcBorders>
              <w:top w:val="nil"/>
              <w:left w:val="nil"/>
              <w:bottom w:val="nil"/>
            </w:tcBorders>
          </w:tcPr>
          <w:p w:rsidR="005C2571" w:rsidRPr="00B87968" w:rsidRDefault="005C2571" w:rsidP="00A52720">
            <w:pPr>
              <w:ind w:right="28"/>
              <w:rPr>
                <w:b/>
                <w:sz w:val="24"/>
                <w:szCs w:val="24"/>
              </w:rPr>
            </w:pPr>
            <w:r w:rsidRPr="00B87968">
              <w:rPr>
                <w:sz w:val="24"/>
                <w:szCs w:val="24"/>
              </w:rPr>
              <w:t xml:space="preserve">3 in her local school, 1 in her home and 1 in the Language class </w:t>
            </w:r>
          </w:p>
        </w:tc>
      </w:tr>
      <w:tr w:rsidR="005C2571" w:rsidRPr="00B87968" w:rsidTr="00A52720">
        <w:tc>
          <w:tcPr>
            <w:tcW w:w="1418" w:type="dxa"/>
            <w:tcBorders>
              <w:top w:val="nil"/>
              <w:bottom w:val="nil"/>
              <w:right w:val="nil"/>
            </w:tcBorders>
          </w:tcPr>
          <w:p w:rsidR="005C2571" w:rsidRPr="00B87968" w:rsidRDefault="005C2571" w:rsidP="00A52720">
            <w:pPr>
              <w:ind w:right="26"/>
              <w:rPr>
                <w:b/>
                <w:sz w:val="24"/>
                <w:szCs w:val="24"/>
              </w:rPr>
            </w:pPr>
            <w:r w:rsidRPr="00B87968">
              <w:rPr>
                <w:sz w:val="24"/>
                <w:szCs w:val="24"/>
              </w:rPr>
              <w:t xml:space="preserve">10 </w:t>
            </w:r>
          </w:p>
        </w:tc>
        <w:tc>
          <w:tcPr>
            <w:tcW w:w="993"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F</w:t>
            </w:r>
          </w:p>
        </w:tc>
        <w:tc>
          <w:tcPr>
            <w:tcW w:w="709"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11</w:t>
            </w:r>
          </w:p>
        </w:tc>
        <w:tc>
          <w:tcPr>
            <w:tcW w:w="127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PLI</w:t>
            </w:r>
          </w:p>
        </w:tc>
        <w:tc>
          <w:tcPr>
            <w:tcW w:w="3826"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Moved to the language class from local school</w:t>
            </w:r>
          </w:p>
        </w:tc>
        <w:tc>
          <w:tcPr>
            <w:tcW w:w="2552"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Urban area</w:t>
            </w:r>
          </w:p>
        </w:tc>
        <w:tc>
          <w:tcPr>
            <w:tcW w:w="1417" w:type="dxa"/>
            <w:tcBorders>
              <w:top w:val="nil"/>
              <w:left w:val="nil"/>
              <w:bottom w:val="nil"/>
              <w:right w:val="nil"/>
            </w:tcBorders>
          </w:tcPr>
          <w:p w:rsidR="005C2571" w:rsidRPr="00B87968" w:rsidRDefault="005C2571" w:rsidP="00A52720">
            <w:pPr>
              <w:ind w:right="26"/>
              <w:rPr>
                <w:sz w:val="24"/>
                <w:szCs w:val="24"/>
              </w:rPr>
            </w:pPr>
            <w:r w:rsidRPr="00B87968">
              <w:rPr>
                <w:sz w:val="24"/>
                <w:szCs w:val="24"/>
              </w:rPr>
              <w:t>5</w:t>
            </w:r>
          </w:p>
        </w:tc>
        <w:tc>
          <w:tcPr>
            <w:tcW w:w="2694" w:type="dxa"/>
            <w:tcBorders>
              <w:top w:val="nil"/>
              <w:left w:val="nil"/>
              <w:bottom w:val="nil"/>
            </w:tcBorders>
          </w:tcPr>
          <w:p w:rsidR="005C2571" w:rsidRPr="00B87968" w:rsidRDefault="005C2571" w:rsidP="00A52720">
            <w:pPr>
              <w:ind w:right="26"/>
              <w:rPr>
                <w:b/>
                <w:sz w:val="24"/>
                <w:szCs w:val="24"/>
              </w:rPr>
            </w:pPr>
            <w:r w:rsidRPr="00B87968">
              <w:rPr>
                <w:sz w:val="24"/>
                <w:szCs w:val="24"/>
              </w:rPr>
              <w:t>4 in her home and 1in the Language class.)</w:t>
            </w:r>
          </w:p>
        </w:tc>
      </w:tr>
      <w:tr w:rsidR="005C2571" w:rsidRPr="00B87968" w:rsidTr="00A52720">
        <w:tc>
          <w:tcPr>
            <w:tcW w:w="1418" w:type="dxa"/>
            <w:tcBorders>
              <w:top w:val="nil"/>
              <w:right w:val="nil"/>
            </w:tcBorders>
          </w:tcPr>
          <w:p w:rsidR="005C2571" w:rsidRPr="00B87968" w:rsidRDefault="005C2571" w:rsidP="00A52720">
            <w:pPr>
              <w:ind w:right="26"/>
              <w:rPr>
                <w:b/>
                <w:sz w:val="24"/>
                <w:szCs w:val="24"/>
              </w:rPr>
            </w:pPr>
            <w:r w:rsidRPr="00B87968">
              <w:rPr>
                <w:sz w:val="24"/>
                <w:szCs w:val="24"/>
              </w:rPr>
              <w:t xml:space="preserve">11 </w:t>
            </w:r>
          </w:p>
        </w:tc>
        <w:tc>
          <w:tcPr>
            <w:tcW w:w="993" w:type="dxa"/>
            <w:tcBorders>
              <w:top w:val="nil"/>
              <w:left w:val="nil"/>
              <w:right w:val="nil"/>
            </w:tcBorders>
          </w:tcPr>
          <w:p w:rsidR="005C2571" w:rsidRPr="00B87968" w:rsidRDefault="005C2571" w:rsidP="00A52720">
            <w:pPr>
              <w:ind w:right="26"/>
              <w:rPr>
                <w:sz w:val="24"/>
                <w:szCs w:val="24"/>
              </w:rPr>
            </w:pPr>
            <w:r w:rsidRPr="00B87968">
              <w:rPr>
                <w:sz w:val="24"/>
                <w:szCs w:val="24"/>
              </w:rPr>
              <w:t>F</w:t>
            </w:r>
          </w:p>
        </w:tc>
        <w:tc>
          <w:tcPr>
            <w:tcW w:w="709" w:type="dxa"/>
            <w:tcBorders>
              <w:top w:val="nil"/>
              <w:left w:val="nil"/>
              <w:right w:val="nil"/>
            </w:tcBorders>
          </w:tcPr>
          <w:p w:rsidR="005C2571" w:rsidRPr="00B87968" w:rsidRDefault="005C2571" w:rsidP="00A52720">
            <w:pPr>
              <w:ind w:right="26"/>
              <w:rPr>
                <w:b/>
                <w:sz w:val="24"/>
                <w:szCs w:val="24"/>
              </w:rPr>
            </w:pPr>
            <w:r w:rsidRPr="00B87968">
              <w:rPr>
                <w:sz w:val="24"/>
                <w:szCs w:val="24"/>
              </w:rPr>
              <w:t>11</w:t>
            </w:r>
          </w:p>
        </w:tc>
        <w:tc>
          <w:tcPr>
            <w:tcW w:w="1276" w:type="dxa"/>
            <w:tcBorders>
              <w:top w:val="nil"/>
              <w:left w:val="nil"/>
              <w:right w:val="nil"/>
            </w:tcBorders>
          </w:tcPr>
          <w:p w:rsidR="005C2571" w:rsidRPr="00B87968" w:rsidRDefault="005C2571" w:rsidP="00A52720">
            <w:pPr>
              <w:ind w:right="26"/>
              <w:rPr>
                <w:b/>
                <w:sz w:val="24"/>
                <w:szCs w:val="24"/>
              </w:rPr>
            </w:pPr>
            <w:r w:rsidRPr="00B87968">
              <w:rPr>
                <w:sz w:val="24"/>
                <w:szCs w:val="24"/>
              </w:rPr>
              <w:t>PLI</w:t>
            </w:r>
          </w:p>
        </w:tc>
        <w:tc>
          <w:tcPr>
            <w:tcW w:w="3826" w:type="dxa"/>
            <w:tcBorders>
              <w:top w:val="nil"/>
              <w:left w:val="nil"/>
              <w:right w:val="nil"/>
            </w:tcBorders>
          </w:tcPr>
          <w:p w:rsidR="005C2571" w:rsidRPr="00B87968" w:rsidRDefault="005C2571" w:rsidP="00A52720">
            <w:pPr>
              <w:ind w:right="26"/>
              <w:rPr>
                <w:b/>
                <w:sz w:val="24"/>
                <w:szCs w:val="24"/>
              </w:rPr>
            </w:pPr>
            <w:r w:rsidRPr="00B87968">
              <w:rPr>
                <w:sz w:val="24"/>
                <w:szCs w:val="24"/>
              </w:rPr>
              <w:t>Moved from 5</w:t>
            </w:r>
            <w:r w:rsidRPr="00B87968">
              <w:rPr>
                <w:sz w:val="24"/>
                <w:szCs w:val="24"/>
                <w:vertAlign w:val="superscript"/>
              </w:rPr>
              <w:t>th</w:t>
            </w:r>
            <w:r w:rsidRPr="00B87968">
              <w:rPr>
                <w:sz w:val="24"/>
                <w:szCs w:val="24"/>
              </w:rPr>
              <w:t xml:space="preserve"> to 6</w:t>
            </w:r>
            <w:r w:rsidRPr="00B87968">
              <w:rPr>
                <w:sz w:val="24"/>
                <w:szCs w:val="24"/>
                <w:vertAlign w:val="superscript"/>
              </w:rPr>
              <w:t>th</w:t>
            </w:r>
            <w:r w:rsidRPr="00B87968">
              <w:rPr>
                <w:sz w:val="24"/>
                <w:szCs w:val="24"/>
              </w:rPr>
              <w:t xml:space="preserve"> class and was attending local school. Had attended the language class previously </w:t>
            </w:r>
          </w:p>
        </w:tc>
        <w:tc>
          <w:tcPr>
            <w:tcW w:w="2552" w:type="dxa"/>
            <w:tcBorders>
              <w:top w:val="nil"/>
              <w:left w:val="nil"/>
              <w:right w:val="nil"/>
            </w:tcBorders>
          </w:tcPr>
          <w:p w:rsidR="005C2571" w:rsidRPr="00B87968" w:rsidRDefault="005C2571" w:rsidP="00A52720">
            <w:pPr>
              <w:ind w:right="26"/>
              <w:rPr>
                <w:b/>
                <w:sz w:val="24"/>
                <w:szCs w:val="24"/>
              </w:rPr>
            </w:pPr>
            <w:r w:rsidRPr="00B87968">
              <w:rPr>
                <w:sz w:val="24"/>
                <w:szCs w:val="24"/>
              </w:rPr>
              <w:t>Rural area</w:t>
            </w:r>
          </w:p>
        </w:tc>
        <w:tc>
          <w:tcPr>
            <w:tcW w:w="1417" w:type="dxa"/>
            <w:tcBorders>
              <w:top w:val="nil"/>
              <w:left w:val="nil"/>
              <w:right w:val="nil"/>
            </w:tcBorders>
          </w:tcPr>
          <w:p w:rsidR="005C2571" w:rsidRPr="00B87968" w:rsidRDefault="005C2571" w:rsidP="00A52720">
            <w:pPr>
              <w:ind w:right="26"/>
              <w:rPr>
                <w:b/>
                <w:sz w:val="24"/>
                <w:szCs w:val="24"/>
              </w:rPr>
            </w:pPr>
            <w:r w:rsidRPr="00B87968">
              <w:rPr>
                <w:sz w:val="24"/>
                <w:szCs w:val="24"/>
              </w:rPr>
              <w:t>5</w:t>
            </w:r>
          </w:p>
        </w:tc>
        <w:tc>
          <w:tcPr>
            <w:tcW w:w="2694" w:type="dxa"/>
            <w:tcBorders>
              <w:top w:val="nil"/>
              <w:left w:val="nil"/>
            </w:tcBorders>
          </w:tcPr>
          <w:p w:rsidR="005C2571" w:rsidRPr="00B87968" w:rsidRDefault="005C2571" w:rsidP="00A52720">
            <w:pPr>
              <w:ind w:right="26"/>
              <w:rPr>
                <w:b/>
                <w:sz w:val="24"/>
                <w:szCs w:val="24"/>
              </w:rPr>
            </w:pPr>
            <w:r w:rsidRPr="00B87968">
              <w:rPr>
                <w:sz w:val="24"/>
                <w:szCs w:val="24"/>
              </w:rPr>
              <w:t>At home</w:t>
            </w:r>
          </w:p>
        </w:tc>
      </w:tr>
    </w:tbl>
    <w:p w:rsidR="005C2571" w:rsidRPr="00CF1698" w:rsidRDefault="005C2571" w:rsidP="005C2571">
      <w:pPr>
        <w:rPr>
          <w:sz w:val="24"/>
          <w:szCs w:val="24"/>
        </w:rPr>
      </w:pPr>
      <w:r w:rsidRPr="00CF1698">
        <w:rPr>
          <w:sz w:val="24"/>
          <w:szCs w:val="24"/>
        </w:rPr>
        <w:lastRenderedPageBreak/>
        <w:t xml:space="preserve">Table 2 </w:t>
      </w:r>
    </w:p>
    <w:p w:rsidR="005C2571" w:rsidRPr="00CF1698" w:rsidRDefault="005C2571" w:rsidP="005C2571">
      <w:pPr>
        <w:rPr>
          <w:i/>
          <w:sz w:val="24"/>
          <w:szCs w:val="24"/>
        </w:rPr>
      </w:pPr>
      <w:r w:rsidRPr="00CF1698">
        <w:rPr>
          <w:i/>
          <w:sz w:val="24"/>
          <w:szCs w:val="24"/>
        </w:rPr>
        <w:t>Techniques used to generate narratives</w:t>
      </w:r>
    </w:p>
    <w:tbl>
      <w:tblPr>
        <w:tblStyle w:val="TableGrid"/>
        <w:tblW w:w="0" w:type="auto"/>
        <w:tblLook w:val="04A0" w:firstRow="1" w:lastRow="0" w:firstColumn="1" w:lastColumn="0" w:noHBand="0" w:noVBand="1"/>
      </w:tblPr>
      <w:tblGrid>
        <w:gridCol w:w="4621"/>
        <w:gridCol w:w="4621"/>
      </w:tblGrid>
      <w:tr w:rsidR="005C2571" w:rsidRPr="00CF1698" w:rsidTr="00A52720">
        <w:tc>
          <w:tcPr>
            <w:tcW w:w="4621" w:type="dxa"/>
          </w:tcPr>
          <w:p w:rsidR="005C2571" w:rsidRPr="00CF1698" w:rsidRDefault="005C2571" w:rsidP="00A52720">
            <w:pPr>
              <w:spacing w:line="480" w:lineRule="auto"/>
              <w:rPr>
                <w:rFonts w:asciiTheme="minorHAnsi" w:hAnsiTheme="minorHAnsi"/>
                <w:sz w:val="24"/>
                <w:szCs w:val="24"/>
              </w:rPr>
            </w:pPr>
            <w:r w:rsidRPr="00CF1698">
              <w:rPr>
                <w:rFonts w:asciiTheme="minorHAnsi" w:hAnsiTheme="minorHAnsi"/>
                <w:sz w:val="24"/>
                <w:szCs w:val="24"/>
              </w:rPr>
              <w:t>Technique</w:t>
            </w:r>
          </w:p>
        </w:tc>
        <w:tc>
          <w:tcPr>
            <w:tcW w:w="4621" w:type="dxa"/>
          </w:tcPr>
          <w:p w:rsidR="005C2571" w:rsidRPr="00CF1698" w:rsidRDefault="005C2571" w:rsidP="00A52720">
            <w:pPr>
              <w:spacing w:line="480" w:lineRule="auto"/>
              <w:rPr>
                <w:rFonts w:asciiTheme="minorHAnsi" w:hAnsiTheme="minorHAnsi"/>
                <w:sz w:val="24"/>
                <w:szCs w:val="24"/>
              </w:rPr>
            </w:pPr>
            <w:r w:rsidRPr="00CF1698">
              <w:rPr>
                <w:rFonts w:asciiTheme="minorHAnsi" w:hAnsiTheme="minorHAnsi"/>
                <w:sz w:val="24"/>
                <w:szCs w:val="24"/>
              </w:rPr>
              <w:t>Example</w:t>
            </w:r>
          </w:p>
        </w:tc>
      </w:tr>
      <w:tr w:rsidR="005C2571" w:rsidRPr="00CF1698" w:rsidTr="00A52720">
        <w:tc>
          <w:tcPr>
            <w:tcW w:w="4621" w:type="dxa"/>
          </w:tcPr>
          <w:p w:rsidR="005C2571" w:rsidRPr="00CF1698" w:rsidRDefault="005C2571" w:rsidP="00A52720">
            <w:pPr>
              <w:tabs>
                <w:tab w:val="left" w:pos="2810"/>
              </w:tabs>
              <w:spacing w:line="480" w:lineRule="auto"/>
              <w:rPr>
                <w:rFonts w:asciiTheme="minorHAnsi" w:hAnsiTheme="minorHAnsi"/>
                <w:sz w:val="24"/>
                <w:szCs w:val="24"/>
              </w:rPr>
            </w:pPr>
            <w:r w:rsidRPr="00CF1698">
              <w:rPr>
                <w:rFonts w:asciiTheme="minorHAnsi" w:hAnsiTheme="minorHAnsi"/>
                <w:sz w:val="24"/>
                <w:szCs w:val="24"/>
              </w:rPr>
              <w:t xml:space="preserve">Funnelling including grand and mini-tours (Plummer, 2001). </w:t>
            </w:r>
            <w:r w:rsidRPr="00CF1698">
              <w:rPr>
                <w:rFonts w:asciiTheme="minorHAnsi" w:hAnsiTheme="minorHAnsi"/>
                <w:bCs/>
                <w:color w:val="292526"/>
                <w:sz w:val="24"/>
                <w:szCs w:val="24"/>
              </w:rPr>
              <w:t xml:space="preserve">Grand tours </w:t>
            </w:r>
            <w:r>
              <w:rPr>
                <w:rFonts w:asciiTheme="minorHAnsi" w:hAnsiTheme="minorHAnsi"/>
                <w:bCs/>
                <w:color w:val="292526"/>
                <w:sz w:val="24"/>
                <w:szCs w:val="24"/>
              </w:rPr>
              <w:t xml:space="preserve">were used to </w:t>
            </w:r>
            <w:r w:rsidRPr="00CF1698">
              <w:rPr>
                <w:rFonts w:asciiTheme="minorHAnsi" w:hAnsiTheme="minorHAnsi"/>
                <w:bCs/>
                <w:color w:val="292526"/>
                <w:sz w:val="24"/>
                <w:szCs w:val="24"/>
              </w:rPr>
              <w:t>set a wide and broad agenda</w:t>
            </w:r>
            <w:r>
              <w:rPr>
                <w:rFonts w:asciiTheme="minorHAnsi" w:hAnsiTheme="minorHAnsi"/>
                <w:bCs/>
                <w:color w:val="292526"/>
                <w:sz w:val="24"/>
                <w:szCs w:val="24"/>
              </w:rPr>
              <w:t xml:space="preserve"> (See appendix A) and m</w:t>
            </w:r>
            <w:r w:rsidRPr="00CF1698">
              <w:rPr>
                <w:rFonts w:asciiTheme="minorHAnsi" w:hAnsiTheme="minorHAnsi"/>
                <w:bCs/>
                <w:color w:val="292526"/>
                <w:sz w:val="24"/>
                <w:szCs w:val="24"/>
              </w:rPr>
              <w:t xml:space="preserve">ini-tours </w:t>
            </w:r>
            <w:r>
              <w:rPr>
                <w:rFonts w:asciiTheme="minorHAnsi" w:hAnsiTheme="minorHAnsi"/>
                <w:bCs/>
                <w:color w:val="292526"/>
                <w:sz w:val="24"/>
                <w:szCs w:val="24"/>
              </w:rPr>
              <w:t>involved more specific probing about topics</w:t>
            </w:r>
            <w:r w:rsidRPr="00CF1698">
              <w:rPr>
                <w:rFonts w:asciiTheme="minorHAnsi" w:hAnsiTheme="minorHAnsi"/>
                <w:bCs/>
                <w:color w:val="292526"/>
                <w:sz w:val="24"/>
                <w:szCs w:val="24"/>
              </w:rPr>
              <w:t xml:space="preserve">. </w:t>
            </w:r>
          </w:p>
        </w:tc>
        <w:tc>
          <w:tcPr>
            <w:tcW w:w="4621" w:type="dxa"/>
          </w:tcPr>
          <w:p w:rsidR="005C2571" w:rsidRPr="00CF1698" w:rsidRDefault="005C2571" w:rsidP="00A52720">
            <w:pPr>
              <w:spacing w:line="480" w:lineRule="auto"/>
              <w:rPr>
                <w:rFonts w:asciiTheme="minorHAnsi" w:hAnsiTheme="minorHAnsi"/>
                <w:sz w:val="24"/>
                <w:szCs w:val="24"/>
              </w:rPr>
            </w:pPr>
            <w:r>
              <w:rPr>
                <w:rFonts w:asciiTheme="minorHAnsi" w:hAnsiTheme="minorHAnsi"/>
                <w:sz w:val="24"/>
                <w:szCs w:val="24"/>
              </w:rPr>
              <w:t>A g</w:t>
            </w:r>
            <w:r w:rsidRPr="00CF1698">
              <w:rPr>
                <w:rFonts w:asciiTheme="minorHAnsi" w:hAnsiTheme="minorHAnsi"/>
                <w:sz w:val="24"/>
                <w:szCs w:val="24"/>
              </w:rPr>
              <w:t xml:space="preserve">rand tour </w:t>
            </w:r>
            <w:r>
              <w:rPr>
                <w:rFonts w:asciiTheme="minorHAnsi" w:hAnsiTheme="minorHAnsi"/>
                <w:sz w:val="24"/>
                <w:szCs w:val="24"/>
              </w:rPr>
              <w:t>may include ‘</w:t>
            </w:r>
            <w:r w:rsidRPr="00CF1698">
              <w:rPr>
                <w:rFonts w:asciiTheme="minorHAnsi" w:hAnsiTheme="minorHAnsi"/>
                <w:sz w:val="24"/>
                <w:szCs w:val="24"/>
              </w:rPr>
              <w:t>tell me about your family</w:t>
            </w:r>
            <w:r>
              <w:rPr>
                <w:rFonts w:asciiTheme="minorHAnsi" w:hAnsiTheme="minorHAnsi"/>
                <w:sz w:val="24"/>
                <w:szCs w:val="24"/>
              </w:rPr>
              <w:t>’ and a mini-tour would involve asking the child more specific details in relation to his or her family ‘</w:t>
            </w:r>
            <w:r w:rsidRPr="00CF1698">
              <w:rPr>
                <w:rFonts w:asciiTheme="minorHAnsi" w:hAnsiTheme="minorHAnsi"/>
                <w:bCs/>
                <w:color w:val="292526"/>
                <w:sz w:val="24"/>
                <w:szCs w:val="24"/>
              </w:rPr>
              <w:t>tell me about somet</w:t>
            </w:r>
            <w:r>
              <w:rPr>
                <w:rFonts w:asciiTheme="minorHAnsi" w:hAnsiTheme="minorHAnsi"/>
                <w:bCs/>
                <w:color w:val="292526"/>
                <w:sz w:val="24"/>
                <w:szCs w:val="24"/>
              </w:rPr>
              <w:t xml:space="preserve">hing you did with your brother’. </w:t>
            </w:r>
            <w:r w:rsidRPr="00CF1698">
              <w:rPr>
                <w:rFonts w:asciiTheme="minorHAnsi" w:hAnsiTheme="minorHAnsi"/>
                <w:bCs/>
                <w:color w:val="292526"/>
                <w:sz w:val="24"/>
                <w:szCs w:val="24"/>
              </w:rPr>
              <w:t xml:space="preserve"> </w:t>
            </w:r>
          </w:p>
        </w:tc>
      </w:tr>
      <w:tr w:rsidR="005C2571" w:rsidRPr="00CF1698" w:rsidTr="00A52720">
        <w:tc>
          <w:tcPr>
            <w:tcW w:w="4621" w:type="dxa"/>
          </w:tcPr>
          <w:p w:rsidR="005C2571" w:rsidRPr="00CF1698" w:rsidRDefault="005C2571" w:rsidP="00A52720">
            <w:pPr>
              <w:tabs>
                <w:tab w:val="left" w:pos="2810"/>
              </w:tabs>
              <w:spacing w:line="480" w:lineRule="auto"/>
              <w:rPr>
                <w:rFonts w:asciiTheme="minorHAnsi" w:hAnsiTheme="minorHAnsi"/>
                <w:sz w:val="24"/>
                <w:szCs w:val="24"/>
              </w:rPr>
            </w:pPr>
            <w:r w:rsidRPr="00CF1698">
              <w:rPr>
                <w:rFonts w:asciiTheme="minorHAnsi" w:hAnsiTheme="minorHAnsi"/>
                <w:bCs/>
                <w:color w:val="292526"/>
                <w:sz w:val="24"/>
                <w:szCs w:val="24"/>
              </w:rPr>
              <w:t xml:space="preserve">Focus on </w:t>
            </w:r>
            <w:r w:rsidRPr="00CF1698">
              <w:rPr>
                <w:rFonts w:asciiTheme="minorHAnsi" w:hAnsiTheme="minorHAnsi"/>
                <w:sz w:val="24"/>
                <w:szCs w:val="24"/>
              </w:rPr>
              <w:t xml:space="preserve">actions rather than attributes because actions are a feature of narrative accounts </w:t>
            </w:r>
            <w:r w:rsidRPr="00CF1698">
              <w:rPr>
                <w:sz w:val="24"/>
                <w:szCs w:val="24"/>
              </w:rPr>
              <w:fldChar w:fldCharType="begin"/>
            </w:r>
            <w:r w:rsidRPr="00CF1698">
              <w:rPr>
                <w:rFonts w:asciiTheme="minorHAnsi" w:hAnsiTheme="minorHAnsi"/>
                <w:sz w:val="24"/>
                <w:szCs w:val="24"/>
              </w:rPr>
              <w:instrText xml:space="preserve"> ADDIN EN.CITE &lt;EndNote&gt;&lt;Cite&gt;&lt;Author&gt;Wetherell&lt;/Author&gt;&lt;Year&gt;2007&lt;/Year&gt;&lt;RecNum&gt;338&lt;/RecNum&gt;&lt;DisplayText&gt;(Wetherell et al., 2007)&lt;/DisplayText&gt;&lt;record&gt;&lt;rec-number&gt;338&lt;/rec-number&gt;&lt;foreign-keys&gt;&lt;key app="EN" db-id="xw90pddrsz9ptpezv20xtae52r5fwpzf5x0x"&gt;338&lt;/key&gt;&lt;/foreign-keys&gt;&lt;ref-type name="Journal Article"&gt;17&lt;/ref-type&gt;&lt;contributors&gt;&lt;authors&gt;&lt;author&gt;Wetherell, D.&lt;/author&gt;&lt;author&gt;Botting, N.&lt;/author&gt;&lt;author&gt;Conti-Ramsden, G.&lt;/author&gt;&lt;/authors&gt;&lt;/contributors&gt;&lt;titles&gt;&lt;title&gt;Narrative in adolescent specific language impairment (SLI): a comparison with peers across two different narrative genres&lt;/title&gt;&lt;secondary-title&gt;International Journal of Language and Communication Disorders&lt;/secondary-title&gt;&lt;/titles&gt;&lt;pages&gt;583-605&lt;/pages&gt;&lt;volume&gt;42&lt;/volume&gt;&lt;number&gt;5&lt;/number&gt;&lt;dates&gt;&lt;year&gt;2007&lt;/year&gt;&lt;/dates&gt;&lt;urls&gt;&lt;/urls&gt;&lt;/record&gt;&lt;/Cite&gt;&lt;/EndNote&gt;</w:instrText>
            </w:r>
            <w:r w:rsidRPr="00CF1698">
              <w:rPr>
                <w:sz w:val="24"/>
                <w:szCs w:val="24"/>
              </w:rPr>
              <w:fldChar w:fldCharType="separate"/>
            </w:r>
            <w:r w:rsidRPr="00CF1698">
              <w:rPr>
                <w:rFonts w:asciiTheme="minorHAnsi" w:hAnsiTheme="minorHAnsi"/>
                <w:noProof/>
                <w:sz w:val="24"/>
                <w:szCs w:val="24"/>
              </w:rPr>
              <w:t>(</w:t>
            </w:r>
            <w:hyperlink w:anchor="_ENREF_103" w:tooltip="Wetherell, 2007 #338" w:history="1">
              <w:r w:rsidRPr="00CF1698">
                <w:rPr>
                  <w:rFonts w:asciiTheme="minorHAnsi" w:hAnsiTheme="minorHAnsi"/>
                  <w:noProof/>
                  <w:sz w:val="24"/>
                  <w:szCs w:val="24"/>
                </w:rPr>
                <w:t>Wetherell et al., 2007</w:t>
              </w:r>
            </w:hyperlink>
            <w:r w:rsidRPr="00CF1698">
              <w:rPr>
                <w:rFonts w:asciiTheme="minorHAnsi" w:hAnsiTheme="minorHAnsi"/>
                <w:noProof/>
                <w:sz w:val="24"/>
                <w:szCs w:val="24"/>
              </w:rPr>
              <w:t>)</w:t>
            </w:r>
            <w:r w:rsidRPr="00CF1698">
              <w:rPr>
                <w:sz w:val="24"/>
                <w:szCs w:val="24"/>
              </w:rPr>
              <w:fldChar w:fldCharType="end"/>
            </w:r>
          </w:p>
        </w:tc>
        <w:tc>
          <w:tcPr>
            <w:tcW w:w="4621" w:type="dxa"/>
          </w:tcPr>
          <w:p w:rsidR="005C2571" w:rsidRPr="00CF1698" w:rsidRDefault="005C2571" w:rsidP="00A52720">
            <w:pPr>
              <w:spacing w:line="480" w:lineRule="auto"/>
              <w:rPr>
                <w:rFonts w:asciiTheme="minorHAnsi" w:hAnsiTheme="minorHAnsi"/>
                <w:sz w:val="24"/>
                <w:szCs w:val="24"/>
              </w:rPr>
            </w:pPr>
            <w:r>
              <w:rPr>
                <w:rFonts w:asciiTheme="minorHAnsi" w:hAnsiTheme="minorHAnsi"/>
                <w:sz w:val="24"/>
                <w:szCs w:val="24"/>
              </w:rPr>
              <w:t>‘</w:t>
            </w:r>
            <w:r w:rsidRPr="00CF1698">
              <w:rPr>
                <w:rFonts w:asciiTheme="minorHAnsi" w:hAnsiTheme="minorHAnsi"/>
                <w:sz w:val="24"/>
                <w:szCs w:val="24"/>
              </w:rPr>
              <w:t>Tell me about a game of basketball that you played in</w:t>
            </w:r>
          </w:p>
        </w:tc>
      </w:tr>
      <w:tr w:rsidR="005C2571" w:rsidRPr="00CF1698" w:rsidTr="00A52720">
        <w:tc>
          <w:tcPr>
            <w:tcW w:w="4621" w:type="dxa"/>
          </w:tcPr>
          <w:p w:rsidR="005C2571" w:rsidRPr="00CF1698" w:rsidRDefault="005C2571" w:rsidP="00A52720">
            <w:pPr>
              <w:tabs>
                <w:tab w:val="left" w:pos="2810"/>
              </w:tabs>
              <w:spacing w:line="480" w:lineRule="auto"/>
              <w:rPr>
                <w:rFonts w:asciiTheme="minorHAnsi" w:hAnsiTheme="minorHAnsi"/>
                <w:sz w:val="24"/>
                <w:szCs w:val="24"/>
              </w:rPr>
            </w:pPr>
            <w:r w:rsidRPr="00CF1698">
              <w:rPr>
                <w:rFonts w:asciiTheme="minorHAnsi" w:hAnsiTheme="minorHAnsi"/>
                <w:sz w:val="24"/>
                <w:szCs w:val="24"/>
              </w:rPr>
              <w:t>Topic extensions</w:t>
            </w:r>
          </w:p>
        </w:tc>
        <w:tc>
          <w:tcPr>
            <w:tcW w:w="4621" w:type="dxa"/>
          </w:tcPr>
          <w:p w:rsidR="005C2571" w:rsidRPr="00CF1698" w:rsidRDefault="005C2571" w:rsidP="00A52720">
            <w:pPr>
              <w:spacing w:line="480" w:lineRule="auto"/>
              <w:rPr>
                <w:rFonts w:asciiTheme="minorHAnsi" w:hAnsiTheme="minorHAnsi"/>
                <w:sz w:val="24"/>
                <w:szCs w:val="24"/>
              </w:rPr>
            </w:pPr>
            <w:r>
              <w:rPr>
                <w:rFonts w:asciiTheme="minorHAnsi" w:hAnsiTheme="minorHAnsi"/>
                <w:sz w:val="24"/>
                <w:szCs w:val="24"/>
              </w:rPr>
              <w:t>‘Can you tell me more about that?’; ‘</w:t>
            </w:r>
            <w:r w:rsidRPr="00CF1698">
              <w:rPr>
                <w:rFonts w:asciiTheme="minorHAnsi" w:hAnsiTheme="minorHAnsi"/>
                <w:sz w:val="24"/>
                <w:szCs w:val="24"/>
              </w:rPr>
              <w:t>Can you tell me about another sport that you like?</w:t>
            </w:r>
            <w:r>
              <w:rPr>
                <w:rFonts w:asciiTheme="minorHAnsi" w:hAnsiTheme="minorHAnsi"/>
                <w:sz w:val="24"/>
                <w:szCs w:val="24"/>
              </w:rPr>
              <w:t>’</w:t>
            </w:r>
          </w:p>
        </w:tc>
      </w:tr>
      <w:tr w:rsidR="005C2571" w:rsidRPr="00CF1698" w:rsidTr="00A52720">
        <w:tc>
          <w:tcPr>
            <w:tcW w:w="4621" w:type="dxa"/>
          </w:tcPr>
          <w:p w:rsidR="005C2571" w:rsidRPr="00CF1698" w:rsidRDefault="005C2571" w:rsidP="00A52720">
            <w:pPr>
              <w:tabs>
                <w:tab w:val="left" w:pos="2810"/>
              </w:tabs>
              <w:spacing w:line="480" w:lineRule="auto"/>
              <w:rPr>
                <w:rFonts w:asciiTheme="minorHAnsi" w:hAnsiTheme="minorHAnsi"/>
                <w:sz w:val="24"/>
                <w:szCs w:val="24"/>
              </w:rPr>
            </w:pPr>
            <w:r w:rsidRPr="00CF1698">
              <w:rPr>
                <w:rFonts w:asciiTheme="minorHAnsi" w:hAnsiTheme="minorHAnsi"/>
                <w:sz w:val="24"/>
                <w:szCs w:val="24"/>
              </w:rPr>
              <w:t xml:space="preserve">Repetition of the child’s sentence with a rising and expectant intonation </w:t>
            </w:r>
          </w:p>
        </w:tc>
        <w:tc>
          <w:tcPr>
            <w:tcW w:w="4621" w:type="dxa"/>
          </w:tcPr>
          <w:p w:rsidR="005C2571" w:rsidRPr="00CF1698" w:rsidRDefault="005C2571" w:rsidP="00A52720">
            <w:pPr>
              <w:spacing w:line="480" w:lineRule="auto"/>
              <w:rPr>
                <w:rFonts w:asciiTheme="minorHAnsi" w:hAnsiTheme="minorHAnsi"/>
                <w:sz w:val="24"/>
                <w:szCs w:val="24"/>
              </w:rPr>
            </w:pPr>
            <w:r>
              <w:rPr>
                <w:rFonts w:asciiTheme="minorHAnsi" w:hAnsiTheme="minorHAnsi"/>
                <w:sz w:val="24"/>
                <w:szCs w:val="24"/>
              </w:rPr>
              <w:t>‘</w:t>
            </w:r>
            <w:r w:rsidRPr="00CF1698">
              <w:rPr>
                <w:rFonts w:asciiTheme="minorHAnsi" w:hAnsiTheme="minorHAnsi"/>
                <w:sz w:val="24"/>
                <w:szCs w:val="24"/>
              </w:rPr>
              <w:t xml:space="preserve">You said that </w:t>
            </w:r>
            <w:r>
              <w:rPr>
                <w:rFonts w:asciiTheme="minorHAnsi" w:hAnsiTheme="minorHAnsi"/>
                <w:sz w:val="24"/>
                <w:szCs w:val="24"/>
              </w:rPr>
              <w:t>you get teased by your brother?’</w:t>
            </w:r>
          </w:p>
        </w:tc>
      </w:tr>
      <w:tr w:rsidR="005C2571" w:rsidRPr="00CF1698" w:rsidTr="00A52720">
        <w:tc>
          <w:tcPr>
            <w:tcW w:w="4621" w:type="dxa"/>
          </w:tcPr>
          <w:p w:rsidR="005C2571" w:rsidRPr="00CF1698" w:rsidRDefault="005C2571" w:rsidP="00A52720">
            <w:pPr>
              <w:tabs>
                <w:tab w:val="left" w:pos="2810"/>
              </w:tabs>
              <w:spacing w:line="480" w:lineRule="auto"/>
              <w:rPr>
                <w:rFonts w:asciiTheme="minorHAnsi" w:hAnsiTheme="minorHAnsi"/>
                <w:sz w:val="24"/>
                <w:szCs w:val="24"/>
              </w:rPr>
            </w:pPr>
            <w:r w:rsidRPr="00CF1698">
              <w:rPr>
                <w:rFonts w:asciiTheme="minorHAnsi" w:hAnsiTheme="minorHAnsi"/>
                <w:sz w:val="24"/>
                <w:szCs w:val="24"/>
              </w:rPr>
              <w:t xml:space="preserve">Active listening </w:t>
            </w:r>
            <w:r>
              <w:rPr>
                <w:rFonts w:asciiTheme="minorHAnsi" w:hAnsiTheme="minorHAnsi"/>
                <w:sz w:val="24"/>
                <w:szCs w:val="24"/>
              </w:rPr>
              <w:t xml:space="preserve">e.g. </w:t>
            </w:r>
            <w:r w:rsidRPr="00CF1698">
              <w:rPr>
                <w:rFonts w:asciiTheme="minorHAnsi" w:hAnsiTheme="minorHAnsi"/>
                <w:sz w:val="24"/>
                <w:szCs w:val="24"/>
              </w:rPr>
              <w:t>use of nonverbal and verbal cues</w:t>
            </w:r>
          </w:p>
        </w:tc>
        <w:tc>
          <w:tcPr>
            <w:tcW w:w="4621" w:type="dxa"/>
          </w:tcPr>
          <w:p w:rsidR="005C2571" w:rsidRPr="00CF1698" w:rsidRDefault="005C2571" w:rsidP="00A52720">
            <w:pPr>
              <w:spacing w:line="480" w:lineRule="auto"/>
              <w:rPr>
                <w:rFonts w:asciiTheme="minorHAnsi" w:hAnsiTheme="minorHAnsi"/>
                <w:sz w:val="24"/>
                <w:szCs w:val="24"/>
              </w:rPr>
            </w:pPr>
            <w:r>
              <w:rPr>
                <w:rFonts w:asciiTheme="minorHAnsi" w:hAnsiTheme="minorHAnsi"/>
                <w:sz w:val="24"/>
                <w:szCs w:val="24"/>
              </w:rPr>
              <w:t>‘Uh huh’, ‘</w:t>
            </w:r>
            <w:r w:rsidRPr="00CF1698">
              <w:rPr>
                <w:rFonts w:asciiTheme="minorHAnsi" w:hAnsiTheme="minorHAnsi"/>
                <w:sz w:val="24"/>
                <w:szCs w:val="24"/>
              </w:rPr>
              <w:t>really</w:t>
            </w:r>
            <w:r>
              <w:rPr>
                <w:rFonts w:asciiTheme="minorHAnsi" w:hAnsiTheme="minorHAnsi"/>
                <w:sz w:val="24"/>
                <w:szCs w:val="24"/>
              </w:rPr>
              <w:t>’, ‘</w:t>
            </w:r>
            <w:r w:rsidRPr="00CF1698">
              <w:rPr>
                <w:rFonts w:asciiTheme="minorHAnsi" w:hAnsiTheme="minorHAnsi"/>
                <w:sz w:val="24"/>
                <w:szCs w:val="24"/>
              </w:rPr>
              <w:t>and then</w:t>
            </w:r>
            <w:r>
              <w:rPr>
                <w:rFonts w:asciiTheme="minorHAnsi" w:hAnsiTheme="minorHAnsi"/>
                <w:sz w:val="24"/>
                <w:szCs w:val="24"/>
              </w:rPr>
              <w:t xml:space="preserve"> what happened’</w:t>
            </w:r>
            <w:r w:rsidRPr="00CF1698">
              <w:rPr>
                <w:rFonts w:asciiTheme="minorHAnsi" w:hAnsiTheme="minorHAnsi"/>
                <w:sz w:val="24"/>
                <w:szCs w:val="24"/>
              </w:rPr>
              <w:t>, nodding, eye contact</w:t>
            </w:r>
            <w:r>
              <w:rPr>
                <w:rFonts w:asciiTheme="minorHAnsi" w:hAnsiTheme="minorHAnsi"/>
                <w:sz w:val="24"/>
                <w:szCs w:val="24"/>
              </w:rPr>
              <w:t>, summarising what the child had said</w:t>
            </w:r>
          </w:p>
        </w:tc>
      </w:tr>
      <w:tr w:rsidR="005C2571" w:rsidRPr="00CF1698" w:rsidTr="00A52720">
        <w:tc>
          <w:tcPr>
            <w:tcW w:w="4621" w:type="dxa"/>
          </w:tcPr>
          <w:p w:rsidR="005C2571" w:rsidRPr="00CF1698" w:rsidRDefault="005C2571" w:rsidP="00A52720">
            <w:pPr>
              <w:spacing w:line="480" w:lineRule="auto"/>
              <w:rPr>
                <w:rFonts w:asciiTheme="minorHAnsi" w:hAnsiTheme="minorHAnsi"/>
                <w:sz w:val="24"/>
                <w:szCs w:val="24"/>
              </w:rPr>
            </w:pPr>
            <w:r w:rsidRPr="00CF1698">
              <w:rPr>
                <w:rFonts w:asciiTheme="minorHAnsi" w:hAnsiTheme="minorHAnsi"/>
                <w:sz w:val="24"/>
                <w:szCs w:val="24"/>
              </w:rPr>
              <w:t>Visual methods with the aim of generating e narratives</w:t>
            </w:r>
          </w:p>
        </w:tc>
        <w:tc>
          <w:tcPr>
            <w:tcW w:w="4621" w:type="dxa"/>
          </w:tcPr>
          <w:p w:rsidR="005C2571" w:rsidRPr="00CF1698" w:rsidRDefault="005C2571" w:rsidP="00A52720">
            <w:pPr>
              <w:spacing w:line="480" w:lineRule="auto"/>
              <w:rPr>
                <w:rFonts w:asciiTheme="minorHAnsi" w:hAnsiTheme="minorHAnsi"/>
                <w:sz w:val="24"/>
                <w:szCs w:val="24"/>
              </w:rPr>
            </w:pPr>
            <w:r w:rsidRPr="00CF1698">
              <w:rPr>
                <w:rFonts w:asciiTheme="minorHAnsi" w:hAnsiTheme="minorHAnsi"/>
                <w:sz w:val="24"/>
                <w:szCs w:val="24"/>
              </w:rPr>
              <w:t xml:space="preserve">The children were given disposable cameras and were asked to take photographs of things of interest to them. If a child took photographs of their dog, we could ask the child to tell us more about their dog.  Other </w:t>
            </w:r>
            <w:r w:rsidRPr="00CF1698">
              <w:rPr>
                <w:rFonts w:asciiTheme="minorHAnsi" w:hAnsiTheme="minorHAnsi"/>
                <w:sz w:val="24"/>
                <w:szCs w:val="24"/>
              </w:rPr>
              <w:lastRenderedPageBreak/>
              <w:t xml:space="preserve">activities included drawing, brainstorms, use of post-it coloured stickers, and looking at family photograph albums.  </w:t>
            </w:r>
          </w:p>
        </w:tc>
      </w:tr>
      <w:tr w:rsidR="005C2571" w:rsidRPr="00CF1698" w:rsidTr="00A52720">
        <w:trPr>
          <w:trHeight w:val="1752"/>
        </w:trPr>
        <w:tc>
          <w:tcPr>
            <w:tcW w:w="4621" w:type="dxa"/>
          </w:tcPr>
          <w:p w:rsidR="005C2571" w:rsidRPr="00CF1698" w:rsidRDefault="005C2571" w:rsidP="00A52720">
            <w:pPr>
              <w:spacing w:line="480" w:lineRule="auto"/>
              <w:rPr>
                <w:rFonts w:asciiTheme="minorHAnsi" w:hAnsiTheme="minorHAnsi"/>
                <w:sz w:val="24"/>
                <w:szCs w:val="24"/>
              </w:rPr>
            </w:pPr>
            <w:r w:rsidRPr="00CF1698">
              <w:rPr>
                <w:rFonts w:asciiTheme="minorHAnsi" w:hAnsiTheme="minorHAnsi"/>
                <w:sz w:val="24"/>
                <w:szCs w:val="24"/>
              </w:rPr>
              <w:lastRenderedPageBreak/>
              <w:t xml:space="preserve">Avoidance of strategies which could discourage narrative </w:t>
            </w:r>
          </w:p>
        </w:tc>
        <w:tc>
          <w:tcPr>
            <w:tcW w:w="4621" w:type="dxa"/>
          </w:tcPr>
          <w:p w:rsidR="005C2571" w:rsidRPr="00CF1698" w:rsidRDefault="005C2571" w:rsidP="00A52720">
            <w:pPr>
              <w:spacing w:line="480" w:lineRule="auto"/>
              <w:rPr>
                <w:rFonts w:asciiTheme="minorHAnsi" w:hAnsiTheme="minorHAnsi"/>
                <w:sz w:val="24"/>
                <w:szCs w:val="24"/>
              </w:rPr>
            </w:pPr>
            <w:r w:rsidRPr="00CF1698">
              <w:rPr>
                <w:rFonts w:asciiTheme="minorHAnsi" w:hAnsiTheme="minorHAnsi"/>
                <w:sz w:val="24"/>
                <w:szCs w:val="24"/>
              </w:rPr>
              <w:t xml:space="preserve">Switching topic, over-use of closed or specific questions, and intolerance of silences.  </w:t>
            </w:r>
          </w:p>
          <w:p w:rsidR="005C2571" w:rsidRPr="00CF1698" w:rsidRDefault="005C2571" w:rsidP="00A52720">
            <w:pPr>
              <w:spacing w:line="480" w:lineRule="auto"/>
              <w:rPr>
                <w:rFonts w:asciiTheme="minorHAnsi" w:hAnsiTheme="minorHAnsi"/>
                <w:sz w:val="24"/>
                <w:szCs w:val="24"/>
              </w:rPr>
            </w:pPr>
          </w:p>
        </w:tc>
      </w:tr>
    </w:tbl>
    <w:p w:rsidR="005C2571" w:rsidRPr="00CF1698" w:rsidRDefault="005C2571" w:rsidP="005C2571">
      <w:pPr>
        <w:spacing w:line="480" w:lineRule="auto"/>
        <w:rPr>
          <w:sz w:val="24"/>
          <w:szCs w:val="24"/>
        </w:rPr>
      </w:pPr>
    </w:p>
    <w:p w:rsidR="005C2571" w:rsidRDefault="005C2571">
      <w:pPr>
        <w:rPr>
          <w:sz w:val="24"/>
          <w:szCs w:val="24"/>
        </w:rPr>
      </w:pPr>
      <w:r>
        <w:rPr>
          <w:sz w:val="24"/>
          <w:szCs w:val="24"/>
        </w:rPr>
        <w:br w:type="page"/>
      </w:r>
    </w:p>
    <w:p w:rsidR="005C2571" w:rsidRDefault="005C2571" w:rsidP="005C2571">
      <w:pPr>
        <w:spacing w:line="240" w:lineRule="auto"/>
        <w:rPr>
          <w:rFonts w:ascii="Times New Roman" w:hAnsi="Times New Roman" w:cs="Times New Roman"/>
        </w:rPr>
      </w:pPr>
      <w:r w:rsidRPr="00E5047F">
        <w:rPr>
          <w:rFonts w:ascii="Times New Roman" w:hAnsi="Times New Roman" w:cs="Times New Roman"/>
        </w:rPr>
        <w:lastRenderedPageBreak/>
        <w:t xml:space="preserve">Table 3 </w:t>
      </w:r>
    </w:p>
    <w:p w:rsidR="005C2571" w:rsidRPr="0096630C" w:rsidRDefault="005C2571" w:rsidP="005C2571">
      <w:pPr>
        <w:spacing w:line="240" w:lineRule="auto"/>
        <w:rPr>
          <w:rFonts w:ascii="Times New Roman" w:hAnsi="Times New Roman" w:cs="Times New Roman"/>
          <w:i/>
        </w:rPr>
      </w:pPr>
      <w:r w:rsidRPr="0096630C">
        <w:rPr>
          <w:rFonts w:ascii="Times New Roman" w:hAnsi="Times New Roman" w:cs="Times New Roman"/>
          <w:i/>
        </w:rPr>
        <w:t>Overview of themes</w:t>
      </w:r>
    </w:p>
    <w:tbl>
      <w:tblPr>
        <w:tblStyle w:val="TableGrid"/>
        <w:tblW w:w="14717" w:type="dxa"/>
        <w:tblLayout w:type="fixed"/>
        <w:tblLook w:val="04A0" w:firstRow="1" w:lastRow="0" w:firstColumn="1" w:lastColumn="0" w:noHBand="0" w:noVBand="1"/>
      </w:tblPr>
      <w:tblGrid>
        <w:gridCol w:w="959"/>
        <w:gridCol w:w="1559"/>
        <w:gridCol w:w="4820"/>
        <w:gridCol w:w="6025"/>
        <w:gridCol w:w="1346"/>
        <w:gridCol w:w="8"/>
      </w:tblGrid>
      <w:tr w:rsidR="005C2571" w:rsidRPr="00E5047F" w:rsidTr="00A52720">
        <w:trPr>
          <w:tblHeader/>
        </w:trPr>
        <w:tc>
          <w:tcPr>
            <w:tcW w:w="959" w:type="dxa"/>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E5047F">
              <w:rPr>
                <w:b/>
                <w:sz w:val="22"/>
                <w:szCs w:val="22"/>
              </w:rPr>
              <w:t>Overall theme</w:t>
            </w:r>
          </w:p>
        </w:tc>
        <w:tc>
          <w:tcPr>
            <w:tcW w:w="1559" w:type="dxa"/>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E5047F">
              <w:rPr>
                <w:b/>
                <w:sz w:val="22"/>
                <w:szCs w:val="22"/>
              </w:rPr>
              <w:t xml:space="preserve">Subthemes  </w:t>
            </w:r>
          </w:p>
        </w:tc>
        <w:tc>
          <w:tcPr>
            <w:tcW w:w="4820" w:type="dxa"/>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E5047F">
              <w:rPr>
                <w:b/>
                <w:sz w:val="22"/>
                <w:szCs w:val="22"/>
              </w:rPr>
              <w:t>Examples of subthemes</w:t>
            </w:r>
          </w:p>
        </w:tc>
        <w:tc>
          <w:tcPr>
            <w:tcW w:w="7379" w:type="dxa"/>
            <w:gridSpan w:val="3"/>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22"/>
                <w:szCs w:val="22"/>
              </w:rPr>
            </w:pPr>
            <w:r w:rsidRPr="00E5047F">
              <w:rPr>
                <w:b/>
                <w:sz w:val="22"/>
                <w:szCs w:val="22"/>
              </w:rPr>
              <w:t>Extracts from the data</w:t>
            </w:r>
          </w:p>
        </w:tc>
      </w:tr>
      <w:tr w:rsidR="005C2571" w:rsidRPr="00E5047F" w:rsidTr="00A52720">
        <w:tc>
          <w:tcPr>
            <w:tcW w:w="959" w:type="dxa"/>
            <w:vMerge w:val="restart"/>
            <w:textDirection w:val="btLr"/>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113"/>
              <w:jc w:val="center"/>
              <w:rPr>
                <w:b/>
                <w:sz w:val="22"/>
                <w:szCs w:val="22"/>
              </w:rPr>
            </w:pPr>
            <w:r w:rsidRPr="00E5047F">
              <w:rPr>
                <w:b/>
                <w:sz w:val="22"/>
                <w:szCs w:val="22"/>
              </w:rPr>
              <w:t>Desired identities</w:t>
            </w:r>
          </w:p>
        </w:tc>
        <w:tc>
          <w:tcPr>
            <w:tcW w:w="1559" w:type="dxa"/>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Competence</w:t>
            </w:r>
          </w:p>
        </w:tc>
        <w:tc>
          <w:tcPr>
            <w:tcW w:w="4820" w:type="dxa"/>
          </w:tcPr>
          <w:p w:rsidR="005C2571" w:rsidRPr="00E5047F" w:rsidRDefault="005C2571" w:rsidP="005C2571">
            <w:pPr>
              <w:pStyle w:val="ListParagraph"/>
              <w:numPr>
                <w:ilvl w:val="0"/>
                <w:numId w:val="5"/>
              </w:numPr>
              <w:rPr>
                <w:sz w:val="22"/>
                <w:szCs w:val="22"/>
              </w:rPr>
            </w:pPr>
            <w:r w:rsidRPr="00E5047F">
              <w:rPr>
                <w:sz w:val="22"/>
                <w:szCs w:val="22"/>
              </w:rPr>
              <w:t>Being given responsibility, taking up meaningful roles, and contributing at home and at school</w:t>
            </w:r>
          </w:p>
          <w:p w:rsidR="005C2571" w:rsidRPr="00E5047F" w:rsidRDefault="005C2571" w:rsidP="005C2571">
            <w:pPr>
              <w:pStyle w:val="ListParagraph"/>
              <w:numPr>
                <w:ilvl w:val="0"/>
                <w:numId w:val="5"/>
              </w:numPr>
              <w:rPr>
                <w:sz w:val="22"/>
                <w:szCs w:val="22"/>
              </w:rPr>
            </w:pPr>
            <w:r w:rsidRPr="00E5047F">
              <w:rPr>
                <w:sz w:val="22"/>
                <w:szCs w:val="22"/>
              </w:rPr>
              <w:t xml:space="preserve">Success in attaining goals </w:t>
            </w:r>
            <w:r>
              <w:rPr>
                <w:sz w:val="22"/>
                <w:szCs w:val="22"/>
              </w:rPr>
              <w:t xml:space="preserve">e.g. </w:t>
            </w:r>
            <w:r w:rsidRPr="00E5047F">
              <w:rPr>
                <w:sz w:val="22"/>
                <w:szCs w:val="22"/>
              </w:rPr>
              <w:t>getting others into trouble</w:t>
            </w:r>
          </w:p>
          <w:p w:rsidR="005C2571" w:rsidRPr="00E5047F" w:rsidRDefault="005C2571" w:rsidP="005C2571">
            <w:pPr>
              <w:pStyle w:val="ListParagraph"/>
              <w:numPr>
                <w:ilvl w:val="0"/>
                <w:numId w:val="5"/>
              </w:numPr>
              <w:rPr>
                <w:sz w:val="22"/>
                <w:szCs w:val="22"/>
              </w:rPr>
            </w:pPr>
            <w:r w:rsidRPr="00E5047F">
              <w:rPr>
                <w:sz w:val="22"/>
                <w:szCs w:val="22"/>
              </w:rPr>
              <w:t>Academic ability</w:t>
            </w:r>
            <w:r>
              <w:rPr>
                <w:sz w:val="22"/>
                <w:szCs w:val="22"/>
              </w:rPr>
              <w:t xml:space="preserve"> e.g. </w:t>
            </w:r>
            <w:r w:rsidRPr="00E5047F">
              <w:rPr>
                <w:sz w:val="22"/>
                <w:szCs w:val="22"/>
              </w:rPr>
              <w:t xml:space="preserve">reporting that they were ‘smart’, ‘brilliant’ and able to do school work </w:t>
            </w:r>
          </w:p>
          <w:p w:rsidR="005C2571" w:rsidRPr="00E5047F" w:rsidRDefault="005C2571" w:rsidP="005C2571">
            <w:pPr>
              <w:pStyle w:val="ListParagraph"/>
              <w:numPr>
                <w:ilvl w:val="0"/>
                <w:numId w:val="5"/>
              </w:numPr>
              <w:rPr>
                <w:sz w:val="22"/>
                <w:szCs w:val="22"/>
              </w:rPr>
            </w:pPr>
            <w:r w:rsidRPr="00E5047F">
              <w:rPr>
                <w:sz w:val="22"/>
                <w:szCs w:val="22"/>
              </w:rPr>
              <w:t>Success in leisure activities</w:t>
            </w:r>
            <w:r>
              <w:rPr>
                <w:sz w:val="22"/>
                <w:szCs w:val="22"/>
              </w:rPr>
              <w:t xml:space="preserve"> e.g. </w:t>
            </w:r>
            <w:r w:rsidRPr="00E5047F">
              <w:rPr>
                <w:sz w:val="22"/>
                <w:szCs w:val="22"/>
              </w:rPr>
              <w:t>sports, art</w:t>
            </w:r>
          </w:p>
          <w:p w:rsidR="005C2571" w:rsidRPr="00E5047F" w:rsidRDefault="005C2571" w:rsidP="005C2571">
            <w:pPr>
              <w:pStyle w:val="ListParagraph"/>
              <w:numPr>
                <w:ilvl w:val="0"/>
                <w:numId w:val="5"/>
              </w:numPr>
              <w:rPr>
                <w:sz w:val="22"/>
                <w:szCs w:val="22"/>
              </w:rPr>
            </w:pPr>
            <w:r w:rsidRPr="00E5047F">
              <w:rPr>
                <w:sz w:val="22"/>
                <w:szCs w:val="22"/>
              </w:rPr>
              <w:t>Viewing speech and language therapy as easy</w:t>
            </w:r>
          </w:p>
          <w:p w:rsidR="005C2571" w:rsidRPr="00E5047F" w:rsidRDefault="005C2571" w:rsidP="005C2571">
            <w:pPr>
              <w:pStyle w:val="ListParagraph"/>
              <w:numPr>
                <w:ilvl w:val="0"/>
                <w:numId w:val="5"/>
              </w:numPr>
              <w:rPr>
                <w:sz w:val="22"/>
                <w:szCs w:val="22"/>
              </w:rPr>
            </w:pPr>
            <w:r w:rsidRPr="00E5047F">
              <w:rPr>
                <w:sz w:val="22"/>
                <w:szCs w:val="22"/>
              </w:rPr>
              <w:t>Desired i</w:t>
            </w:r>
            <w:r>
              <w:rPr>
                <w:sz w:val="22"/>
                <w:szCs w:val="22"/>
              </w:rPr>
              <w:t xml:space="preserve">dentities for the future e.g. </w:t>
            </w:r>
            <w:r w:rsidRPr="00E5047F">
              <w:rPr>
                <w:sz w:val="22"/>
                <w:szCs w:val="22"/>
              </w:rPr>
              <w:t>being a successful business man</w:t>
            </w:r>
          </w:p>
          <w:p w:rsidR="005C2571" w:rsidRPr="00E5047F" w:rsidRDefault="005C2571" w:rsidP="00A52720">
            <w:pPr>
              <w:rPr>
                <w:sz w:val="22"/>
                <w:szCs w:val="22"/>
              </w:rPr>
            </w:pPr>
          </w:p>
        </w:tc>
        <w:tc>
          <w:tcPr>
            <w:tcW w:w="7379" w:type="dxa"/>
            <w:gridSpan w:val="3"/>
          </w:tcPr>
          <w:p w:rsidR="005C2571" w:rsidRPr="0096630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sz w:val="22"/>
                <w:szCs w:val="22"/>
              </w:rPr>
            </w:pPr>
            <w:r w:rsidRPr="0096630C">
              <w:rPr>
                <w:b/>
                <w:sz w:val="22"/>
                <w:szCs w:val="22"/>
              </w:rPr>
              <w:t xml:space="preserve">Participant 8 (male), Interview 1 </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jc w:val="both"/>
              <w:rPr>
                <w:b/>
                <w:sz w:val="22"/>
                <w:szCs w:val="22"/>
              </w:rPr>
            </w:pPr>
            <w:r w:rsidRPr="00E5047F">
              <w:rPr>
                <w:sz w:val="22"/>
                <w:szCs w:val="22"/>
              </w:rPr>
              <w:t>I:</w:t>
            </w:r>
            <w:r w:rsidRPr="00E5047F">
              <w:rPr>
                <w:sz w:val="22"/>
                <w:szCs w:val="22"/>
              </w:rPr>
              <w:tab/>
              <w:t>And then do you ever make fun or tease him? [your brother]</w:t>
            </w:r>
          </w:p>
          <w:p w:rsidR="005C2571" w:rsidRPr="00E5047F" w:rsidRDefault="005C2571" w:rsidP="00A5272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sz w:val="22"/>
                <w:szCs w:val="22"/>
              </w:rPr>
            </w:pPr>
            <w:r w:rsidRPr="00E5047F">
              <w:rPr>
                <w:sz w:val="22"/>
                <w:szCs w:val="22"/>
              </w:rPr>
              <w:t>P:</w:t>
            </w:r>
            <w:r w:rsidRPr="00E5047F">
              <w:rPr>
                <w:sz w:val="22"/>
                <w:szCs w:val="22"/>
              </w:rPr>
              <w:tab/>
              <w:t>Yea</w:t>
            </w:r>
          </w:p>
          <w:p w:rsidR="005C2571" w:rsidRPr="00E5047F" w:rsidRDefault="005C2571" w:rsidP="00A5272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sz w:val="22"/>
                <w:szCs w:val="22"/>
              </w:rPr>
            </w:pPr>
            <w:r w:rsidRPr="00E5047F">
              <w:rPr>
                <w:sz w:val="22"/>
                <w:szCs w:val="22"/>
              </w:rPr>
              <w:t>I:</w:t>
            </w:r>
            <w:r w:rsidRPr="00E5047F">
              <w:rPr>
                <w:sz w:val="22"/>
                <w:szCs w:val="22"/>
              </w:rPr>
              <w:tab/>
              <w:t>What would you say to him?</w:t>
            </w:r>
          </w:p>
          <w:p w:rsidR="005C2571" w:rsidRPr="00E5047F" w:rsidRDefault="005C2571" w:rsidP="00A5272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jc w:val="both"/>
              <w:rPr>
                <w:sz w:val="22"/>
                <w:szCs w:val="22"/>
              </w:rPr>
            </w:pPr>
            <w:r w:rsidRPr="00E5047F">
              <w:rPr>
                <w:sz w:val="22"/>
                <w:szCs w:val="22"/>
              </w:rPr>
              <w:t>P:</w:t>
            </w:r>
            <w:r w:rsidRPr="00E5047F">
              <w:rPr>
                <w:sz w:val="22"/>
                <w:szCs w:val="22"/>
              </w:rPr>
              <w:tab/>
              <w:t xml:space="preserve">‘Na na na na na </w:t>
            </w:r>
            <w:r w:rsidRPr="00E5047F">
              <w:rPr>
                <w:sz w:val="22"/>
                <w:szCs w:val="22"/>
                <w:u w:val="single"/>
              </w:rPr>
              <w:t>y</w:t>
            </w:r>
            <w:r w:rsidRPr="00E5047F">
              <w:rPr>
                <w:sz w:val="22"/>
                <w:szCs w:val="22"/>
              </w:rPr>
              <w:t xml:space="preserve">ou </w:t>
            </w:r>
            <w:r w:rsidRPr="00E5047F">
              <w:rPr>
                <w:sz w:val="22"/>
                <w:szCs w:val="22"/>
                <w:u w:val="single"/>
              </w:rPr>
              <w:t>y</w:t>
            </w:r>
            <w:r w:rsidRPr="00E5047F">
              <w:rPr>
                <w:sz w:val="22"/>
                <w:szCs w:val="22"/>
              </w:rPr>
              <w:t>ou cannot you can’t get me’. Then I run right into the the kitchen and when daddy there he say ‘</w:t>
            </w:r>
            <w:r>
              <w:rPr>
                <w:sz w:val="22"/>
                <w:szCs w:val="22"/>
              </w:rPr>
              <w:t>come back</w:t>
            </w:r>
            <w:r w:rsidRPr="00E5047F">
              <w:rPr>
                <w:sz w:val="22"/>
                <w:szCs w:val="22"/>
              </w:rPr>
              <w:t>’ he say ‘what did you say [name of brother]?’ [his father says]. Then he get into trouble with my dad.</w:t>
            </w:r>
          </w:p>
          <w:p w:rsidR="005C2571" w:rsidRPr="00E5047F" w:rsidRDefault="005C2571" w:rsidP="00A5272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hanging="567"/>
              <w:jc w:val="both"/>
              <w:rPr>
                <w:sz w:val="22"/>
                <w:szCs w:val="22"/>
              </w:rPr>
            </w:pP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sz w:val="22"/>
                <w:szCs w:val="22"/>
              </w:rPr>
            </w:pPr>
            <w:r>
              <w:rPr>
                <w:b/>
                <w:sz w:val="22"/>
                <w:szCs w:val="22"/>
              </w:rPr>
              <w:t xml:space="preserve">Participant 6 (female), </w:t>
            </w:r>
            <w:r w:rsidRPr="00E5047F">
              <w:rPr>
                <w:b/>
                <w:sz w:val="22"/>
                <w:szCs w:val="22"/>
              </w:rPr>
              <w:t>Interview 5</w:t>
            </w:r>
          </w:p>
          <w:p w:rsidR="005C2571" w:rsidRPr="00E5047F" w:rsidRDefault="005C2571" w:rsidP="00A52720">
            <w:pPr>
              <w:ind w:left="750" w:hanging="717"/>
              <w:rPr>
                <w:sz w:val="22"/>
                <w:szCs w:val="22"/>
              </w:rPr>
            </w:pPr>
            <w:r w:rsidRPr="00E5047F">
              <w:rPr>
                <w:sz w:val="22"/>
                <w:szCs w:val="22"/>
              </w:rPr>
              <w:t>P:</w:t>
            </w:r>
            <w:r w:rsidRPr="00E5047F">
              <w:rPr>
                <w:sz w:val="22"/>
                <w:szCs w:val="22"/>
              </w:rPr>
              <w:tab/>
              <w:t xml:space="preserve">When I was playing a match I scored a goal on a   person, goalie. </w:t>
            </w:r>
          </w:p>
          <w:p w:rsidR="005C2571" w:rsidRPr="00E5047F" w:rsidRDefault="005C2571" w:rsidP="00A52720">
            <w:pPr>
              <w:ind w:left="742" w:hanging="709"/>
              <w:rPr>
                <w:sz w:val="22"/>
                <w:szCs w:val="22"/>
              </w:rPr>
            </w:pPr>
            <w:r w:rsidRPr="00E5047F">
              <w:rPr>
                <w:sz w:val="22"/>
                <w:szCs w:val="22"/>
              </w:rPr>
              <w:t>I:</w:t>
            </w:r>
            <w:r w:rsidRPr="00E5047F">
              <w:rPr>
                <w:sz w:val="22"/>
                <w:szCs w:val="22"/>
              </w:rPr>
              <w:tab/>
              <w:t>You scored a goal on the goalie? Tell me how you did it, what happened?</w:t>
            </w:r>
          </w:p>
          <w:p w:rsidR="005C2571" w:rsidRPr="00E5047F" w:rsidRDefault="005C2571" w:rsidP="00A52720">
            <w:pPr>
              <w:rPr>
                <w:sz w:val="22"/>
                <w:szCs w:val="22"/>
              </w:rPr>
            </w:pPr>
            <w:r w:rsidRPr="00E5047F">
              <w:rPr>
                <w:sz w:val="22"/>
                <w:szCs w:val="22"/>
              </w:rPr>
              <w:t>P:</w:t>
            </w:r>
            <w:r w:rsidRPr="00E5047F">
              <w:rPr>
                <w:sz w:val="22"/>
                <w:szCs w:val="22"/>
              </w:rPr>
              <w:tab/>
              <w:t xml:space="preserve">My team passed it. </w:t>
            </w:r>
          </w:p>
          <w:p w:rsidR="005C2571" w:rsidRPr="00E5047F" w:rsidRDefault="005C2571" w:rsidP="00A52720">
            <w:pPr>
              <w:rPr>
                <w:sz w:val="22"/>
                <w:szCs w:val="22"/>
              </w:rPr>
            </w:pPr>
            <w:r w:rsidRPr="00E5047F">
              <w:rPr>
                <w:sz w:val="22"/>
                <w:szCs w:val="22"/>
              </w:rPr>
              <w:t>I:</w:t>
            </w:r>
            <w:r w:rsidRPr="00E5047F">
              <w:rPr>
                <w:sz w:val="22"/>
                <w:szCs w:val="22"/>
              </w:rPr>
              <w:tab/>
              <w:t xml:space="preserve">Your team passed it, yeah. </w:t>
            </w:r>
          </w:p>
          <w:p w:rsidR="005C2571" w:rsidRPr="00E5047F" w:rsidRDefault="005C2571" w:rsidP="00A52720">
            <w:pPr>
              <w:rPr>
                <w:sz w:val="22"/>
                <w:szCs w:val="22"/>
              </w:rPr>
            </w:pPr>
            <w:r w:rsidRPr="00E5047F">
              <w:rPr>
                <w:sz w:val="22"/>
                <w:szCs w:val="22"/>
              </w:rPr>
              <w:t>P:</w:t>
            </w:r>
            <w:r w:rsidRPr="00E5047F">
              <w:rPr>
                <w:sz w:val="22"/>
                <w:szCs w:val="22"/>
              </w:rPr>
              <w:tab/>
              <w:t xml:space="preserve">Then I scored. </w:t>
            </w:r>
          </w:p>
          <w:p w:rsidR="005C2571" w:rsidRPr="00E5047F" w:rsidRDefault="005C2571" w:rsidP="00A52720">
            <w:pPr>
              <w:rPr>
                <w:sz w:val="22"/>
                <w:szCs w:val="22"/>
              </w:rPr>
            </w:pPr>
            <w:r w:rsidRPr="00E5047F">
              <w:rPr>
                <w:sz w:val="22"/>
                <w:szCs w:val="22"/>
              </w:rPr>
              <w:t>I:</w:t>
            </w:r>
            <w:r w:rsidRPr="00E5047F">
              <w:rPr>
                <w:sz w:val="22"/>
                <w:szCs w:val="22"/>
              </w:rPr>
              <w:tab/>
              <w:t xml:space="preserve">Then you scored. What happened then? </w:t>
            </w:r>
          </w:p>
          <w:p w:rsidR="005C2571" w:rsidRPr="00E5047F" w:rsidRDefault="005C2571" w:rsidP="00A52720">
            <w:pPr>
              <w:rPr>
                <w:sz w:val="22"/>
                <w:szCs w:val="22"/>
              </w:rPr>
            </w:pPr>
            <w:r w:rsidRPr="00E5047F">
              <w:rPr>
                <w:sz w:val="22"/>
                <w:szCs w:val="22"/>
              </w:rPr>
              <w:t>P:</w:t>
            </w:r>
            <w:r w:rsidRPr="00E5047F">
              <w:rPr>
                <w:sz w:val="22"/>
                <w:szCs w:val="22"/>
              </w:rPr>
              <w:tab/>
              <w:t xml:space="preserve">We won. </w:t>
            </w:r>
          </w:p>
        </w:tc>
      </w:tr>
      <w:tr w:rsidR="005C2571" w:rsidRPr="00E5047F" w:rsidTr="00A52720">
        <w:tc>
          <w:tcPr>
            <w:tcW w:w="959" w:type="dxa"/>
            <w:vMerge/>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p>
        </w:tc>
        <w:tc>
          <w:tcPr>
            <w:tcW w:w="1559" w:type="dxa"/>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 xml:space="preserve">Being good </w:t>
            </w:r>
          </w:p>
        </w:tc>
        <w:tc>
          <w:tcPr>
            <w:tcW w:w="4820" w:type="dxa"/>
          </w:tcPr>
          <w:p w:rsidR="005C2571" w:rsidRPr="00E5047F" w:rsidRDefault="005C2571" w:rsidP="005C2571">
            <w:pPr>
              <w:pStyle w:val="ListParagraph"/>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Good behaviour</w:t>
            </w:r>
            <w:r>
              <w:rPr>
                <w:sz w:val="22"/>
                <w:szCs w:val="22"/>
              </w:rPr>
              <w:t xml:space="preserve"> e.g. p</w:t>
            </w:r>
            <w:r w:rsidRPr="00E5047F">
              <w:rPr>
                <w:sz w:val="22"/>
                <w:szCs w:val="22"/>
              </w:rPr>
              <w:t>resenting themselves as well behaved in comparison with peers.</w:t>
            </w:r>
          </w:p>
          <w:p w:rsidR="005C2571" w:rsidRPr="00E5047F" w:rsidRDefault="005C2571" w:rsidP="005C2571">
            <w:pPr>
              <w:pStyle w:val="ListParagraph"/>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Benevolence</w:t>
            </w:r>
            <w:r>
              <w:rPr>
                <w:sz w:val="22"/>
                <w:szCs w:val="22"/>
              </w:rPr>
              <w:t xml:space="preserve"> e.g. </w:t>
            </w:r>
            <w:r w:rsidRPr="00E5047F">
              <w:rPr>
                <w:sz w:val="22"/>
                <w:szCs w:val="22"/>
              </w:rPr>
              <w:t xml:space="preserve">being kind and helpful to others they considered vulnerable. </w:t>
            </w:r>
          </w:p>
          <w:p w:rsidR="005C2571" w:rsidRPr="00E5047F" w:rsidRDefault="005C2571" w:rsidP="005C2571">
            <w:pPr>
              <w:pStyle w:val="ListParagraph"/>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Moral values</w:t>
            </w:r>
            <w:r>
              <w:rPr>
                <w:sz w:val="22"/>
                <w:szCs w:val="22"/>
              </w:rPr>
              <w:t xml:space="preserve"> e.g. </w:t>
            </w:r>
            <w:r w:rsidRPr="00E5047F">
              <w:rPr>
                <w:sz w:val="22"/>
                <w:szCs w:val="22"/>
              </w:rPr>
              <w:t xml:space="preserve">doing the right thing and valuing fairness, honesty, and justice. </w:t>
            </w:r>
          </w:p>
        </w:tc>
        <w:tc>
          <w:tcPr>
            <w:tcW w:w="7379" w:type="dxa"/>
            <w:gridSpan w:val="3"/>
          </w:tcPr>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b/>
                <w:sz w:val="22"/>
                <w:szCs w:val="22"/>
              </w:rPr>
            </w:pPr>
            <w:r>
              <w:rPr>
                <w:b/>
                <w:sz w:val="22"/>
                <w:szCs w:val="22"/>
              </w:rPr>
              <w:t>Participant 11 (female)</w:t>
            </w:r>
            <w:r w:rsidRPr="00E5047F">
              <w:rPr>
                <w:b/>
                <w:sz w:val="22"/>
                <w:szCs w:val="22"/>
              </w:rPr>
              <w:t>, Interview 3</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E5047F">
              <w:rPr>
                <w:sz w:val="22"/>
                <w:szCs w:val="22"/>
              </w:rPr>
              <w:t>P:</w:t>
            </w:r>
            <w:r w:rsidRPr="00E5047F">
              <w:rPr>
                <w:sz w:val="22"/>
                <w:szCs w:val="22"/>
              </w:rPr>
              <w:tab/>
              <w:t xml:space="preserve">Well, well at school I’m always quiet, not shouting out answers like a few people in my class.  Actually all the sixth class, well kind of, but they shouldn’t be like and </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E5047F">
              <w:rPr>
                <w:sz w:val="22"/>
                <w:szCs w:val="22"/>
              </w:rPr>
              <w:t>I:</w:t>
            </w:r>
            <w:r w:rsidRPr="00E5047F">
              <w:rPr>
                <w:sz w:val="22"/>
                <w:szCs w:val="22"/>
              </w:rPr>
              <w:tab/>
              <w:t>So the sixth class are shouting out the answers.</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E5047F">
              <w:rPr>
                <w:sz w:val="22"/>
                <w:szCs w:val="22"/>
              </w:rPr>
              <w:t>P:</w:t>
            </w:r>
            <w:r w:rsidRPr="00E5047F">
              <w:rPr>
                <w:sz w:val="22"/>
                <w:szCs w:val="22"/>
              </w:rPr>
              <w:tab/>
              <w:t>Well a few boys and that.  But sometimes when it</w:t>
            </w:r>
            <w:r>
              <w:rPr>
                <w:sz w:val="22"/>
                <w:szCs w:val="22"/>
              </w:rPr>
              <w:t>’</w:t>
            </w:r>
            <w:r w:rsidRPr="00E5047F">
              <w:rPr>
                <w:sz w:val="22"/>
                <w:szCs w:val="22"/>
              </w:rPr>
              <w:t xml:space="preserve">s quiet time they would talk to each other and every time when teacher want to make them quiet, every time she turns her back, her back, they would just continue. </w:t>
            </w:r>
          </w:p>
        </w:tc>
      </w:tr>
      <w:tr w:rsidR="005C2571" w:rsidRPr="00E5047F" w:rsidTr="00A52720">
        <w:trPr>
          <w:trHeight w:val="3835"/>
        </w:trPr>
        <w:tc>
          <w:tcPr>
            <w:tcW w:w="959" w:type="dxa"/>
            <w:vMerge/>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p>
        </w:tc>
        <w:tc>
          <w:tcPr>
            <w:tcW w:w="1559" w:type="dxa"/>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Socially attractive</w:t>
            </w:r>
          </w:p>
        </w:tc>
        <w:tc>
          <w:tcPr>
            <w:tcW w:w="4820" w:type="dxa"/>
          </w:tcPr>
          <w:p w:rsidR="005C2571" w:rsidRPr="00E5047F" w:rsidRDefault="005C2571" w:rsidP="005C2571">
            <w:pPr>
              <w:pStyle w:val="ListParagraph"/>
              <w:numPr>
                <w:ilvl w:val="0"/>
                <w:numId w:val="7"/>
              </w:numPr>
              <w:rPr>
                <w:sz w:val="22"/>
                <w:szCs w:val="22"/>
              </w:rPr>
            </w:pPr>
            <w:r w:rsidRPr="00E5047F">
              <w:rPr>
                <w:sz w:val="22"/>
                <w:szCs w:val="22"/>
              </w:rPr>
              <w:t>Gender</w:t>
            </w:r>
            <w:r>
              <w:rPr>
                <w:sz w:val="22"/>
                <w:szCs w:val="22"/>
              </w:rPr>
              <w:t xml:space="preserve"> e.g</w:t>
            </w:r>
            <w:r w:rsidRPr="00E5047F">
              <w:rPr>
                <w:sz w:val="22"/>
                <w:szCs w:val="22"/>
              </w:rPr>
              <w:t>.</w:t>
            </w:r>
            <w:r>
              <w:rPr>
                <w:sz w:val="22"/>
                <w:szCs w:val="22"/>
              </w:rPr>
              <w:t xml:space="preserve"> m</w:t>
            </w:r>
            <w:r w:rsidRPr="00E5047F">
              <w:rPr>
                <w:sz w:val="22"/>
                <w:szCs w:val="22"/>
              </w:rPr>
              <w:t>any of the girls valued appearance and they talked about their hair, jewellery, clothes, and make-up. One was selective about the clothes she wore because they did not wish to appear too ‘girly’. The boys talked about appearance in relation to attributes, such as size, strength, and bravery.</w:t>
            </w:r>
          </w:p>
          <w:p w:rsidR="005C2571" w:rsidRPr="00E5047F" w:rsidRDefault="005C2571" w:rsidP="005C2571">
            <w:pPr>
              <w:pStyle w:val="ListParagraph"/>
              <w:numPr>
                <w:ilvl w:val="0"/>
                <w:numId w:val="7"/>
              </w:numPr>
              <w:rPr>
                <w:sz w:val="22"/>
                <w:szCs w:val="22"/>
              </w:rPr>
            </w:pPr>
            <w:r w:rsidRPr="00E5047F">
              <w:rPr>
                <w:sz w:val="22"/>
                <w:szCs w:val="22"/>
              </w:rPr>
              <w:t>Having lots of friends</w:t>
            </w:r>
            <w:r>
              <w:rPr>
                <w:sz w:val="22"/>
                <w:szCs w:val="22"/>
              </w:rPr>
              <w:t xml:space="preserve"> e.g</w:t>
            </w:r>
            <w:r w:rsidRPr="00E5047F">
              <w:rPr>
                <w:sz w:val="22"/>
                <w:szCs w:val="22"/>
              </w:rPr>
              <w:t>.</w:t>
            </w:r>
            <w:r>
              <w:rPr>
                <w:sz w:val="22"/>
                <w:szCs w:val="22"/>
              </w:rPr>
              <w:t xml:space="preserve"> t</w:t>
            </w:r>
            <w:r w:rsidRPr="00E5047F">
              <w:rPr>
                <w:sz w:val="22"/>
                <w:szCs w:val="22"/>
              </w:rPr>
              <w:t xml:space="preserve">wo children presented themselves as having lots of friends, whereas the others would like to have more friends. Some hoped that they would have </w:t>
            </w:r>
            <w:r>
              <w:rPr>
                <w:sz w:val="22"/>
                <w:szCs w:val="22"/>
              </w:rPr>
              <w:t>boyfriends/girlfriends and get married when they were older.</w:t>
            </w:r>
          </w:p>
        </w:tc>
        <w:tc>
          <w:tcPr>
            <w:tcW w:w="7379" w:type="dxa"/>
            <w:gridSpan w:val="3"/>
          </w:tcPr>
          <w:p w:rsidR="005C2571" w:rsidRPr="00A411AB" w:rsidRDefault="005C2571" w:rsidP="00A52720">
            <w:pPr>
              <w:spacing w:line="360" w:lineRule="auto"/>
              <w:rPr>
                <w:b/>
                <w:sz w:val="22"/>
                <w:szCs w:val="22"/>
              </w:rPr>
            </w:pPr>
            <w:r>
              <w:rPr>
                <w:b/>
                <w:sz w:val="22"/>
                <w:szCs w:val="22"/>
              </w:rPr>
              <w:t xml:space="preserve">Participant 11, (female), </w:t>
            </w:r>
            <w:r w:rsidRPr="00A411AB">
              <w:rPr>
                <w:b/>
                <w:sz w:val="22"/>
                <w:szCs w:val="22"/>
              </w:rPr>
              <w:t>Interview 3</w:t>
            </w:r>
          </w:p>
          <w:p w:rsidR="005C2571" w:rsidRPr="00A411AB"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A411AB">
              <w:rPr>
                <w:sz w:val="22"/>
                <w:szCs w:val="22"/>
              </w:rPr>
              <w:t>I:</w:t>
            </w:r>
            <w:r w:rsidRPr="00A411AB">
              <w:rPr>
                <w:sz w:val="22"/>
                <w:szCs w:val="22"/>
              </w:rPr>
              <w:tab/>
              <w:t>Are these bracelets? [she was showing me her jewellery box]</w:t>
            </w:r>
          </w:p>
          <w:p w:rsidR="005C2571" w:rsidRPr="00A411AB"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A411AB">
              <w:rPr>
                <w:sz w:val="22"/>
                <w:szCs w:val="22"/>
              </w:rPr>
              <w:t>P:</w:t>
            </w:r>
            <w:r w:rsidRPr="00A411AB">
              <w:rPr>
                <w:sz w:val="22"/>
                <w:szCs w:val="22"/>
              </w:rPr>
              <w:tab/>
              <w:t xml:space="preserve">Yeah there’s supposed to be twenty but the last day of camp, we had a disco and wore these, this and a few, earrings, which is in another place.  And make up. </w:t>
            </w:r>
          </w:p>
          <w:p w:rsidR="005C2571" w:rsidRPr="00A411AB"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A411AB">
              <w:rPr>
                <w:sz w:val="22"/>
                <w:szCs w:val="22"/>
              </w:rPr>
              <w:t>I:</w:t>
            </w:r>
            <w:r w:rsidRPr="00A411AB">
              <w:rPr>
                <w:sz w:val="22"/>
                <w:szCs w:val="22"/>
              </w:rPr>
              <w:tab/>
              <w:t>Oh you wore makeup?</w:t>
            </w:r>
          </w:p>
          <w:p w:rsidR="005C2571" w:rsidRPr="00A411AB"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A411AB">
              <w:rPr>
                <w:sz w:val="22"/>
                <w:szCs w:val="22"/>
              </w:rPr>
              <w:t>P:</w:t>
            </w:r>
            <w:r w:rsidRPr="00A411AB">
              <w:rPr>
                <w:sz w:val="22"/>
                <w:szCs w:val="22"/>
              </w:rPr>
              <w:tab/>
              <w:t xml:space="preserve">And everybody keep, everybody looked at me and stuff.  </w:t>
            </w:r>
          </w:p>
          <w:p w:rsidR="005C2571" w:rsidRPr="00A411AB"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A411AB">
              <w:rPr>
                <w:sz w:val="22"/>
                <w:szCs w:val="22"/>
              </w:rPr>
              <w:t>I:</w:t>
            </w:r>
            <w:r w:rsidRPr="00A411AB">
              <w:rPr>
                <w:sz w:val="22"/>
                <w:szCs w:val="22"/>
              </w:rPr>
              <w:tab/>
              <w:t xml:space="preserve">And why do you think they were looking at you? </w:t>
            </w:r>
          </w:p>
          <w:p w:rsidR="005C2571" w:rsidRPr="00A411AB"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A411AB">
              <w:rPr>
                <w:sz w:val="22"/>
                <w:szCs w:val="22"/>
              </w:rPr>
              <w:t>P:</w:t>
            </w:r>
            <w:r w:rsidRPr="00A411AB">
              <w:rPr>
                <w:sz w:val="22"/>
                <w:szCs w:val="22"/>
              </w:rPr>
              <w:tab/>
              <w:t xml:space="preserve">Because I was pretty. </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42" w:hanging="709"/>
              <w:rPr>
                <w:sz w:val="22"/>
                <w:szCs w:val="22"/>
              </w:rPr>
            </w:pPr>
          </w:p>
        </w:tc>
      </w:tr>
      <w:tr w:rsidR="005C2571" w:rsidRPr="00E5047F" w:rsidTr="00A52720">
        <w:trPr>
          <w:gridAfter w:val="1"/>
          <w:wAfter w:w="8" w:type="dxa"/>
          <w:cantSplit/>
          <w:trHeight w:val="1134"/>
        </w:trPr>
        <w:tc>
          <w:tcPr>
            <w:tcW w:w="959" w:type="dxa"/>
            <w:vMerge w:val="restart"/>
            <w:textDirection w:val="btLr"/>
          </w:tcPr>
          <w:p w:rsidR="005C2571" w:rsidRPr="00E5047F" w:rsidRDefault="005C2571" w:rsidP="00A52720">
            <w:pPr>
              <w:tabs>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113"/>
              <w:jc w:val="center"/>
              <w:rPr>
                <w:b/>
                <w:sz w:val="22"/>
                <w:szCs w:val="22"/>
              </w:rPr>
            </w:pPr>
            <w:r w:rsidRPr="00E5047F">
              <w:rPr>
                <w:b/>
                <w:sz w:val="22"/>
                <w:szCs w:val="22"/>
              </w:rPr>
              <w:lastRenderedPageBreak/>
              <w:t>Undesired identities</w:t>
            </w:r>
          </w:p>
        </w:tc>
        <w:tc>
          <w:tcPr>
            <w:tcW w:w="1559" w:type="dxa"/>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 xml:space="preserve">Being different when assigned labels </w:t>
            </w:r>
            <w:r w:rsidRPr="00E5047F">
              <w:rPr>
                <w:i/>
                <w:sz w:val="22"/>
                <w:szCs w:val="22"/>
              </w:rPr>
              <w:t>by others</w:t>
            </w:r>
          </w:p>
        </w:tc>
        <w:tc>
          <w:tcPr>
            <w:tcW w:w="4820" w:type="dxa"/>
          </w:tcPr>
          <w:p w:rsidR="005C2571" w:rsidRPr="002D3261" w:rsidRDefault="005C2571" w:rsidP="005C2571">
            <w:pPr>
              <w:pStyle w:val="ListParagraph"/>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2D3261">
              <w:rPr>
                <w:sz w:val="22"/>
                <w:szCs w:val="22"/>
              </w:rPr>
              <w:t xml:space="preserve">References to standard of normality </w:t>
            </w:r>
            <w:r>
              <w:rPr>
                <w:sz w:val="22"/>
                <w:szCs w:val="22"/>
              </w:rPr>
              <w:t>and l</w:t>
            </w:r>
            <w:r w:rsidRPr="002D3261">
              <w:rPr>
                <w:sz w:val="22"/>
                <w:szCs w:val="22"/>
              </w:rPr>
              <w:t>ack of intelligence</w:t>
            </w:r>
            <w:r>
              <w:rPr>
                <w:sz w:val="22"/>
                <w:szCs w:val="22"/>
              </w:rPr>
              <w:t xml:space="preserve"> e.g. </w:t>
            </w:r>
            <w:r w:rsidRPr="002D3261">
              <w:rPr>
                <w:sz w:val="22"/>
                <w:szCs w:val="22"/>
              </w:rPr>
              <w:t>one of the children was told that he was dumb and couldn’t count because he could not talk properly</w:t>
            </w:r>
            <w:r>
              <w:rPr>
                <w:sz w:val="22"/>
                <w:szCs w:val="22"/>
              </w:rPr>
              <w:t>; another child had been assigned a label of dyslexia and rejected it saying that he was not “that d word”</w:t>
            </w:r>
            <w:r w:rsidRPr="002D3261">
              <w:rPr>
                <w:sz w:val="22"/>
                <w:szCs w:val="22"/>
              </w:rPr>
              <w:t xml:space="preserve">. </w:t>
            </w:r>
          </w:p>
          <w:p w:rsidR="005C2571" w:rsidRPr="002D3261" w:rsidRDefault="005C2571" w:rsidP="005C2571">
            <w:pPr>
              <w:pStyle w:val="ListParagraph"/>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2D3261">
              <w:rPr>
                <w:sz w:val="22"/>
                <w:szCs w:val="22"/>
              </w:rPr>
              <w:t>Being seen as different from peers because they had to attending specialist education</w:t>
            </w:r>
            <w:r w:rsidRPr="002D3261">
              <w:t>.</w:t>
            </w:r>
          </w:p>
          <w:p w:rsidR="005C2571" w:rsidRPr="00E5047F" w:rsidRDefault="005C2571" w:rsidP="005C2571">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 xml:space="preserve">Mismatch between identity assigned by others and their own evaluation in relation to: </w:t>
            </w:r>
          </w:p>
          <w:p w:rsidR="005C2571" w:rsidRPr="00E5047F" w:rsidRDefault="005C2571" w:rsidP="005C2571">
            <w:pPr>
              <w:pStyle w:val="ListParagraph"/>
              <w:numPr>
                <w:ilvl w:val="1"/>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competence (</w:t>
            </w:r>
            <w:r>
              <w:rPr>
                <w:sz w:val="22"/>
                <w:szCs w:val="22"/>
              </w:rPr>
              <w:t xml:space="preserve">e.g. </w:t>
            </w:r>
            <w:r w:rsidRPr="00E5047F">
              <w:rPr>
                <w:sz w:val="22"/>
                <w:szCs w:val="22"/>
              </w:rPr>
              <w:t xml:space="preserve">a rating of ‘very good’ rather than ‘excellent’ in art by a teacher when the child thought </w:t>
            </w:r>
            <w:r>
              <w:rPr>
                <w:sz w:val="22"/>
                <w:szCs w:val="22"/>
              </w:rPr>
              <w:t>that she was ‘excellent’</w:t>
            </w:r>
            <w:r w:rsidRPr="00E5047F">
              <w:rPr>
                <w:sz w:val="22"/>
                <w:szCs w:val="22"/>
              </w:rPr>
              <w:t>)</w:t>
            </w:r>
          </w:p>
          <w:p w:rsidR="005C2571" w:rsidRPr="00E5047F" w:rsidRDefault="005C2571" w:rsidP="005C2571">
            <w:pPr>
              <w:pStyle w:val="ListParagraph"/>
              <w:numPr>
                <w:ilvl w:val="1"/>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Gender (</w:t>
            </w:r>
            <w:r>
              <w:rPr>
                <w:sz w:val="22"/>
                <w:szCs w:val="22"/>
              </w:rPr>
              <w:t xml:space="preserve">e.g. </w:t>
            </w:r>
            <w:r w:rsidRPr="00E5047F">
              <w:rPr>
                <w:sz w:val="22"/>
                <w:szCs w:val="22"/>
              </w:rPr>
              <w:t>some girls rejected the identity of ‘tom-boy’)</w:t>
            </w:r>
          </w:p>
          <w:p w:rsidR="005C2571" w:rsidRPr="00E5047F" w:rsidRDefault="005C2571" w:rsidP="005C2571">
            <w:pPr>
              <w:pStyle w:val="ListParagraph"/>
              <w:numPr>
                <w:ilvl w:val="1"/>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Vulnerability (</w:t>
            </w:r>
            <w:r>
              <w:rPr>
                <w:sz w:val="22"/>
                <w:szCs w:val="22"/>
              </w:rPr>
              <w:t xml:space="preserve">e.g. </w:t>
            </w:r>
            <w:r w:rsidRPr="00E5047F">
              <w:rPr>
                <w:sz w:val="22"/>
                <w:szCs w:val="22"/>
              </w:rPr>
              <w:t>being told that they were sad or special by peers)</w:t>
            </w:r>
          </w:p>
          <w:p w:rsidR="005C2571" w:rsidRPr="00E5047F" w:rsidRDefault="005C2571" w:rsidP="005C2571">
            <w:pPr>
              <w:pStyle w:val="ListParagraph"/>
              <w:numPr>
                <w:ilvl w:val="1"/>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Being good (</w:t>
            </w:r>
            <w:r>
              <w:rPr>
                <w:sz w:val="22"/>
                <w:szCs w:val="22"/>
              </w:rPr>
              <w:t xml:space="preserve">e.g. when told that they </w:t>
            </w:r>
            <w:r w:rsidRPr="00E5047F">
              <w:rPr>
                <w:sz w:val="22"/>
                <w:szCs w:val="22"/>
              </w:rPr>
              <w:t>were ‘bold’ or a ‘liar’)</w:t>
            </w:r>
          </w:p>
        </w:tc>
        <w:tc>
          <w:tcPr>
            <w:tcW w:w="7371" w:type="dxa"/>
            <w:gridSpan w:val="2"/>
          </w:tcPr>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b/>
                <w:sz w:val="22"/>
                <w:szCs w:val="22"/>
              </w:rPr>
            </w:pPr>
            <w:r>
              <w:rPr>
                <w:b/>
                <w:sz w:val="22"/>
                <w:szCs w:val="22"/>
              </w:rPr>
              <w:t xml:space="preserve">Participant 4, (female), </w:t>
            </w:r>
            <w:r w:rsidRPr="00E5047F">
              <w:rPr>
                <w:b/>
                <w:sz w:val="22"/>
                <w:szCs w:val="22"/>
              </w:rPr>
              <w:t>Interview 5</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E5047F">
              <w:rPr>
                <w:sz w:val="22"/>
                <w:szCs w:val="22"/>
              </w:rPr>
              <w:t>P:</w:t>
            </w:r>
            <w:r w:rsidRPr="00E5047F">
              <w:rPr>
                <w:sz w:val="22"/>
                <w:szCs w:val="22"/>
              </w:rPr>
              <w:tab/>
              <w:t xml:space="preserve">I don’t think I like should be in the language because my voice like, my talk is good. </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I:</w:t>
            </w:r>
            <w:r w:rsidRPr="00E5047F">
              <w:rPr>
                <w:sz w:val="22"/>
                <w:szCs w:val="22"/>
              </w:rPr>
              <w:tab/>
              <w:t xml:space="preserve">Yeah, you don’t think you should be here? </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P:</w:t>
            </w:r>
            <w:r w:rsidRPr="00E5047F">
              <w:rPr>
                <w:sz w:val="22"/>
                <w:szCs w:val="22"/>
              </w:rPr>
              <w:tab/>
              <w:t xml:space="preserve">My talk is good. </w:t>
            </w:r>
          </w:p>
          <w:p w:rsidR="005C2571" w:rsidRPr="00E5047F" w:rsidRDefault="005C2571" w:rsidP="00A52720">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b/>
                <w:sz w:val="22"/>
                <w:szCs w:val="22"/>
              </w:rPr>
            </w:pP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b/>
                <w:sz w:val="22"/>
                <w:szCs w:val="22"/>
              </w:rPr>
            </w:pPr>
            <w:r>
              <w:rPr>
                <w:b/>
                <w:sz w:val="22"/>
                <w:szCs w:val="22"/>
              </w:rPr>
              <w:t xml:space="preserve">Participant 2, (male), </w:t>
            </w:r>
            <w:r w:rsidRPr="00E5047F">
              <w:rPr>
                <w:b/>
                <w:sz w:val="22"/>
                <w:szCs w:val="22"/>
              </w:rPr>
              <w:t>Interview 5</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E5047F">
              <w:rPr>
                <w:sz w:val="22"/>
                <w:szCs w:val="22"/>
              </w:rPr>
              <w:t>I:</w:t>
            </w:r>
            <w:r w:rsidRPr="00E5047F">
              <w:rPr>
                <w:sz w:val="22"/>
                <w:szCs w:val="22"/>
              </w:rPr>
              <w:tab/>
              <w:t xml:space="preserve">So it’s ok [the homework] and are you going to get any extra help then in this school? </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sidRPr="00E5047F">
              <w:rPr>
                <w:sz w:val="22"/>
                <w:szCs w:val="22"/>
              </w:rPr>
              <w:t>P:</w:t>
            </w:r>
            <w:r w:rsidRPr="00E5047F">
              <w:rPr>
                <w:sz w:val="22"/>
                <w:szCs w:val="22"/>
              </w:rPr>
              <w:tab/>
              <w:t xml:space="preserve">I don’t need extra help. I’m not like a special person, I just, I’m just like the rest of the people in my class. </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b/>
                <w:sz w:val="22"/>
                <w:szCs w:val="22"/>
              </w:rPr>
            </w:pP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p>
        </w:tc>
      </w:tr>
      <w:tr w:rsidR="005C2571" w:rsidRPr="00E5047F" w:rsidTr="00A52720">
        <w:trPr>
          <w:gridAfter w:val="1"/>
          <w:wAfter w:w="8" w:type="dxa"/>
          <w:cantSplit/>
          <w:trHeight w:val="1134"/>
        </w:trPr>
        <w:tc>
          <w:tcPr>
            <w:tcW w:w="959" w:type="dxa"/>
            <w:vMerge/>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p>
        </w:tc>
        <w:tc>
          <w:tcPr>
            <w:tcW w:w="1559" w:type="dxa"/>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 xml:space="preserve">Undesired identities assigned </w:t>
            </w:r>
            <w:r w:rsidRPr="00E5047F">
              <w:rPr>
                <w:i/>
                <w:sz w:val="22"/>
                <w:szCs w:val="22"/>
              </w:rPr>
              <w:t>to others</w:t>
            </w:r>
          </w:p>
        </w:tc>
        <w:tc>
          <w:tcPr>
            <w:tcW w:w="4820" w:type="dxa"/>
          </w:tcPr>
          <w:p w:rsidR="005C2571" w:rsidRPr="00E5047F" w:rsidRDefault="005C2571" w:rsidP="005C2571">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Labels of ‘handicapped’, ‘just handicapped, ‘not well yet’ ‘special needs’, ‘sick’ used to escribe disability in others</w:t>
            </w:r>
          </w:p>
        </w:tc>
        <w:tc>
          <w:tcPr>
            <w:tcW w:w="7371" w:type="dxa"/>
            <w:gridSpan w:val="2"/>
          </w:tcPr>
          <w:p w:rsidR="005C2571" w:rsidRPr="00F81E2C" w:rsidRDefault="005C2571" w:rsidP="00A52720">
            <w:pPr>
              <w:widowControl w:val="0"/>
              <w:tabs>
                <w:tab w:val="left" w:pos="3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sz w:val="22"/>
                <w:szCs w:val="22"/>
              </w:rPr>
            </w:pPr>
            <w:r>
              <w:rPr>
                <w:b/>
                <w:sz w:val="22"/>
                <w:szCs w:val="22"/>
              </w:rPr>
              <w:t xml:space="preserve">Participant 3, (female), </w:t>
            </w:r>
            <w:r w:rsidRPr="00F81E2C">
              <w:rPr>
                <w:b/>
                <w:sz w:val="22"/>
                <w:szCs w:val="22"/>
              </w:rPr>
              <w:t xml:space="preserve">Interview </w:t>
            </w:r>
            <w:r>
              <w:rPr>
                <w:b/>
                <w:sz w:val="22"/>
                <w:szCs w:val="22"/>
              </w:rPr>
              <w:t>4</w:t>
            </w:r>
          </w:p>
          <w:p w:rsidR="005C2571" w:rsidRPr="00E5047F" w:rsidRDefault="005C2571" w:rsidP="00A52720">
            <w:pPr>
              <w:widowControl w:val="0"/>
              <w:tabs>
                <w:tab w:val="left" w:pos="3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rPr>
            </w:pPr>
            <w:r w:rsidRPr="00E5047F">
              <w:rPr>
                <w:sz w:val="22"/>
                <w:szCs w:val="22"/>
              </w:rPr>
              <w:t>I:</w:t>
            </w:r>
            <w:r w:rsidRPr="00E5047F">
              <w:rPr>
                <w:sz w:val="22"/>
                <w:szCs w:val="22"/>
              </w:rPr>
              <w:tab/>
              <w:t>And she has a sister called?</w:t>
            </w:r>
          </w:p>
          <w:p w:rsidR="005C2571" w:rsidRPr="00E5047F" w:rsidRDefault="005C2571" w:rsidP="00A52720">
            <w:pPr>
              <w:widowControl w:val="0"/>
              <w:tabs>
                <w:tab w:val="left" w:pos="3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17" w:hanging="283"/>
              <w:jc w:val="both"/>
              <w:rPr>
                <w:sz w:val="22"/>
                <w:szCs w:val="22"/>
              </w:rPr>
            </w:pPr>
            <w:r w:rsidRPr="00E5047F">
              <w:rPr>
                <w:sz w:val="22"/>
                <w:szCs w:val="22"/>
              </w:rPr>
              <w:t>P:</w:t>
            </w:r>
            <w:r w:rsidRPr="00E5047F">
              <w:rPr>
                <w:sz w:val="22"/>
                <w:szCs w:val="22"/>
              </w:rPr>
              <w:tab/>
              <w:t xml:space="preserve">[name] but she, I can’t say, will I say it? </w:t>
            </w:r>
          </w:p>
          <w:p w:rsidR="005C2571" w:rsidRPr="00E5047F" w:rsidRDefault="005C2571" w:rsidP="00A52720">
            <w:pPr>
              <w:widowControl w:val="0"/>
              <w:tabs>
                <w:tab w:val="left" w:pos="3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2"/>
                <w:szCs w:val="22"/>
              </w:rPr>
            </w:pPr>
            <w:r w:rsidRPr="00E5047F">
              <w:rPr>
                <w:sz w:val="22"/>
                <w:szCs w:val="22"/>
              </w:rPr>
              <w:t>I:</w:t>
            </w:r>
            <w:r w:rsidRPr="00E5047F">
              <w:rPr>
                <w:sz w:val="22"/>
                <w:szCs w:val="22"/>
              </w:rPr>
              <w:tab/>
              <w:t>Do, try it.</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sz w:val="22"/>
                <w:szCs w:val="22"/>
              </w:rPr>
            </w:pPr>
            <w:r>
              <w:rPr>
                <w:sz w:val="22"/>
                <w:szCs w:val="22"/>
              </w:rPr>
              <w:t xml:space="preserve">P:  </w:t>
            </w:r>
            <w:r w:rsidRPr="00E5047F">
              <w:rPr>
                <w:sz w:val="22"/>
                <w:szCs w:val="22"/>
              </w:rPr>
              <w:t>Handicapped [whispered the word]</w:t>
            </w:r>
          </w:p>
          <w:p w:rsidR="005C2571" w:rsidRPr="00E5047F" w:rsidRDefault="005C2571" w:rsidP="00A52720">
            <w:pPr>
              <w:widowControl w:val="0"/>
              <w:autoSpaceDE w:val="0"/>
              <w:autoSpaceDN w:val="0"/>
              <w:adjustRightInd w:val="0"/>
              <w:rPr>
                <w:b/>
                <w:sz w:val="22"/>
                <w:szCs w:val="22"/>
              </w:rPr>
            </w:pPr>
          </w:p>
          <w:p w:rsidR="005C2571" w:rsidRPr="00E5047F" w:rsidRDefault="005C2571" w:rsidP="00A52720">
            <w:pPr>
              <w:widowControl w:val="0"/>
              <w:autoSpaceDE w:val="0"/>
              <w:autoSpaceDN w:val="0"/>
              <w:adjustRightInd w:val="0"/>
              <w:rPr>
                <w:b/>
                <w:sz w:val="22"/>
                <w:szCs w:val="22"/>
              </w:rPr>
            </w:pPr>
            <w:r w:rsidRPr="00E5047F">
              <w:rPr>
                <w:b/>
                <w:sz w:val="22"/>
                <w:szCs w:val="22"/>
              </w:rPr>
              <w:t>Participant</w:t>
            </w:r>
            <w:r>
              <w:rPr>
                <w:b/>
                <w:sz w:val="22"/>
                <w:szCs w:val="22"/>
              </w:rPr>
              <w:t xml:space="preserve"> 4</w:t>
            </w:r>
            <w:r w:rsidRPr="00E5047F">
              <w:rPr>
                <w:b/>
                <w:sz w:val="22"/>
                <w:szCs w:val="22"/>
              </w:rPr>
              <w:t>,</w:t>
            </w:r>
            <w:r>
              <w:rPr>
                <w:b/>
                <w:sz w:val="22"/>
                <w:szCs w:val="22"/>
              </w:rPr>
              <w:t xml:space="preserve"> (female), </w:t>
            </w:r>
            <w:r w:rsidRPr="00E5047F">
              <w:rPr>
                <w:b/>
                <w:sz w:val="22"/>
                <w:szCs w:val="22"/>
              </w:rPr>
              <w:t>Interview 6</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P:</w:t>
            </w:r>
            <w:r w:rsidRPr="00E5047F">
              <w:rPr>
                <w:sz w:val="22"/>
                <w:szCs w:val="22"/>
              </w:rPr>
              <w:tab/>
              <w:t xml:space="preserve">Yeah I </w:t>
            </w:r>
            <w:r w:rsidRPr="00F81E2C">
              <w:rPr>
                <w:sz w:val="22"/>
                <w:szCs w:val="22"/>
              </w:rPr>
              <w:t xml:space="preserve">have two sick uncles.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I:</w:t>
            </w:r>
            <w:r w:rsidRPr="00F81E2C">
              <w:rPr>
                <w:sz w:val="22"/>
                <w:szCs w:val="22"/>
              </w:rPr>
              <w:tab/>
              <w:t xml:space="preserve">Oh really?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P:</w:t>
            </w:r>
            <w:r w:rsidRPr="00F81E2C">
              <w:rPr>
                <w:sz w:val="22"/>
                <w:szCs w:val="22"/>
              </w:rPr>
              <w:tab/>
              <w:t xml:space="preserve">They’re her [Granny’s] sons.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I:</w:t>
            </w:r>
            <w:r w:rsidRPr="00F81E2C">
              <w:rPr>
                <w:sz w:val="22"/>
                <w:szCs w:val="22"/>
              </w:rPr>
              <w:tab/>
              <w:t xml:space="preserve">They’re her sons. And do they live in the house too?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P:</w:t>
            </w:r>
            <w:r w:rsidRPr="00F81E2C">
              <w:rPr>
                <w:sz w:val="22"/>
                <w:szCs w:val="22"/>
              </w:rPr>
              <w:tab/>
              <w:t xml:space="preserve">Yeah they’re not, like, they’re not with anybody.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I:</w:t>
            </w:r>
            <w:r w:rsidRPr="00F81E2C">
              <w:rPr>
                <w:sz w:val="22"/>
                <w:szCs w:val="22"/>
              </w:rPr>
              <w:tab/>
              <w:t xml:space="preserve">They’re not well.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P:</w:t>
            </w:r>
            <w:r w:rsidRPr="00F81E2C">
              <w:rPr>
                <w:sz w:val="22"/>
                <w:szCs w:val="22"/>
              </w:rPr>
              <w:tab/>
              <w:t xml:space="preserve">Like they’re not well yet.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I:</w:t>
            </w:r>
            <w:r w:rsidRPr="00F81E2C">
              <w:rPr>
                <w:sz w:val="22"/>
                <w:szCs w:val="22"/>
              </w:rPr>
              <w:tab/>
              <w:t xml:space="preserve">Are they not? And what’s wrong with them?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P:</w:t>
            </w:r>
            <w:r w:rsidRPr="00F81E2C">
              <w:rPr>
                <w:sz w:val="22"/>
                <w:szCs w:val="22"/>
              </w:rPr>
              <w:tab/>
              <w:t xml:space="preserve">They are just handicapped.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I:</w:t>
            </w:r>
            <w:r w:rsidRPr="00F81E2C">
              <w:rPr>
                <w:sz w:val="22"/>
                <w:szCs w:val="22"/>
              </w:rPr>
              <w:tab/>
              <w:t xml:space="preserve">Oh they are handicapped are they?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P:</w:t>
            </w:r>
            <w:r w:rsidRPr="00F81E2C">
              <w:rPr>
                <w:sz w:val="22"/>
                <w:szCs w:val="22"/>
              </w:rPr>
              <w:tab/>
              <w:t xml:space="preserve">Yeah they were just born like that. </w:t>
            </w:r>
          </w:p>
          <w:p w:rsidR="005C2571" w:rsidRPr="00F81E2C"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 xml:space="preserve">I: </w:t>
            </w:r>
            <w:r w:rsidRPr="00F81E2C">
              <w:rPr>
                <w:sz w:val="22"/>
                <w:szCs w:val="22"/>
              </w:rPr>
              <w:tab/>
              <w:t xml:space="preserve">They were born like that, ok and does your granny look after them? </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F81E2C">
              <w:rPr>
                <w:sz w:val="22"/>
                <w:szCs w:val="22"/>
              </w:rPr>
              <w:t>P:</w:t>
            </w:r>
            <w:r w:rsidRPr="00F81E2C">
              <w:rPr>
                <w:sz w:val="22"/>
                <w:szCs w:val="22"/>
              </w:rPr>
              <w:tab/>
              <w:t>Yeah but they are very funny.</w:t>
            </w:r>
            <w:r w:rsidRPr="00E5047F">
              <w:rPr>
                <w:sz w:val="22"/>
                <w:szCs w:val="22"/>
              </w:rPr>
              <w:t xml:space="preserve"> </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b/>
                <w:sz w:val="22"/>
                <w:szCs w:val="22"/>
              </w:rPr>
            </w:pPr>
          </w:p>
        </w:tc>
      </w:tr>
      <w:tr w:rsidR="005C2571" w:rsidRPr="00E5047F" w:rsidTr="00A52720">
        <w:trPr>
          <w:gridAfter w:val="2"/>
          <w:wAfter w:w="1354" w:type="dxa"/>
          <w:cantSplit/>
          <w:trHeight w:val="1134"/>
        </w:trPr>
        <w:tc>
          <w:tcPr>
            <w:tcW w:w="959" w:type="dxa"/>
            <w:textDirection w:val="btLr"/>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 w:right="113"/>
              <w:jc w:val="center"/>
              <w:rPr>
                <w:b/>
                <w:sz w:val="22"/>
                <w:szCs w:val="22"/>
              </w:rPr>
            </w:pPr>
            <w:r>
              <w:rPr>
                <w:b/>
                <w:sz w:val="22"/>
                <w:szCs w:val="22"/>
              </w:rPr>
              <w:lastRenderedPageBreak/>
              <w:t>J</w:t>
            </w:r>
            <w:r w:rsidRPr="00E5047F">
              <w:rPr>
                <w:b/>
                <w:sz w:val="22"/>
                <w:szCs w:val="22"/>
              </w:rPr>
              <w:t>ust the way I am</w:t>
            </w:r>
          </w:p>
        </w:tc>
        <w:tc>
          <w:tcPr>
            <w:tcW w:w="1559" w:type="dxa"/>
          </w:tcPr>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Pr>
                <w:sz w:val="22"/>
                <w:szCs w:val="22"/>
              </w:rPr>
              <w:t>L</w:t>
            </w:r>
            <w:r w:rsidRPr="00E5047F">
              <w:rPr>
                <w:sz w:val="22"/>
                <w:szCs w:val="22"/>
              </w:rPr>
              <w:t xml:space="preserve">abels </w:t>
            </w:r>
            <w:r>
              <w:rPr>
                <w:sz w:val="22"/>
                <w:szCs w:val="22"/>
              </w:rPr>
              <w:t xml:space="preserve">and descriptions of </w:t>
            </w:r>
            <w:r w:rsidRPr="00E5047F">
              <w:rPr>
                <w:sz w:val="22"/>
                <w:szCs w:val="22"/>
              </w:rPr>
              <w:t xml:space="preserve">speech and language impairments (and dyslexia) </w:t>
            </w:r>
            <w:r>
              <w:rPr>
                <w:sz w:val="22"/>
                <w:szCs w:val="22"/>
              </w:rPr>
              <w:t xml:space="preserve">which were not </w:t>
            </w:r>
            <w:r w:rsidRPr="00E5047F">
              <w:rPr>
                <w:sz w:val="22"/>
                <w:szCs w:val="22"/>
              </w:rPr>
              <w:t>evaluate</w:t>
            </w:r>
            <w:r>
              <w:rPr>
                <w:sz w:val="22"/>
                <w:szCs w:val="22"/>
              </w:rPr>
              <w:t>d</w:t>
            </w:r>
            <w:r w:rsidRPr="00E5047F">
              <w:rPr>
                <w:sz w:val="22"/>
                <w:szCs w:val="22"/>
              </w:rPr>
              <w:t xml:space="preserve"> as desirable or undesirable.  </w:t>
            </w:r>
          </w:p>
        </w:tc>
        <w:tc>
          <w:tcPr>
            <w:tcW w:w="4820" w:type="dxa"/>
          </w:tcPr>
          <w:p w:rsidR="005C2571" w:rsidRPr="00E5047F" w:rsidRDefault="005C2571" w:rsidP="00A527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22"/>
                <w:szCs w:val="22"/>
              </w:rPr>
            </w:pPr>
            <w:r w:rsidRPr="00E5047F">
              <w:rPr>
                <w:sz w:val="22"/>
                <w:szCs w:val="22"/>
              </w:rPr>
              <w:t xml:space="preserve">The children described their speech and language impairments using a range of words </w:t>
            </w:r>
            <w:r>
              <w:rPr>
                <w:sz w:val="22"/>
                <w:szCs w:val="22"/>
              </w:rPr>
              <w:t xml:space="preserve">e.g. </w:t>
            </w:r>
            <w:r w:rsidRPr="00E5047F">
              <w:rPr>
                <w:sz w:val="22"/>
                <w:szCs w:val="22"/>
              </w:rPr>
              <w:t>‘speech’, ‘voice’, ‘talk’, ‘can’t say the words’, ‘hard’, ‘forget’, ‘just can’t think’, ‘get mixed up’, ‘can’t put words into sentences’, ‘can’t say the word right’, and difficulty thinking of a subject to talk about. One participant reported that he had dyslexia and was ambivalent about this label.</w:t>
            </w:r>
          </w:p>
        </w:tc>
        <w:tc>
          <w:tcPr>
            <w:tcW w:w="6025" w:type="dxa"/>
          </w:tcPr>
          <w:p w:rsidR="005C2571" w:rsidRPr="00E5047F" w:rsidRDefault="005C2571" w:rsidP="00A52720">
            <w:pPr>
              <w:rPr>
                <w:b/>
                <w:sz w:val="22"/>
                <w:szCs w:val="22"/>
              </w:rPr>
            </w:pPr>
            <w:r>
              <w:rPr>
                <w:b/>
                <w:sz w:val="22"/>
                <w:szCs w:val="22"/>
              </w:rPr>
              <w:t xml:space="preserve">Participant 9, (female), </w:t>
            </w:r>
            <w:r w:rsidRPr="00E5047F">
              <w:rPr>
                <w:b/>
                <w:sz w:val="22"/>
                <w:szCs w:val="22"/>
              </w:rPr>
              <w:t>Interview 5</w:t>
            </w:r>
          </w:p>
          <w:p w:rsidR="005C2571" w:rsidRPr="00F81E2C" w:rsidRDefault="005C2571" w:rsidP="00A52720">
            <w:pPr>
              <w:rPr>
                <w:sz w:val="22"/>
                <w:szCs w:val="22"/>
              </w:rPr>
            </w:pPr>
            <w:r w:rsidRPr="00F81E2C">
              <w:rPr>
                <w:sz w:val="22"/>
                <w:szCs w:val="22"/>
              </w:rPr>
              <w:t>I:</w:t>
            </w:r>
            <w:r w:rsidRPr="00F81E2C">
              <w:rPr>
                <w:sz w:val="22"/>
                <w:szCs w:val="22"/>
              </w:rPr>
              <w:tab/>
              <w:t>Ok and how did you get to know them? [children that she met in the yard]</w:t>
            </w:r>
          </w:p>
          <w:p w:rsidR="005C2571" w:rsidRPr="00F81E2C" w:rsidRDefault="005C2571" w:rsidP="00A52720">
            <w:pPr>
              <w:rPr>
                <w:sz w:val="22"/>
                <w:szCs w:val="22"/>
              </w:rPr>
            </w:pPr>
            <w:r w:rsidRPr="00F81E2C">
              <w:rPr>
                <w:sz w:val="22"/>
                <w:szCs w:val="22"/>
              </w:rPr>
              <w:t>P:</w:t>
            </w:r>
            <w:r w:rsidRPr="00F81E2C">
              <w:rPr>
                <w:sz w:val="22"/>
                <w:szCs w:val="22"/>
              </w:rPr>
              <w:tab/>
              <w:t xml:space="preserve">Well, well the girls introduced me to them. </w:t>
            </w:r>
          </w:p>
          <w:p w:rsidR="005C2571" w:rsidRPr="00F81E2C" w:rsidRDefault="005C2571" w:rsidP="00A52720">
            <w:pPr>
              <w:rPr>
                <w:sz w:val="22"/>
                <w:szCs w:val="22"/>
              </w:rPr>
            </w:pPr>
            <w:r w:rsidRPr="00F81E2C">
              <w:rPr>
                <w:sz w:val="22"/>
                <w:szCs w:val="22"/>
              </w:rPr>
              <w:t>I:</w:t>
            </w:r>
            <w:r w:rsidRPr="00F81E2C">
              <w:rPr>
                <w:sz w:val="22"/>
                <w:szCs w:val="22"/>
              </w:rPr>
              <w:tab/>
              <w:t xml:space="preserve">Ok </w:t>
            </w:r>
          </w:p>
          <w:p w:rsidR="005C2571" w:rsidRPr="00F81E2C" w:rsidRDefault="005C2571" w:rsidP="00A52720">
            <w:pPr>
              <w:rPr>
                <w:sz w:val="22"/>
                <w:szCs w:val="22"/>
              </w:rPr>
            </w:pPr>
            <w:r w:rsidRPr="00F81E2C">
              <w:rPr>
                <w:sz w:val="22"/>
                <w:szCs w:val="22"/>
              </w:rPr>
              <w:t>P:</w:t>
            </w:r>
            <w:r w:rsidRPr="00F81E2C">
              <w:rPr>
                <w:sz w:val="22"/>
                <w:szCs w:val="22"/>
              </w:rPr>
              <w:tab/>
              <w:t xml:space="preserve">I can’t really say that word right [the word ‘introduced’]. </w:t>
            </w:r>
          </w:p>
          <w:p w:rsidR="005C2571" w:rsidRPr="00F81E2C" w:rsidRDefault="005C2571" w:rsidP="00A52720">
            <w:pPr>
              <w:rPr>
                <w:sz w:val="22"/>
                <w:szCs w:val="22"/>
              </w:rPr>
            </w:pPr>
            <w:r w:rsidRPr="00F81E2C">
              <w:rPr>
                <w:sz w:val="22"/>
                <w:szCs w:val="22"/>
              </w:rPr>
              <w:t>I:</w:t>
            </w:r>
            <w:r w:rsidRPr="00F81E2C">
              <w:rPr>
                <w:sz w:val="22"/>
                <w:szCs w:val="22"/>
              </w:rPr>
              <w:tab/>
              <w:t xml:space="preserve">I think you said it ok. </w:t>
            </w:r>
          </w:p>
          <w:p w:rsidR="005C2571" w:rsidRPr="00F81E2C" w:rsidRDefault="005C2571" w:rsidP="00A52720">
            <w:pPr>
              <w:rPr>
                <w:sz w:val="22"/>
                <w:szCs w:val="22"/>
              </w:rPr>
            </w:pPr>
            <w:r w:rsidRPr="00F81E2C">
              <w:rPr>
                <w:sz w:val="22"/>
                <w:szCs w:val="22"/>
              </w:rPr>
              <w:t>P:</w:t>
            </w:r>
            <w:r w:rsidRPr="00F81E2C">
              <w:rPr>
                <w:sz w:val="22"/>
                <w:szCs w:val="22"/>
              </w:rPr>
              <w:tab/>
              <w:t xml:space="preserve">Introduced. </w:t>
            </w:r>
          </w:p>
          <w:p w:rsidR="005C2571" w:rsidRPr="00F81E2C" w:rsidRDefault="005C2571" w:rsidP="00A52720">
            <w:pPr>
              <w:rPr>
                <w:sz w:val="22"/>
                <w:szCs w:val="22"/>
              </w:rPr>
            </w:pPr>
            <w:r w:rsidRPr="00F81E2C">
              <w:rPr>
                <w:sz w:val="22"/>
                <w:szCs w:val="22"/>
              </w:rPr>
              <w:t>I:</w:t>
            </w:r>
            <w:r w:rsidRPr="00F81E2C">
              <w:rPr>
                <w:sz w:val="22"/>
                <w:szCs w:val="22"/>
              </w:rPr>
              <w:tab/>
              <w:t xml:space="preserve">That’s exactly how you say it. </w:t>
            </w:r>
          </w:p>
          <w:p w:rsidR="005C2571" w:rsidRPr="00E5047F" w:rsidRDefault="005C2571" w:rsidP="00A52720">
            <w:pPr>
              <w:rPr>
                <w:sz w:val="22"/>
                <w:szCs w:val="22"/>
              </w:rPr>
            </w:pPr>
            <w:r w:rsidRPr="00F81E2C">
              <w:rPr>
                <w:sz w:val="22"/>
                <w:szCs w:val="22"/>
              </w:rPr>
              <w:t>P:</w:t>
            </w:r>
            <w:r w:rsidRPr="00F81E2C">
              <w:rPr>
                <w:sz w:val="22"/>
                <w:szCs w:val="22"/>
              </w:rPr>
              <w:tab/>
              <w:t>I know but it’s just, sometimes I get mixed up with words.</w:t>
            </w:r>
            <w:r w:rsidRPr="00E5047F">
              <w:rPr>
                <w:sz w:val="22"/>
                <w:szCs w:val="22"/>
              </w:rPr>
              <w:t xml:space="preserve"> </w:t>
            </w:r>
          </w:p>
          <w:p w:rsidR="005C2571" w:rsidRPr="00E5047F" w:rsidRDefault="005C2571" w:rsidP="00A5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b/>
                <w:sz w:val="22"/>
                <w:szCs w:val="22"/>
              </w:rPr>
            </w:pPr>
          </w:p>
        </w:tc>
      </w:tr>
    </w:tbl>
    <w:p w:rsidR="005C2571" w:rsidRPr="00B87968" w:rsidRDefault="005C2571" w:rsidP="005C2571">
      <w:pPr>
        <w:rPr>
          <w:sz w:val="24"/>
          <w:szCs w:val="24"/>
        </w:rPr>
      </w:pPr>
      <w:bookmarkStart w:id="20" w:name="_GoBack"/>
      <w:bookmarkEnd w:id="20"/>
    </w:p>
    <w:p w:rsidR="003F5462" w:rsidRPr="00D73816" w:rsidRDefault="003F5462" w:rsidP="004876BE">
      <w:pPr>
        <w:spacing w:line="480" w:lineRule="auto"/>
        <w:rPr>
          <w:rFonts w:ascii="Times New Roman" w:hAnsi="Times New Roman" w:cs="Times New Roman"/>
          <w:sz w:val="24"/>
          <w:szCs w:val="24"/>
        </w:rPr>
      </w:pPr>
    </w:p>
    <w:sectPr w:rsidR="003F5462" w:rsidRPr="00D73816" w:rsidSect="00243D66">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4B" w:rsidRDefault="00AA274B" w:rsidP="003F5462">
      <w:pPr>
        <w:spacing w:after="0" w:line="240" w:lineRule="auto"/>
      </w:pPr>
      <w:r>
        <w:separator/>
      </w:r>
    </w:p>
  </w:endnote>
  <w:endnote w:type="continuationSeparator" w:id="0">
    <w:p w:rsidR="00AA274B" w:rsidRDefault="00AA274B" w:rsidP="003F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75500"/>
      <w:docPartObj>
        <w:docPartGallery w:val="Page Numbers (Bottom of Page)"/>
        <w:docPartUnique/>
      </w:docPartObj>
    </w:sdtPr>
    <w:sdtEndPr>
      <w:rPr>
        <w:noProof/>
      </w:rPr>
    </w:sdtEndPr>
    <w:sdtContent>
      <w:p w:rsidR="00AB5F9F" w:rsidRDefault="00AB5F9F">
        <w:pPr>
          <w:pStyle w:val="Footer"/>
          <w:jc w:val="right"/>
        </w:pPr>
        <w:r>
          <w:fldChar w:fldCharType="begin"/>
        </w:r>
        <w:r>
          <w:instrText xml:space="preserve"> PAGE   \* MERGEFORMAT </w:instrText>
        </w:r>
        <w:r>
          <w:fldChar w:fldCharType="separate"/>
        </w:r>
        <w:r w:rsidR="005C2571">
          <w:rPr>
            <w:noProof/>
          </w:rPr>
          <w:t>33</w:t>
        </w:r>
        <w:r>
          <w:rPr>
            <w:noProof/>
          </w:rPr>
          <w:fldChar w:fldCharType="end"/>
        </w:r>
      </w:p>
    </w:sdtContent>
  </w:sdt>
  <w:p w:rsidR="00AB5F9F" w:rsidRDefault="00AB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4B" w:rsidRDefault="00AA274B" w:rsidP="003F5462">
      <w:pPr>
        <w:spacing w:after="0" w:line="240" w:lineRule="auto"/>
      </w:pPr>
      <w:r>
        <w:separator/>
      </w:r>
    </w:p>
  </w:footnote>
  <w:footnote w:type="continuationSeparator" w:id="0">
    <w:p w:rsidR="00AA274B" w:rsidRDefault="00AA274B" w:rsidP="003F5462">
      <w:pPr>
        <w:spacing w:after="0" w:line="240" w:lineRule="auto"/>
      </w:pPr>
      <w:r>
        <w:continuationSeparator/>
      </w:r>
    </w:p>
  </w:footnote>
  <w:footnote w:id="1">
    <w:p w:rsidR="005C2571" w:rsidRPr="00C21116" w:rsidRDefault="005C2571" w:rsidP="005C2571">
      <w:pPr>
        <w:pStyle w:val="FootnoteText"/>
        <w:rPr>
          <w:sz w:val="18"/>
          <w:szCs w:val="18"/>
          <w:lang w:val="en-IE"/>
        </w:rPr>
      </w:pPr>
      <w:r w:rsidRPr="00090F77">
        <w:rPr>
          <w:rStyle w:val="FootnoteReference"/>
        </w:rPr>
        <w:footnoteRef/>
      </w:r>
      <w:r w:rsidRPr="00090F77">
        <w:t xml:space="preserve"> </w:t>
      </w:r>
      <w:r w:rsidRPr="00C21116">
        <w:rPr>
          <w:sz w:val="18"/>
          <w:szCs w:val="18"/>
        </w:rPr>
        <w:t>This diagnosis was provided by the speech and language therapy service</w:t>
      </w:r>
      <w:r>
        <w:rPr>
          <w:sz w:val="18"/>
          <w:szCs w:val="18"/>
        </w:rPr>
        <w:t>. PLI refers to primary language impairment and PSI refers to primary speech impairment.</w:t>
      </w:r>
    </w:p>
  </w:footnote>
  <w:footnote w:id="2">
    <w:p w:rsidR="005C2571" w:rsidRPr="00E60794" w:rsidRDefault="005C2571" w:rsidP="005C2571">
      <w:pPr>
        <w:pStyle w:val="FootnoteText"/>
        <w:rPr>
          <w:lang w:val="en-IE"/>
        </w:rPr>
      </w:pPr>
      <w:r>
        <w:rPr>
          <w:rStyle w:val="FootnoteReference"/>
        </w:rPr>
        <w:footnoteRef/>
      </w:r>
      <w:r>
        <w:t xml:space="preserve"> </w:t>
      </w:r>
      <w:r w:rsidRPr="00C21116">
        <w:rPr>
          <w:sz w:val="18"/>
          <w:szCs w:val="18"/>
        </w:rPr>
        <w:t xml:space="preserve">Urban in this </w:t>
      </w:r>
      <w:r w:rsidRPr="00C21116">
        <w:rPr>
          <w:sz w:val="18"/>
          <w:szCs w:val="18"/>
          <w:lang w:val="en-IE"/>
        </w:rPr>
        <w:t>context included residence in housing estates in cities, as well as large and smaller towns. Rural referred to residences not in housing estates.</w:t>
      </w:r>
      <w:r>
        <w:rPr>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0C96"/>
    <w:multiLevelType w:val="hybridMultilevel"/>
    <w:tmpl w:val="FEE8CF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ED23FB6"/>
    <w:multiLevelType w:val="hybridMultilevel"/>
    <w:tmpl w:val="F45642E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50C017A6"/>
    <w:multiLevelType w:val="hybridMultilevel"/>
    <w:tmpl w:val="034852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53DC6ED7"/>
    <w:multiLevelType w:val="hybridMultilevel"/>
    <w:tmpl w:val="0C0452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5A2E5387"/>
    <w:multiLevelType w:val="hybridMultilevel"/>
    <w:tmpl w:val="5BF2A87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5FF20D63"/>
    <w:multiLevelType w:val="hybridMultilevel"/>
    <w:tmpl w:val="72C68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CF3B74"/>
    <w:multiLevelType w:val="hybridMultilevel"/>
    <w:tmpl w:val="1F740E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5F94072"/>
    <w:multiLevelType w:val="hybridMultilevel"/>
    <w:tmpl w:val="0CD82D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F223C30"/>
    <w:multiLevelType w:val="hybridMultilevel"/>
    <w:tmpl w:val="845C5D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0"/>
  </w:num>
  <w:num w:numId="6">
    <w:abstractNumId w:val="3"/>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90pddrsz9ptpezv20xtae52r5fwpzf5x0x&quot;&gt;PhD Copy 080613 Copy&lt;record-ids&gt;&lt;item&gt;8&lt;/item&gt;&lt;item&gt;13&lt;/item&gt;&lt;item&gt;55&lt;/item&gt;&lt;item&gt;56&lt;/item&gt;&lt;item&gt;144&lt;/item&gt;&lt;item&gt;147&lt;/item&gt;&lt;item&gt;191&lt;/item&gt;&lt;item&gt;199&lt;/item&gt;&lt;item&gt;202&lt;/item&gt;&lt;item&gt;215&lt;/item&gt;&lt;item&gt;228&lt;/item&gt;&lt;item&gt;245&lt;/item&gt;&lt;item&gt;262&lt;/item&gt;&lt;item&gt;275&lt;/item&gt;&lt;item&gt;281&lt;/item&gt;&lt;item&gt;287&lt;/item&gt;&lt;item&gt;295&lt;/item&gt;&lt;item&gt;298&lt;/item&gt;&lt;item&gt;313&lt;/item&gt;&lt;item&gt;315&lt;/item&gt;&lt;item&gt;320&lt;/item&gt;&lt;item&gt;328&lt;/item&gt;&lt;item&gt;334&lt;/item&gt;&lt;item&gt;336&lt;/item&gt;&lt;item&gt;338&lt;/item&gt;&lt;item&gt;340&lt;/item&gt;&lt;item&gt;349&lt;/item&gt;&lt;item&gt;386&lt;/item&gt;&lt;item&gt;390&lt;/item&gt;&lt;item&gt;409&lt;/item&gt;&lt;item&gt;410&lt;/item&gt;&lt;item&gt;451&lt;/item&gt;&lt;item&gt;457&lt;/item&gt;&lt;item&gt;460&lt;/item&gt;&lt;item&gt;472&lt;/item&gt;&lt;item&gt;476&lt;/item&gt;&lt;item&gt;486&lt;/item&gt;&lt;item&gt;489&lt;/item&gt;&lt;item&gt;500&lt;/item&gt;&lt;item&gt;502&lt;/item&gt;&lt;item&gt;510&lt;/item&gt;&lt;item&gt;519&lt;/item&gt;&lt;item&gt;522&lt;/item&gt;&lt;item&gt;531&lt;/item&gt;&lt;item&gt;543&lt;/item&gt;&lt;item&gt;546&lt;/item&gt;&lt;item&gt;550&lt;/item&gt;&lt;item&gt;574&lt;/item&gt;&lt;item&gt;580&lt;/item&gt;&lt;item&gt;582&lt;/item&gt;&lt;item&gt;584&lt;/item&gt;&lt;item&gt;615&lt;/item&gt;&lt;item&gt;633&lt;/item&gt;&lt;item&gt;641&lt;/item&gt;&lt;item&gt;643&lt;/item&gt;&lt;item&gt;671&lt;/item&gt;&lt;item&gt;679&lt;/item&gt;&lt;item&gt;687&lt;/item&gt;&lt;item&gt;704&lt;/item&gt;&lt;item&gt;706&lt;/item&gt;&lt;item&gt;710&lt;/item&gt;&lt;item&gt;711&lt;/item&gt;&lt;item&gt;712&lt;/item&gt;&lt;item&gt;743&lt;/item&gt;&lt;item&gt;761&lt;/item&gt;&lt;item&gt;767&lt;/item&gt;&lt;/record-ids&gt;&lt;/item&gt;&lt;/Libraries&gt;"/>
  </w:docVars>
  <w:rsids>
    <w:rsidRoot w:val="00A41C19"/>
    <w:rsid w:val="00004E99"/>
    <w:rsid w:val="00012D2F"/>
    <w:rsid w:val="000143E7"/>
    <w:rsid w:val="00021FE5"/>
    <w:rsid w:val="00026EB9"/>
    <w:rsid w:val="00027BE0"/>
    <w:rsid w:val="00032F6F"/>
    <w:rsid w:val="00033CC8"/>
    <w:rsid w:val="00034D9E"/>
    <w:rsid w:val="00035194"/>
    <w:rsid w:val="0004417D"/>
    <w:rsid w:val="00054C22"/>
    <w:rsid w:val="0005782F"/>
    <w:rsid w:val="00061B4C"/>
    <w:rsid w:val="00062B5A"/>
    <w:rsid w:val="0006316E"/>
    <w:rsid w:val="000642A7"/>
    <w:rsid w:val="00066E75"/>
    <w:rsid w:val="00072AB5"/>
    <w:rsid w:val="00077308"/>
    <w:rsid w:val="00077872"/>
    <w:rsid w:val="000804F0"/>
    <w:rsid w:val="000842A8"/>
    <w:rsid w:val="0009074A"/>
    <w:rsid w:val="000915F8"/>
    <w:rsid w:val="00091CC0"/>
    <w:rsid w:val="000A3A8C"/>
    <w:rsid w:val="000A5476"/>
    <w:rsid w:val="000A5B6D"/>
    <w:rsid w:val="000B23B3"/>
    <w:rsid w:val="000C3B1D"/>
    <w:rsid w:val="000C6B36"/>
    <w:rsid w:val="000D21B6"/>
    <w:rsid w:val="000D26E4"/>
    <w:rsid w:val="000E1771"/>
    <w:rsid w:val="000E1AF6"/>
    <w:rsid w:val="000E3C5A"/>
    <w:rsid w:val="000E50F8"/>
    <w:rsid w:val="000E73CD"/>
    <w:rsid w:val="000E7CBD"/>
    <w:rsid w:val="000F081D"/>
    <w:rsid w:val="000F1A40"/>
    <w:rsid w:val="000F3837"/>
    <w:rsid w:val="000F4AF0"/>
    <w:rsid w:val="000F6B36"/>
    <w:rsid w:val="0011698A"/>
    <w:rsid w:val="00117D56"/>
    <w:rsid w:val="00124FFC"/>
    <w:rsid w:val="001306E0"/>
    <w:rsid w:val="001309A3"/>
    <w:rsid w:val="00141F3A"/>
    <w:rsid w:val="001436C9"/>
    <w:rsid w:val="001448CF"/>
    <w:rsid w:val="001479B4"/>
    <w:rsid w:val="00160946"/>
    <w:rsid w:val="00160C45"/>
    <w:rsid w:val="001669DD"/>
    <w:rsid w:val="00167A3A"/>
    <w:rsid w:val="001771D8"/>
    <w:rsid w:val="001802A2"/>
    <w:rsid w:val="00183AC1"/>
    <w:rsid w:val="0018438A"/>
    <w:rsid w:val="001919E2"/>
    <w:rsid w:val="00193A29"/>
    <w:rsid w:val="00193FE6"/>
    <w:rsid w:val="001A2F91"/>
    <w:rsid w:val="001B0DC8"/>
    <w:rsid w:val="001B2F2F"/>
    <w:rsid w:val="001B55F4"/>
    <w:rsid w:val="001B5975"/>
    <w:rsid w:val="001C13CB"/>
    <w:rsid w:val="001D2454"/>
    <w:rsid w:val="001D4052"/>
    <w:rsid w:val="001D7739"/>
    <w:rsid w:val="001E3995"/>
    <w:rsid w:val="001E45E9"/>
    <w:rsid w:val="001F1078"/>
    <w:rsid w:val="001F3D0C"/>
    <w:rsid w:val="0020204E"/>
    <w:rsid w:val="002022FF"/>
    <w:rsid w:val="00206DE6"/>
    <w:rsid w:val="00214B0B"/>
    <w:rsid w:val="00217FB2"/>
    <w:rsid w:val="00225D52"/>
    <w:rsid w:val="00232A13"/>
    <w:rsid w:val="002330C9"/>
    <w:rsid w:val="002333CD"/>
    <w:rsid w:val="0023402A"/>
    <w:rsid w:val="0023614F"/>
    <w:rsid w:val="0024045E"/>
    <w:rsid w:val="00242706"/>
    <w:rsid w:val="00243D66"/>
    <w:rsid w:val="00245685"/>
    <w:rsid w:val="0024627A"/>
    <w:rsid w:val="002463A9"/>
    <w:rsid w:val="002463BC"/>
    <w:rsid w:val="002466F4"/>
    <w:rsid w:val="00256E5E"/>
    <w:rsid w:val="0026701D"/>
    <w:rsid w:val="00272983"/>
    <w:rsid w:val="00272D7F"/>
    <w:rsid w:val="00274171"/>
    <w:rsid w:val="002774A0"/>
    <w:rsid w:val="002819DC"/>
    <w:rsid w:val="00294C38"/>
    <w:rsid w:val="00295DB8"/>
    <w:rsid w:val="002A4673"/>
    <w:rsid w:val="002A5B04"/>
    <w:rsid w:val="002A5BBB"/>
    <w:rsid w:val="002A621C"/>
    <w:rsid w:val="002A7870"/>
    <w:rsid w:val="002C0E53"/>
    <w:rsid w:val="002C220F"/>
    <w:rsid w:val="002C66BA"/>
    <w:rsid w:val="002D65ED"/>
    <w:rsid w:val="002E0DF6"/>
    <w:rsid w:val="002E26D1"/>
    <w:rsid w:val="002E65B6"/>
    <w:rsid w:val="002F39AB"/>
    <w:rsid w:val="002F7947"/>
    <w:rsid w:val="00302785"/>
    <w:rsid w:val="00304924"/>
    <w:rsid w:val="003217F3"/>
    <w:rsid w:val="00326057"/>
    <w:rsid w:val="00326065"/>
    <w:rsid w:val="00332F92"/>
    <w:rsid w:val="00334447"/>
    <w:rsid w:val="003415E4"/>
    <w:rsid w:val="00344A55"/>
    <w:rsid w:val="003510AE"/>
    <w:rsid w:val="00355631"/>
    <w:rsid w:val="00355C0E"/>
    <w:rsid w:val="00356D99"/>
    <w:rsid w:val="003778B9"/>
    <w:rsid w:val="00386557"/>
    <w:rsid w:val="00387B75"/>
    <w:rsid w:val="003914D7"/>
    <w:rsid w:val="0039385C"/>
    <w:rsid w:val="003A0F4B"/>
    <w:rsid w:val="003A516A"/>
    <w:rsid w:val="003A54F8"/>
    <w:rsid w:val="003A550A"/>
    <w:rsid w:val="003B54D1"/>
    <w:rsid w:val="003B7BD5"/>
    <w:rsid w:val="003C08B6"/>
    <w:rsid w:val="003C1AF2"/>
    <w:rsid w:val="003C1C98"/>
    <w:rsid w:val="003C7AE5"/>
    <w:rsid w:val="003D07F7"/>
    <w:rsid w:val="003E3D63"/>
    <w:rsid w:val="003F1035"/>
    <w:rsid w:val="003F160E"/>
    <w:rsid w:val="003F24DB"/>
    <w:rsid w:val="003F274C"/>
    <w:rsid w:val="003F4529"/>
    <w:rsid w:val="003F460B"/>
    <w:rsid w:val="003F5462"/>
    <w:rsid w:val="003F6018"/>
    <w:rsid w:val="00403CDF"/>
    <w:rsid w:val="004076DF"/>
    <w:rsid w:val="004207EC"/>
    <w:rsid w:val="0042306D"/>
    <w:rsid w:val="00423161"/>
    <w:rsid w:val="00426220"/>
    <w:rsid w:val="00427542"/>
    <w:rsid w:val="00433285"/>
    <w:rsid w:val="004360AF"/>
    <w:rsid w:val="00437B1A"/>
    <w:rsid w:val="004503C4"/>
    <w:rsid w:val="00453091"/>
    <w:rsid w:val="004549F3"/>
    <w:rsid w:val="00456223"/>
    <w:rsid w:val="00463898"/>
    <w:rsid w:val="004666BD"/>
    <w:rsid w:val="00467EC3"/>
    <w:rsid w:val="004701F3"/>
    <w:rsid w:val="0047461B"/>
    <w:rsid w:val="004751A4"/>
    <w:rsid w:val="004823B6"/>
    <w:rsid w:val="00482CB1"/>
    <w:rsid w:val="004876BE"/>
    <w:rsid w:val="00487A1D"/>
    <w:rsid w:val="00492F24"/>
    <w:rsid w:val="00493A88"/>
    <w:rsid w:val="004A0BBD"/>
    <w:rsid w:val="004A1042"/>
    <w:rsid w:val="004A5304"/>
    <w:rsid w:val="004B0ABB"/>
    <w:rsid w:val="004B372F"/>
    <w:rsid w:val="004B584A"/>
    <w:rsid w:val="004C014C"/>
    <w:rsid w:val="004C24BA"/>
    <w:rsid w:val="004C2B3D"/>
    <w:rsid w:val="004C33BF"/>
    <w:rsid w:val="004D0666"/>
    <w:rsid w:val="004D1C57"/>
    <w:rsid w:val="004E4809"/>
    <w:rsid w:val="004E6D10"/>
    <w:rsid w:val="004E7E62"/>
    <w:rsid w:val="004F0801"/>
    <w:rsid w:val="004F1089"/>
    <w:rsid w:val="004F4427"/>
    <w:rsid w:val="00500537"/>
    <w:rsid w:val="00500C33"/>
    <w:rsid w:val="0050598A"/>
    <w:rsid w:val="005072B7"/>
    <w:rsid w:val="00511A04"/>
    <w:rsid w:val="0051730F"/>
    <w:rsid w:val="0052217A"/>
    <w:rsid w:val="00522C8A"/>
    <w:rsid w:val="00525F5C"/>
    <w:rsid w:val="0053605C"/>
    <w:rsid w:val="00536737"/>
    <w:rsid w:val="005374D9"/>
    <w:rsid w:val="0054177C"/>
    <w:rsid w:val="00550636"/>
    <w:rsid w:val="00555A86"/>
    <w:rsid w:val="005612AE"/>
    <w:rsid w:val="00562589"/>
    <w:rsid w:val="00572527"/>
    <w:rsid w:val="00583098"/>
    <w:rsid w:val="00587374"/>
    <w:rsid w:val="00591E18"/>
    <w:rsid w:val="0059309F"/>
    <w:rsid w:val="0059714A"/>
    <w:rsid w:val="005A046E"/>
    <w:rsid w:val="005A0690"/>
    <w:rsid w:val="005A2BFE"/>
    <w:rsid w:val="005A59FF"/>
    <w:rsid w:val="005C2571"/>
    <w:rsid w:val="005D343B"/>
    <w:rsid w:val="005D54F8"/>
    <w:rsid w:val="005D6894"/>
    <w:rsid w:val="005E12F0"/>
    <w:rsid w:val="005E7F86"/>
    <w:rsid w:val="005F2CBA"/>
    <w:rsid w:val="005F2EAE"/>
    <w:rsid w:val="005F43DA"/>
    <w:rsid w:val="005F45F4"/>
    <w:rsid w:val="006127B7"/>
    <w:rsid w:val="00613C8E"/>
    <w:rsid w:val="0061444F"/>
    <w:rsid w:val="0061661C"/>
    <w:rsid w:val="00617F62"/>
    <w:rsid w:val="006201B4"/>
    <w:rsid w:val="00620F09"/>
    <w:rsid w:val="00636F49"/>
    <w:rsid w:val="0064487E"/>
    <w:rsid w:val="00647512"/>
    <w:rsid w:val="00650120"/>
    <w:rsid w:val="00652F80"/>
    <w:rsid w:val="00656CD4"/>
    <w:rsid w:val="00657C13"/>
    <w:rsid w:val="0066346E"/>
    <w:rsid w:val="0066452D"/>
    <w:rsid w:val="00664C98"/>
    <w:rsid w:val="00666CBB"/>
    <w:rsid w:val="00671C47"/>
    <w:rsid w:val="00675BD8"/>
    <w:rsid w:val="006861B1"/>
    <w:rsid w:val="00697D7F"/>
    <w:rsid w:val="00697F83"/>
    <w:rsid w:val="006A720C"/>
    <w:rsid w:val="006B031D"/>
    <w:rsid w:val="006B0936"/>
    <w:rsid w:val="006B5EDF"/>
    <w:rsid w:val="006C0C9E"/>
    <w:rsid w:val="006C2866"/>
    <w:rsid w:val="006C47E9"/>
    <w:rsid w:val="006C4858"/>
    <w:rsid w:val="006C6BA4"/>
    <w:rsid w:val="006C7684"/>
    <w:rsid w:val="006D44F7"/>
    <w:rsid w:val="006E097A"/>
    <w:rsid w:val="006E426C"/>
    <w:rsid w:val="006E7DFC"/>
    <w:rsid w:val="007005D9"/>
    <w:rsid w:val="007023AE"/>
    <w:rsid w:val="00702B20"/>
    <w:rsid w:val="0070418B"/>
    <w:rsid w:val="00706247"/>
    <w:rsid w:val="00707334"/>
    <w:rsid w:val="00710DC6"/>
    <w:rsid w:val="00713389"/>
    <w:rsid w:val="0071473D"/>
    <w:rsid w:val="00716474"/>
    <w:rsid w:val="00717DE9"/>
    <w:rsid w:val="007234A4"/>
    <w:rsid w:val="0072540D"/>
    <w:rsid w:val="00733120"/>
    <w:rsid w:val="00734A9A"/>
    <w:rsid w:val="00741557"/>
    <w:rsid w:val="00741942"/>
    <w:rsid w:val="007426B3"/>
    <w:rsid w:val="00743EF9"/>
    <w:rsid w:val="00746D98"/>
    <w:rsid w:val="007512E8"/>
    <w:rsid w:val="00751D06"/>
    <w:rsid w:val="00760047"/>
    <w:rsid w:val="00764D4B"/>
    <w:rsid w:val="00770E07"/>
    <w:rsid w:val="00772744"/>
    <w:rsid w:val="0078035A"/>
    <w:rsid w:val="0078680E"/>
    <w:rsid w:val="0078710D"/>
    <w:rsid w:val="00795004"/>
    <w:rsid w:val="007974CF"/>
    <w:rsid w:val="007A3911"/>
    <w:rsid w:val="007A3A9E"/>
    <w:rsid w:val="007A6E7A"/>
    <w:rsid w:val="007A766F"/>
    <w:rsid w:val="007B0018"/>
    <w:rsid w:val="007B26C2"/>
    <w:rsid w:val="007B4562"/>
    <w:rsid w:val="007B5DDA"/>
    <w:rsid w:val="007C4924"/>
    <w:rsid w:val="007D0464"/>
    <w:rsid w:val="007D1C1D"/>
    <w:rsid w:val="007D3CCE"/>
    <w:rsid w:val="007D536B"/>
    <w:rsid w:val="007D597C"/>
    <w:rsid w:val="007D6BAC"/>
    <w:rsid w:val="007E45EE"/>
    <w:rsid w:val="007F1A63"/>
    <w:rsid w:val="007F3DCD"/>
    <w:rsid w:val="00805BF6"/>
    <w:rsid w:val="00805EC3"/>
    <w:rsid w:val="00806FA0"/>
    <w:rsid w:val="008102E3"/>
    <w:rsid w:val="00815FAF"/>
    <w:rsid w:val="0081735C"/>
    <w:rsid w:val="00822296"/>
    <w:rsid w:val="00822B2C"/>
    <w:rsid w:val="0082627F"/>
    <w:rsid w:val="00830BA2"/>
    <w:rsid w:val="008333B1"/>
    <w:rsid w:val="00841B6B"/>
    <w:rsid w:val="00853C18"/>
    <w:rsid w:val="00855128"/>
    <w:rsid w:val="0086342C"/>
    <w:rsid w:val="0086529B"/>
    <w:rsid w:val="008675D3"/>
    <w:rsid w:val="0087002B"/>
    <w:rsid w:val="0087469A"/>
    <w:rsid w:val="0087638F"/>
    <w:rsid w:val="00876BE2"/>
    <w:rsid w:val="00880D88"/>
    <w:rsid w:val="00883FEA"/>
    <w:rsid w:val="008842A7"/>
    <w:rsid w:val="00887269"/>
    <w:rsid w:val="00890A35"/>
    <w:rsid w:val="00893A72"/>
    <w:rsid w:val="00897D8B"/>
    <w:rsid w:val="008A263E"/>
    <w:rsid w:val="008A4579"/>
    <w:rsid w:val="008A54BD"/>
    <w:rsid w:val="008A7050"/>
    <w:rsid w:val="008B20FD"/>
    <w:rsid w:val="008B66F8"/>
    <w:rsid w:val="008B70A5"/>
    <w:rsid w:val="008C15D0"/>
    <w:rsid w:val="008D5D19"/>
    <w:rsid w:val="008D5F22"/>
    <w:rsid w:val="008E1E70"/>
    <w:rsid w:val="008E2A15"/>
    <w:rsid w:val="008E3A97"/>
    <w:rsid w:val="008E3AAC"/>
    <w:rsid w:val="008F19D6"/>
    <w:rsid w:val="008F7B18"/>
    <w:rsid w:val="008F7DB8"/>
    <w:rsid w:val="009000B0"/>
    <w:rsid w:val="0090070A"/>
    <w:rsid w:val="00904F46"/>
    <w:rsid w:val="0092062A"/>
    <w:rsid w:val="00923488"/>
    <w:rsid w:val="009241F0"/>
    <w:rsid w:val="00933F09"/>
    <w:rsid w:val="00935551"/>
    <w:rsid w:val="009413E7"/>
    <w:rsid w:val="0094478B"/>
    <w:rsid w:val="009527CA"/>
    <w:rsid w:val="009560AE"/>
    <w:rsid w:val="0097039B"/>
    <w:rsid w:val="0097112A"/>
    <w:rsid w:val="00972406"/>
    <w:rsid w:val="00972978"/>
    <w:rsid w:val="00983EE5"/>
    <w:rsid w:val="00987C8D"/>
    <w:rsid w:val="009904DC"/>
    <w:rsid w:val="0099305A"/>
    <w:rsid w:val="00993E0D"/>
    <w:rsid w:val="009953B1"/>
    <w:rsid w:val="00995A40"/>
    <w:rsid w:val="009A210B"/>
    <w:rsid w:val="009A2F1E"/>
    <w:rsid w:val="009A63C8"/>
    <w:rsid w:val="009A7D61"/>
    <w:rsid w:val="009B15F0"/>
    <w:rsid w:val="009B68AD"/>
    <w:rsid w:val="009D3F9E"/>
    <w:rsid w:val="009D55FC"/>
    <w:rsid w:val="009D72E1"/>
    <w:rsid w:val="009D793A"/>
    <w:rsid w:val="009E0E64"/>
    <w:rsid w:val="009E26A4"/>
    <w:rsid w:val="009E7506"/>
    <w:rsid w:val="009F034F"/>
    <w:rsid w:val="009F725E"/>
    <w:rsid w:val="00A05555"/>
    <w:rsid w:val="00A11631"/>
    <w:rsid w:val="00A159EF"/>
    <w:rsid w:val="00A15A73"/>
    <w:rsid w:val="00A25CA8"/>
    <w:rsid w:val="00A2789D"/>
    <w:rsid w:val="00A31DFF"/>
    <w:rsid w:val="00A36CBA"/>
    <w:rsid w:val="00A41693"/>
    <w:rsid w:val="00A41C19"/>
    <w:rsid w:val="00A41EFB"/>
    <w:rsid w:val="00A52612"/>
    <w:rsid w:val="00A52B60"/>
    <w:rsid w:val="00A559F8"/>
    <w:rsid w:val="00A642F7"/>
    <w:rsid w:val="00A70042"/>
    <w:rsid w:val="00A714A9"/>
    <w:rsid w:val="00A729BD"/>
    <w:rsid w:val="00A7695D"/>
    <w:rsid w:val="00A90B5D"/>
    <w:rsid w:val="00A92172"/>
    <w:rsid w:val="00A97652"/>
    <w:rsid w:val="00AA19C0"/>
    <w:rsid w:val="00AA274B"/>
    <w:rsid w:val="00AA394B"/>
    <w:rsid w:val="00AA3D66"/>
    <w:rsid w:val="00AA4AD4"/>
    <w:rsid w:val="00AB1E82"/>
    <w:rsid w:val="00AB2D97"/>
    <w:rsid w:val="00AB5F9F"/>
    <w:rsid w:val="00AC3C7B"/>
    <w:rsid w:val="00AC3D19"/>
    <w:rsid w:val="00AC4D9E"/>
    <w:rsid w:val="00AC6606"/>
    <w:rsid w:val="00AC6FA6"/>
    <w:rsid w:val="00AC7864"/>
    <w:rsid w:val="00AC7F2E"/>
    <w:rsid w:val="00AD154C"/>
    <w:rsid w:val="00AD35B8"/>
    <w:rsid w:val="00AD59EF"/>
    <w:rsid w:val="00AD65E4"/>
    <w:rsid w:val="00AD7A35"/>
    <w:rsid w:val="00AE3A0C"/>
    <w:rsid w:val="00AE4420"/>
    <w:rsid w:val="00AF1133"/>
    <w:rsid w:val="00AF3A9D"/>
    <w:rsid w:val="00AF4D27"/>
    <w:rsid w:val="00B01B67"/>
    <w:rsid w:val="00B03E24"/>
    <w:rsid w:val="00B10871"/>
    <w:rsid w:val="00B11080"/>
    <w:rsid w:val="00B21E89"/>
    <w:rsid w:val="00B30C1B"/>
    <w:rsid w:val="00B36A33"/>
    <w:rsid w:val="00B43382"/>
    <w:rsid w:val="00B45762"/>
    <w:rsid w:val="00B47A93"/>
    <w:rsid w:val="00B504BB"/>
    <w:rsid w:val="00B51266"/>
    <w:rsid w:val="00B5311A"/>
    <w:rsid w:val="00B56674"/>
    <w:rsid w:val="00B63F66"/>
    <w:rsid w:val="00B660D5"/>
    <w:rsid w:val="00B72A24"/>
    <w:rsid w:val="00B85E20"/>
    <w:rsid w:val="00B87BCE"/>
    <w:rsid w:val="00B91058"/>
    <w:rsid w:val="00B9707C"/>
    <w:rsid w:val="00B975D4"/>
    <w:rsid w:val="00BA1876"/>
    <w:rsid w:val="00BA6A26"/>
    <w:rsid w:val="00BB1CA4"/>
    <w:rsid w:val="00BB4229"/>
    <w:rsid w:val="00BB7B47"/>
    <w:rsid w:val="00BC478B"/>
    <w:rsid w:val="00BC673F"/>
    <w:rsid w:val="00BD3579"/>
    <w:rsid w:val="00BE1370"/>
    <w:rsid w:val="00BE374D"/>
    <w:rsid w:val="00BE4535"/>
    <w:rsid w:val="00BE50CE"/>
    <w:rsid w:val="00BF0AD1"/>
    <w:rsid w:val="00BF2068"/>
    <w:rsid w:val="00BF363B"/>
    <w:rsid w:val="00BF5785"/>
    <w:rsid w:val="00C0777D"/>
    <w:rsid w:val="00C20537"/>
    <w:rsid w:val="00C27723"/>
    <w:rsid w:val="00C27DCA"/>
    <w:rsid w:val="00C27DE9"/>
    <w:rsid w:val="00C302CD"/>
    <w:rsid w:val="00C303BC"/>
    <w:rsid w:val="00C323E1"/>
    <w:rsid w:val="00C339DC"/>
    <w:rsid w:val="00C33B8B"/>
    <w:rsid w:val="00C35E75"/>
    <w:rsid w:val="00C40ABA"/>
    <w:rsid w:val="00C43F36"/>
    <w:rsid w:val="00C50D58"/>
    <w:rsid w:val="00C50D6C"/>
    <w:rsid w:val="00C52D01"/>
    <w:rsid w:val="00C5417C"/>
    <w:rsid w:val="00C568A3"/>
    <w:rsid w:val="00C61337"/>
    <w:rsid w:val="00C66F4D"/>
    <w:rsid w:val="00C708AF"/>
    <w:rsid w:val="00C70E9A"/>
    <w:rsid w:val="00C71C41"/>
    <w:rsid w:val="00C72AF7"/>
    <w:rsid w:val="00C74B7C"/>
    <w:rsid w:val="00C77DCD"/>
    <w:rsid w:val="00C948F0"/>
    <w:rsid w:val="00CA3EF6"/>
    <w:rsid w:val="00CA6BD4"/>
    <w:rsid w:val="00CB0033"/>
    <w:rsid w:val="00CB7DC3"/>
    <w:rsid w:val="00CC0455"/>
    <w:rsid w:val="00CC68C9"/>
    <w:rsid w:val="00CD3090"/>
    <w:rsid w:val="00CE0F71"/>
    <w:rsid w:val="00CE336E"/>
    <w:rsid w:val="00CE758C"/>
    <w:rsid w:val="00CE7A94"/>
    <w:rsid w:val="00CF0905"/>
    <w:rsid w:val="00CF0E0B"/>
    <w:rsid w:val="00D034B8"/>
    <w:rsid w:val="00D04045"/>
    <w:rsid w:val="00D04734"/>
    <w:rsid w:val="00D05BC9"/>
    <w:rsid w:val="00D15966"/>
    <w:rsid w:val="00D16EBE"/>
    <w:rsid w:val="00D17414"/>
    <w:rsid w:val="00D211EB"/>
    <w:rsid w:val="00D22A19"/>
    <w:rsid w:val="00D23A76"/>
    <w:rsid w:val="00D2632D"/>
    <w:rsid w:val="00D371A0"/>
    <w:rsid w:val="00D377C9"/>
    <w:rsid w:val="00D44C21"/>
    <w:rsid w:val="00D504F0"/>
    <w:rsid w:val="00D53903"/>
    <w:rsid w:val="00D6602E"/>
    <w:rsid w:val="00D67C1B"/>
    <w:rsid w:val="00D73816"/>
    <w:rsid w:val="00D74CD4"/>
    <w:rsid w:val="00D815B4"/>
    <w:rsid w:val="00D81B55"/>
    <w:rsid w:val="00D82A1F"/>
    <w:rsid w:val="00D9697D"/>
    <w:rsid w:val="00D97CEA"/>
    <w:rsid w:val="00DA0E04"/>
    <w:rsid w:val="00DA2B41"/>
    <w:rsid w:val="00DA2D88"/>
    <w:rsid w:val="00DA2F63"/>
    <w:rsid w:val="00DA33CA"/>
    <w:rsid w:val="00DA62F8"/>
    <w:rsid w:val="00DA68B0"/>
    <w:rsid w:val="00DA792A"/>
    <w:rsid w:val="00DB1EE0"/>
    <w:rsid w:val="00DB57AC"/>
    <w:rsid w:val="00DC12EA"/>
    <w:rsid w:val="00DC3F8C"/>
    <w:rsid w:val="00DD1BEE"/>
    <w:rsid w:val="00DD3456"/>
    <w:rsid w:val="00DD39C1"/>
    <w:rsid w:val="00DD3B80"/>
    <w:rsid w:val="00DD4124"/>
    <w:rsid w:val="00DD43E3"/>
    <w:rsid w:val="00DE1EE2"/>
    <w:rsid w:val="00DE4892"/>
    <w:rsid w:val="00DE6777"/>
    <w:rsid w:val="00DE6B1D"/>
    <w:rsid w:val="00DE6E86"/>
    <w:rsid w:val="00DF0CB0"/>
    <w:rsid w:val="00DF7B9A"/>
    <w:rsid w:val="00E00BB4"/>
    <w:rsid w:val="00E00D8C"/>
    <w:rsid w:val="00E01FAD"/>
    <w:rsid w:val="00E0357A"/>
    <w:rsid w:val="00E06F07"/>
    <w:rsid w:val="00E13C8C"/>
    <w:rsid w:val="00E23805"/>
    <w:rsid w:val="00E248A8"/>
    <w:rsid w:val="00E26C37"/>
    <w:rsid w:val="00E27C1E"/>
    <w:rsid w:val="00E30798"/>
    <w:rsid w:val="00E30A18"/>
    <w:rsid w:val="00E33AE3"/>
    <w:rsid w:val="00E34B8A"/>
    <w:rsid w:val="00E34D34"/>
    <w:rsid w:val="00E529AA"/>
    <w:rsid w:val="00E52E7A"/>
    <w:rsid w:val="00E65936"/>
    <w:rsid w:val="00E74273"/>
    <w:rsid w:val="00E77F67"/>
    <w:rsid w:val="00E91B70"/>
    <w:rsid w:val="00E97DD7"/>
    <w:rsid w:val="00EA38A8"/>
    <w:rsid w:val="00EA4ADD"/>
    <w:rsid w:val="00EB190C"/>
    <w:rsid w:val="00EB2B62"/>
    <w:rsid w:val="00EB4FED"/>
    <w:rsid w:val="00EC22A7"/>
    <w:rsid w:val="00EC590D"/>
    <w:rsid w:val="00EC59C1"/>
    <w:rsid w:val="00EC6513"/>
    <w:rsid w:val="00ED0DF3"/>
    <w:rsid w:val="00EE1D1F"/>
    <w:rsid w:val="00EE4676"/>
    <w:rsid w:val="00EE5544"/>
    <w:rsid w:val="00EF10AB"/>
    <w:rsid w:val="00F01CC1"/>
    <w:rsid w:val="00F02F96"/>
    <w:rsid w:val="00F108F6"/>
    <w:rsid w:val="00F13160"/>
    <w:rsid w:val="00F13CC9"/>
    <w:rsid w:val="00F15BEE"/>
    <w:rsid w:val="00F23348"/>
    <w:rsid w:val="00F24526"/>
    <w:rsid w:val="00F31311"/>
    <w:rsid w:val="00F44E31"/>
    <w:rsid w:val="00F50382"/>
    <w:rsid w:val="00F56E4A"/>
    <w:rsid w:val="00F70AD3"/>
    <w:rsid w:val="00F77B94"/>
    <w:rsid w:val="00F852E0"/>
    <w:rsid w:val="00F87868"/>
    <w:rsid w:val="00F95734"/>
    <w:rsid w:val="00F965D5"/>
    <w:rsid w:val="00FA3869"/>
    <w:rsid w:val="00FA6E61"/>
    <w:rsid w:val="00FB254F"/>
    <w:rsid w:val="00FB2ED1"/>
    <w:rsid w:val="00FB475F"/>
    <w:rsid w:val="00FC1836"/>
    <w:rsid w:val="00FC6698"/>
    <w:rsid w:val="00FD3002"/>
    <w:rsid w:val="00FD539E"/>
    <w:rsid w:val="00FD60A1"/>
    <w:rsid w:val="00FD6B7F"/>
    <w:rsid w:val="00FE0D46"/>
    <w:rsid w:val="00FE514B"/>
    <w:rsid w:val="00FE5674"/>
    <w:rsid w:val="00FF257A"/>
    <w:rsid w:val="00FF3D73"/>
    <w:rsid w:val="00FF3FA9"/>
    <w:rsid w:val="00FF47E6"/>
    <w:rsid w:val="00FF5A43"/>
    <w:rsid w:val="00FF6938"/>
    <w:rsid w:val="00FF762C"/>
    <w:rsid w:val="00FF7F9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AB7ECD2-5CA2-44DD-A1CE-8E89D73A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00537"/>
    <w:pPr>
      <w:keepNext/>
      <w:spacing w:before="240" w:after="60" w:line="240" w:lineRule="auto"/>
      <w:outlineLvl w:val="0"/>
    </w:pPr>
    <w:rPr>
      <w:rFonts w:ascii="Arial" w:eastAsia="MS Mincho" w:hAnsi="Arial" w:cs="Times New Roman"/>
      <w:b/>
      <w:bCs/>
      <w:kern w:val="32"/>
      <w:sz w:val="32"/>
      <w:szCs w:val="32"/>
      <w:lang w:val="en-GB" w:eastAsia="ja-JP"/>
    </w:rPr>
  </w:style>
  <w:style w:type="paragraph" w:styleId="Heading2">
    <w:name w:val="heading 2"/>
    <w:basedOn w:val="Normal"/>
    <w:next w:val="Normal"/>
    <w:link w:val="Heading2Char"/>
    <w:uiPriority w:val="9"/>
    <w:semiHidden/>
    <w:unhideWhenUsed/>
    <w:qFormat/>
    <w:rsid w:val="003F54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A15"/>
    <w:pPr>
      <w:ind w:left="720"/>
      <w:contextualSpacing/>
    </w:pPr>
  </w:style>
  <w:style w:type="character" w:styleId="CommentReference">
    <w:name w:val="annotation reference"/>
    <w:uiPriority w:val="99"/>
    <w:rsid w:val="00E77F67"/>
    <w:rPr>
      <w:rFonts w:cs="Times New Roman"/>
      <w:sz w:val="16"/>
      <w:szCs w:val="16"/>
    </w:rPr>
  </w:style>
  <w:style w:type="paragraph" w:styleId="CommentText">
    <w:name w:val="annotation text"/>
    <w:basedOn w:val="Normal"/>
    <w:link w:val="CommentTextChar1"/>
    <w:uiPriority w:val="99"/>
    <w:rsid w:val="00E77F67"/>
    <w:pPr>
      <w:spacing w:after="0" w:line="240" w:lineRule="auto"/>
    </w:pPr>
    <w:rPr>
      <w:rFonts w:ascii="Times New Roman" w:eastAsia="MS Mincho" w:hAnsi="Times New Roman" w:cs="Times New Roman"/>
      <w:sz w:val="20"/>
      <w:szCs w:val="20"/>
      <w:lang w:val="en-GB" w:eastAsia="ja-JP"/>
    </w:rPr>
  </w:style>
  <w:style w:type="character" w:customStyle="1" w:styleId="CommentTextChar">
    <w:name w:val="Comment Text Char"/>
    <w:basedOn w:val="DefaultParagraphFont"/>
    <w:uiPriority w:val="99"/>
    <w:semiHidden/>
    <w:rsid w:val="00E77F67"/>
    <w:rPr>
      <w:sz w:val="20"/>
      <w:szCs w:val="20"/>
    </w:rPr>
  </w:style>
  <w:style w:type="character" w:customStyle="1" w:styleId="CommentTextChar1">
    <w:name w:val="Comment Text Char1"/>
    <w:link w:val="CommentText"/>
    <w:uiPriority w:val="99"/>
    <w:locked/>
    <w:rsid w:val="00E77F67"/>
    <w:rPr>
      <w:rFonts w:ascii="Times New Roman" w:eastAsia="MS Mincho" w:hAnsi="Times New Roman" w:cs="Times New Roman"/>
      <w:sz w:val="20"/>
      <w:szCs w:val="20"/>
      <w:lang w:val="en-GB" w:eastAsia="ja-JP"/>
    </w:rPr>
  </w:style>
  <w:style w:type="paragraph" w:styleId="BalloonText">
    <w:name w:val="Balloon Text"/>
    <w:basedOn w:val="Normal"/>
    <w:link w:val="BalloonTextChar"/>
    <w:uiPriority w:val="99"/>
    <w:semiHidden/>
    <w:unhideWhenUsed/>
    <w:rsid w:val="00E77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F67"/>
    <w:rPr>
      <w:rFonts w:ascii="Tahoma" w:hAnsi="Tahoma" w:cs="Tahoma"/>
      <w:sz w:val="16"/>
      <w:szCs w:val="16"/>
    </w:rPr>
  </w:style>
  <w:style w:type="character" w:customStyle="1" w:styleId="Heading1Char">
    <w:name w:val="Heading 1 Char"/>
    <w:basedOn w:val="DefaultParagraphFont"/>
    <w:link w:val="Heading1"/>
    <w:uiPriority w:val="99"/>
    <w:rsid w:val="00500537"/>
    <w:rPr>
      <w:rFonts w:ascii="Arial" w:eastAsia="MS Mincho" w:hAnsi="Arial" w:cs="Times New Roman"/>
      <w:b/>
      <w:bCs/>
      <w:kern w:val="32"/>
      <w:sz w:val="32"/>
      <w:szCs w:val="32"/>
      <w:lang w:val="en-GB" w:eastAsia="ja-JP"/>
    </w:rPr>
  </w:style>
  <w:style w:type="paragraph" w:styleId="FootnoteText">
    <w:name w:val="footnote text"/>
    <w:basedOn w:val="Normal"/>
    <w:link w:val="FootnoteTextChar"/>
    <w:uiPriority w:val="99"/>
    <w:semiHidden/>
    <w:rsid w:val="003F5462"/>
    <w:pPr>
      <w:spacing w:after="0" w:line="240" w:lineRule="auto"/>
    </w:pPr>
    <w:rPr>
      <w:rFonts w:ascii="Times New Roman" w:eastAsia="MS Mincho" w:hAnsi="Times New Roman" w:cs="Times New Roman"/>
      <w:sz w:val="20"/>
      <w:szCs w:val="20"/>
      <w:lang w:val="en-GB" w:eastAsia="ja-JP"/>
    </w:rPr>
  </w:style>
  <w:style w:type="character" w:customStyle="1" w:styleId="FootnoteTextChar">
    <w:name w:val="Footnote Text Char"/>
    <w:basedOn w:val="DefaultParagraphFont"/>
    <w:link w:val="FootnoteText"/>
    <w:uiPriority w:val="99"/>
    <w:semiHidden/>
    <w:rsid w:val="003F5462"/>
    <w:rPr>
      <w:rFonts w:ascii="Times New Roman" w:eastAsia="MS Mincho" w:hAnsi="Times New Roman" w:cs="Times New Roman"/>
      <w:sz w:val="20"/>
      <w:szCs w:val="20"/>
      <w:lang w:val="en-GB" w:eastAsia="ja-JP"/>
    </w:rPr>
  </w:style>
  <w:style w:type="character" w:styleId="FootnoteReference">
    <w:name w:val="footnote reference"/>
    <w:uiPriority w:val="99"/>
    <w:semiHidden/>
    <w:rsid w:val="003F5462"/>
    <w:rPr>
      <w:rFonts w:cs="Times New Roman"/>
      <w:vertAlign w:val="superscript"/>
    </w:rPr>
  </w:style>
  <w:style w:type="table" w:styleId="LightList">
    <w:name w:val="Light List"/>
    <w:basedOn w:val="TableNormal"/>
    <w:uiPriority w:val="61"/>
    <w:rsid w:val="003F5462"/>
    <w:pPr>
      <w:spacing w:after="0" w:line="240" w:lineRule="auto"/>
    </w:pPr>
    <w:rPr>
      <w:rFonts w:ascii="Calibri" w:eastAsia="Times New Roman" w:hAnsi="Calibri" w:cs="Times New Roman"/>
      <w:sz w:val="20"/>
      <w:szCs w:val="20"/>
      <w:lang w:eastAsia="en-I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3F5462"/>
    <w:pPr>
      <w:spacing w:line="240" w:lineRule="auto"/>
    </w:pPr>
    <w:rPr>
      <w:rFonts w:ascii="Times New Roman" w:eastAsia="MS Mincho" w:hAnsi="Times New Roman" w:cs="Times New Roman"/>
      <w:b/>
      <w:bCs/>
      <w:color w:val="4F81BD" w:themeColor="accent1"/>
      <w:sz w:val="18"/>
      <w:szCs w:val="18"/>
      <w:lang w:val="en-GB" w:eastAsia="ja-JP"/>
    </w:rPr>
  </w:style>
  <w:style w:type="character" w:customStyle="1" w:styleId="Heading2Char">
    <w:name w:val="Heading 2 Char"/>
    <w:basedOn w:val="DefaultParagraphFont"/>
    <w:link w:val="Heading2"/>
    <w:uiPriority w:val="9"/>
    <w:semiHidden/>
    <w:rsid w:val="003F5462"/>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8B66F8"/>
    <w:pPr>
      <w:tabs>
        <w:tab w:val="center" w:pos="4153"/>
        <w:tab w:val="right" w:pos="8306"/>
      </w:tabs>
      <w:spacing w:after="0" w:line="240" w:lineRule="auto"/>
    </w:pPr>
    <w:rPr>
      <w:rFonts w:ascii="Times New Roman" w:eastAsia="MS Mincho" w:hAnsi="Times New Roman" w:cs="Times New Roman"/>
      <w:sz w:val="24"/>
      <w:szCs w:val="24"/>
      <w:lang w:val="en-GB" w:eastAsia="ja-JP"/>
    </w:rPr>
  </w:style>
  <w:style w:type="character" w:customStyle="1" w:styleId="FooterChar">
    <w:name w:val="Footer Char"/>
    <w:basedOn w:val="DefaultParagraphFont"/>
    <w:link w:val="Footer"/>
    <w:uiPriority w:val="99"/>
    <w:rsid w:val="008B66F8"/>
    <w:rPr>
      <w:rFonts w:ascii="Times New Roman" w:eastAsia="MS Mincho" w:hAnsi="Times New Roman" w:cs="Times New Roman"/>
      <w:sz w:val="24"/>
      <w:szCs w:val="24"/>
      <w:lang w:val="en-GB" w:eastAsia="ja-JP"/>
    </w:rPr>
  </w:style>
  <w:style w:type="table" w:styleId="TableGrid">
    <w:name w:val="Table Grid"/>
    <w:basedOn w:val="TableNormal"/>
    <w:uiPriority w:val="59"/>
    <w:rsid w:val="008B66F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4487E"/>
    <w:pPr>
      <w:spacing w:after="200"/>
    </w:pPr>
    <w:rPr>
      <w:rFonts w:asciiTheme="minorHAnsi" w:eastAsiaTheme="minorHAnsi" w:hAnsiTheme="minorHAnsi" w:cstheme="minorBidi"/>
      <w:b/>
      <w:bCs/>
      <w:lang w:val="en-IE" w:eastAsia="en-US"/>
    </w:rPr>
  </w:style>
  <w:style w:type="character" w:customStyle="1" w:styleId="CommentSubjectChar">
    <w:name w:val="Comment Subject Char"/>
    <w:basedOn w:val="CommentTextChar1"/>
    <w:link w:val="CommentSubject"/>
    <w:uiPriority w:val="99"/>
    <w:semiHidden/>
    <w:rsid w:val="0064487E"/>
    <w:rPr>
      <w:rFonts w:ascii="Times New Roman" w:eastAsia="MS Mincho" w:hAnsi="Times New Roman" w:cs="Times New Roman"/>
      <w:b/>
      <w:bCs/>
      <w:sz w:val="20"/>
      <w:szCs w:val="20"/>
      <w:lang w:val="en-GB" w:eastAsia="ja-JP"/>
    </w:rPr>
  </w:style>
  <w:style w:type="paragraph" w:customStyle="1" w:styleId="EndNoteBibliographyTitle">
    <w:name w:val="EndNote Bibliography Title"/>
    <w:basedOn w:val="Normal"/>
    <w:link w:val="EndNoteBibliographyTitleChar"/>
    <w:rsid w:val="00DE6B1D"/>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E6B1D"/>
    <w:rPr>
      <w:rFonts w:ascii="Calibri" w:hAnsi="Calibri"/>
      <w:noProof/>
      <w:lang w:val="en-US"/>
    </w:rPr>
  </w:style>
  <w:style w:type="paragraph" w:customStyle="1" w:styleId="EndNoteBibliography">
    <w:name w:val="EndNote Bibliography"/>
    <w:basedOn w:val="Normal"/>
    <w:link w:val="EndNoteBibliographyChar"/>
    <w:rsid w:val="00DE6B1D"/>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DE6B1D"/>
    <w:rPr>
      <w:rFonts w:ascii="Calibri" w:hAnsi="Calibri"/>
      <w:noProof/>
      <w:lang w:val="en-US"/>
    </w:rPr>
  </w:style>
  <w:style w:type="character" w:styleId="Hyperlink">
    <w:name w:val="Hyperlink"/>
    <w:basedOn w:val="DefaultParagraphFont"/>
    <w:uiPriority w:val="99"/>
    <w:unhideWhenUsed/>
    <w:rsid w:val="00DE6B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bal.ie/FAQ/Pages/RAPID.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ef.org/crc/" TargetMode="External"/><Relationship Id="rId5" Type="http://schemas.openxmlformats.org/officeDocument/2006/relationships/webSettings" Target="webSettings.xml"/><Relationship Id="rId10" Type="http://schemas.openxmlformats.org/officeDocument/2006/relationships/hyperlink" Target="http://www.education.gov.uk/publications/standard/publicationDetail/Page1/DFE-RR247-BCRP7" TargetMode="External"/><Relationship Id="rId4" Type="http://schemas.openxmlformats.org/officeDocument/2006/relationships/settings" Target="settings.xml"/><Relationship Id="rId9" Type="http://schemas.openxmlformats.org/officeDocument/2006/relationships/hyperlink" Target="http://www.ncse.ie/uploads/1/Circular_sp02_0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0147-474D-431B-8638-8EC7AB81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19511</Words>
  <Characters>111215</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Renalyons</dc:creator>
  <cp:lastModifiedBy>Susan Roulstone</cp:lastModifiedBy>
  <cp:revision>2</cp:revision>
  <dcterms:created xsi:type="dcterms:W3CDTF">2017-06-19T20:05:00Z</dcterms:created>
  <dcterms:modified xsi:type="dcterms:W3CDTF">2017-06-19T20:05:00Z</dcterms:modified>
</cp:coreProperties>
</file>