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F615D" w:rsidRDefault="00C651AF" w:rsidP="000040BB">
      <w:pPr>
        <w:spacing w:line="360" w:lineRule="auto"/>
        <w:jc w:val="center"/>
        <w:rPr>
          <w:rFonts w:ascii="Times New Roman" w:eastAsia="Times New Roman" w:hAnsi="Times New Roman" w:cs="Times New Roman"/>
          <w:b/>
          <w:sz w:val="28"/>
          <w:szCs w:val="36"/>
          <w:lang w:val="en-US"/>
        </w:rPr>
      </w:pPr>
      <w:r w:rsidRPr="003F615D">
        <w:rPr>
          <w:rFonts w:ascii="Times New Roman" w:eastAsia="Times New Roman" w:hAnsi="Times New Roman" w:cs="Times New Roman"/>
          <w:b/>
          <w:sz w:val="28"/>
          <w:szCs w:val="36"/>
          <w:lang w:val="en-US"/>
        </w:rPr>
        <w:t>Happy hosts</w:t>
      </w:r>
      <w:r w:rsidR="009214A7" w:rsidRPr="003F615D">
        <w:rPr>
          <w:rFonts w:ascii="Times New Roman" w:eastAsia="Times New Roman" w:hAnsi="Times New Roman" w:cs="Times New Roman"/>
          <w:b/>
          <w:sz w:val="28"/>
          <w:szCs w:val="36"/>
          <w:lang w:val="en-US"/>
        </w:rPr>
        <w:t xml:space="preserve">? </w:t>
      </w:r>
    </w:p>
    <w:p w:rsidR="000040BB" w:rsidRDefault="009214A7" w:rsidP="000040BB">
      <w:pPr>
        <w:spacing w:line="360" w:lineRule="auto"/>
        <w:jc w:val="center"/>
        <w:rPr>
          <w:rFonts w:ascii="Times New Roman" w:eastAsia="Times New Roman" w:hAnsi="Times New Roman" w:cs="Times New Roman"/>
          <w:b/>
          <w:sz w:val="28"/>
          <w:szCs w:val="36"/>
          <w:lang w:val="en-US"/>
        </w:rPr>
      </w:pPr>
      <w:r w:rsidRPr="003F615D">
        <w:rPr>
          <w:rFonts w:ascii="Times New Roman" w:eastAsia="Times New Roman" w:hAnsi="Times New Roman" w:cs="Times New Roman"/>
          <w:b/>
          <w:sz w:val="28"/>
          <w:szCs w:val="36"/>
          <w:lang w:val="en-US"/>
        </w:rPr>
        <w:t>International tourist arrivals and residents’ subjective well-being in Europe</w:t>
      </w:r>
    </w:p>
    <w:p w:rsidR="000040BB" w:rsidRDefault="000040BB" w:rsidP="000040BB">
      <w:pPr>
        <w:spacing w:line="360" w:lineRule="auto"/>
        <w:jc w:val="center"/>
        <w:rPr>
          <w:rFonts w:ascii="Times New Roman" w:eastAsia="Times New Roman" w:hAnsi="Times New Roman" w:cs="Times New Roman"/>
          <w:b/>
          <w:sz w:val="28"/>
          <w:szCs w:val="36"/>
          <w:lang w:val="en-US"/>
        </w:rPr>
      </w:pPr>
    </w:p>
    <w:p w:rsidR="000040BB" w:rsidRPr="000040BB" w:rsidRDefault="000040BB" w:rsidP="000040BB">
      <w:pPr>
        <w:spacing w:line="360" w:lineRule="auto"/>
        <w:jc w:val="center"/>
        <w:rPr>
          <w:rFonts w:ascii="Times New Roman" w:eastAsia="Times New Roman" w:hAnsi="Times New Roman" w:cs="Times New Roman"/>
          <w:sz w:val="28"/>
          <w:szCs w:val="36"/>
          <w:lang w:val="en-US"/>
        </w:rPr>
      </w:pPr>
      <w:r w:rsidRPr="000040BB">
        <w:rPr>
          <w:rFonts w:ascii="Times New Roman" w:eastAsia="Times New Roman" w:hAnsi="Times New Roman" w:cs="Times New Roman"/>
          <w:sz w:val="28"/>
          <w:szCs w:val="36"/>
          <w:lang w:val="en-US"/>
        </w:rPr>
        <w:t xml:space="preserve">Forthcoming in the </w:t>
      </w:r>
      <w:r w:rsidRPr="000040BB">
        <w:rPr>
          <w:rFonts w:ascii="Times New Roman" w:eastAsia="Times New Roman" w:hAnsi="Times New Roman" w:cs="Times New Roman"/>
          <w:i/>
          <w:sz w:val="28"/>
          <w:szCs w:val="36"/>
          <w:lang w:val="en-US"/>
        </w:rPr>
        <w:t>Journal of Travel Research</w:t>
      </w:r>
    </w:p>
    <w:p w:rsidR="000040BB" w:rsidRDefault="000040BB" w:rsidP="000040BB">
      <w:pPr>
        <w:spacing w:line="360" w:lineRule="auto"/>
        <w:jc w:val="center"/>
        <w:rPr>
          <w:rFonts w:ascii="Times New Roman" w:eastAsia="Times New Roman" w:hAnsi="Times New Roman" w:cs="Times New Roman"/>
          <w:b/>
          <w:sz w:val="28"/>
          <w:szCs w:val="36"/>
          <w:lang w:val="en-US"/>
        </w:rPr>
      </w:pPr>
    </w:p>
    <w:p w:rsidR="000040BB" w:rsidRDefault="000040BB" w:rsidP="000040BB">
      <w:pPr>
        <w:spacing w:line="360" w:lineRule="auto"/>
        <w:jc w:val="center"/>
        <w:rPr>
          <w:rFonts w:ascii="Times New Roman" w:hAnsi="Times New Roman" w:cs="Times New Roman"/>
          <w:sz w:val="24"/>
          <w:szCs w:val="24"/>
        </w:rPr>
      </w:pPr>
      <w:r w:rsidRPr="000040BB">
        <w:rPr>
          <w:rFonts w:ascii="Times New Roman" w:hAnsi="Times New Roman" w:cs="Times New Roman"/>
          <w:sz w:val="28"/>
          <w:szCs w:val="24"/>
        </w:rPr>
        <w:t>Artjoms Ivlevs</w:t>
      </w:r>
      <w:r>
        <w:rPr>
          <w:rStyle w:val="FootnoteReference"/>
          <w:rFonts w:ascii="Times New Roman" w:hAnsi="Times New Roman" w:cs="Times New Roman"/>
          <w:sz w:val="24"/>
          <w:szCs w:val="24"/>
        </w:rPr>
        <w:footnoteReference w:id="1"/>
      </w:r>
    </w:p>
    <w:p w:rsidR="000040BB" w:rsidRPr="00F519D7" w:rsidRDefault="000040BB" w:rsidP="000040BB">
      <w:pPr>
        <w:spacing w:line="360" w:lineRule="auto"/>
        <w:jc w:val="center"/>
        <w:rPr>
          <w:rFonts w:ascii="Times New Roman" w:hAnsi="Times New Roman" w:cs="Times New Roman"/>
          <w:sz w:val="24"/>
          <w:szCs w:val="24"/>
        </w:rPr>
      </w:pPr>
      <w:r>
        <w:rPr>
          <w:rFonts w:ascii="Times New Roman" w:hAnsi="Times New Roman" w:cs="Times New Roman"/>
          <w:sz w:val="24"/>
          <w:szCs w:val="24"/>
        </w:rPr>
        <w:t>Bristol Business School (UWE Bristol) and IZA</w:t>
      </w:r>
    </w:p>
    <w:p w:rsidR="00DD65BE" w:rsidRPr="009825AD" w:rsidRDefault="00DD65BE" w:rsidP="000040BB">
      <w:pPr>
        <w:spacing w:before="100" w:after="100" w:line="480" w:lineRule="auto"/>
        <w:rPr>
          <w:rFonts w:ascii="Times New Roman" w:eastAsia="Times New Roman" w:hAnsi="Times New Roman" w:cs="Times New Roman"/>
          <w:b/>
          <w:sz w:val="28"/>
          <w:szCs w:val="28"/>
          <w:lang w:val="en-US"/>
        </w:rPr>
      </w:pPr>
      <w:bookmarkStart w:id="0" w:name="_GoBack"/>
      <w:bookmarkEnd w:id="0"/>
    </w:p>
    <w:p w:rsidR="00DD65BE" w:rsidRPr="009825AD" w:rsidRDefault="00DD65BE" w:rsidP="00AB730D">
      <w:pPr>
        <w:spacing w:line="480" w:lineRule="auto"/>
        <w:rPr>
          <w:sz w:val="24"/>
          <w:lang w:val="en-US"/>
        </w:rPr>
      </w:pPr>
    </w:p>
    <w:p w:rsidR="00DD65BE" w:rsidRPr="009825AD" w:rsidRDefault="00F02C64" w:rsidP="00AB730D">
      <w:pPr>
        <w:spacing w:line="480" w:lineRule="auto"/>
        <w:rPr>
          <w:sz w:val="24"/>
          <w:lang w:val="en-US"/>
        </w:rPr>
      </w:pPr>
      <w:r w:rsidRPr="009825AD">
        <w:rPr>
          <w:rFonts w:ascii="Times New Roman" w:eastAsia="Times New Roman" w:hAnsi="Times New Roman" w:cs="Times New Roman"/>
          <w:sz w:val="24"/>
          <w:lang w:val="en-US"/>
        </w:rPr>
        <w:t xml:space="preserve">ABSTRACT </w:t>
      </w:r>
    </w:p>
    <w:p w:rsidR="00C32420" w:rsidRPr="009825AD" w:rsidRDefault="00C32420" w:rsidP="00AB730D">
      <w:pPr>
        <w:spacing w:line="480" w:lineRule="auto"/>
        <w:rPr>
          <w:sz w:val="24"/>
          <w:lang w:val="en-US"/>
        </w:rPr>
      </w:pPr>
    </w:p>
    <w:p w:rsidR="00DD65BE" w:rsidRPr="009825AD" w:rsidRDefault="00A85795" w:rsidP="000040BB">
      <w:pPr>
        <w:spacing w:line="360" w:lineRule="auto"/>
        <w:rPr>
          <w:sz w:val="24"/>
          <w:lang w:val="en-US"/>
        </w:rPr>
      </w:pPr>
      <w:r w:rsidRPr="009825AD">
        <w:rPr>
          <w:rFonts w:ascii="Times New Roman" w:eastAsia="Times New Roman" w:hAnsi="Times New Roman" w:cs="Times New Roman"/>
          <w:sz w:val="24"/>
          <w:lang w:val="en-US"/>
        </w:rPr>
        <w:t>While there has been a growing interest in the relationship between</w:t>
      </w:r>
      <w:r w:rsidR="00F41861" w:rsidRPr="009825AD">
        <w:rPr>
          <w:rFonts w:ascii="Times New Roman" w:eastAsia="Times New Roman" w:hAnsi="Times New Roman" w:cs="Times New Roman"/>
          <w:sz w:val="24"/>
          <w:lang w:val="en-US"/>
        </w:rPr>
        <w:t xml:space="preserve"> </w:t>
      </w:r>
      <w:r w:rsidR="00C32420" w:rsidRPr="009825AD">
        <w:rPr>
          <w:rFonts w:ascii="Times New Roman" w:eastAsia="Times New Roman" w:hAnsi="Times New Roman" w:cs="Times New Roman"/>
          <w:sz w:val="24"/>
          <w:lang w:val="en-US"/>
        </w:rPr>
        <w:t xml:space="preserve">perceived tourism </w:t>
      </w:r>
      <w:r w:rsidRPr="009825AD">
        <w:rPr>
          <w:rFonts w:ascii="Times New Roman" w:eastAsia="Times New Roman" w:hAnsi="Times New Roman" w:cs="Times New Roman"/>
          <w:sz w:val="24"/>
          <w:lang w:val="en-US"/>
        </w:rPr>
        <w:t xml:space="preserve">impacts </w:t>
      </w:r>
      <w:r w:rsidR="00C32420" w:rsidRPr="009825AD">
        <w:rPr>
          <w:rFonts w:ascii="Times New Roman" w:eastAsia="Times New Roman" w:hAnsi="Times New Roman" w:cs="Times New Roman"/>
          <w:sz w:val="24"/>
          <w:lang w:val="en-US"/>
        </w:rPr>
        <w:t>and residents’ quality of life,</w:t>
      </w:r>
      <w:r w:rsidR="00F41861" w:rsidRPr="009825AD">
        <w:rPr>
          <w:rFonts w:ascii="Times New Roman" w:eastAsia="Times New Roman" w:hAnsi="Times New Roman" w:cs="Times New Roman"/>
          <w:sz w:val="24"/>
          <w:lang w:val="en-US"/>
        </w:rPr>
        <w:t xml:space="preserve"> </w:t>
      </w:r>
      <w:r w:rsidRPr="009825AD">
        <w:rPr>
          <w:rFonts w:ascii="Times New Roman" w:eastAsia="Times New Roman" w:hAnsi="Times New Roman" w:cs="Times New Roman"/>
          <w:sz w:val="24"/>
          <w:lang w:val="en-US"/>
        </w:rPr>
        <w:t xml:space="preserve">little is known </w:t>
      </w:r>
      <w:r w:rsidR="00F30F05" w:rsidRPr="009825AD">
        <w:rPr>
          <w:rFonts w:ascii="Times New Roman" w:eastAsia="Times New Roman" w:hAnsi="Times New Roman" w:cs="Times New Roman"/>
          <w:sz w:val="24"/>
          <w:lang w:val="en-US"/>
        </w:rPr>
        <w:t>about</w:t>
      </w:r>
      <w:r w:rsidRPr="009825AD">
        <w:rPr>
          <w:rFonts w:ascii="Times New Roman" w:eastAsia="Times New Roman" w:hAnsi="Times New Roman" w:cs="Times New Roman"/>
          <w:sz w:val="24"/>
          <w:lang w:val="en-US"/>
        </w:rPr>
        <w:t xml:space="preserve"> how residents’ well-being </w:t>
      </w:r>
      <w:r w:rsidR="00952B09" w:rsidRPr="009825AD">
        <w:rPr>
          <w:rFonts w:ascii="Times New Roman" w:eastAsia="Times New Roman" w:hAnsi="Times New Roman" w:cs="Times New Roman"/>
          <w:sz w:val="24"/>
          <w:lang w:val="en-US"/>
        </w:rPr>
        <w:t>is affected by</w:t>
      </w:r>
      <w:r w:rsidRPr="009825AD">
        <w:rPr>
          <w:rFonts w:ascii="Times New Roman" w:eastAsia="Times New Roman" w:hAnsi="Times New Roman" w:cs="Times New Roman"/>
          <w:sz w:val="24"/>
          <w:lang w:val="en-US"/>
        </w:rPr>
        <w:t xml:space="preserve"> </w:t>
      </w:r>
      <w:r w:rsidR="00F41861" w:rsidRPr="009825AD">
        <w:rPr>
          <w:rFonts w:ascii="Times New Roman" w:eastAsia="Times New Roman" w:hAnsi="Times New Roman" w:cs="Times New Roman"/>
          <w:sz w:val="24"/>
          <w:lang w:val="en-US"/>
        </w:rPr>
        <w:t xml:space="preserve">actual tourist arrivals. </w:t>
      </w:r>
      <w:r w:rsidR="009214A7" w:rsidRPr="009825AD">
        <w:rPr>
          <w:rFonts w:ascii="Times New Roman" w:eastAsia="Times New Roman" w:hAnsi="Times New Roman" w:cs="Times New Roman"/>
          <w:sz w:val="24"/>
          <w:lang w:val="en-US"/>
        </w:rPr>
        <w:t xml:space="preserve">This paper studies the effect of international tourist arrivals on the subjective well-being – happiness and life satisfaction – of residents in </w:t>
      </w:r>
      <w:r w:rsidR="00F30F05" w:rsidRPr="009825AD">
        <w:rPr>
          <w:rFonts w:ascii="Times New Roman" w:eastAsia="Times New Roman" w:hAnsi="Times New Roman" w:cs="Times New Roman"/>
          <w:sz w:val="24"/>
          <w:lang w:val="en-US"/>
        </w:rPr>
        <w:t>European</w:t>
      </w:r>
      <w:r w:rsidR="009214A7" w:rsidRPr="009825AD">
        <w:rPr>
          <w:rFonts w:ascii="Times New Roman" w:eastAsia="Times New Roman" w:hAnsi="Times New Roman" w:cs="Times New Roman"/>
          <w:sz w:val="24"/>
          <w:lang w:val="en-US"/>
        </w:rPr>
        <w:t xml:space="preserve"> countries. </w:t>
      </w:r>
      <w:r w:rsidR="00B345E6" w:rsidRPr="009825AD">
        <w:rPr>
          <w:rFonts w:ascii="Times New Roman" w:eastAsia="Times New Roman" w:hAnsi="Times New Roman" w:cs="Times New Roman"/>
          <w:sz w:val="24"/>
          <w:lang w:val="en-US"/>
        </w:rPr>
        <w:t xml:space="preserve">Data come from </w:t>
      </w:r>
      <w:r w:rsidR="009214A7" w:rsidRPr="009825AD">
        <w:rPr>
          <w:rFonts w:ascii="Times New Roman" w:eastAsia="Times New Roman" w:hAnsi="Times New Roman" w:cs="Times New Roman"/>
          <w:sz w:val="24"/>
          <w:lang w:val="en-US"/>
        </w:rPr>
        <w:t xml:space="preserve">the </w:t>
      </w:r>
      <w:r w:rsidR="006A7AE3" w:rsidRPr="009825AD">
        <w:rPr>
          <w:rFonts w:ascii="Times New Roman" w:eastAsia="Times New Roman" w:hAnsi="Times New Roman" w:cs="Times New Roman"/>
          <w:sz w:val="24"/>
          <w:lang w:val="en-US"/>
        </w:rPr>
        <w:t xml:space="preserve">six waves of the </w:t>
      </w:r>
      <w:r w:rsidR="009214A7" w:rsidRPr="009825AD">
        <w:rPr>
          <w:rFonts w:ascii="Times New Roman" w:eastAsia="Times New Roman" w:hAnsi="Times New Roman" w:cs="Times New Roman"/>
          <w:sz w:val="24"/>
          <w:lang w:val="en-US"/>
        </w:rPr>
        <w:t>European Social Survey</w:t>
      </w:r>
      <w:r w:rsidR="006A7AE3" w:rsidRPr="009825AD">
        <w:rPr>
          <w:rFonts w:ascii="Times New Roman" w:eastAsia="Times New Roman" w:hAnsi="Times New Roman" w:cs="Times New Roman"/>
          <w:sz w:val="24"/>
          <w:lang w:val="en-US"/>
        </w:rPr>
        <w:t>, conducted in 32 countries in</w:t>
      </w:r>
      <w:r w:rsidR="009214A7" w:rsidRPr="009825AD">
        <w:rPr>
          <w:rFonts w:ascii="Times New Roman" w:eastAsia="Times New Roman" w:hAnsi="Times New Roman" w:cs="Times New Roman"/>
          <w:sz w:val="24"/>
          <w:lang w:val="en-US"/>
        </w:rPr>
        <w:t xml:space="preserve"> 2002-2013</w:t>
      </w:r>
      <w:r w:rsidR="00B345E6" w:rsidRPr="009825AD">
        <w:rPr>
          <w:rFonts w:ascii="Times New Roman" w:eastAsia="Times New Roman" w:hAnsi="Times New Roman" w:cs="Times New Roman"/>
          <w:sz w:val="24"/>
          <w:lang w:val="en-US"/>
        </w:rPr>
        <w:t xml:space="preserve">. </w:t>
      </w:r>
      <w:r w:rsidR="00B345E6" w:rsidRPr="00F46BDD">
        <w:rPr>
          <w:rFonts w:ascii="Times New Roman" w:eastAsia="Times New Roman" w:hAnsi="Times New Roman" w:cs="Times New Roman"/>
          <w:sz w:val="24"/>
          <w:shd w:val="clear" w:color="auto" w:fill="FFFFFF"/>
          <w:lang w:val="en-US"/>
        </w:rPr>
        <w:t xml:space="preserve">The results </w:t>
      </w:r>
      <w:r w:rsidR="008173EB" w:rsidRPr="009825AD">
        <w:rPr>
          <w:rFonts w:ascii="Times New Roman" w:eastAsia="Times New Roman" w:hAnsi="Times New Roman" w:cs="Times New Roman"/>
          <w:sz w:val="24"/>
          <w:lang w:val="en-US"/>
        </w:rPr>
        <w:t>of</w:t>
      </w:r>
      <w:r w:rsidR="002D655E" w:rsidRPr="009825AD">
        <w:rPr>
          <w:rFonts w:ascii="Times New Roman" w:eastAsia="Times New Roman" w:hAnsi="Times New Roman" w:cs="Times New Roman"/>
          <w:sz w:val="24"/>
          <w:lang w:val="en-US"/>
        </w:rPr>
        <w:t xml:space="preserve"> </w:t>
      </w:r>
      <w:r w:rsidR="008173EB" w:rsidRPr="009825AD">
        <w:rPr>
          <w:rFonts w:ascii="Times New Roman" w:eastAsia="Times New Roman" w:hAnsi="Times New Roman" w:cs="Times New Roman"/>
          <w:sz w:val="24"/>
          <w:lang w:val="en-US"/>
        </w:rPr>
        <w:t xml:space="preserve">the </w:t>
      </w:r>
      <w:r w:rsidR="000E53E1" w:rsidRPr="009825AD">
        <w:rPr>
          <w:rFonts w:ascii="Times New Roman" w:eastAsia="Times New Roman" w:hAnsi="Times New Roman" w:cs="Times New Roman"/>
          <w:sz w:val="24"/>
          <w:lang w:val="en-US"/>
        </w:rPr>
        <w:t>OLS</w:t>
      </w:r>
      <w:r w:rsidR="00476286" w:rsidRPr="009825AD">
        <w:rPr>
          <w:rFonts w:ascii="Times New Roman" w:eastAsia="Times New Roman" w:hAnsi="Times New Roman" w:cs="Times New Roman"/>
          <w:sz w:val="24"/>
          <w:lang w:val="en-US"/>
        </w:rPr>
        <w:t xml:space="preserve"> </w:t>
      </w:r>
      <w:r w:rsidR="00C570A9" w:rsidRPr="009825AD">
        <w:rPr>
          <w:rFonts w:ascii="Times New Roman" w:eastAsia="Times New Roman" w:hAnsi="Times New Roman" w:cs="Times New Roman"/>
          <w:sz w:val="24"/>
          <w:lang w:val="en-US"/>
        </w:rPr>
        <w:t xml:space="preserve">fixed-effects </w:t>
      </w:r>
      <w:r w:rsidR="00476286" w:rsidRPr="009825AD">
        <w:rPr>
          <w:rFonts w:ascii="Times New Roman" w:eastAsia="Times New Roman" w:hAnsi="Times New Roman" w:cs="Times New Roman"/>
          <w:sz w:val="24"/>
          <w:lang w:val="en-US"/>
        </w:rPr>
        <w:t>and instrumental-variable estimations</w:t>
      </w:r>
      <w:r w:rsidR="006A7AE3" w:rsidRPr="009825AD">
        <w:rPr>
          <w:rFonts w:ascii="Times New Roman" w:eastAsia="Times New Roman" w:hAnsi="Times New Roman" w:cs="Times New Roman"/>
          <w:sz w:val="24"/>
          <w:lang w:val="en-US"/>
        </w:rPr>
        <w:t xml:space="preserve"> suggest that</w:t>
      </w:r>
      <w:r w:rsidR="00D729AA">
        <w:rPr>
          <w:rFonts w:ascii="Times New Roman" w:eastAsia="Times New Roman" w:hAnsi="Times New Roman" w:cs="Times New Roman"/>
          <w:sz w:val="24"/>
          <w:lang w:val="en-US"/>
        </w:rPr>
        <w:t xml:space="preserve"> </w:t>
      </w:r>
      <w:r w:rsidR="0054464D" w:rsidRPr="009825AD">
        <w:rPr>
          <w:rFonts w:ascii="Times New Roman" w:eastAsia="Times New Roman" w:hAnsi="Times New Roman" w:cs="Times New Roman"/>
          <w:sz w:val="24"/>
          <w:lang w:val="en-US"/>
        </w:rPr>
        <w:t xml:space="preserve">tourist arrivals reduce </w:t>
      </w:r>
      <w:r w:rsidR="009214A7" w:rsidRPr="009825AD">
        <w:rPr>
          <w:rFonts w:ascii="Times New Roman" w:eastAsia="Times New Roman" w:hAnsi="Times New Roman" w:cs="Times New Roman"/>
          <w:sz w:val="24"/>
          <w:lang w:val="en-US"/>
        </w:rPr>
        <w:t>residents’ life satisfaction</w:t>
      </w:r>
      <w:r w:rsidR="00341644" w:rsidRPr="009825AD">
        <w:rPr>
          <w:rFonts w:ascii="Times New Roman" w:eastAsia="Times New Roman" w:hAnsi="Times New Roman" w:cs="Times New Roman"/>
          <w:sz w:val="24"/>
          <w:lang w:val="en-US"/>
        </w:rPr>
        <w:t xml:space="preserve">. </w:t>
      </w:r>
      <w:r w:rsidR="00587AC3" w:rsidRPr="009825AD">
        <w:rPr>
          <w:rFonts w:ascii="Times New Roman" w:eastAsia="Times New Roman" w:hAnsi="Times New Roman" w:cs="Times New Roman"/>
          <w:sz w:val="24"/>
          <w:lang w:val="en-US"/>
        </w:rPr>
        <w:t xml:space="preserve"> </w:t>
      </w:r>
      <w:r w:rsidR="009214A7" w:rsidRPr="009825AD">
        <w:rPr>
          <w:rFonts w:ascii="Times New Roman" w:eastAsia="Times New Roman" w:hAnsi="Times New Roman" w:cs="Times New Roman"/>
          <w:sz w:val="24"/>
          <w:lang w:val="en-US"/>
        </w:rPr>
        <w:t xml:space="preserve">This negative </w:t>
      </w:r>
      <w:r w:rsidR="00B345E6" w:rsidRPr="009825AD">
        <w:rPr>
          <w:rFonts w:ascii="Times New Roman" w:eastAsia="Times New Roman" w:hAnsi="Times New Roman" w:cs="Times New Roman"/>
          <w:sz w:val="24"/>
          <w:lang w:val="en-US"/>
        </w:rPr>
        <w:t>relationship</w:t>
      </w:r>
      <w:r w:rsidR="009214A7" w:rsidRPr="009825AD">
        <w:rPr>
          <w:rFonts w:ascii="Times New Roman" w:eastAsia="Times New Roman" w:hAnsi="Times New Roman" w:cs="Times New Roman"/>
          <w:sz w:val="24"/>
          <w:lang w:val="en-US"/>
        </w:rPr>
        <w:t xml:space="preserve"> tends to be more pronounced </w:t>
      </w:r>
      <w:r w:rsidR="00341644" w:rsidRPr="009825AD">
        <w:rPr>
          <w:rFonts w:ascii="Times New Roman" w:eastAsia="Times New Roman" w:hAnsi="Times New Roman" w:cs="Times New Roman"/>
          <w:sz w:val="24"/>
          <w:lang w:val="en-US"/>
        </w:rPr>
        <w:t>in countries where tourism i</w:t>
      </w:r>
      <w:r w:rsidR="00D729AA">
        <w:rPr>
          <w:rFonts w:ascii="Times New Roman" w:eastAsia="Times New Roman" w:hAnsi="Times New Roman" w:cs="Times New Roman"/>
          <w:sz w:val="24"/>
          <w:lang w:val="en-US"/>
        </w:rPr>
        <w:t>ntensity is relatively high</w:t>
      </w:r>
      <w:r w:rsidR="007F38F5">
        <w:rPr>
          <w:rFonts w:ascii="Times New Roman" w:eastAsia="Times New Roman" w:hAnsi="Times New Roman" w:cs="Times New Roman"/>
          <w:sz w:val="24"/>
          <w:lang w:val="en-US"/>
        </w:rPr>
        <w:t>,</w:t>
      </w:r>
      <w:r w:rsidR="00D729AA">
        <w:rPr>
          <w:rFonts w:ascii="Times New Roman" w:eastAsia="Times New Roman" w:hAnsi="Times New Roman" w:cs="Times New Roman"/>
          <w:sz w:val="24"/>
          <w:lang w:val="en-US"/>
        </w:rPr>
        <w:t xml:space="preserve"> as </w:t>
      </w:r>
      <w:r w:rsidR="00341644" w:rsidRPr="009825AD">
        <w:rPr>
          <w:rFonts w:ascii="Times New Roman" w:eastAsia="Times New Roman" w:hAnsi="Times New Roman" w:cs="Times New Roman"/>
          <w:sz w:val="24"/>
          <w:lang w:val="en-US"/>
        </w:rPr>
        <w:t xml:space="preserve">well as </w:t>
      </w:r>
      <w:r w:rsidR="009214A7" w:rsidRPr="009825AD">
        <w:rPr>
          <w:rFonts w:ascii="Times New Roman" w:eastAsia="Times New Roman" w:hAnsi="Times New Roman" w:cs="Times New Roman"/>
          <w:sz w:val="24"/>
          <w:lang w:val="en-US"/>
        </w:rPr>
        <w:t xml:space="preserve">among </w:t>
      </w:r>
      <w:r w:rsidR="0054464D" w:rsidRPr="009825AD">
        <w:rPr>
          <w:rFonts w:ascii="Times New Roman" w:eastAsia="Times New Roman" w:hAnsi="Times New Roman" w:cs="Times New Roman"/>
          <w:sz w:val="24"/>
          <w:lang w:val="en-US"/>
        </w:rPr>
        <w:t>people</w:t>
      </w:r>
      <w:r w:rsidR="009214A7" w:rsidRPr="009825AD">
        <w:rPr>
          <w:rFonts w:ascii="Times New Roman" w:eastAsia="Times New Roman" w:hAnsi="Times New Roman" w:cs="Times New Roman"/>
          <w:sz w:val="24"/>
          <w:lang w:val="en-US"/>
        </w:rPr>
        <w:t xml:space="preserve"> living in rural areas. </w:t>
      </w:r>
      <w:r w:rsidR="0054464D" w:rsidRPr="009825AD">
        <w:rPr>
          <w:rFonts w:ascii="Times New Roman" w:eastAsia="Times New Roman" w:hAnsi="Times New Roman" w:cs="Times New Roman"/>
          <w:sz w:val="24"/>
          <w:lang w:val="en-US"/>
        </w:rPr>
        <w:t>In addition, t</w:t>
      </w:r>
      <w:r w:rsidR="009214A7" w:rsidRPr="009825AD">
        <w:rPr>
          <w:rFonts w:ascii="Times New Roman" w:eastAsia="Times New Roman" w:hAnsi="Times New Roman" w:cs="Times New Roman"/>
          <w:sz w:val="24"/>
          <w:lang w:val="en-US"/>
        </w:rPr>
        <w:t xml:space="preserve">ourist arrivals have a greater negative </w:t>
      </w:r>
      <w:r w:rsidR="002D655E" w:rsidRPr="009825AD">
        <w:rPr>
          <w:rFonts w:ascii="Times New Roman" w:eastAsia="Times New Roman" w:hAnsi="Times New Roman" w:cs="Times New Roman"/>
          <w:sz w:val="24"/>
          <w:lang w:val="en-US"/>
        </w:rPr>
        <w:t>relationship</w:t>
      </w:r>
      <w:r w:rsidR="009214A7" w:rsidRPr="009825AD">
        <w:rPr>
          <w:rFonts w:ascii="Times New Roman" w:eastAsia="Times New Roman" w:hAnsi="Times New Roman" w:cs="Times New Roman"/>
          <w:sz w:val="24"/>
          <w:lang w:val="en-US"/>
        </w:rPr>
        <w:t xml:space="preserve"> with the </w:t>
      </w:r>
      <w:r w:rsidR="007F38F5">
        <w:rPr>
          <w:rFonts w:ascii="Times New Roman" w:eastAsia="Times New Roman" w:hAnsi="Times New Roman" w:cs="Times New Roman"/>
          <w:sz w:val="24"/>
          <w:lang w:val="en-US"/>
        </w:rPr>
        <w:t xml:space="preserve">evaluative </w:t>
      </w:r>
      <w:r w:rsidR="009214A7" w:rsidRPr="009825AD">
        <w:rPr>
          <w:rFonts w:ascii="Times New Roman" w:eastAsia="Times New Roman" w:hAnsi="Times New Roman" w:cs="Times New Roman"/>
          <w:sz w:val="24"/>
          <w:lang w:val="en-US"/>
        </w:rPr>
        <w:t xml:space="preserve">component of subjective well-being (life satisfaction) than its affective component (happiness). </w:t>
      </w:r>
    </w:p>
    <w:p w:rsidR="00DD65BE" w:rsidRPr="009825AD" w:rsidRDefault="00DD65BE" w:rsidP="00AB730D">
      <w:pPr>
        <w:spacing w:line="480" w:lineRule="auto"/>
        <w:rPr>
          <w:sz w:val="24"/>
          <w:lang w:val="en-US"/>
        </w:rPr>
      </w:pPr>
    </w:p>
    <w:p w:rsidR="00DD65BE" w:rsidRPr="009825AD" w:rsidRDefault="00DD65BE" w:rsidP="00AB730D">
      <w:pPr>
        <w:spacing w:line="480" w:lineRule="auto"/>
        <w:rPr>
          <w:rFonts w:ascii="Times New Roman" w:eastAsia="Times New Roman" w:hAnsi="Times New Roman" w:cs="Times New Roman"/>
          <w:sz w:val="24"/>
          <w:szCs w:val="24"/>
          <w:lang w:val="en-US"/>
        </w:rPr>
      </w:pPr>
    </w:p>
    <w:p w:rsidR="00DD65BE" w:rsidRPr="009825AD" w:rsidRDefault="009214A7" w:rsidP="00AB730D">
      <w:pPr>
        <w:spacing w:line="480" w:lineRule="auto"/>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Keywords:  life satisfaction; happiness; tourist arrivals; Europe</w:t>
      </w:r>
      <w:r w:rsidR="00BE57DC" w:rsidRPr="009825AD">
        <w:rPr>
          <w:rFonts w:ascii="Times New Roman" w:eastAsia="Times New Roman" w:hAnsi="Times New Roman" w:cs="Times New Roman"/>
          <w:sz w:val="24"/>
          <w:szCs w:val="24"/>
          <w:lang w:val="en-US"/>
        </w:rPr>
        <w:t>; instrumental variable analysis</w:t>
      </w:r>
      <w:r w:rsidRPr="009825AD">
        <w:rPr>
          <w:lang w:val="en-US"/>
        </w:rPr>
        <w:br w:type="page"/>
      </w:r>
    </w:p>
    <w:p w:rsidR="00DD65BE" w:rsidRPr="009825AD" w:rsidRDefault="009214A7"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lastRenderedPageBreak/>
        <w:t>INTRODUCTION</w:t>
      </w:r>
    </w:p>
    <w:p w:rsidR="00DD65BE" w:rsidRPr="009825AD" w:rsidRDefault="00DD65BE" w:rsidP="000040BB">
      <w:pPr>
        <w:spacing w:line="360" w:lineRule="auto"/>
        <w:rPr>
          <w:sz w:val="24"/>
          <w:szCs w:val="24"/>
          <w:lang w:val="en-US"/>
        </w:rPr>
      </w:pPr>
    </w:p>
    <w:p w:rsidR="00DD65BE" w:rsidRPr="009825AD" w:rsidRDefault="009214A7" w:rsidP="000040BB">
      <w:pPr>
        <w:spacing w:line="360" w:lineRule="auto"/>
        <w:rPr>
          <w:lang w:val="en-US"/>
        </w:rPr>
      </w:pPr>
      <w:r w:rsidRPr="009825AD">
        <w:rPr>
          <w:rFonts w:ascii="Times New Roman" w:eastAsia="Times New Roman" w:hAnsi="Times New Roman" w:cs="Times New Roman"/>
          <w:sz w:val="24"/>
          <w:szCs w:val="24"/>
          <w:lang w:val="en-US"/>
        </w:rPr>
        <w:t>Understanding the effects of tourism on host populations has long been a question of primary importance for both academics and policymakers. Tourism affects various aspects – economic, social, cultural, environmental – of life in hos</w:t>
      </w:r>
      <w:r w:rsidR="002D655E" w:rsidRPr="009825AD">
        <w:rPr>
          <w:rFonts w:ascii="Times New Roman" w:eastAsia="Times New Roman" w:hAnsi="Times New Roman" w:cs="Times New Roman"/>
          <w:sz w:val="24"/>
          <w:szCs w:val="24"/>
          <w:lang w:val="en-US"/>
        </w:rPr>
        <w:t xml:space="preserve">t societies (Kim, </w:t>
      </w:r>
      <w:proofErr w:type="spellStart"/>
      <w:r w:rsidR="002D655E" w:rsidRPr="009825AD">
        <w:rPr>
          <w:rFonts w:ascii="Times New Roman" w:eastAsia="Times New Roman" w:hAnsi="Times New Roman" w:cs="Times New Roman"/>
          <w:sz w:val="24"/>
          <w:szCs w:val="24"/>
          <w:lang w:val="en-US"/>
        </w:rPr>
        <w:t>Uysal</w:t>
      </w:r>
      <w:proofErr w:type="spellEnd"/>
      <w:r w:rsidR="008008D0" w:rsidRPr="009825AD">
        <w:rPr>
          <w:rFonts w:ascii="Times New Roman" w:eastAsia="Times New Roman" w:hAnsi="Times New Roman" w:cs="Times New Roman"/>
          <w:sz w:val="24"/>
          <w:szCs w:val="24"/>
          <w:lang w:val="en-US"/>
        </w:rPr>
        <w:t>,</w:t>
      </w:r>
      <w:r w:rsidR="002D655E" w:rsidRPr="009825AD">
        <w:rPr>
          <w:rFonts w:ascii="Times New Roman" w:eastAsia="Times New Roman" w:hAnsi="Times New Roman" w:cs="Times New Roman"/>
          <w:sz w:val="24"/>
          <w:szCs w:val="24"/>
          <w:lang w:val="en-US"/>
        </w:rPr>
        <w:t xml:space="preserve"> and </w:t>
      </w:r>
      <w:proofErr w:type="spellStart"/>
      <w:r w:rsidR="002D655E" w:rsidRPr="009825AD">
        <w:rPr>
          <w:rFonts w:ascii="Times New Roman" w:eastAsia="Times New Roman" w:hAnsi="Times New Roman" w:cs="Times New Roman"/>
          <w:sz w:val="24"/>
          <w:szCs w:val="24"/>
          <w:lang w:val="en-US"/>
        </w:rPr>
        <w:t>Sirgy</w:t>
      </w:r>
      <w:proofErr w:type="spellEnd"/>
      <w:r w:rsidRPr="009825AD">
        <w:rPr>
          <w:rFonts w:ascii="Times New Roman" w:eastAsia="Times New Roman" w:hAnsi="Times New Roman" w:cs="Times New Roman"/>
          <w:sz w:val="24"/>
          <w:szCs w:val="24"/>
          <w:lang w:val="en-US"/>
        </w:rPr>
        <w:t xml:space="preserve"> 2013), and the  substantial literature studying these effects is far from unanimous as to whether tourists change hosts’ lives for better or for worse. One the one hand, residents benefit from tourism via enhanced economic activity, upgrade of recreational facilities, </w:t>
      </w:r>
      <w:r w:rsidR="009825AD" w:rsidRPr="009825AD">
        <w:rPr>
          <w:rFonts w:ascii="Times New Roman" w:eastAsia="Times New Roman" w:hAnsi="Times New Roman" w:cs="Times New Roman"/>
          <w:sz w:val="24"/>
          <w:szCs w:val="24"/>
          <w:lang w:val="en-US"/>
        </w:rPr>
        <w:t>organization</w:t>
      </w:r>
      <w:r w:rsidRPr="009825AD">
        <w:rPr>
          <w:rFonts w:ascii="Times New Roman" w:eastAsia="Times New Roman" w:hAnsi="Times New Roman" w:cs="Times New Roman"/>
          <w:sz w:val="24"/>
          <w:szCs w:val="24"/>
          <w:lang w:val="en-US"/>
        </w:rPr>
        <w:t xml:space="preserve"> of festivals, opening of restaurants, </w:t>
      </w:r>
      <w:r w:rsidR="009825AD" w:rsidRPr="009825AD">
        <w:rPr>
          <w:rFonts w:ascii="Times New Roman" w:eastAsia="Times New Roman" w:hAnsi="Times New Roman" w:cs="Times New Roman"/>
          <w:sz w:val="24"/>
          <w:szCs w:val="24"/>
          <w:lang w:val="en-US"/>
        </w:rPr>
        <w:t>revitalization</w:t>
      </w:r>
      <w:r w:rsidRPr="009825AD">
        <w:rPr>
          <w:rFonts w:ascii="Times New Roman" w:eastAsia="Times New Roman" w:hAnsi="Times New Roman" w:cs="Times New Roman"/>
          <w:sz w:val="24"/>
          <w:szCs w:val="24"/>
          <w:lang w:val="en-US"/>
        </w:rPr>
        <w:t xml:space="preserve"> of local cultures and investments in environmental infrastructure; on the other hand, tourism may increase the cost of living, contribute to noise pollution, crowding, traffic, begging and crime problems, disrupt traditional cultures and ways of life, and lead to environmental degradation (see, for example, </w:t>
      </w:r>
      <w:proofErr w:type="spellStart"/>
      <w:r w:rsidRPr="009825AD">
        <w:rPr>
          <w:rFonts w:ascii="Times New Roman" w:hAnsi="Times New Roman" w:cs="Times New Roman"/>
          <w:sz w:val="24"/>
          <w:szCs w:val="24"/>
          <w:lang w:val="en-US"/>
        </w:rPr>
        <w:t>Andereck</w:t>
      </w:r>
      <w:proofErr w:type="spellEnd"/>
      <w:r w:rsidR="009825AD" w:rsidRPr="009825AD">
        <w:rPr>
          <w:rFonts w:ascii="Times New Roman" w:hAnsi="Times New Roman" w:cs="Times New Roman"/>
          <w:sz w:val="24"/>
          <w:szCs w:val="24"/>
          <w:lang w:val="en-US"/>
        </w:rPr>
        <w:t xml:space="preserve"> et al. </w:t>
      </w:r>
      <w:r w:rsidRPr="009825AD">
        <w:rPr>
          <w:rFonts w:ascii="Times New Roman" w:hAnsi="Times New Roman" w:cs="Times New Roman"/>
          <w:sz w:val="24"/>
          <w:szCs w:val="24"/>
          <w:lang w:val="en-US"/>
        </w:rPr>
        <w:t>(2005) and</w:t>
      </w:r>
      <w:r w:rsidRPr="009825AD">
        <w:rPr>
          <w:sz w:val="24"/>
          <w:szCs w:val="24"/>
          <w:lang w:val="en-US"/>
        </w:rPr>
        <w:t xml:space="preserve"> </w:t>
      </w:r>
      <w:r w:rsidRPr="009825AD">
        <w:rPr>
          <w:rFonts w:ascii="Times New Roman" w:eastAsia="Times New Roman" w:hAnsi="Times New Roman" w:cs="Times New Roman"/>
          <w:sz w:val="24"/>
          <w:szCs w:val="24"/>
          <w:lang w:val="en-US"/>
        </w:rPr>
        <w:t>Kim</w:t>
      </w:r>
      <w:r w:rsidR="008008D0" w:rsidRPr="009825AD">
        <w:rPr>
          <w:rFonts w:ascii="Times New Roman" w:eastAsia="Times New Roman" w:hAnsi="Times New Roman" w:cs="Times New Roman"/>
          <w:sz w:val="24"/>
          <w:szCs w:val="24"/>
          <w:lang w:val="en-US"/>
        </w:rPr>
        <w:t>,</w:t>
      </w:r>
      <w:r w:rsidRPr="009825AD">
        <w:rPr>
          <w:rFonts w:ascii="Times New Roman" w:eastAsia="Times New Roman" w:hAnsi="Times New Roman" w:cs="Times New Roman"/>
          <w:sz w:val="24"/>
          <w:szCs w:val="24"/>
          <w:lang w:val="en-US"/>
        </w:rPr>
        <w:t xml:space="preserve"> </w:t>
      </w:r>
      <w:proofErr w:type="spellStart"/>
      <w:r w:rsidR="008008D0" w:rsidRPr="009825AD">
        <w:rPr>
          <w:rFonts w:ascii="Times New Roman" w:eastAsia="Times New Roman" w:hAnsi="Times New Roman" w:cs="Times New Roman"/>
          <w:sz w:val="24"/>
          <w:szCs w:val="24"/>
          <w:lang w:val="en-US"/>
        </w:rPr>
        <w:t>Uysal</w:t>
      </w:r>
      <w:proofErr w:type="spellEnd"/>
      <w:r w:rsidR="008008D0" w:rsidRPr="009825AD">
        <w:rPr>
          <w:rFonts w:ascii="Times New Roman" w:eastAsia="Times New Roman" w:hAnsi="Times New Roman" w:cs="Times New Roman"/>
          <w:sz w:val="24"/>
          <w:szCs w:val="24"/>
          <w:lang w:val="en-US"/>
        </w:rPr>
        <w:t xml:space="preserve">, and </w:t>
      </w:r>
      <w:proofErr w:type="spellStart"/>
      <w:r w:rsidR="008008D0" w:rsidRPr="009825AD">
        <w:rPr>
          <w:rFonts w:ascii="Times New Roman" w:eastAsia="Times New Roman" w:hAnsi="Times New Roman" w:cs="Times New Roman"/>
          <w:sz w:val="24"/>
          <w:szCs w:val="24"/>
          <w:lang w:val="en-US"/>
        </w:rPr>
        <w:t>Sirgy</w:t>
      </w:r>
      <w:proofErr w:type="spellEnd"/>
      <w:r w:rsidR="008008D0" w:rsidRPr="009825AD">
        <w:rPr>
          <w:rFonts w:ascii="Times New Roman" w:eastAsia="Times New Roman" w:hAnsi="Times New Roman" w:cs="Times New Roman"/>
          <w:sz w:val="24"/>
          <w:szCs w:val="24"/>
          <w:lang w:val="en-US"/>
        </w:rPr>
        <w:t xml:space="preserve"> </w:t>
      </w:r>
      <w:r w:rsidRPr="009825AD">
        <w:rPr>
          <w:rFonts w:ascii="Times New Roman" w:eastAsia="Times New Roman" w:hAnsi="Times New Roman" w:cs="Times New Roman"/>
          <w:sz w:val="24"/>
          <w:szCs w:val="24"/>
          <w:lang w:val="en-US"/>
        </w:rPr>
        <w:t>(2013) for extensive reviews of tourism impacts at the community level</w:t>
      </w:r>
      <w:r w:rsidRPr="009825AD">
        <w:rPr>
          <w:lang w:val="en-US"/>
        </w:rPr>
        <w:t>)</w:t>
      </w:r>
      <w:r w:rsidRPr="009825AD">
        <w:rPr>
          <w:rFonts w:ascii="Times New Roman" w:eastAsia="Times New Roman" w:hAnsi="Times New Roman" w:cs="Times New Roman"/>
          <w:sz w:val="24"/>
          <w:szCs w:val="24"/>
          <w:lang w:val="en-US"/>
        </w:rPr>
        <w:t xml:space="preserve">. The recent decision of the mayor of Barcelona </w:t>
      </w:r>
      <w:r w:rsidR="008008D0" w:rsidRPr="009825AD">
        <w:rPr>
          <w:rFonts w:ascii="Times New Roman" w:eastAsia="Times New Roman" w:hAnsi="Times New Roman" w:cs="Times New Roman"/>
          <w:sz w:val="24"/>
          <w:szCs w:val="24"/>
          <w:lang w:val="en-US"/>
        </w:rPr>
        <w:t>to limit tourist numbers (Paris</w:t>
      </w:r>
      <w:r w:rsidRPr="009825AD">
        <w:rPr>
          <w:rFonts w:ascii="Times New Roman" w:eastAsia="Times New Roman" w:hAnsi="Times New Roman" w:cs="Times New Roman"/>
          <w:sz w:val="24"/>
          <w:szCs w:val="24"/>
          <w:lang w:val="en-US"/>
        </w:rPr>
        <w:t xml:space="preserve"> 2015) provides a vivid example of a negative net effect of mass tourism on the well-being of local residents. Similar voices of local dissatisfaction are being heard across many popular touri</w:t>
      </w:r>
      <w:r w:rsidR="008008D0" w:rsidRPr="009825AD">
        <w:rPr>
          <w:rFonts w:ascii="Times New Roman" w:eastAsia="Times New Roman" w:hAnsi="Times New Roman" w:cs="Times New Roman"/>
          <w:sz w:val="24"/>
          <w:szCs w:val="24"/>
          <w:lang w:val="en-US"/>
        </w:rPr>
        <w:t xml:space="preserve">st destinations in Europe (BBC 2009; </w:t>
      </w:r>
      <w:proofErr w:type="spellStart"/>
      <w:r w:rsidR="008008D0" w:rsidRPr="009825AD">
        <w:rPr>
          <w:rFonts w:ascii="Times New Roman" w:eastAsia="Times New Roman" w:hAnsi="Times New Roman" w:cs="Times New Roman"/>
          <w:sz w:val="24"/>
          <w:szCs w:val="24"/>
          <w:lang w:val="en-US"/>
        </w:rPr>
        <w:t>Pidd</w:t>
      </w:r>
      <w:proofErr w:type="spellEnd"/>
      <w:r w:rsidR="008008D0" w:rsidRPr="009825AD">
        <w:rPr>
          <w:rFonts w:ascii="Times New Roman" w:eastAsia="Times New Roman" w:hAnsi="Times New Roman" w:cs="Times New Roman"/>
          <w:sz w:val="24"/>
          <w:szCs w:val="24"/>
          <w:lang w:val="en-US"/>
        </w:rPr>
        <w:t xml:space="preserve"> 2011; Ross</w:t>
      </w:r>
      <w:r w:rsidRPr="009825AD">
        <w:rPr>
          <w:rFonts w:ascii="Times New Roman" w:eastAsia="Times New Roman" w:hAnsi="Times New Roman" w:cs="Times New Roman"/>
          <w:sz w:val="24"/>
          <w:szCs w:val="24"/>
          <w:lang w:val="en-US"/>
        </w:rPr>
        <w:t xml:space="preserve"> 2015). </w:t>
      </w:r>
    </w:p>
    <w:p w:rsidR="00DD65BE" w:rsidRPr="009825AD" w:rsidRDefault="00DD65BE" w:rsidP="000040BB">
      <w:pPr>
        <w:spacing w:line="360" w:lineRule="auto"/>
        <w:rPr>
          <w:rFonts w:ascii="Times New Roman" w:eastAsia="Times New Roman" w:hAnsi="Times New Roman" w:cs="Times New Roman"/>
          <w:sz w:val="24"/>
          <w:szCs w:val="24"/>
          <w:lang w:val="en-US"/>
        </w:rPr>
      </w:pPr>
    </w:p>
    <w:p w:rsidR="00DD65BE" w:rsidRPr="009825AD" w:rsidRDefault="009214A7" w:rsidP="000040BB">
      <w:pPr>
        <w:spacing w:line="360" w:lineRule="auto"/>
        <w:rPr>
          <w:lang w:val="en-US"/>
        </w:rPr>
      </w:pPr>
      <w:r w:rsidRPr="009825AD">
        <w:rPr>
          <w:rFonts w:ascii="Times New Roman" w:eastAsia="Times New Roman" w:hAnsi="Times New Roman" w:cs="Times New Roman"/>
          <w:sz w:val="24"/>
          <w:szCs w:val="24"/>
          <w:lang w:val="en-US"/>
        </w:rPr>
        <w:t>In an attempt to gauge the effects of tourism on the well-being of host populations from a more holistic perspective, recent literature has started addressing the impacts of tourism on residents’ quality of life and its various manifestations, such as s</w:t>
      </w:r>
      <w:r w:rsidR="008008D0" w:rsidRPr="009825AD">
        <w:rPr>
          <w:rFonts w:ascii="Times New Roman" w:eastAsia="Times New Roman" w:hAnsi="Times New Roman" w:cs="Times New Roman"/>
          <w:sz w:val="24"/>
          <w:szCs w:val="24"/>
          <w:lang w:val="en-US"/>
        </w:rPr>
        <w:t>ubjective well-being (</w:t>
      </w:r>
      <w:proofErr w:type="spellStart"/>
      <w:r w:rsidR="008008D0" w:rsidRPr="009825AD">
        <w:rPr>
          <w:rFonts w:ascii="Times New Roman" w:eastAsia="Times New Roman" w:hAnsi="Times New Roman" w:cs="Times New Roman"/>
          <w:sz w:val="24"/>
          <w:szCs w:val="24"/>
          <w:lang w:val="en-US"/>
        </w:rPr>
        <w:t>Andereck</w:t>
      </w:r>
      <w:proofErr w:type="spellEnd"/>
      <w:r w:rsidR="008008D0" w:rsidRPr="009825AD">
        <w:rPr>
          <w:rFonts w:ascii="Times New Roman" w:eastAsia="Times New Roman" w:hAnsi="Times New Roman" w:cs="Times New Roman"/>
          <w:sz w:val="24"/>
          <w:szCs w:val="24"/>
          <w:lang w:val="en-US"/>
        </w:rPr>
        <w:t xml:space="preserve"> and </w:t>
      </w:r>
      <w:proofErr w:type="spellStart"/>
      <w:r w:rsidR="008008D0" w:rsidRPr="009825AD">
        <w:rPr>
          <w:rFonts w:ascii="Times New Roman" w:eastAsia="Times New Roman" w:hAnsi="Times New Roman" w:cs="Times New Roman"/>
          <w:sz w:val="24"/>
          <w:szCs w:val="24"/>
          <w:lang w:val="en-US"/>
        </w:rPr>
        <w:t>Nyapuane</w:t>
      </w:r>
      <w:proofErr w:type="spellEnd"/>
      <w:r w:rsidR="008008D0" w:rsidRPr="009825AD">
        <w:rPr>
          <w:rFonts w:ascii="Times New Roman" w:eastAsia="Times New Roman" w:hAnsi="Times New Roman" w:cs="Times New Roman"/>
          <w:sz w:val="24"/>
          <w:szCs w:val="24"/>
          <w:lang w:val="en-US"/>
        </w:rPr>
        <w:t xml:space="preserve"> 2011; Kim, </w:t>
      </w:r>
      <w:proofErr w:type="spellStart"/>
      <w:r w:rsidR="008008D0" w:rsidRPr="009825AD">
        <w:rPr>
          <w:rFonts w:ascii="Times New Roman" w:eastAsia="Times New Roman" w:hAnsi="Times New Roman" w:cs="Times New Roman"/>
          <w:sz w:val="24"/>
          <w:szCs w:val="24"/>
          <w:lang w:val="en-US"/>
        </w:rPr>
        <w:t>Uysal</w:t>
      </w:r>
      <w:proofErr w:type="spellEnd"/>
      <w:r w:rsidR="008008D0" w:rsidRPr="009825AD">
        <w:rPr>
          <w:rFonts w:ascii="Times New Roman" w:eastAsia="Times New Roman" w:hAnsi="Times New Roman" w:cs="Times New Roman"/>
          <w:sz w:val="24"/>
          <w:szCs w:val="24"/>
          <w:lang w:val="en-US"/>
        </w:rPr>
        <w:t xml:space="preserve">, and </w:t>
      </w:r>
      <w:proofErr w:type="spellStart"/>
      <w:r w:rsidR="008008D0" w:rsidRPr="009825AD">
        <w:rPr>
          <w:rFonts w:ascii="Times New Roman" w:eastAsia="Times New Roman" w:hAnsi="Times New Roman" w:cs="Times New Roman"/>
          <w:sz w:val="24"/>
          <w:szCs w:val="24"/>
          <w:lang w:val="en-US"/>
        </w:rPr>
        <w:t>Sirgy</w:t>
      </w:r>
      <w:proofErr w:type="spellEnd"/>
      <w:r w:rsidR="008008D0" w:rsidRPr="009825AD">
        <w:rPr>
          <w:rFonts w:ascii="Times New Roman" w:eastAsia="Times New Roman" w:hAnsi="Times New Roman" w:cs="Times New Roman"/>
          <w:sz w:val="24"/>
          <w:szCs w:val="24"/>
          <w:lang w:val="en-US"/>
        </w:rPr>
        <w:t xml:space="preserve"> 2013; </w:t>
      </w:r>
      <w:proofErr w:type="spellStart"/>
      <w:r w:rsidR="008008D0" w:rsidRPr="009825AD">
        <w:rPr>
          <w:rFonts w:ascii="Times New Roman" w:eastAsia="Times New Roman" w:hAnsi="Times New Roman" w:cs="Times New Roman"/>
          <w:sz w:val="24"/>
          <w:szCs w:val="24"/>
          <w:lang w:val="en-US"/>
        </w:rPr>
        <w:t>Nawijn</w:t>
      </w:r>
      <w:proofErr w:type="spellEnd"/>
      <w:r w:rsidR="008008D0" w:rsidRPr="009825AD">
        <w:rPr>
          <w:rFonts w:ascii="Times New Roman" w:eastAsia="Times New Roman" w:hAnsi="Times New Roman" w:cs="Times New Roman"/>
          <w:sz w:val="24"/>
          <w:szCs w:val="24"/>
          <w:lang w:val="en-US"/>
        </w:rPr>
        <w:t xml:space="preserve"> and </w:t>
      </w:r>
      <w:proofErr w:type="spellStart"/>
      <w:r w:rsidR="008008D0" w:rsidRPr="009825AD">
        <w:rPr>
          <w:rFonts w:ascii="Times New Roman" w:eastAsia="Times New Roman" w:hAnsi="Times New Roman" w:cs="Times New Roman"/>
          <w:sz w:val="24"/>
          <w:szCs w:val="24"/>
          <w:lang w:val="en-US"/>
        </w:rPr>
        <w:t>Mitas</w:t>
      </w:r>
      <w:proofErr w:type="spellEnd"/>
      <w:r w:rsidRPr="009825AD">
        <w:rPr>
          <w:rFonts w:ascii="Times New Roman" w:eastAsia="Times New Roman" w:hAnsi="Times New Roman" w:cs="Times New Roman"/>
          <w:sz w:val="24"/>
          <w:szCs w:val="24"/>
          <w:lang w:val="en-US"/>
        </w:rPr>
        <w:t xml:space="preserve"> 2012; </w:t>
      </w:r>
      <w:r w:rsidR="008008D0" w:rsidRPr="009825AD">
        <w:rPr>
          <w:rFonts w:ascii="Times New Roman" w:hAnsi="Times New Roman" w:cs="Times New Roman"/>
          <w:sz w:val="24"/>
          <w:szCs w:val="24"/>
          <w:lang w:val="en-US"/>
        </w:rPr>
        <w:t>Nguyen, Rahtz, and</w:t>
      </w:r>
      <w:r w:rsidRPr="009825AD">
        <w:rPr>
          <w:rFonts w:ascii="Times New Roman" w:hAnsi="Times New Roman" w:cs="Times New Roman"/>
          <w:sz w:val="24"/>
          <w:szCs w:val="24"/>
          <w:lang w:val="en-US"/>
        </w:rPr>
        <w:t xml:space="preserve"> Shultz, 2014; </w:t>
      </w:r>
      <w:r w:rsidR="00DB3D6F">
        <w:rPr>
          <w:rFonts w:ascii="Times New Roman" w:eastAsia="Times New Roman" w:hAnsi="Times New Roman" w:cs="Times New Roman"/>
          <w:sz w:val="24"/>
          <w:szCs w:val="24"/>
          <w:lang w:val="en-US"/>
        </w:rPr>
        <w:t xml:space="preserve">Woo </w:t>
      </w:r>
      <w:r w:rsidR="003E6F62" w:rsidRPr="009825AD">
        <w:rPr>
          <w:rFonts w:ascii="Times New Roman" w:hAnsi="Times New Roman" w:cs="Times New Roman"/>
          <w:sz w:val="24"/>
          <w:lang w:val="en-US"/>
        </w:rPr>
        <w:t>et al. 2016</w:t>
      </w:r>
      <w:r w:rsidR="003E6F62">
        <w:rPr>
          <w:rFonts w:ascii="Times New Roman" w:hAnsi="Times New Roman" w:cs="Times New Roman"/>
          <w:sz w:val="24"/>
          <w:lang w:val="en-US"/>
        </w:rPr>
        <w:t xml:space="preserve">; </w:t>
      </w:r>
      <w:r w:rsidR="00DB3D6F">
        <w:rPr>
          <w:rFonts w:ascii="Times New Roman" w:hAnsi="Times New Roman" w:cs="Times New Roman"/>
          <w:sz w:val="24"/>
          <w:lang w:val="en-US"/>
        </w:rPr>
        <w:t xml:space="preserve">Woo, </w:t>
      </w:r>
      <w:r w:rsidR="008008D0" w:rsidRPr="009825AD">
        <w:rPr>
          <w:rFonts w:ascii="Times New Roman" w:eastAsia="Times New Roman" w:hAnsi="Times New Roman" w:cs="Times New Roman"/>
          <w:sz w:val="24"/>
          <w:szCs w:val="24"/>
          <w:lang w:val="en-US"/>
        </w:rPr>
        <w:t xml:space="preserve">Kim, and </w:t>
      </w:r>
      <w:proofErr w:type="spellStart"/>
      <w:r w:rsidR="008008D0" w:rsidRPr="009825AD">
        <w:rPr>
          <w:rFonts w:ascii="Times New Roman" w:eastAsia="Times New Roman" w:hAnsi="Times New Roman" w:cs="Times New Roman"/>
          <w:sz w:val="24"/>
          <w:szCs w:val="24"/>
          <w:lang w:val="en-US"/>
        </w:rPr>
        <w:t>Uysal</w:t>
      </w:r>
      <w:proofErr w:type="spellEnd"/>
      <w:r w:rsidRPr="009825AD">
        <w:rPr>
          <w:rFonts w:ascii="Times New Roman" w:eastAsia="Times New Roman" w:hAnsi="Times New Roman" w:cs="Times New Roman"/>
          <w:sz w:val="24"/>
          <w:szCs w:val="24"/>
          <w:lang w:val="en-US"/>
        </w:rPr>
        <w:t xml:space="preserve"> 2015). Most of these contributions have focused on individual perceptions of tourism impacts in specific tourist-receiving communities, and have generally found a positive association between the perceived value of tourism and well-being: people who think that tourism is beneficial (either for them personally or for the community) tend to report higher levels of subjective well-being. Against this background, a question that has received less attention is how actual tourist inflows affect the subjective well-being of the host populations. This paper aims to address this gap. </w:t>
      </w:r>
      <w:r w:rsidR="008008D0" w:rsidRPr="00017EB9">
        <w:rPr>
          <w:rFonts w:ascii="Times New Roman" w:eastAsia="Times New Roman" w:hAnsi="Times New Roman" w:cs="Times New Roman"/>
          <w:sz w:val="24"/>
          <w:szCs w:val="24"/>
          <w:lang w:val="en-US"/>
        </w:rPr>
        <w:t>F</w:t>
      </w:r>
      <w:r w:rsidR="008173EB" w:rsidRPr="00017EB9">
        <w:rPr>
          <w:rFonts w:ascii="Times New Roman" w:eastAsia="Times New Roman" w:hAnsi="Times New Roman" w:cs="Times New Roman"/>
          <w:sz w:val="24"/>
          <w:szCs w:val="24"/>
          <w:lang w:val="en-US"/>
        </w:rPr>
        <w:t>ocusing on international tourist inflows</w:t>
      </w:r>
      <w:r w:rsidR="008008D0" w:rsidRPr="00017EB9">
        <w:rPr>
          <w:rFonts w:ascii="Times New Roman" w:eastAsia="Times New Roman" w:hAnsi="Times New Roman" w:cs="Times New Roman"/>
          <w:sz w:val="24"/>
          <w:szCs w:val="24"/>
          <w:lang w:val="en-US"/>
        </w:rPr>
        <w:t>, i</w:t>
      </w:r>
      <w:r w:rsidRPr="00017EB9">
        <w:rPr>
          <w:rFonts w:ascii="Times New Roman" w:eastAsia="Times New Roman" w:hAnsi="Times New Roman" w:cs="Times New Roman"/>
          <w:sz w:val="24"/>
          <w:szCs w:val="24"/>
          <w:lang w:val="en-US"/>
        </w:rPr>
        <w:t>t</w:t>
      </w:r>
      <w:r w:rsidRPr="009825AD">
        <w:rPr>
          <w:rFonts w:ascii="Times New Roman" w:eastAsia="Times New Roman" w:hAnsi="Times New Roman" w:cs="Times New Roman"/>
          <w:sz w:val="24"/>
          <w:szCs w:val="24"/>
          <w:lang w:val="en-US"/>
        </w:rPr>
        <w:t xml:space="preserve"> asks the following questions: Does an increase in the number of tourists affect subjective well-being (life satisfaction and happiness) of people in tourist-receiving counties and, </w:t>
      </w:r>
      <w:r w:rsidRPr="009825AD">
        <w:rPr>
          <w:rFonts w:ascii="Times New Roman" w:eastAsia="Times New Roman" w:hAnsi="Times New Roman" w:cs="Times New Roman"/>
          <w:sz w:val="24"/>
          <w:szCs w:val="24"/>
          <w:lang w:val="en-US"/>
        </w:rPr>
        <w:lastRenderedPageBreak/>
        <w:t xml:space="preserve">if so, how (positively or negatively)? Are the well-being effects of tourism more pronounced in countries with relatively high tourist inflows? Is the subjective well-being of particular socio-demographic groups, such the elderly, the low-skilled and rural residents, more likely to be affected by tourism? Does tourism affect the two main components of subjective well-being – life satisfaction and happiness – differently? </w:t>
      </w:r>
    </w:p>
    <w:p w:rsidR="00DD65BE" w:rsidRPr="009825AD" w:rsidRDefault="00DD65BE" w:rsidP="000040BB">
      <w:pPr>
        <w:spacing w:line="360" w:lineRule="auto"/>
        <w:rPr>
          <w:rFonts w:ascii="Times New Roman" w:eastAsia="Times New Roman" w:hAnsi="Times New Roman" w:cs="Times New Roman"/>
          <w:sz w:val="24"/>
          <w:szCs w:val="24"/>
          <w:lang w:val="en-US"/>
        </w:rPr>
      </w:pPr>
    </w:p>
    <w:p w:rsidR="00DD65BE" w:rsidRPr="009825AD" w:rsidRDefault="009214A7" w:rsidP="000040BB">
      <w:pPr>
        <w:spacing w:line="360" w:lineRule="auto"/>
        <w:rPr>
          <w:lang w:val="en-US"/>
        </w:rPr>
      </w:pPr>
      <w:r w:rsidRPr="009825AD">
        <w:rPr>
          <w:rFonts w:ascii="Times New Roman" w:eastAsia="Times New Roman" w:hAnsi="Times New Roman" w:cs="Times New Roman"/>
          <w:sz w:val="24"/>
          <w:szCs w:val="24"/>
          <w:lang w:val="en-US"/>
        </w:rPr>
        <w:t xml:space="preserve">Finding answers to these questions is important from a policy perspective. First, in many countries across the world, governments and policymakers have </w:t>
      </w:r>
      <w:r w:rsidR="009825AD" w:rsidRPr="009825AD">
        <w:rPr>
          <w:rFonts w:ascii="Times New Roman" w:eastAsia="Times New Roman" w:hAnsi="Times New Roman" w:cs="Times New Roman"/>
          <w:sz w:val="24"/>
          <w:szCs w:val="24"/>
          <w:lang w:val="en-US"/>
        </w:rPr>
        <w:t>recognized</w:t>
      </w:r>
      <w:r w:rsidRPr="009825AD">
        <w:rPr>
          <w:rFonts w:ascii="Times New Roman" w:eastAsia="Times New Roman" w:hAnsi="Times New Roman" w:cs="Times New Roman"/>
          <w:sz w:val="24"/>
          <w:szCs w:val="24"/>
          <w:lang w:val="en-US"/>
        </w:rPr>
        <w:t xml:space="preserve"> the potential of tourism for national and regional development and actively promoting tourism-enhancing policies (World Tourism Organization, 2015). As the numbers of tourists grow, policymakers may be interested in how tourism affects not only the economic outcomes but also the overall quality of life and subjective well-being of host populations. It is also of policy interest whether these well-being effects differ between countries with more and less intense tourist inflows, and whether tourism has a differential impact on the well-being of different socio-demographic groups. Answers to these questions would lead to a broader and deeper understanding of the well-being effects of tourism, which in turn could help inform and design more successful tourism development policies. Second, subjective well-being – a variable of primary interest in this study – is becoming an important policy measure in its own right. Governments across the world have been adopting different measures of subjective well-being to capture individual welfare and societal progress, and guide policymaking (</w:t>
      </w:r>
      <w:r w:rsidR="008008D0" w:rsidRPr="009825AD">
        <w:rPr>
          <w:rFonts w:ascii="Times New Roman" w:hAnsi="Times New Roman" w:cs="Times New Roman"/>
          <w:sz w:val="24"/>
          <w:szCs w:val="24"/>
          <w:lang w:val="en-US"/>
        </w:rPr>
        <w:t>O’Donnell et al.</w:t>
      </w:r>
      <w:r w:rsidRPr="009825AD">
        <w:rPr>
          <w:rFonts w:ascii="Times New Roman" w:hAnsi="Times New Roman" w:cs="Times New Roman"/>
          <w:sz w:val="24"/>
          <w:szCs w:val="24"/>
          <w:lang w:val="en-US"/>
        </w:rPr>
        <w:t xml:space="preserve"> 2014; </w:t>
      </w:r>
      <w:r w:rsidR="00ED7CE9" w:rsidRPr="009825AD">
        <w:rPr>
          <w:rFonts w:ascii="Times New Roman" w:eastAsia="Times New Roman" w:hAnsi="Times New Roman" w:cs="Times New Roman"/>
          <w:sz w:val="24"/>
          <w:szCs w:val="24"/>
          <w:lang w:val="en-US"/>
        </w:rPr>
        <w:t xml:space="preserve">OECD, 2013; </w:t>
      </w:r>
      <w:r w:rsidRPr="009825AD">
        <w:rPr>
          <w:rFonts w:ascii="Times New Roman" w:eastAsia="Times New Roman" w:hAnsi="Times New Roman" w:cs="Times New Roman"/>
          <w:sz w:val="24"/>
          <w:szCs w:val="24"/>
          <w:lang w:val="en-US"/>
        </w:rPr>
        <w:t>Office for National Statistics, 2013). Recent evidence suggests that subjective well-being has a number of objective benefits: more life-satisfied and happier people live longer, are healthier, more productive, more creative an</w:t>
      </w:r>
      <w:r w:rsidR="008008D0" w:rsidRPr="009825AD">
        <w:rPr>
          <w:rFonts w:ascii="Times New Roman" w:eastAsia="Times New Roman" w:hAnsi="Times New Roman" w:cs="Times New Roman"/>
          <w:sz w:val="24"/>
          <w:szCs w:val="24"/>
          <w:lang w:val="en-US"/>
        </w:rPr>
        <w:t>d more sociable (De Neve et al.</w:t>
      </w:r>
      <w:r w:rsidRPr="009825AD">
        <w:rPr>
          <w:rFonts w:ascii="Times New Roman" w:eastAsia="Times New Roman" w:hAnsi="Times New Roman" w:cs="Times New Roman"/>
          <w:sz w:val="24"/>
          <w:szCs w:val="24"/>
          <w:lang w:val="en-US"/>
        </w:rPr>
        <w:t xml:space="preserve"> 2013). Thus, tourism planners should be interested in designing and adopting tourism policies which enh</w:t>
      </w:r>
      <w:r w:rsidR="008008D0" w:rsidRPr="009825AD">
        <w:rPr>
          <w:rFonts w:ascii="Times New Roman" w:eastAsia="Times New Roman" w:hAnsi="Times New Roman" w:cs="Times New Roman"/>
          <w:sz w:val="24"/>
          <w:szCs w:val="24"/>
          <w:lang w:val="en-US"/>
        </w:rPr>
        <w:t>ance, or at least do not</w:t>
      </w:r>
      <w:r w:rsidR="00ED7CE9" w:rsidRPr="009825AD">
        <w:rPr>
          <w:rFonts w:ascii="Times New Roman" w:eastAsia="Times New Roman" w:hAnsi="Times New Roman" w:cs="Times New Roman"/>
          <w:sz w:val="24"/>
          <w:szCs w:val="24"/>
          <w:lang w:val="en-US"/>
        </w:rPr>
        <w:t xml:space="preserve"> reduce,</w:t>
      </w:r>
      <w:r w:rsidRPr="009825AD">
        <w:rPr>
          <w:rFonts w:ascii="Times New Roman" w:eastAsia="Times New Roman" w:hAnsi="Times New Roman" w:cs="Times New Roman"/>
          <w:sz w:val="24"/>
          <w:szCs w:val="24"/>
          <w:lang w:val="en-US"/>
        </w:rPr>
        <w:t xml:space="preserve"> people’s subjective well-being. </w:t>
      </w:r>
    </w:p>
    <w:p w:rsidR="00DD65BE" w:rsidRPr="009825AD" w:rsidRDefault="00DD65BE" w:rsidP="000040BB">
      <w:pPr>
        <w:spacing w:line="360" w:lineRule="auto"/>
        <w:rPr>
          <w:rFonts w:ascii="Times New Roman" w:eastAsia="Times New Roman" w:hAnsi="Times New Roman" w:cs="Times New Roman"/>
          <w:sz w:val="24"/>
          <w:szCs w:val="24"/>
          <w:lang w:val="en-US"/>
        </w:rPr>
      </w:pPr>
    </w:p>
    <w:p w:rsidR="00DD65BE" w:rsidRPr="009825AD" w:rsidRDefault="009214A7" w:rsidP="000040BB">
      <w:pPr>
        <w:spacing w:line="360" w:lineRule="auto"/>
        <w:rPr>
          <w:lang w:val="en-US"/>
        </w:rPr>
      </w:pPr>
      <w:r w:rsidRPr="009825AD">
        <w:rPr>
          <w:rFonts w:ascii="Times New Roman" w:eastAsia="Times New Roman" w:hAnsi="Times New Roman" w:cs="Times New Roman"/>
          <w:sz w:val="24"/>
          <w:szCs w:val="24"/>
          <w:lang w:val="en-US"/>
        </w:rPr>
        <w:t xml:space="preserve">This paper uses data from the European Social Survey to explain how the subjective well-being of over 260,000 respondents from 32 European countries has varied in response to the country-level tourist arrival rate over 12 years (2002-13). There are several ways in which it advances the scholarly dialogue. First, it contributes to the empirical literature on tourism and subjective well-being. A large strand within this literature has studied the effects of tourism experience on the </w:t>
      </w:r>
      <w:r w:rsidRPr="009825AD">
        <w:rPr>
          <w:rFonts w:ascii="Times New Roman" w:eastAsia="Times New Roman" w:hAnsi="Times New Roman" w:cs="Times New Roman"/>
          <w:sz w:val="24"/>
          <w:szCs w:val="24"/>
          <w:lang w:val="en-US"/>
        </w:rPr>
        <w:lastRenderedPageBreak/>
        <w:t>subjective well-being o</w:t>
      </w:r>
      <w:r w:rsidR="00E37246" w:rsidRPr="009825AD">
        <w:rPr>
          <w:rFonts w:ascii="Times New Roman" w:eastAsia="Times New Roman" w:hAnsi="Times New Roman" w:cs="Times New Roman"/>
          <w:sz w:val="24"/>
          <w:szCs w:val="24"/>
          <w:lang w:val="en-US"/>
        </w:rPr>
        <w:t>f tourists themselves (</w:t>
      </w:r>
      <w:proofErr w:type="spellStart"/>
      <w:r w:rsidR="00E37246" w:rsidRPr="009825AD">
        <w:rPr>
          <w:rFonts w:ascii="Times New Roman" w:eastAsia="Times New Roman" w:hAnsi="Times New Roman" w:cs="Times New Roman"/>
          <w:sz w:val="24"/>
          <w:szCs w:val="24"/>
          <w:lang w:val="en-US"/>
        </w:rPr>
        <w:t>Bimonte</w:t>
      </w:r>
      <w:proofErr w:type="spellEnd"/>
      <w:r w:rsidR="00E37246" w:rsidRPr="009825AD">
        <w:rPr>
          <w:rFonts w:ascii="Times New Roman" w:eastAsia="Times New Roman" w:hAnsi="Times New Roman" w:cs="Times New Roman"/>
          <w:sz w:val="24"/>
          <w:szCs w:val="24"/>
          <w:lang w:val="en-US"/>
        </w:rPr>
        <w:t xml:space="preserve"> and </w:t>
      </w:r>
      <w:proofErr w:type="spellStart"/>
      <w:r w:rsidR="00E37246" w:rsidRPr="009825AD">
        <w:rPr>
          <w:rFonts w:ascii="Times New Roman" w:eastAsia="Times New Roman" w:hAnsi="Times New Roman" w:cs="Times New Roman"/>
          <w:sz w:val="24"/>
          <w:szCs w:val="24"/>
          <w:lang w:val="en-US"/>
        </w:rPr>
        <w:t>Faralla</w:t>
      </w:r>
      <w:proofErr w:type="spellEnd"/>
      <w:r w:rsidR="00E37246" w:rsidRPr="009825AD">
        <w:rPr>
          <w:rFonts w:ascii="Times New Roman" w:eastAsia="Times New Roman" w:hAnsi="Times New Roman" w:cs="Times New Roman"/>
          <w:sz w:val="24"/>
          <w:szCs w:val="24"/>
          <w:lang w:val="en-US"/>
        </w:rPr>
        <w:t xml:space="preserve"> 2012; Chen and </w:t>
      </w:r>
      <w:proofErr w:type="spellStart"/>
      <w:r w:rsidR="00E37246" w:rsidRPr="009825AD">
        <w:rPr>
          <w:rFonts w:ascii="Times New Roman" w:eastAsia="Times New Roman" w:hAnsi="Times New Roman" w:cs="Times New Roman"/>
          <w:sz w:val="24"/>
          <w:szCs w:val="24"/>
          <w:lang w:val="en-US"/>
        </w:rPr>
        <w:t>Petrick</w:t>
      </w:r>
      <w:proofErr w:type="spellEnd"/>
      <w:r w:rsidRPr="009825AD">
        <w:rPr>
          <w:rFonts w:ascii="Times New Roman" w:eastAsia="Times New Roman" w:hAnsi="Times New Roman" w:cs="Times New Roman"/>
          <w:sz w:val="24"/>
          <w:szCs w:val="24"/>
          <w:lang w:val="en-US"/>
        </w:rPr>
        <w:t xml:space="preserve"> 2013; </w:t>
      </w:r>
      <w:r w:rsidR="00A73B71" w:rsidRPr="009825AD">
        <w:rPr>
          <w:rFonts w:ascii="Times New Roman" w:hAnsi="Times New Roman" w:cs="Times New Roman"/>
          <w:color w:val="00000A"/>
          <w:sz w:val="24"/>
          <w:szCs w:val="24"/>
          <w:lang w:val="en-US"/>
        </w:rPr>
        <w:t>Chen, Huang</w:t>
      </w:r>
      <w:r w:rsidR="00E37246" w:rsidRPr="009825AD">
        <w:rPr>
          <w:rFonts w:ascii="Times New Roman" w:hAnsi="Times New Roman" w:cs="Times New Roman"/>
          <w:color w:val="00000A"/>
          <w:sz w:val="24"/>
          <w:szCs w:val="24"/>
          <w:lang w:val="en-US"/>
        </w:rPr>
        <w:t>,</w:t>
      </w:r>
      <w:r w:rsidR="00A73B71" w:rsidRPr="009825AD">
        <w:rPr>
          <w:rFonts w:ascii="Times New Roman" w:hAnsi="Times New Roman" w:cs="Times New Roman"/>
          <w:color w:val="00000A"/>
          <w:sz w:val="24"/>
          <w:szCs w:val="24"/>
          <w:lang w:val="en-US"/>
        </w:rPr>
        <w:t xml:space="preserve"> </w:t>
      </w:r>
      <w:r w:rsidR="00E37246" w:rsidRPr="009825AD">
        <w:rPr>
          <w:rFonts w:ascii="Times New Roman" w:hAnsi="Times New Roman" w:cs="Times New Roman"/>
          <w:color w:val="00000A"/>
          <w:sz w:val="24"/>
          <w:szCs w:val="24"/>
          <w:lang w:val="en-US"/>
        </w:rPr>
        <w:t xml:space="preserve">and </w:t>
      </w:r>
      <w:proofErr w:type="spellStart"/>
      <w:r w:rsidR="00E37246" w:rsidRPr="009825AD">
        <w:rPr>
          <w:rFonts w:ascii="Times New Roman" w:hAnsi="Times New Roman" w:cs="Times New Roman"/>
          <w:color w:val="00000A"/>
          <w:sz w:val="24"/>
          <w:szCs w:val="24"/>
          <w:lang w:val="en-US"/>
        </w:rPr>
        <w:t>Petrick</w:t>
      </w:r>
      <w:proofErr w:type="spellEnd"/>
      <w:r w:rsidR="00A73B71" w:rsidRPr="009825AD">
        <w:rPr>
          <w:rFonts w:ascii="Times New Roman" w:hAnsi="Times New Roman" w:cs="Times New Roman"/>
          <w:color w:val="00000A"/>
          <w:sz w:val="24"/>
          <w:szCs w:val="24"/>
          <w:lang w:val="en-US"/>
        </w:rPr>
        <w:t xml:space="preserve"> 2016; </w:t>
      </w:r>
      <w:proofErr w:type="spellStart"/>
      <w:r w:rsidRPr="009825AD">
        <w:rPr>
          <w:rFonts w:ascii="Times New Roman" w:eastAsia="Times New Roman" w:hAnsi="Times New Roman" w:cs="Times New Roman"/>
          <w:sz w:val="24"/>
          <w:szCs w:val="24"/>
          <w:lang w:val="en-US"/>
        </w:rPr>
        <w:t>Dolnicar</w:t>
      </w:r>
      <w:proofErr w:type="spellEnd"/>
      <w:r w:rsidRPr="009825AD">
        <w:rPr>
          <w:rFonts w:ascii="Times New Roman" w:eastAsia="Times New Roman" w:hAnsi="Times New Roman" w:cs="Times New Roman"/>
          <w:sz w:val="24"/>
          <w:szCs w:val="24"/>
          <w:lang w:val="en-US"/>
        </w:rPr>
        <w:t xml:space="preserve">, </w:t>
      </w:r>
      <w:proofErr w:type="spellStart"/>
      <w:r w:rsidRPr="009825AD">
        <w:rPr>
          <w:rFonts w:ascii="Times New Roman" w:hAnsi="Times New Roman" w:cs="Times New Roman"/>
          <w:color w:val="00000A"/>
          <w:sz w:val="24"/>
          <w:szCs w:val="24"/>
          <w:lang w:val="en-US"/>
        </w:rPr>
        <w:t>Yanamandra</w:t>
      </w:r>
      <w:r w:rsidR="00E37246" w:rsidRPr="009825AD">
        <w:rPr>
          <w:rFonts w:ascii="Times New Roman" w:hAnsi="Times New Roman" w:cs="Times New Roman"/>
          <w:color w:val="00000A"/>
          <w:sz w:val="24"/>
          <w:szCs w:val="24"/>
          <w:lang w:val="en-US"/>
        </w:rPr>
        <w:t>m</w:t>
      </w:r>
      <w:proofErr w:type="spellEnd"/>
      <w:r w:rsidR="00E37246" w:rsidRPr="009825AD">
        <w:rPr>
          <w:rFonts w:ascii="Times New Roman" w:hAnsi="Times New Roman" w:cs="Times New Roman"/>
          <w:color w:val="00000A"/>
          <w:sz w:val="24"/>
          <w:szCs w:val="24"/>
          <w:lang w:val="en-US"/>
        </w:rPr>
        <w:t>, and Cliff</w:t>
      </w:r>
      <w:r w:rsidR="00E37246" w:rsidRPr="009825AD">
        <w:rPr>
          <w:rFonts w:ascii="Times New Roman" w:eastAsia="Times New Roman" w:hAnsi="Times New Roman" w:cs="Times New Roman"/>
          <w:sz w:val="24"/>
          <w:szCs w:val="24"/>
          <w:lang w:val="en-US"/>
        </w:rPr>
        <w:t xml:space="preserve"> 2012; Gilbert and Abdullah 2004; </w:t>
      </w:r>
      <w:proofErr w:type="spellStart"/>
      <w:r w:rsidR="00E37246" w:rsidRPr="009825AD">
        <w:rPr>
          <w:rFonts w:ascii="Times New Roman" w:eastAsia="Times New Roman" w:hAnsi="Times New Roman" w:cs="Times New Roman"/>
          <w:sz w:val="24"/>
          <w:szCs w:val="24"/>
          <w:lang w:val="en-US"/>
        </w:rPr>
        <w:t>Kroesen</w:t>
      </w:r>
      <w:proofErr w:type="spellEnd"/>
      <w:r w:rsidR="00E37246" w:rsidRPr="009825AD">
        <w:rPr>
          <w:rFonts w:ascii="Times New Roman" w:eastAsia="Times New Roman" w:hAnsi="Times New Roman" w:cs="Times New Roman"/>
          <w:sz w:val="24"/>
          <w:szCs w:val="24"/>
          <w:lang w:val="en-US"/>
        </w:rPr>
        <w:t xml:space="preserve"> and Handy 2014; McCabe and Johnson 2013; </w:t>
      </w:r>
      <w:proofErr w:type="spellStart"/>
      <w:r w:rsidR="00E37246" w:rsidRPr="009825AD">
        <w:rPr>
          <w:rFonts w:ascii="Times New Roman" w:eastAsia="Times New Roman" w:hAnsi="Times New Roman" w:cs="Times New Roman"/>
          <w:sz w:val="24"/>
          <w:szCs w:val="24"/>
          <w:lang w:val="en-US"/>
        </w:rPr>
        <w:t>Nawijn</w:t>
      </w:r>
      <w:proofErr w:type="spellEnd"/>
      <w:r w:rsidR="00E37246" w:rsidRPr="009825AD">
        <w:rPr>
          <w:rFonts w:ascii="Times New Roman" w:eastAsia="Times New Roman" w:hAnsi="Times New Roman" w:cs="Times New Roman"/>
          <w:sz w:val="24"/>
          <w:szCs w:val="24"/>
          <w:lang w:val="en-US"/>
        </w:rPr>
        <w:t xml:space="preserve"> and </w:t>
      </w:r>
      <w:proofErr w:type="spellStart"/>
      <w:r w:rsidR="00E37246" w:rsidRPr="009825AD">
        <w:rPr>
          <w:rFonts w:ascii="Times New Roman" w:eastAsia="Times New Roman" w:hAnsi="Times New Roman" w:cs="Times New Roman"/>
          <w:sz w:val="24"/>
          <w:szCs w:val="24"/>
          <w:lang w:val="en-US"/>
        </w:rPr>
        <w:t>Veenhoven</w:t>
      </w:r>
      <w:proofErr w:type="spellEnd"/>
      <w:r w:rsidRPr="009825AD">
        <w:rPr>
          <w:rFonts w:ascii="Times New Roman" w:eastAsia="Times New Roman" w:hAnsi="Times New Roman" w:cs="Times New Roman"/>
          <w:sz w:val="24"/>
          <w:szCs w:val="24"/>
          <w:lang w:val="en-US"/>
        </w:rPr>
        <w:t xml:space="preserve"> 2011; </w:t>
      </w:r>
      <w:r w:rsidR="00E37246" w:rsidRPr="009825AD">
        <w:rPr>
          <w:rFonts w:ascii="Times New Roman" w:eastAsia="TimesNewRomanPSMT" w:hAnsi="Times New Roman" w:cs="Times New Roman"/>
          <w:color w:val="00000A"/>
          <w:sz w:val="24"/>
          <w:szCs w:val="24"/>
          <w:lang w:val="en-US"/>
        </w:rPr>
        <w:t xml:space="preserve">Neal, </w:t>
      </w:r>
      <w:proofErr w:type="spellStart"/>
      <w:r w:rsidR="00E37246" w:rsidRPr="009825AD">
        <w:rPr>
          <w:rFonts w:ascii="Times New Roman" w:eastAsia="TimesNewRomanPSMT" w:hAnsi="Times New Roman" w:cs="Times New Roman"/>
          <w:color w:val="00000A"/>
          <w:sz w:val="24"/>
          <w:szCs w:val="24"/>
          <w:lang w:val="en-US"/>
        </w:rPr>
        <w:t>Uysal</w:t>
      </w:r>
      <w:proofErr w:type="spellEnd"/>
      <w:r w:rsidR="00E37246" w:rsidRPr="009825AD">
        <w:rPr>
          <w:rFonts w:ascii="Times New Roman" w:eastAsia="TimesNewRomanPSMT" w:hAnsi="Times New Roman" w:cs="Times New Roman"/>
          <w:color w:val="00000A"/>
          <w:sz w:val="24"/>
          <w:szCs w:val="24"/>
          <w:lang w:val="en-US"/>
        </w:rPr>
        <w:t xml:space="preserve">, and </w:t>
      </w:r>
      <w:proofErr w:type="spellStart"/>
      <w:r w:rsidR="00E37246" w:rsidRPr="009825AD">
        <w:rPr>
          <w:rFonts w:ascii="Times New Roman" w:eastAsia="TimesNewRomanPSMT" w:hAnsi="Times New Roman" w:cs="Times New Roman"/>
          <w:color w:val="00000A"/>
          <w:sz w:val="24"/>
          <w:szCs w:val="24"/>
          <w:lang w:val="en-US"/>
        </w:rPr>
        <w:t>Sirgy</w:t>
      </w:r>
      <w:proofErr w:type="spellEnd"/>
      <w:r w:rsidR="00E37246" w:rsidRPr="009825AD">
        <w:rPr>
          <w:rFonts w:ascii="Times New Roman" w:eastAsia="TimesNewRomanPSMT" w:hAnsi="Times New Roman" w:cs="Times New Roman"/>
          <w:color w:val="00000A"/>
          <w:sz w:val="24"/>
          <w:szCs w:val="24"/>
          <w:lang w:val="en-US"/>
        </w:rPr>
        <w:t xml:space="preserve"> </w:t>
      </w:r>
      <w:r w:rsidR="00E37246" w:rsidRPr="009825AD">
        <w:rPr>
          <w:rFonts w:ascii="Times New Roman" w:eastAsia="Times New Roman" w:hAnsi="Times New Roman" w:cs="Times New Roman"/>
          <w:sz w:val="24"/>
          <w:szCs w:val="24"/>
          <w:lang w:val="en-US"/>
        </w:rPr>
        <w:t>2007; Pagan</w:t>
      </w:r>
      <w:r w:rsidRPr="009825AD">
        <w:rPr>
          <w:rFonts w:ascii="Times New Roman" w:eastAsia="Times New Roman" w:hAnsi="Times New Roman" w:cs="Times New Roman"/>
          <w:sz w:val="24"/>
          <w:szCs w:val="24"/>
          <w:lang w:val="en-US"/>
        </w:rPr>
        <w:t xml:space="preserve"> 2015; </w:t>
      </w:r>
      <w:proofErr w:type="spellStart"/>
      <w:r w:rsidR="00E37246" w:rsidRPr="009825AD">
        <w:rPr>
          <w:rFonts w:ascii="Times New Roman" w:hAnsi="Times New Roman" w:cs="Times New Roman"/>
          <w:color w:val="00000A"/>
          <w:sz w:val="24"/>
          <w:szCs w:val="24"/>
          <w:lang w:val="en-US"/>
        </w:rPr>
        <w:t>Sirgy</w:t>
      </w:r>
      <w:proofErr w:type="spellEnd"/>
      <w:r w:rsidR="00E37246" w:rsidRPr="009825AD">
        <w:rPr>
          <w:rFonts w:ascii="Times New Roman" w:hAnsi="Times New Roman" w:cs="Times New Roman"/>
          <w:color w:val="00000A"/>
          <w:sz w:val="24"/>
          <w:szCs w:val="24"/>
          <w:lang w:val="en-US"/>
        </w:rPr>
        <w:t xml:space="preserve"> et al. </w:t>
      </w:r>
      <w:r w:rsidRPr="009825AD">
        <w:rPr>
          <w:rFonts w:ascii="Times New Roman" w:eastAsia="Times New Roman" w:hAnsi="Times New Roman" w:cs="Times New Roman"/>
          <w:sz w:val="24"/>
          <w:szCs w:val="24"/>
          <w:lang w:val="en-US"/>
        </w:rPr>
        <w:t>2011</w:t>
      </w:r>
      <w:r w:rsidR="00846CAB" w:rsidRPr="009825AD">
        <w:rPr>
          <w:rFonts w:ascii="Times New Roman" w:eastAsia="Times New Roman" w:hAnsi="Times New Roman" w:cs="Times New Roman"/>
          <w:sz w:val="24"/>
          <w:szCs w:val="24"/>
          <w:lang w:val="en-US"/>
        </w:rPr>
        <w:t xml:space="preserve">; </w:t>
      </w:r>
      <w:proofErr w:type="spellStart"/>
      <w:r w:rsidR="00846CAB" w:rsidRPr="009825AD">
        <w:rPr>
          <w:rFonts w:ascii="Times New Roman" w:hAnsi="Times New Roman" w:cs="Times New Roman"/>
          <w:sz w:val="24"/>
          <w:lang w:val="en-US"/>
        </w:rPr>
        <w:t>Uysal</w:t>
      </w:r>
      <w:proofErr w:type="spellEnd"/>
      <w:r w:rsidR="00846CAB" w:rsidRPr="009825AD">
        <w:rPr>
          <w:rFonts w:ascii="Times New Roman" w:hAnsi="Times New Roman" w:cs="Times New Roman"/>
          <w:sz w:val="24"/>
          <w:lang w:val="en-US"/>
        </w:rPr>
        <w:t xml:space="preserve"> et al. </w:t>
      </w:r>
      <w:r w:rsidR="00A475A0" w:rsidRPr="009825AD">
        <w:rPr>
          <w:rFonts w:ascii="Times New Roman" w:hAnsi="Times New Roman" w:cs="Times New Roman"/>
          <w:sz w:val="24"/>
          <w:lang w:val="en-US"/>
        </w:rPr>
        <w:t>2016</w:t>
      </w:r>
      <w:r w:rsidR="00846CAB" w:rsidRPr="009825AD">
        <w:rPr>
          <w:rFonts w:ascii="Times New Roman" w:hAnsi="Times New Roman" w:cs="Times New Roman"/>
          <w:sz w:val="24"/>
          <w:lang w:val="en-US"/>
        </w:rPr>
        <w:t>)</w:t>
      </w:r>
      <w:r w:rsidR="00E37246" w:rsidRPr="009825AD">
        <w:rPr>
          <w:rFonts w:ascii="Times New Roman" w:hAnsi="Times New Roman" w:cs="Times New Roman"/>
          <w:sz w:val="24"/>
          <w:lang w:val="en-US"/>
        </w:rPr>
        <w:t xml:space="preserve">. </w:t>
      </w:r>
      <w:r w:rsidRPr="009825AD">
        <w:rPr>
          <w:rFonts w:ascii="Times New Roman" w:eastAsia="Times New Roman" w:hAnsi="Times New Roman" w:cs="Times New Roman"/>
          <w:sz w:val="24"/>
          <w:szCs w:val="24"/>
          <w:lang w:val="en-US"/>
        </w:rPr>
        <w:t>However, much less is known about how tourism affects the well-being of pe</w:t>
      </w:r>
      <w:r w:rsidR="00E37246" w:rsidRPr="009825AD">
        <w:rPr>
          <w:rFonts w:ascii="Times New Roman" w:eastAsia="Times New Roman" w:hAnsi="Times New Roman" w:cs="Times New Roman"/>
          <w:sz w:val="24"/>
          <w:szCs w:val="24"/>
          <w:lang w:val="en-US"/>
        </w:rPr>
        <w:t>ople in host societies (</w:t>
      </w:r>
      <w:proofErr w:type="spellStart"/>
      <w:r w:rsidR="00E37246" w:rsidRPr="009825AD">
        <w:rPr>
          <w:rFonts w:ascii="Times New Roman" w:eastAsia="Times New Roman" w:hAnsi="Times New Roman" w:cs="Times New Roman"/>
          <w:sz w:val="24"/>
          <w:szCs w:val="24"/>
          <w:lang w:val="en-US"/>
        </w:rPr>
        <w:t>Nawijn</w:t>
      </w:r>
      <w:proofErr w:type="spellEnd"/>
      <w:r w:rsidR="00E37246" w:rsidRPr="009825AD">
        <w:rPr>
          <w:rFonts w:ascii="Times New Roman" w:eastAsia="Times New Roman" w:hAnsi="Times New Roman" w:cs="Times New Roman"/>
          <w:sz w:val="24"/>
          <w:szCs w:val="24"/>
          <w:lang w:val="en-US"/>
        </w:rPr>
        <w:t xml:space="preserve"> and </w:t>
      </w:r>
      <w:proofErr w:type="spellStart"/>
      <w:r w:rsidR="00E37246" w:rsidRPr="009825AD">
        <w:rPr>
          <w:rFonts w:ascii="Times New Roman" w:eastAsia="Times New Roman" w:hAnsi="Times New Roman" w:cs="Times New Roman"/>
          <w:sz w:val="24"/>
          <w:szCs w:val="24"/>
          <w:lang w:val="en-US"/>
        </w:rPr>
        <w:t>Mitas</w:t>
      </w:r>
      <w:proofErr w:type="spellEnd"/>
      <w:r w:rsidRPr="009825AD">
        <w:rPr>
          <w:rFonts w:ascii="Times New Roman" w:eastAsia="Times New Roman" w:hAnsi="Times New Roman" w:cs="Times New Roman"/>
          <w:sz w:val="24"/>
          <w:szCs w:val="24"/>
          <w:lang w:val="en-US"/>
        </w:rPr>
        <w:t xml:space="preserve"> 2012), and our study contributes to this body of knowledge by foc</w:t>
      </w:r>
      <w:r w:rsidR="00C1336B" w:rsidRPr="009825AD">
        <w:rPr>
          <w:rFonts w:ascii="Times New Roman" w:eastAsia="Times New Roman" w:hAnsi="Times New Roman" w:cs="Times New Roman"/>
          <w:sz w:val="24"/>
          <w:szCs w:val="24"/>
          <w:lang w:val="en-US"/>
        </w:rPr>
        <w:t>using on actual tourist inflows</w:t>
      </w:r>
      <w:r w:rsidRPr="009825AD">
        <w:rPr>
          <w:rFonts w:ascii="Times New Roman" w:eastAsia="Times New Roman" w:hAnsi="Times New Roman" w:cs="Times New Roman"/>
          <w:sz w:val="24"/>
          <w:szCs w:val="24"/>
          <w:lang w:val="en-US"/>
        </w:rPr>
        <w:t xml:space="preserve"> </w:t>
      </w:r>
      <w:r w:rsidR="00194F82" w:rsidRPr="009825AD">
        <w:rPr>
          <w:rFonts w:ascii="Times New Roman" w:eastAsia="Times New Roman" w:hAnsi="Times New Roman" w:cs="Times New Roman"/>
          <w:sz w:val="24"/>
          <w:szCs w:val="24"/>
          <w:lang w:val="en-US"/>
        </w:rPr>
        <w:t xml:space="preserve">and </w:t>
      </w:r>
      <w:r w:rsidR="00C1336B" w:rsidRPr="009825AD">
        <w:rPr>
          <w:rFonts w:ascii="Times New Roman" w:eastAsia="Times New Roman" w:hAnsi="Times New Roman" w:cs="Times New Roman"/>
          <w:sz w:val="24"/>
          <w:szCs w:val="24"/>
          <w:lang w:val="en-US"/>
        </w:rPr>
        <w:t xml:space="preserve">by </w:t>
      </w:r>
      <w:r w:rsidR="00194F82" w:rsidRPr="009825AD">
        <w:rPr>
          <w:rFonts w:ascii="Times New Roman" w:eastAsia="Times New Roman" w:hAnsi="Times New Roman" w:cs="Times New Roman"/>
          <w:sz w:val="24"/>
          <w:szCs w:val="24"/>
          <w:lang w:val="en-US"/>
        </w:rPr>
        <w:t xml:space="preserve">adopting </w:t>
      </w:r>
      <w:r w:rsidRPr="009825AD">
        <w:rPr>
          <w:rFonts w:ascii="Times New Roman" w:eastAsia="Times New Roman" w:hAnsi="Times New Roman" w:cs="Times New Roman"/>
          <w:sz w:val="24"/>
          <w:szCs w:val="24"/>
          <w:lang w:val="en-US"/>
        </w:rPr>
        <w:t>a multi-coun</w:t>
      </w:r>
      <w:r w:rsidR="005F32EB" w:rsidRPr="009825AD">
        <w:rPr>
          <w:rFonts w:ascii="Times New Roman" w:eastAsia="Times New Roman" w:hAnsi="Times New Roman" w:cs="Times New Roman"/>
          <w:sz w:val="24"/>
          <w:szCs w:val="24"/>
          <w:lang w:val="en-US"/>
        </w:rPr>
        <w:t xml:space="preserve">try </w:t>
      </w:r>
      <w:r w:rsidR="00194F82" w:rsidRPr="009825AD">
        <w:rPr>
          <w:rFonts w:ascii="Times New Roman" w:eastAsia="Times New Roman" w:hAnsi="Times New Roman" w:cs="Times New Roman"/>
          <w:sz w:val="24"/>
          <w:szCs w:val="24"/>
          <w:lang w:val="en-US"/>
        </w:rPr>
        <w:t xml:space="preserve">and </w:t>
      </w:r>
      <w:r w:rsidRPr="009825AD">
        <w:rPr>
          <w:rFonts w:ascii="Times New Roman" w:eastAsia="Times New Roman" w:hAnsi="Times New Roman" w:cs="Times New Roman"/>
          <w:sz w:val="24"/>
          <w:szCs w:val="24"/>
          <w:lang w:val="en-US"/>
        </w:rPr>
        <w:t>longitudinal perspective</w:t>
      </w:r>
      <w:r w:rsidR="00E96A10" w:rsidRPr="009825AD">
        <w:rPr>
          <w:rFonts w:ascii="Times New Roman" w:eastAsia="Times New Roman" w:hAnsi="Times New Roman" w:cs="Times New Roman"/>
          <w:sz w:val="24"/>
          <w:szCs w:val="24"/>
          <w:lang w:val="en-US"/>
        </w:rPr>
        <w:t>s</w:t>
      </w:r>
      <w:r w:rsidRPr="009825AD">
        <w:rPr>
          <w:rFonts w:ascii="Times New Roman" w:eastAsia="Times New Roman" w:hAnsi="Times New Roman" w:cs="Times New Roman"/>
          <w:sz w:val="24"/>
          <w:szCs w:val="24"/>
          <w:lang w:val="en-US"/>
        </w:rPr>
        <w:t>. The paper links to the vast literature on residents' perceptions of tourism and support for tourism development, critical</w:t>
      </w:r>
      <w:r w:rsidR="00E37246" w:rsidRPr="009825AD">
        <w:rPr>
          <w:rFonts w:ascii="Times New Roman" w:eastAsia="Times New Roman" w:hAnsi="Times New Roman" w:cs="Times New Roman"/>
          <w:sz w:val="24"/>
          <w:szCs w:val="24"/>
          <w:lang w:val="en-US"/>
        </w:rPr>
        <w:t xml:space="preserve"> reviews of which (</w:t>
      </w:r>
      <w:proofErr w:type="spellStart"/>
      <w:r w:rsidR="00E37246" w:rsidRPr="009825AD">
        <w:rPr>
          <w:rFonts w:ascii="Times New Roman" w:eastAsia="Times New Roman" w:hAnsi="Times New Roman" w:cs="Times New Roman"/>
          <w:sz w:val="24"/>
          <w:szCs w:val="24"/>
          <w:lang w:val="en-US"/>
        </w:rPr>
        <w:t>Deery</w:t>
      </w:r>
      <w:proofErr w:type="spellEnd"/>
      <w:r w:rsidR="00E37246" w:rsidRPr="009825AD">
        <w:rPr>
          <w:rFonts w:ascii="Times New Roman" w:eastAsia="Times New Roman" w:hAnsi="Times New Roman" w:cs="Times New Roman"/>
          <w:sz w:val="24"/>
          <w:szCs w:val="24"/>
          <w:lang w:val="en-US"/>
        </w:rPr>
        <w:t xml:space="preserve">, </w:t>
      </w:r>
      <w:proofErr w:type="spellStart"/>
      <w:r w:rsidR="00E37246" w:rsidRPr="009825AD">
        <w:rPr>
          <w:rFonts w:ascii="Times New Roman" w:eastAsia="Times New Roman" w:hAnsi="Times New Roman" w:cs="Times New Roman"/>
          <w:sz w:val="24"/>
          <w:szCs w:val="24"/>
          <w:lang w:val="en-US"/>
        </w:rPr>
        <w:t>Jago</w:t>
      </w:r>
      <w:proofErr w:type="spellEnd"/>
      <w:r w:rsidR="00E37246" w:rsidRPr="009825AD">
        <w:rPr>
          <w:rFonts w:ascii="Times New Roman" w:eastAsia="Times New Roman" w:hAnsi="Times New Roman" w:cs="Times New Roman"/>
          <w:sz w:val="24"/>
          <w:szCs w:val="24"/>
          <w:lang w:val="en-US"/>
        </w:rPr>
        <w:t xml:space="preserve">, and </w:t>
      </w:r>
      <w:proofErr w:type="spellStart"/>
      <w:r w:rsidR="00E37246" w:rsidRPr="009825AD">
        <w:rPr>
          <w:rFonts w:ascii="Times New Roman" w:eastAsia="Times New Roman" w:hAnsi="Times New Roman" w:cs="Times New Roman"/>
          <w:sz w:val="24"/>
          <w:szCs w:val="24"/>
          <w:lang w:val="en-US"/>
        </w:rPr>
        <w:t>Fredline</w:t>
      </w:r>
      <w:proofErr w:type="spellEnd"/>
      <w:r w:rsidR="00E37246" w:rsidRPr="009825AD">
        <w:rPr>
          <w:rFonts w:ascii="Times New Roman" w:eastAsia="Times New Roman" w:hAnsi="Times New Roman" w:cs="Times New Roman"/>
          <w:sz w:val="24"/>
          <w:szCs w:val="24"/>
          <w:lang w:val="en-US"/>
        </w:rPr>
        <w:t xml:space="preserve"> 2012; </w:t>
      </w:r>
      <w:proofErr w:type="spellStart"/>
      <w:r w:rsidR="00E37246" w:rsidRPr="009825AD">
        <w:rPr>
          <w:rFonts w:ascii="Times New Roman" w:eastAsia="Times New Roman" w:hAnsi="Times New Roman" w:cs="Times New Roman"/>
          <w:sz w:val="24"/>
          <w:szCs w:val="24"/>
          <w:lang w:val="en-US"/>
        </w:rPr>
        <w:t>Nunkoo</w:t>
      </w:r>
      <w:proofErr w:type="spellEnd"/>
      <w:r w:rsidR="00E37246" w:rsidRPr="009825AD">
        <w:rPr>
          <w:rFonts w:ascii="Times New Roman" w:eastAsia="Times New Roman" w:hAnsi="Times New Roman" w:cs="Times New Roman"/>
          <w:sz w:val="24"/>
          <w:szCs w:val="24"/>
          <w:lang w:val="en-US"/>
        </w:rPr>
        <w:t>, Smith, and</w:t>
      </w:r>
      <w:r w:rsidRPr="009825AD">
        <w:rPr>
          <w:rFonts w:ascii="Times New Roman" w:eastAsia="Times New Roman" w:hAnsi="Times New Roman" w:cs="Times New Roman"/>
          <w:sz w:val="24"/>
          <w:szCs w:val="24"/>
          <w:lang w:val="en-US"/>
        </w:rPr>
        <w:t xml:space="preserve"> </w:t>
      </w:r>
      <w:proofErr w:type="spellStart"/>
      <w:r w:rsidRPr="009825AD">
        <w:rPr>
          <w:rFonts w:ascii="Times New Roman" w:eastAsia="Times New Roman" w:hAnsi="Times New Roman" w:cs="Times New Roman"/>
          <w:sz w:val="24"/>
          <w:szCs w:val="24"/>
          <w:lang w:val="en-US"/>
        </w:rPr>
        <w:t>Ramkissoon</w:t>
      </w:r>
      <w:proofErr w:type="spellEnd"/>
      <w:r w:rsidRPr="009825AD">
        <w:rPr>
          <w:rFonts w:ascii="Times New Roman" w:eastAsia="Times New Roman" w:hAnsi="Times New Roman" w:cs="Times New Roman"/>
          <w:sz w:val="24"/>
          <w:szCs w:val="24"/>
          <w:lang w:val="en-US"/>
        </w:rPr>
        <w:t xml:space="preserve">, 2013; </w:t>
      </w:r>
      <w:proofErr w:type="spellStart"/>
      <w:r w:rsidRPr="009825AD">
        <w:rPr>
          <w:rFonts w:ascii="Times New Roman" w:eastAsia="Times New Roman" w:hAnsi="Times New Roman" w:cs="Times New Roman"/>
          <w:sz w:val="24"/>
          <w:szCs w:val="24"/>
          <w:lang w:val="en-US"/>
        </w:rPr>
        <w:t>Sharpley</w:t>
      </w:r>
      <w:proofErr w:type="spellEnd"/>
      <w:r w:rsidRPr="009825AD">
        <w:rPr>
          <w:rFonts w:ascii="Times New Roman" w:eastAsia="Times New Roman" w:hAnsi="Times New Roman" w:cs="Times New Roman"/>
          <w:sz w:val="24"/>
          <w:szCs w:val="24"/>
          <w:lang w:val="en-US"/>
        </w:rPr>
        <w:t>, 2014) reveal the dominance of North American case studies and insufficient attention to both established and rapidly developing tourist destinations elsewhere in the world, blurred boundaries between international and domestic tourism, little consideration of the growing global scale of tourism and the associated lack of longitudinal analyses, and, finally, an over-emphasis on attitudes towards tourism/tourism development as opposed to attitudes towards tourists. The present study indirectly addresses many of these limitations if one agrees with the contention that ‘happy hosts’ are also ones who have positive attitudes towards tourism and support further touris</w:t>
      </w:r>
      <w:r w:rsidR="00E37246" w:rsidRPr="009825AD">
        <w:rPr>
          <w:rFonts w:ascii="Times New Roman" w:eastAsia="Times New Roman" w:hAnsi="Times New Roman" w:cs="Times New Roman"/>
          <w:sz w:val="24"/>
          <w:szCs w:val="24"/>
          <w:lang w:val="en-US"/>
        </w:rPr>
        <w:t>m development (</w:t>
      </w:r>
      <w:proofErr w:type="spellStart"/>
      <w:r w:rsidR="00E37246" w:rsidRPr="009825AD">
        <w:rPr>
          <w:rFonts w:ascii="Times New Roman" w:eastAsia="Times New Roman" w:hAnsi="Times New Roman" w:cs="Times New Roman"/>
          <w:sz w:val="24"/>
          <w:szCs w:val="24"/>
          <w:lang w:val="en-US"/>
        </w:rPr>
        <w:t>Snaith</w:t>
      </w:r>
      <w:proofErr w:type="spellEnd"/>
      <w:r w:rsidR="00E37246" w:rsidRPr="009825AD">
        <w:rPr>
          <w:rFonts w:ascii="Times New Roman" w:eastAsia="Times New Roman" w:hAnsi="Times New Roman" w:cs="Times New Roman"/>
          <w:sz w:val="24"/>
          <w:szCs w:val="24"/>
          <w:lang w:val="en-US"/>
        </w:rPr>
        <w:t xml:space="preserve"> and Haley</w:t>
      </w:r>
      <w:r w:rsidRPr="009825AD">
        <w:rPr>
          <w:rFonts w:ascii="Times New Roman" w:eastAsia="Times New Roman" w:hAnsi="Times New Roman" w:cs="Times New Roman"/>
          <w:sz w:val="24"/>
          <w:szCs w:val="24"/>
          <w:lang w:val="en-US"/>
        </w:rPr>
        <w:t xml:space="preserve"> 1999; </w:t>
      </w:r>
      <w:r w:rsidR="00E37246" w:rsidRPr="009825AD">
        <w:rPr>
          <w:rFonts w:ascii="Times New Roman" w:eastAsia="Times New Roman" w:hAnsi="Times New Roman" w:cs="Times New Roman"/>
          <w:sz w:val="24"/>
          <w:szCs w:val="24"/>
          <w:lang w:val="en-US"/>
        </w:rPr>
        <w:t xml:space="preserve">Woo, Kim, and </w:t>
      </w:r>
      <w:proofErr w:type="spellStart"/>
      <w:r w:rsidR="00E37246" w:rsidRPr="009825AD">
        <w:rPr>
          <w:rFonts w:ascii="Times New Roman" w:eastAsia="Times New Roman" w:hAnsi="Times New Roman" w:cs="Times New Roman"/>
          <w:sz w:val="24"/>
          <w:szCs w:val="24"/>
          <w:lang w:val="en-US"/>
        </w:rPr>
        <w:t>Uysal</w:t>
      </w:r>
      <w:proofErr w:type="spellEnd"/>
      <w:r w:rsidR="00E37246" w:rsidRPr="009825AD">
        <w:rPr>
          <w:rFonts w:ascii="Times New Roman" w:eastAsia="Times New Roman" w:hAnsi="Times New Roman" w:cs="Times New Roman"/>
          <w:sz w:val="24"/>
          <w:szCs w:val="24"/>
          <w:lang w:val="en-US"/>
        </w:rPr>
        <w:t xml:space="preserve"> </w:t>
      </w:r>
      <w:r w:rsidRPr="009825AD">
        <w:rPr>
          <w:rFonts w:ascii="Times New Roman" w:eastAsia="Times New Roman" w:hAnsi="Times New Roman" w:cs="Times New Roman"/>
          <w:sz w:val="24"/>
          <w:szCs w:val="24"/>
          <w:lang w:val="en-US"/>
        </w:rPr>
        <w:t xml:space="preserve">2015). </w:t>
      </w:r>
    </w:p>
    <w:p w:rsidR="00DD65BE" w:rsidRPr="009825AD" w:rsidRDefault="00DD65BE" w:rsidP="000040BB">
      <w:pPr>
        <w:spacing w:line="360" w:lineRule="auto"/>
        <w:rPr>
          <w:rFonts w:ascii="Times New Roman" w:eastAsia="Times New Roman" w:hAnsi="Times New Roman" w:cs="Times New Roman"/>
          <w:sz w:val="24"/>
          <w:szCs w:val="24"/>
          <w:lang w:val="en-US"/>
        </w:rPr>
      </w:pPr>
    </w:p>
    <w:p w:rsidR="00DD65BE" w:rsidRPr="009825AD" w:rsidRDefault="00DD65BE" w:rsidP="000040BB">
      <w:pPr>
        <w:spacing w:line="360" w:lineRule="auto"/>
        <w:rPr>
          <w:sz w:val="24"/>
          <w:szCs w:val="24"/>
          <w:lang w:val="en-US"/>
        </w:rPr>
      </w:pPr>
    </w:p>
    <w:p w:rsidR="00DD65BE" w:rsidRPr="009825AD" w:rsidRDefault="00DD65BE" w:rsidP="000040BB">
      <w:pPr>
        <w:spacing w:line="360" w:lineRule="auto"/>
        <w:rPr>
          <w:sz w:val="24"/>
          <w:szCs w:val="24"/>
          <w:lang w:val="en-US"/>
        </w:rPr>
      </w:pPr>
    </w:p>
    <w:p w:rsidR="00AB730D" w:rsidRPr="009825AD" w:rsidRDefault="00AB730D" w:rsidP="000040BB">
      <w:pPr>
        <w:suppressAutoHyphens w:val="0"/>
        <w:spacing w:line="360" w:lineRule="auto"/>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br w:type="page"/>
      </w:r>
    </w:p>
    <w:p w:rsidR="00DD65BE" w:rsidRPr="009825AD" w:rsidRDefault="009214A7"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lastRenderedPageBreak/>
        <w:t>TOURISM AND SUBJECTIVE WELL-BEING OF RESIDENTS: RELATED LITERATURE, THEORETICAL CONSIDERATIONS AND HYPOTHESES</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A87F66" w:rsidRDefault="009214A7" w:rsidP="000040BB">
      <w:pPr>
        <w:spacing w:line="360" w:lineRule="auto"/>
        <w:contextualSpacing/>
        <w:rPr>
          <w:rFonts w:ascii="Times New Roman" w:eastAsia="Times New Roman" w:hAnsi="Times New Roman" w:cs="Times New Roman"/>
          <w:i/>
          <w:sz w:val="24"/>
          <w:szCs w:val="24"/>
          <w:lang w:val="en-US"/>
        </w:rPr>
      </w:pPr>
      <w:r w:rsidRPr="00A87F66">
        <w:rPr>
          <w:rFonts w:ascii="Times New Roman" w:eastAsia="Times New Roman" w:hAnsi="Times New Roman" w:cs="Times New Roman"/>
          <w:i/>
          <w:sz w:val="24"/>
          <w:szCs w:val="24"/>
          <w:lang w:val="en-US"/>
        </w:rPr>
        <w:t>Defining subjective well-being</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contextualSpacing/>
        <w:rPr>
          <w:lang w:val="en-US"/>
        </w:rPr>
      </w:pPr>
      <w:r w:rsidRPr="009825AD">
        <w:rPr>
          <w:rFonts w:ascii="Times New Roman" w:eastAsia="Times New Roman" w:hAnsi="Times New Roman" w:cs="Times New Roman"/>
          <w:sz w:val="24"/>
          <w:lang w:val="en-US"/>
        </w:rPr>
        <w:t>Life satisfaction and happiness are the most frequently used representations of subjective well-being in the academic literature, and both are being adopted as core measures of well-being in policy circles. The two measures are positively correlated and are often used interchangeably. However, important differences between the two variables exist. Life satisfaction is the evaluative/cognitive component of subjective well-being and happiness is its hedonic/affective component. L</w:t>
      </w:r>
      <w:r w:rsidRPr="009825AD">
        <w:rPr>
          <w:rFonts w:ascii="Times New Roman" w:eastAsia="Times New Roman" w:hAnsi="Times New Roman" w:cs="Times New Roman"/>
          <w:color w:val="00000A"/>
          <w:sz w:val="24"/>
          <w:lang w:val="en-US"/>
        </w:rPr>
        <w:t>ife satisfaction draws on how people remember things and think about life, while happiness draws on how pe</w:t>
      </w:r>
      <w:r w:rsidR="00D72BBC" w:rsidRPr="009825AD">
        <w:rPr>
          <w:rFonts w:ascii="Times New Roman" w:eastAsia="Times New Roman" w:hAnsi="Times New Roman" w:cs="Times New Roman"/>
          <w:color w:val="00000A"/>
          <w:sz w:val="24"/>
          <w:lang w:val="en-US"/>
        </w:rPr>
        <w:t>ople experience life (</w:t>
      </w:r>
      <w:proofErr w:type="spellStart"/>
      <w:r w:rsidR="00D72BBC" w:rsidRPr="009825AD">
        <w:rPr>
          <w:rFonts w:ascii="Times New Roman" w:eastAsia="Times New Roman" w:hAnsi="Times New Roman" w:cs="Times New Roman"/>
          <w:color w:val="00000A"/>
          <w:sz w:val="24"/>
          <w:lang w:val="en-US"/>
        </w:rPr>
        <w:t>Kahneman</w:t>
      </w:r>
      <w:proofErr w:type="spellEnd"/>
      <w:r w:rsidR="00D72BBC" w:rsidRPr="009825AD">
        <w:rPr>
          <w:rFonts w:ascii="Times New Roman" w:eastAsia="Times New Roman" w:hAnsi="Times New Roman" w:cs="Times New Roman"/>
          <w:color w:val="00000A"/>
          <w:sz w:val="24"/>
          <w:lang w:val="en-US"/>
        </w:rPr>
        <w:t xml:space="preserve"> and Riis</w:t>
      </w:r>
      <w:r w:rsidRPr="009825AD">
        <w:rPr>
          <w:rFonts w:ascii="Times New Roman" w:eastAsia="Times New Roman" w:hAnsi="Times New Roman" w:cs="Times New Roman"/>
          <w:color w:val="00000A"/>
          <w:sz w:val="24"/>
          <w:lang w:val="en-US"/>
        </w:rPr>
        <w:t xml:space="preserve"> 2005). Some differences also arise in their relationships with other variables. For example, life satisfaction has been shown to generally increase with education whereas the relationship between education and hedonic measures of well-being is less clear-cut; similarly, happiness tends to saturate with income beyond a certain point and life s</w:t>
      </w:r>
      <w:r w:rsidR="00D72BBC" w:rsidRPr="009825AD">
        <w:rPr>
          <w:rFonts w:ascii="Times New Roman" w:eastAsia="Times New Roman" w:hAnsi="Times New Roman" w:cs="Times New Roman"/>
          <w:color w:val="00000A"/>
          <w:sz w:val="24"/>
          <w:lang w:val="en-US"/>
        </w:rPr>
        <w:t>atisfaction does not (</w:t>
      </w:r>
      <w:proofErr w:type="spellStart"/>
      <w:r w:rsidR="00D72BBC" w:rsidRPr="009825AD">
        <w:rPr>
          <w:rFonts w:ascii="Times New Roman" w:eastAsia="Times New Roman" w:hAnsi="Times New Roman" w:cs="Times New Roman"/>
          <w:color w:val="00000A"/>
          <w:sz w:val="24"/>
          <w:lang w:val="en-US"/>
        </w:rPr>
        <w:t>Kahneman</w:t>
      </w:r>
      <w:proofErr w:type="spellEnd"/>
      <w:r w:rsidR="00D72BBC" w:rsidRPr="009825AD">
        <w:rPr>
          <w:rFonts w:ascii="Times New Roman" w:eastAsia="Times New Roman" w:hAnsi="Times New Roman" w:cs="Times New Roman"/>
          <w:color w:val="00000A"/>
          <w:sz w:val="24"/>
          <w:lang w:val="en-US"/>
        </w:rPr>
        <w:t xml:space="preserve"> and Deaton 2010; O’Donnell et al.</w:t>
      </w:r>
      <w:r w:rsidRPr="009825AD">
        <w:rPr>
          <w:rFonts w:ascii="Times New Roman" w:eastAsia="Times New Roman" w:hAnsi="Times New Roman" w:cs="Times New Roman"/>
          <w:color w:val="00000A"/>
          <w:sz w:val="24"/>
          <w:lang w:val="en-US"/>
        </w:rPr>
        <w:t xml:space="preserve"> 2014). Recently, in their guidelines on measuring subjective well-being, the OECD have recommended using life satisfaction as a core measure of subjective well-being, and complementing it with measures of positive and negative affect (happiness, sadness, stress) whenever possible (OECD, 2013). This paper uses both life satisfaction and happiness measures and, </w:t>
      </w:r>
      <w:r w:rsidRPr="009825AD">
        <w:rPr>
          <w:rFonts w:ascii="Times New Roman" w:eastAsia="Times New Roman" w:hAnsi="Times New Roman" w:cs="Times New Roman"/>
          <w:sz w:val="24"/>
          <w:lang w:val="en-US"/>
        </w:rPr>
        <w:t xml:space="preserve">among other things, tests whether they respond differently to tourist inflows. </w:t>
      </w:r>
    </w:p>
    <w:p w:rsidR="00DD65BE" w:rsidRPr="009825AD" w:rsidRDefault="00DD65BE" w:rsidP="000040BB">
      <w:pPr>
        <w:spacing w:line="360" w:lineRule="auto"/>
        <w:contextualSpacing/>
        <w:rPr>
          <w:sz w:val="24"/>
          <w:lang w:val="en-US"/>
        </w:rPr>
      </w:pPr>
    </w:p>
    <w:p w:rsidR="00DD65BE" w:rsidRPr="009825AD" w:rsidRDefault="009214A7" w:rsidP="000040BB">
      <w:pPr>
        <w:spacing w:line="360" w:lineRule="auto"/>
        <w:contextualSpacing/>
        <w:rPr>
          <w:lang w:val="en-US"/>
        </w:rPr>
      </w:pPr>
      <w:r w:rsidRPr="009825AD">
        <w:rPr>
          <w:rFonts w:ascii="Times New Roman" w:eastAsia="Times New Roman" w:hAnsi="Times New Roman" w:cs="Times New Roman"/>
          <w:sz w:val="24"/>
          <w:lang w:val="en-US"/>
        </w:rPr>
        <w:t>Despite an increasing use of the subjective measures of well-being by both policymakers and academics, a common criticism of life satisfaction and happiness indices is that they are self-reported and subjective constructs. Questions on which they are based can be understood differently across space and time, which makes it potentially difficult to make interpersonal, international and inter</w:t>
      </w:r>
      <w:r w:rsidR="00D72BBC" w:rsidRPr="009825AD">
        <w:rPr>
          <w:rFonts w:ascii="Times New Roman" w:eastAsia="Times New Roman" w:hAnsi="Times New Roman" w:cs="Times New Roman"/>
          <w:sz w:val="24"/>
          <w:lang w:val="en-US"/>
        </w:rPr>
        <w:t xml:space="preserve">temporal comparisons (Di </w:t>
      </w:r>
      <w:proofErr w:type="spellStart"/>
      <w:r w:rsidR="00D72BBC" w:rsidRPr="009825AD">
        <w:rPr>
          <w:rFonts w:ascii="Times New Roman" w:eastAsia="Times New Roman" w:hAnsi="Times New Roman" w:cs="Times New Roman"/>
          <w:sz w:val="24"/>
          <w:lang w:val="en-US"/>
        </w:rPr>
        <w:t>Tella</w:t>
      </w:r>
      <w:proofErr w:type="spellEnd"/>
      <w:r w:rsidR="00D72BBC" w:rsidRPr="009825AD">
        <w:rPr>
          <w:rFonts w:ascii="Times New Roman" w:eastAsia="Times New Roman" w:hAnsi="Times New Roman" w:cs="Times New Roman"/>
          <w:sz w:val="24"/>
          <w:lang w:val="en-US"/>
        </w:rPr>
        <w:t xml:space="preserve"> and </w:t>
      </w:r>
      <w:proofErr w:type="spellStart"/>
      <w:r w:rsidR="00D72BBC" w:rsidRPr="009825AD">
        <w:rPr>
          <w:rFonts w:ascii="Times New Roman" w:eastAsia="Times New Roman" w:hAnsi="Times New Roman" w:cs="Times New Roman"/>
          <w:sz w:val="24"/>
          <w:lang w:val="en-US"/>
        </w:rPr>
        <w:t>MacCulloch</w:t>
      </w:r>
      <w:proofErr w:type="spellEnd"/>
      <w:r w:rsidRPr="009825AD">
        <w:rPr>
          <w:rFonts w:ascii="Times New Roman" w:eastAsia="Times New Roman" w:hAnsi="Times New Roman" w:cs="Times New Roman"/>
          <w:sz w:val="24"/>
          <w:lang w:val="en-US"/>
        </w:rPr>
        <w:t xml:space="preserve"> 2006). However, the subjective measures of well-being have been extensively validated via psychological and brain-scan research, and shown to be reliable, consistent and comparable measures of individual</w:t>
      </w:r>
      <w:r w:rsidR="00D72BBC" w:rsidRPr="009825AD">
        <w:rPr>
          <w:rFonts w:ascii="Times New Roman" w:eastAsia="Times New Roman" w:hAnsi="Times New Roman" w:cs="Times New Roman"/>
          <w:sz w:val="24"/>
          <w:lang w:val="en-US"/>
        </w:rPr>
        <w:t xml:space="preserve"> well-being (</w:t>
      </w:r>
      <w:proofErr w:type="spellStart"/>
      <w:r w:rsidR="00D72BBC" w:rsidRPr="009825AD">
        <w:rPr>
          <w:rFonts w:ascii="Times New Roman" w:eastAsia="Times New Roman" w:hAnsi="Times New Roman" w:cs="Times New Roman"/>
          <w:sz w:val="24"/>
          <w:lang w:val="en-US"/>
        </w:rPr>
        <w:t>Diener</w:t>
      </w:r>
      <w:proofErr w:type="spellEnd"/>
      <w:r w:rsidR="00D72BBC" w:rsidRPr="009825AD">
        <w:rPr>
          <w:rFonts w:ascii="Times New Roman" w:eastAsia="Times New Roman" w:hAnsi="Times New Roman" w:cs="Times New Roman"/>
          <w:sz w:val="24"/>
          <w:lang w:val="en-US"/>
        </w:rPr>
        <w:t xml:space="preserve">, </w:t>
      </w:r>
      <w:proofErr w:type="spellStart"/>
      <w:r w:rsidR="00D72BBC" w:rsidRPr="009825AD">
        <w:rPr>
          <w:rFonts w:ascii="Times New Roman" w:eastAsia="Times New Roman" w:hAnsi="Times New Roman" w:cs="Times New Roman"/>
          <w:sz w:val="24"/>
          <w:lang w:val="en-US"/>
        </w:rPr>
        <w:t>Inglehart</w:t>
      </w:r>
      <w:proofErr w:type="spellEnd"/>
      <w:r w:rsidR="00D72BBC" w:rsidRPr="009825AD">
        <w:rPr>
          <w:rFonts w:ascii="Times New Roman" w:eastAsia="Times New Roman" w:hAnsi="Times New Roman" w:cs="Times New Roman"/>
          <w:sz w:val="24"/>
          <w:lang w:val="en-US"/>
        </w:rPr>
        <w:t xml:space="preserve">, and </w:t>
      </w:r>
      <w:proofErr w:type="spellStart"/>
      <w:r w:rsidR="00D72BBC" w:rsidRPr="009825AD">
        <w:rPr>
          <w:rFonts w:ascii="Times New Roman" w:eastAsia="Times New Roman" w:hAnsi="Times New Roman" w:cs="Times New Roman"/>
          <w:sz w:val="24"/>
          <w:lang w:val="en-US"/>
        </w:rPr>
        <w:t>Tay</w:t>
      </w:r>
      <w:proofErr w:type="spellEnd"/>
      <w:r w:rsidR="00D72BBC" w:rsidRPr="009825AD">
        <w:rPr>
          <w:rFonts w:ascii="Times New Roman" w:eastAsia="Times New Roman" w:hAnsi="Times New Roman" w:cs="Times New Roman"/>
          <w:sz w:val="24"/>
          <w:lang w:val="en-US"/>
        </w:rPr>
        <w:t xml:space="preserve"> 2012; Layard</w:t>
      </w:r>
      <w:r w:rsidRPr="009825AD">
        <w:rPr>
          <w:rFonts w:ascii="Times New Roman" w:eastAsia="Times New Roman" w:hAnsi="Times New Roman" w:cs="Times New Roman"/>
          <w:sz w:val="24"/>
          <w:lang w:val="en-US"/>
        </w:rPr>
        <w:t xml:space="preserve"> 20</w:t>
      </w:r>
      <w:r w:rsidR="00A367BA" w:rsidRPr="009825AD">
        <w:rPr>
          <w:rFonts w:ascii="Times New Roman" w:eastAsia="Times New Roman" w:hAnsi="Times New Roman" w:cs="Times New Roman"/>
          <w:sz w:val="24"/>
          <w:lang w:val="en-US"/>
        </w:rPr>
        <w:t>11</w:t>
      </w:r>
      <w:r w:rsidRPr="009825AD">
        <w:rPr>
          <w:rFonts w:ascii="Times New Roman" w:eastAsia="Times New Roman" w:hAnsi="Times New Roman" w:cs="Times New Roman"/>
          <w:sz w:val="24"/>
          <w:lang w:val="en-US"/>
        </w:rPr>
        <w:t xml:space="preserve">). </w:t>
      </w:r>
    </w:p>
    <w:p w:rsidR="00DD65BE" w:rsidRPr="009825AD" w:rsidRDefault="00DD65BE" w:rsidP="000040BB">
      <w:pPr>
        <w:spacing w:line="360" w:lineRule="auto"/>
        <w:contextualSpacing/>
        <w:rPr>
          <w:rFonts w:ascii="Times New Roman" w:eastAsia="Times New Roman" w:hAnsi="Times New Roman" w:cs="Times New Roman"/>
          <w:sz w:val="24"/>
          <w:lang w:val="en-US"/>
        </w:rPr>
      </w:pPr>
    </w:p>
    <w:p w:rsidR="00DD65BE" w:rsidRPr="00A87F66" w:rsidRDefault="009214A7" w:rsidP="000040BB">
      <w:pPr>
        <w:spacing w:line="360" w:lineRule="auto"/>
        <w:contextualSpacing/>
        <w:rPr>
          <w:rFonts w:ascii="Times New Roman" w:eastAsia="Times New Roman" w:hAnsi="Times New Roman" w:cs="Times New Roman"/>
          <w:i/>
          <w:sz w:val="24"/>
          <w:szCs w:val="24"/>
          <w:lang w:val="en-US"/>
        </w:rPr>
      </w:pPr>
      <w:r w:rsidRPr="00A87F66">
        <w:rPr>
          <w:rFonts w:ascii="Times New Roman" w:eastAsia="Times New Roman" w:hAnsi="Times New Roman" w:cs="Times New Roman"/>
          <w:i/>
          <w:sz w:val="24"/>
          <w:szCs w:val="24"/>
          <w:lang w:val="en-US"/>
        </w:rPr>
        <w:lastRenderedPageBreak/>
        <w:t>Perceptions of tourism impacts and subjective well-being: review of related literature</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E66B6A" w:rsidRPr="009825AD" w:rsidRDefault="009214A7"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 xml:space="preserve">Recent literature suggests that the perceived value of tourism is an important positive determinant of residents’ quality of life and subjective well-being. For example, </w:t>
      </w:r>
      <w:r w:rsidR="00D72BBC" w:rsidRPr="009825AD">
        <w:rPr>
          <w:rFonts w:ascii="Times New Roman" w:eastAsia="Times New Roman" w:hAnsi="Times New Roman" w:cs="Times New Roman"/>
          <w:sz w:val="24"/>
          <w:szCs w:val="24"/>
          <w:lang w:val="en-US"/>
        </w:rPr>
        <w:t xml:space="preserve">Woo, Kim, and </w:t>
      </w:r>
      <w:proofErr w:type="spellStart"/>
      <w:r w:rsidR="00D72BBC" w:rsidRPr="009825AD">
        <w:rPr>
          <w:rFonts w:ascii="Times New Roman" w:eastAsia="Times New Roman" w:hAnsi="Times New Roman" w:cs="Times New Roman"/>
          <w:sz w:val="24"/>
          <w:szCs w:val="24"/>
          <w:lang w:val="en-US"/>
        </w:rPr>
        <w:t>Uysal</w:t>
      </w:r>
      <w:proofErr w:type="spellEnd"/>
      <w:r w:rsidR="00D72BBC" w:rsidRPr="009825AD">
        <w:rPr>
          <w:rFonts w:ascii="Times New Roman" w:eastAsia="Times New Roman" w:hAnsi="Times New Roman" w:cs="Times New Roman"/>
          <w:sz w:val="24"/>
          <w:szCs w:val="24"/>
          <w:lang w:val="en-US"/>
        </w:rPr>
        <w:t xml:space="preserve"> </w:t>
      </w:r>
      <w:r w:rsidRPr="009825AD">
        <w:rPr>
          <w:rFonts w:ascii="Times New Roman" w:eastAsia="Times New Roman" w:hAnsi="Times New Roman" w:cs="Times New Roman"/>
          <w:sz w:val="24"/>
          <w:szCs w:val="24"/>
          <w:lang w:val="en-US"/>
        </w:rPr>
        <w:t xml:space="preserve">(2015), using a sample of 407 respondents across five tourism destinations in the US, found a positive association between the perceived value of tourism and the overall quality of life (of which overall life satisfaction was one component), as well as its non-material (health, emotional life, community life) and material (financial situation) domains. Moreover, the study revealed that the overall quality of life was positively associated with support for further tourism development. </w:t>
      </w:r>
      <w:r w:rsidR="00D72BBC" w:rsidRPr="009825AD">
        <w:rPr>
          <w:rFonts w:ascii="Times New Roman" w:hAnsi="Times New Roman" w:cs="Times New Roman"/>
          <w:color w:val="00000A"/>
          <w:sz w:val="24"/>
          <w:szCs w:val="24"/>
          <w:lang w:val="en-US"/>
        </w:rPr>
        <w:t xml:space="preserve">Kim, </w:t>
      </w:r>
      <w:proofErr w:type="spellStart"/>
      <w:r w:rsidR="00D72BBC" w:rsidRPr="009825AD">
        <w:rPr>
          <w:rFonts w:ascii="Times New Roman" w:hAnsi="Times New Roman" w:cs="Times New Roman"/>
          <w:color w:val="00000A"/>
          <w:sz w:val="24"/>
          <w:szCs w:val="24"/>
          <w:lang w:val="en-US"/>
        </w:rPr>
        <w:t>Uysal</w:t>
      </w:r>
      <w:proofErr w:type="spellEnd"/>
      <w:r w:rsidR="00D72BBC" w:rsidRPr="009825AD">
        <w:rPr>
          <w:rFonts w:ascii="Times New Roman" w:hAnsi="Times New Roman" w:cs="Times New Roman"/>
          <w:color w:val="00000A"/>
          <w:sz w:val="24"/>
          <w:szCs w:val="24"/>
          <w:lang w:val="en-US"/>
        </w:rPr>
        <w:t xml:space="preserve">, and </w:t>
      </w:r>
      <w:proofErr w:type="spellStart"/>
      <w:r w:rsidR="00D72BBC" w:rsidRPr="009825AD">
        <w:rPr>
          <w:rFonts w:ascii="Times New Roman" w:hAnsi="Times New Roman" w:cs="Times New Roman"/>
          <w:color w:val="00000A"/>
          <w:sz w:val="24"/>
          <w:szCs w:val="24"/>
          <w:lang w:val="en-US"/>
        </w:rPr>
        <w:t>Sirgy</w:t>
      </w:r>
      <w:proofErr w:type="spellEnd"/>
      <w:r w:rsidR="00D72BBC" w:rsidRPr="009825AD">
        <w:rPr>
          <w:rFonts w:ascii="Times New Roman" w:hAnsi="Times New Roman" w:cs="Times New Roman"/>
          <w:color w:val="00000A"/>
          <w:sz w:val="24"/>
          <w:szCs w:val="24"/>
          <w:lang w:val="en-US"/>
        </w:rPr>
        <w:t xml:space="preserve"> </w:t>
      </w:r>
      <w:r w:rsidRPr="009825AD">
        <w:rPr>
          <w:rFonts w:ascii="Times New Roman" w:eastAsia="Times New Roman" w:hAnsi="Times New Roman" w:cs="Times New Roman"/>
          <w:sz w:val="24"/>
          <w:szCs w:val="24"/>
          <w:lang w:val="en-US"/>
        </w:rPr>
        <w:t xml:space="preserve">(2013), using a survey of 321 respondents from Virginia, found that individual perceptions of the economic, social, cultural and environmental impacts of tourism significantly predicted, respectively, material, community, emotional, and health and safety satisfaction. The study also found that the strength of the relationship between various tourism impacts and well-being domains varied according to the stage of tourism development of the respondents’ community/place of residence: the relationship between the economic and social impacts of tourism and satisfaction with corresponding life domains was strongest in the maturity stage of the tourism development cycle, while the strength of the cultural and environmental pairs peaked during the decline stage. </w:t>
      </w:r>
    </w:p>
    <w:p w:rsidR="00E66B6A" w:rsidRPr="009825AD" w:rsidRDefault="00E66B6A"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 xml:space="preserve">Next, based on interviews with over 1,000 respondents in Arizona, </w:t>
      </w:r>
      <w:proofErr w:type="spellStart"/>
      <w:r w:rsidRPr="009825AD">
        <w:rPr>
          <w:rFonts w:ascii="Times New Roman" w:eastAsia="Times New Roman" w:hAnsi="Times New Roman" w:cs="Times New Roman"/>
          <w:sz w:val="24"/>
          <w:szCs w:val="24"/>
          <w:lang w:val="en-US"/>
        </w:rPr>
        <w:t>Andereck</w:t>
      </w:r>
      <w:proofErr w:type="spellEnd"/>
      <w:r w:rsidRPr="009825AD">
        <w:rPr>
          <w:rFonts w:ascii="Times New Roman" w:eastAsia="Times New Roman" w:hAnsi="Times New Roman" w:cs="Times New Roman"/>
          <w:sz w:val="24"/>
          <w:szCs w:val="24"/>
          <w:lang w:val="en-US"/>
        </w:rPr>
        <w:t xml:space="preserve"> and </w:t>
      </w:r>
      <w:proofErr w:type="spellStart"/>
      <w:r w:rsidRPr="009825AD">
        <w:rPr>
          <w:rFonts w:ascii="Times New Roman" w:eastAsia="Times New Roman" w:hAnsi="Times New Roman" w:cs="Times New Roman"/>
          <w:sz w:val="24"/>
          <w:szCs w:val="24"/>
          <w:lang w:val="en-US"/>
        </w:rPr>
        <w:t>Nyaupane</w:t>
      </w:r>
      <w:proofErr w:type="spellEnd"/>
      <w:r w:rsidRPr="009825AD">
        <w:rPr>
          <w:rFonts w:ascii="Times New Roman" w:eastAsia="Times New Roman" w:hAnsi="Times New Roman" w:cs="Times New Roman"/>
          <w:sz w:val="24"/>
          <w:szCs w:val="24"/>
          <w:lang w:val="en-US"/>
        </w:rPr>
        <w:t xml:space="preserve"> (2011) highlighted the importance of not only the perceived value of tourism on a particular aspect of</w:t>
      </w:r>
      <w:r w:rsidR="009C6CE5" w:rsidRPr="009825AD">
        <w:rPr>
          <w:rFonts w:ascii="Times New Roman" w:eastAsia="Times New Roman" w:hAnsi="Times New Roman" w:cs="Times New Roman"/>
          <w:sz w:val="24"/>
          <w:szCs w:val="24"/>
          <w:lang w:val="en-US"/>
        </w:rPr>
        <w:t xml:space="preserve"> </w:t>
      </w:r>
      <w:r w:rsidRPr="009825AD">
        <w:rPr>
          <w:rFonts w:ascii="Times New Roman" w:eastAsia="Times New Roman" w:hAnsi="Times New Roman" w:cs="Times New Roman"/>
          <w:sz w:val="24"/>
          <w:szCs w:val="24"/>
          <w:lang w:val="en-US"/>
        </w:rPr>
        <w:t xml:space="preserve">an individual’s life, but also the significance and quality of this aspect of life for the individual. Thus, a local resident may consider that tourism improves the quality of cultural life in a community, resulting, for example, in more festivals and fairs. However, the resident’s well-being will be positively affected only if </w:t>
      </w:r>
      <w:r w:rsidR="00203FEA" w:rsidRPr="009825AD">
        <w:rPr>
          <w:rFonts w:ascii="Times New Roman" w:eastAsia="Times New Roman" w:hAnsi="Times New Roman" w:cs="Times New Roman"/>
          <w:sz w:val="24"/>
          <w:szCs w:val="24"/>
          <w:lang w:val="en-US"/>
        </w:rPr>
        <w:t>he/</w:t>
      </w:r>
      <w:r w:rsidRPr="009825AD">
        <w:rPr>
          <w:rFonts w:ascii="Times New Roman" w:eastAsia="Times New Roman" w:hAnsi="Times New Roman" w:cs="Times New Roman"/>
          <w:sz w:val="24"/>
          <w:szCs w:val="24"/>
          <w:lang w:val="en-US"/>
        </w:rPr>
        <w:t xml:space="preserve">she considers festivals and fairs personally important or if </w:t>
      </w:r>
      <w:r w:rsidR="00203FEA" w:rsidRPr="009825AD">
        <w:rPr>
          <w:rFonts w:ascii="Times New Roman" w:eastAsia="Times New Roman" w:hAnsi="Times New Roman" w:cs="Times New Roman"/>
          <w:sz w:val="24"/>
          <w:szCs w:val="24"/>
          <w:lang w:val="en-US"/>
        </w:rPr>
        <w:t>he/</w:t>
      </w:r>
      <w:r w:rsidRPr="009825AD">
        <w:rPr>
          <w:rFonts w:ascii="Times New Roman" w:eastAsia="Times New Roman" w:hAnsi="Times New Roman" w:cs="Times New Roman"/>
          <w:sz w:val="24"/>
          <w:szCs w:val="24"/>
          <w:lang w:val="en-US"/>
        </w:rPr>
        <w:t xml:space="preserve">she thinks there are currently not enough of them.  </w:t>
      </w:r>
      <w:proofErr w:type="spellStart"/>
      <w:r w:rsidRPr="009825AD">
        <w:rPr>
          <w:rFonts w:ascii="Times New Roman" w:eastAsia="Times New Roman" w:hAnsi="Times New Roman" w:cs="Times New Roman"/>
          <w:sz w:val="24"/>
          <w:szCs w:val="24"/>
          <w:lang w:val="en-US"/>
        </w:rPr>
        <w:t>Nawijn</w:t>
      </w:r>
      <w:proofErr w:type="spellEnd"/>
      <w:r w:rsidRPr="009825AD">
        <w:rPr>
          <w:rFonts w:ascii="Times New Roman" w:eastAsia="Times New Roman" w:hAnsi="Times New Roman" w:cs="Times New Roman"/>
          <w:sz w:val="24"/>
          <w:szCs w:val="24"/>
          <w:lang w:val="en-US"/>
        </w:rPr>
        <w:t xml:space="preserve"> and </w:t>
      </w:r>
      <w:proofErr w:type="spellStart"/>
      <w:r w:rsidRPr="009825AD">
        <w:rPr>
          <w:rFonts w:ascii="Times New Roman" w:eastAsia="Times New Roman" w:hAnsi="Times New Roman" w:cs="Times New Roman"/>
          <w:sz w:val="24"/>
          <w:szCs w:val="24"/>
          <w:lang w:val="en-US"/>
        </w:rPr>
        <w:t>Mitas</w:t>
      </w:r>
      <w:proofErr w:type="spellEnd"/>
      <w:r w:rsidRPr="009825AD">
        <w:rPr>
          <w:rFonts w:ascii="Times New Roman" w:eastAsia="Times New Roman" w:hAnsi="Times New Roman" w:cs="Times New Roman"/>
          <w:sz w:val="24"/>
          <w:szCs w:val="24"/>
          <w:lang w:val="en-US"/>
        </w:rPr>
        <w:t xml:space="preserve"> (2012), drawing on a survey of 373 respondents in Palma de Mallorca, found that a positive evaluation of tourism is a significant determinant of satisfaction with health, interpersonal relationships, friends, and services and infrastructure. The association between perceived tourism impacts and happiness – the affective component of subjective well-being – was, however, much weaker, which the authors explained by the fact that happiness is affected by one-off events rather than constantly </w:t>
      </w:r>
      <w:r w:rsidRPr="009825AD">
        <w:rPr>
          <w:rFonts w:ascii="Times New Roman" w:eastAsia="Times New Roman" w:hAnsi="Times New Roman" w:cs="Times New Roman"/>
          <w:sz w:val="24"/>
          <w:szCs w:val="24"/>
          <w:lang w:val="en-US"/>
        </w:rPr>
        <w:lastRenderedPageBreak/>
        <w:t xml:space="preserve">present life characteristics. Finally, </w:t>
      </w:r>
      <w:r w:rsidR="00527B73" w:rsidRPr="009825AD">
        <w:rPr>
          <w:rFonts w:ascii="Times New Roman" w:hAnsi="Times New Roman" w:cs="Times New Roman"/>
          <w:sz w:val="24"/>
          <w:szCs w:val="24"/>
          <w:lang w:val="en-US"/>
        </w:rPr>
        <w:t>Nguyen, Rahtz, and Shultz</w:t>
      </w:r>
      <w:r w:rsidR="00527B73" w:rsidRPr="009825AD">
        <w:rPr>
          <w:rFonts w:ascii="Times New Roman" w:eastAsia="Times New Roman" w:hAnsi="Times New Roman" w:cs="Times New Roman"/>
          <w:sz w:val="24"/>
          <w:szCs w:val="24"/>
          <w:lang w:val="en-US"/>
        </w:rPr>
        <w:t xml:space="preserve"> </w:t>
      </w:r>
      <w:r w:rsidRPr="009825AD">
        <w:rPr>
          <w:rFonts w:ascii="Times New Roman" w:eastAsia="Times New Roman" w:hAnsi="Times New Roman" w:cs="Times New Roman"/>
          <w:sz w:val="24"/>
          <w:szCs w:val="24"/>
          <w:lang w:val="en-US"/>
        </w:rPr>
        <w:t xml:space="preserve">(2014), using data collected through an ethnographic approach in the La Hang community of Vietnam, </w:t>
      </w:r>
      <w:r w:rsidR="003D2206" w:rsidRPr="009825AD">
        <w:rPr>
          <w:rFonts w:ascii="Times New Roman" w:eastAsia="Times New Roman" w:hAnsi="Times New Roman" w:cs="Times New Roman"/>
          <w:sz w:val="24"/>
          <w:szCs w:val="24"/>
          <w:lang w:val="en-US"/>
        </w:rPr>
        <w:t>found</w:t>
      </w:r>
      <w:r w:rsidRPr="009825AD">
        <w:rPr>
          <w:rFonts w:ascii="Times New Roman" w:eastAsia="Times New Roman" w:hAnsi="Times New Roman" w:cs="Times New Roman"/>
          <w:sz w:val="24"/>
          <w:szCs w:val="24"/>
          <w:lang w:val="en-US"/>
        </w:rPr>
        <w:t xml:space="preserve"> that local citizens</w:t>
      </w:r>
      <w:r w:rsidR="003D2206" w:rsidRPr="009825AD">
        <w:rPr>
          <w:rFonts w:ascii="Times New Roman" w:eastAsia="Times New Roman" w:hAnsi="Times New Roman" w:cs="Times New Roman"/>
          <w:sz w:val="24"/>
          <w:szCs w:val="24"/>
          <w:lang w:val="en-US"/>
        </w:rPr>
        <w:t xml:space="preserve">, </w:t>
      </w:r>
      <w:r w:rsidR="003D2206" w:rsidRPr="00017EB9">
        <w:rPr>
          <w:rFonts w:ascii="Times New Roman" w:eastAsia="Times New Roman" w:hAnsi="Times New Roman" w:cs="Times New Roman"/>
          <w:sz w:val="24"/>
          <w:szCs w:val="24"/>
          <w:lang w:val="en-US"/>
        </w:rPr>
        <w:t>and especially older people</w:t>
      </w:r>
      <w:r w:rsidR="00B334B7" w:rsidRPr="00017EB9">
        <w:rPr>
          <w:rFonts w:ascii="Times New Roman" w:eastAsia="Times New Roman" w:hAnsi="Times New Roman" w:cs="Times New Roman"/>
          <w:sz w:val="24"/>
          <w:szCs w:val="24"/>
          <w:lang w:val="en-US"/>
        </w:rPr>
        <w:t xml:space="preserve"> (</w:t>
      </w:r>
      <w:r w:rsidR="003D2206" w:rsidRPr="00017EB9">
        <w:rPr>
          <w:rFonts w:ascii="Times New Roman" w:eastAsia="Times New Roman" w:hAnsi="Times New Roman" w:cs="Times New Roman"/>
          <w:sz w:val="24"/>
          <w:szCs w:val="24"/>
          <w:lang w:val="en-US"/>
        </w:rPr>
        <w:t>who</w:t>
      </w:r>
      <w:r w:rsidR="00B334B7" w:rsidRPr="00017EB9">
        <w:rPr>
          <w:rFonts w:ascii="Times New Roman" w:eastAsia="Times New Roman" w:hAnsi="Times New Roman" w:cs="Times New Roman"/>
          <w:sz w:val="24"/>
          <w:szCs w:val="24"/>
          <w:lang w:val="en-US"/>
        </w:rPr>
        <w:t xml:space="preserve">se memories </w:t>
      </w:r>
      <w:r w:rsidR="008315A6" w:rsidRPr="00017EB9">
        <w:rPr>
          <w:rFonts w:ascii="Times New Roman" w:eastAsia="Times New Roman" w:hAnsi="Times New Roman" w:cs="Times New Roman"/>
          <w:sz w:val="24"/>
          <w:szCs w:val="24"/>
          <w:lang w:val="en-US"/>
        </w:rPr>
        <w:t xml:space="preserve">of </w:t>
      </w:r>
      <w:r w:rsidR="00017EB9" w:rsidRPr="00017EB9">
        <w:rPr>
          <w:rFonts w:ascii="Times New Roman" w:eastAsia="Times New Roman" w:hAnsi="Times New Roman" w:cs="Times New Roman"/>
          <w:sz w:val="24"/>
          <w:szCs w:val="24"/>
          <w:lang w:val="en-US"/>
        </w:rPr>
        <w:t>past economic</w:t>
      </w:r>
      <w:r w:rsidR="00B334B7" w:rsidRPr="00017EB9">
        <w:rPr>
          <w:rFonts w:ascii="Times New Roman" w:eastAsia="Times New Roman" w:hAnsi="Times New Roman" w:cs="Times New Roman"/>
          <w:sz w:val="24"/>
          <w:szCs w:val="24"/>
          <w:lang w:val="en-US"/>
        </w:rPr>
        <w:t xml:space="preserve"> </w:t>
      </w:r>
      <w:r w:rsidR="00527B73" w:rsidRPr="00017EB9">
        <w:rPr>
          <w:rFonts w:ascii="Times New Roman" w:eastAsia="Times New Roman" w:hAnsi="Times New Roman" w:cs="Times New Roman"/>
          <w:sz w:val="24"/>
          <w:szCs w:val="24"/>
          <w:lang w:val="en-US"/>
        </w:rPr>
        <w:t xml:space="preserve">hardships </w:t>
      </w:r>
      <w:r w:rsidR="008315A6" w:rsidRPr="00017EB9">
        <w:rPr>
          <w:rFonts w:ascii="Times New Roman" w:eastAsia="Times New Roman" w:hAnsi="Times New Roman" w:cs="Times New Roman"/>
          <w:sz w:val="24"/>
          <w:szCs w:val="24"/>
          <w:lang w:val="en-US"/>
        </w:rPr>
        <w:t>were still fresh</w:t>
      </w:r>
      <w:r w:rsidR="00B334B7" w:rsidRPr="00017EB9">
        <w:rPr>
          <w:rFonts w:ascii="Times New Roman" w:eastAsia="Times New Roman" w:hAnsi="Times New Roman" w:cs="Times New Roman"/>
          <w:sz w:val="24"/>
          <w:szCs w:val="24"/>
          <w:lang w:val="en-US"/>
        </w:rPr>
        <w:t>)</w:t>
      </w:r>
      <w:r w:rsidR="003D2206" w:rsidRPr="00017EB9">
        <w:rPr>
          <w:rFonts w:ascii="Times New Roman" w:eastAsia="Times New Roman" w:hAnsi="Times New Roman" w:cs="Times New Roman"/>
          <w:sz w:val="24"/>
          <w:szCs w:val="24"/>
          <w:lang w:val="en-US"/>
        </w:rPr>
        <w:t>,</w:t>
      </w:r>
      <w:r w:rsidRPr="009825AD">
        <w:rPr>
          <w:rFonts w:ascii="Times New Roman" w:eastAsia="Times New Roman" w:hAnsi="Times New Roman" w:cs="Times New Roman"/>
          <w:sz w:val="24"/>
          <w:szCs w:val="24"/>
          <w:lang w:val="en-US"/>
        </w:rPr>
        <w:t xml:space="preserve"> fel</w:t>
      </w:r>
      <w:r w:rsidR="003D2206" w:rsidRPr="009825AD">
        <w:rPr>
          <w:rFonts w:ascii="Times New Roman" w:eastAsia="Times New Roman" w:hAnsi="Times New Roman" w:cs="Times New Roman"/>
          <w:sz w:val="24"/>
          <w:szCs w:val="24"/>
          <w:lang w:val="en-US"/>
        </w:rPr>
        <w:t>t that their quality of life had</w:t>
      </w:r>
      <w:r w:rsidRPr="009825AD">
        <w:rPr>
          <w:rFonts w:ascii="Times New Roman" w:eastAsia="Times New Roman" w:hAnsi="Times New Roman" w:cs="Times New Roman"/>
          <w:sz w:val="24"/>
          <w:szCs w:val="24"/>
          <w:lang w:val="en-US"/>
        </w:rPr>
        <w:t xml:space="preserve"> improved because of the implemented tourism development policies.</w:t>
      </w:r>
      <w:r w:rsidR="003D2206" w:rsidRPr="009825AD">
        <w:rPr>
          <w:rFonts w:ascii="Times New Roman" w:eastAsia="Times New Roman" w:hAnsi="Times New Roman" w:cs="Times New Roman"/>
          <w:sz w:val="24"/>
          <w:szCs w:val="24"/>
          <w:lang w:val="en-US"/>
        </w:rPr>
        <w:t xml:space="preserve"> </w:t>
      </w:r>
    </w:p>
    <w:p w:rsidR="003D2206" w:rsidRPr="009825AD" w:rsidRDefault="003D2206"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contextualSpacing/>
        <w:rPr>
          <w:lang w:val="en-US"/>
        </w:rPr>
      </w:pPr>
      <w:r w:rsidRPr="009825AD">
        <w:rPr>
          <w:rFonts w:ascii="Times New Roman" w:eastAsia="Times New Roman" w:hAnsi="Times New Roman" w:cs="Times New Roman"/>
          <w:sz w:val="24"/>
          <w:szCs w:val="24"/>
          <w:lang w:val="en-US"/>
        </w:rPr>
        <w:t xml:space="preserve">These studies have much in common: they concentrate on communities that have hosted tourists (which ensures that local residents are able to form an opinion about tourism impacts), and generally adopt a static perspective, i.e. particular communities are observed only at one point in time (and not repeatedly/over time). Importantly, the central variable in all these studies is the residents’ </w:t>
      </w:r>
      <w:r w:rsidRPr="009825AD">
        <w:rPr>
          <w:rFonts w:ascii="Times New Roman" w:eastAsia="Times New Roman" w:hAnsi="Times New Roman" w:cs="Times New Roman"/>
          <w:i/>
          <w:sz w:val="24"/>
          <w:szCs w:val="24"/>
          <w:lang w:val="en-US"/>
        </w:rPr>
        <w:t>perceptions of tourism impacts</w:t>
      </w:r>
      <w:r w:rsidRPr="009825AD">
        <w:rPr>
          <w:rFonts w:ascii="Times New Roman" w:eastAsia="Times New Roman" w:hAnsi="Times New Roman" w:cs="Times New Roman"/>
          <w:sz w:val="24"/>
          <w:szCs w:val="24"/>
          <w:lang w:val="en-US"/>
        </w:rPr>
        <w:t xml:space="preserve">, and these perceptions are generally found to be positively associated with various manifestations of subjective well-being. What remains less well understood is how the subjective well-being of residents responds to changes in </w:t>
      </w:r>
      <w:r w:rsidRPr="009825AD">
        <w:rPr>
          <w:rFonts w:ascii="Times New Roman" w:eastAsia="Times New Roman" w:hAnsi="Times New Roman" w:cs="Times New Roman"/>
          <w:i/>
          <w:sz w:val="24"/>
          <w:szCs w:val="24"/>
          <w:lang w:val="en-US"/>
        </w:rPr>
        <w:t>actual tourist arrivals</w:t>
      </w:r>
      <w:r w:rsidRPr="009825AD">
        <w:rPr>
          <w:rFonts w:ascii="Times New Roman" w:eastAsia="Times New Roman" w:hAnsi="Times New Roman" w:cs="Times New Roman"/>
          <w:sz w:val="24"/>
          <w:szCs w:val="24"/>
          <w:lang w:val="en-US"/>
        </w:rPr>
        <w:t xml:space="preserve">. This is the main question asked in this paper, and the remainder of this subsection will provide the intuition behind possible answers to this question, </w:t>
      </w:r>
      <w:r w:rsidR="009825AD" w:rsidRPr="009825AD">
        <w:rPr>
          <w:rFonts w:ascii="Times New Roman" w:eastAsia="Times New Roman" w:hAnsi="Times New Roman" w:cs="Times New Roman"/>
          <w:sz w:val="24"/>
          <w:szCs w:val="24"/>
          <w:lang w:val="en-US"/>
        </w:rPr>
        <w:t>conceptualizing</w:t>
      </w:r>
      <w:r w:rsidRPr="009825AD">
        <w:rPr>
          <w:rFonts w:ascii="Times New Roman" w:eastAsia="Times New Roman" w:hAnsi="Times New Roman" w:cs="Times New Roman"/>
          <w:sz w:val="24"/>
          <w:szCs w:val="24"/>
          <w:lang w:val="en-US"/>
        </w:rPr>
        <w:t xml:space="preserve"> the channels through which tourist inflows might affect residents’ subjective well-being and outlining testable hypotheses. </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A87F66" w:rsidRDefault="009214A7" w:rsidP="000040BB">
      <w:pPr>
        <w:spacing w:line="360" w:lineRule="auto"/>
        <w:contextualSpacing/>
        <w:rPr>
          <w:rFonts w:ascii="Times New Roman" w:eastAsia="Times New Roman" w:hAnsi="Times New Roman" w:cs="Times New Roman"/>
          <w:i/>
          <w:sz w:val="24"/>
          <w:szCs w:val="24"/>
          <w:lang w:val="en-US"/>
        </w:rPr>
      </w:pPr>
      <w:r w:rsidRPr="00A87F66">
        <w:rPr>
          <w:rFonts w:ascii="Times New Roman" w:eastAsia="Times New Roman" w:hAnsi="Times New Roman" w:cs="Times New Roman"/>
          <w:i/>
          <w:sz w:val="24"/>
          <w:szCs w:val="24"/>
          <w:lang w:val="en-US"/>
        </w:rPr>
        <w:t>Tourist inflows and subjective well-being of residents: possible channels and hypotheses</w:t>
      </w:r>
      <w:r w:rsidR="00527B73" w:rsidRPr="00A87F66">
        <w:rPr>
          <w:rFonts w:ascii="Times New Roman" w:eastAsia="Times New Roman" w:hAnsi="Times New Roman" w:cs="Times New Roman"/>
          <w:i/>
          <w:sz w:val="24"/>
          <w:szCs w:val="24"/>
          <w:lang w:val="en-US"/>
        </w:rPr>
        <w:t xml:space="preserve"> to be tested</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6A7AE3"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T</w:t>
      </w:r>
      <w:r w:rsidR="009214A7" w:rsidRPr="009825AD">
        <w:rPr>
          <w:rFonts w:ascii="Times New Roman" w:eastAsia="Times New Roman" w:hAnsi="Times New Roman" w:cs="Times New Roman"/>
          <w:sz w:val="24"/>
          <w:szCs w:val="24"/>
          <w:lang w:val="en-US"/>
        </w:rPr>
        <w:t>ourist arrivals can affect residents' well-being through</w:t>
      </w:r>
      <w:r w:rsidRPr="009825AD">
        <w:rPr>
          <w:rFonts w:ascii="Times New Roman" w:eastAsia="Times New Roman" w:hAnsi="Times New Roman" w:cs="Times New Roman"/>
          <w:sz w:val="24"/>
          <w:szCs w:val="24"/>
          <w:lang w:val="en-US"/>
        </w:rPr>
        <w:t xml:space="preserve"> at least</w:t>
      </w:r>
      <w:r w:rsidR="009214A7" w:rsidRPr="009825AD">
        <w:rPr>
          <w:rFonts w:ascii="Times New Roman" w:eastAsia="Times New Roman" w:hAnsi="Times New Roman" w:cs="Times New Roman"/>
          <w:sz w:val="24"/>
          <w:szCs w:val="24"/>
          <w:lang w:val="en-US"/>
        </w:rPr>
        <w:t xml:space="preserve"> two channels. First, tourism affects various domains of residents’ lives (employment, health, social life etc.) and, consequently, their subjective well-being; note that residents may or may not be aware that these effects come from tourism. Second, tourists affect residents’ well-being through actual encounters. In addition, </w:t>
      </w:r>
      <w:r w:rsidRPr="009825AD">
        <w:rPr>
          <w:rFonts w:ascii="Times New Roman" w:eastAsia="Times New Roman" w:hAnsi="Times New Roman" w:cs="Times New Roman"/>
          <w:sz w:val="24"/>
          <w:szCs w:val="24"/>
          <w:lang w:val="en-US"/>
        </w:rPr>
        <w:t>it can be</w:t>
      </w:r>
      <w:r w:rsidR="009214A7" w:rsidRPr="009825AD">
        <w:rPr>
          <w:rFonts w:ascii="Times New Roman" w:eastAsia="Times New Roman" w:hAnsi="Times New Roman" w:cs="Times New Roman"/>
          <w:sz w:val="24"/>
          <w:szCs w:val="24"/>
          <w:lang w:val="en-US"/>
        </w:rPr>
        <w:t xml:space="preserve"> argue</w:t>
      </w:r>
      <w:r w:rsidRPr="009825AD">
        <w:rPr>
          <w:rFonts w:ascii="Times New Roman" w:eastAsia="Times New Roman" w:hAnsi="Times New Roman" w:cs="Times New Roman"/>
          <w:sz w:val="24"/>
          <w:szCs w:val="24"/>
          <w:lang w:val="en-US"/>
        </w:rPr>
        <w:t>d</w:t>
      </w:r>
      <w:r w:rsidR="009214A7" w:rsidRPr="009825AD">
        <w:rPr>
          <w:rFonts w:ascii="Times New Roman" w:eastAsia="Times New Roman" w:hAnsi="Times New Roman" w:cs="Times New Roman"/>
          <w:sz w:val="24"/>
          <w:szCs w:val="24"/>
          <w:lang w:val="en-US"/>
        </w:rPr>
        <w:t xml:space="preserve"> that, within a particular country, tourist inflows can affect the well-being of residents who live in both tourist and non-tourist areas.</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contextualSpacing/>
        <w:rPr>
          <w:lang w:val="en-US"/>
        </w:rPr>
      </w:pPr>
      <w:r w:rsidRPr="009825AD">
        <w:rPr>
          <w:rFonts w:ascii="Times New Roman" w:eastAsia="Times New Roman" w:hAnsi="Times New Roman" w:cs="Times New Roman"/>
          <w:sz w:val="24"/>
          <w:szCs w:val="24"/>
          <w:lang w:val="en-US"/>
        </w:rPr>
        <w:t xml:space="preserve">Take a local resident living in a tourist destination. Tourism may affect – both positively and negatively – economic, social, cultural and environmental domains of </w:t>
      </w:r>
      <w:r w:rsidR="00203FEA" w:rsidRPr="009825AD">
        <w:rPr>
          <w:rFonts w:ascii="Times New Roman" w:eastAsia="Times New Roman" w:hAnsi="Times New Roman" w:cs="Times New Roman"/>
          <w:sz w:val="24"/>
          <w:szCs w:val="24"/>
          <w:lang w:val="en-US"/>
        </w:rPr>
        <w:t>his/</w:t>
      </w:r>
      <w:r w:rsidRPr="009825AD">
        <w:rPr>
          <w:rFonts w:ascii="Times New Roman" w:eastAsia="Times New Roman" w:hAnsi="Times New Roman" w:cs="Times New Roman"/>
          <w:sz w:val="24"/>
          <w:szCs w:val="24"/>
          <w:lang w:val="en-US"/>
        </w:rPr>
        <w:t xml:space="preserve">her life, and the interplay of these effects is likely to have an impact on the resident’s overall </w:t>
      </w:r>
      <w:r w:rsidR="00B334B7" w:rsidRPr="009825AD">
        <w:rPr>
          <w:rFonts w:ascii="Times New Roman" w:eastAsia="Times New Roman" w:hAnsi="Times New Roman" w:cs="Times New Roman"/>
          <w:sz w:val="24"/>
          <w:szCs w:val="24"/>
          <w:lang w:val="en-US"/>
        </w:rPr>
        <w:t>well-being</w:t>
      </w:r>
      <w:r w:rsidRPr="009825AD">
        <w:rPr>
          <w:rFonts w:ascii="Times New Roman" w:eastAsia="Times New Roman" w:hAnsi="Times New Roman" w:cs="Times New Roman"/>
          <w:sz w:val="24"/>
          <w:szCs w:val="24"/>
          <w:lang w:val="en-US"/>
        </w:rPr>
        <w:t xml:space="preserve">. These </w:t>
      </w:r>
      <w:r w:rsidRPr="009825AD">
        <w:rPr>
          <w:rFonts w:ascii="Times New Roman" w:eastAsia="Times New Roman" w:hAnsi="Times New Roman" w:cs="Times New Roman"/>
          <w:sz w:val="24"/>
          <w:szCs w:val="24"/>
          <w:lang w:val="en-US"/>
        </w:rPr>
        <w:lastRenderedPageBreak/>
        <w:t xml:space="preserve">effects may differ across the tourism development cycle. During the early stages of the cycle, one might expect that an increase in tourist arrivals will result in relatively high benefits (e.g. new jobs are being created, new recreational facilities opened, locals like the diversity brought about by tourism) and relatively low costs (tourist inflows are still not high enough to drive the prices up, undermine community identity, or produce environmental damage). As the locality becomes more established as a tourist destination and tourist inflows grow, the scope for economic and social improvements for local residents reduces (e.g. most unemployed people have found jobs, and the numerous new cafés, visited mostly by tourists, do not thrill locals any more) and the scope for damage increases (e.g. prices increase, noise, traffic, pollution, gambling, begging and crime problems arise, and locals may feel that their community loses its true identity). Taken together, the subjective well-being of residents living in tourist areas could increase with tourist arrivals during the incipient stage of the tourism development cycle and decrease during the rapid growth stage. </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This reasoning links to the literature on the perceived effects of tourism on residents’ s</w:t>
      </w:r>
      <w:r w:rsidR="00527B73" w:rsidRPr="009825AD">
        <w:rPr>
          <w:rFonts w:ascii="Times New Roman" w:eastAsia="Times New Roman" w:hAnsi="Times New Roman" w:cs="Times New Roman"/>
          <w:sz w:val="24"/>
          <w:szCs w:val="24"/>
          <w:lang w:val="en-US"/>
        </w:rPr>
        <w:t>ubjective well-being (</w:t>
      </w:r>
      <w:proofErr w:type="spellStart"/>
      <w:r w:rsidR="00527B73" w:rsidRPr="009825AD">
        <w:rPr>
          <w:rFonts w:ascii="Times New Roman" w:eastAsia="Times New Roman" w:hAnsi="Times New Roman" w:cs="Times New Roman"/>
          <w:sz w:val="24"/>
          <w:szCs w:val="24"/>
          <w:lang w:val="en-US"/>
        </w:rPr>
        <w:t>Andereck</w:t>
      </w:r>
      <w:proofErr w:type="spellEnd"/>
      <w:r w:rsidR="00527B73" w:rsidRPr="009825AD">
        <w:rPr>
          <w:rFonts w:ascii="Times New Roman" w:eastAsia="Times New Roman" w:hAnsi="Times New Roman" w:cs="Times New Roman"/>
          <w:sz w:val="24"/>
          <w:szCs w:val="24"/>
          <w:lang w:val="en-US"/>
        </w:rPr>
        <w:t xml:space="preserve"> and </w:t>
      </w:r>
      <w:proofErr w:type="spellStart"/>
      <w:r w:rsidR="00527B73" w:rsidRPr="009825AD">
        <w:rPr>
          <w:rFonts w:ascii="Times New Roman" w:eastAsia="Times New Roman" w:hAnsi="Times New Roman" w:cs="Times New Roman"/>
          <w:sz w:val="24"/>
          <w:szCs w:val="24"/>
          <w:lang w:val="en-US"/>
        </w:rPr>
        <w:t>Nyapuane</w:t>
      </w:r>
      <w:proofErr w:type="spellEnd"/>
      <w:r w:rsidR="00527B73" w:rsidRPr="009825AD">
        <w:rPr>
          <w:rFonts w:ascii="Times New Roman" w:eastAsia="Times New Roman" w:hAnsi="Times New Roman" w:cs="Times New Roman"/>
          <w:sz w:val="24"/>
          <w:szCs w:val="24"/>
          <w:lang w:val="en-US"/>
        </w:rPr>
        <w:t xml:space="preserve"> 2011; Kim, </w:t>
      </w:r>
      <w:proofErr w:type="spellStart"/>
      <w:r w:rsidR="00527B73" w:rsidRPr="009825AD">
        <w:rPr>
          <w:rFonts w:ascii="Times New Roman" w:hAnsi="Times New Roman" w:cs="Times New Roman"/>
          <w:color w:val="00000A"/>
          <w:sz w:val="24"/>
          <w:szCs w:val="24"/>
          <w:lang w:val="en-US"/>
        </w:rPr>
        <w:t>Uysal</w:t>
      </w:r>
      <w:proofErr w:type="spellEnd"/>
      <w:r w:rsidR="00527B73" w:rsidRPr="009825AD">
        <w:rPr>
          <w:rFonts w:ascii="Times New Roman" w:hAnsi="Times New Roman" w:cs="Times New Roman"/>
          <w:color w:val="00000A"/>
          <w:sz w:val="24"/>
          <w:szCs w:val="24"/>
          <w:lang w:val="en-US"/>
        </w:rPr>
        <w:t xml:space="preserve">, and </w:t>
      </w:r>
      <w:proofErr w:type="spellStart"/>
      <w:r w:rsidR="00527B73" w:rsidRPr="009825AD">
        <w:rPr>
          <w:rFonts w:ascii="Times New Roman" w:hAnsi="Times New Roman" w:cs="Times New Roman"/>
          <w:color w:val="00000A"/>
          <w:sz w:val="24"/>
          <w:szCs w:val="24"/>
          <w:lang w:val="en-US"/>
        </w:rPr>
        <w:t>Sirgy</w:t>
      </w:r>
      <w:proofErr w:type="spellEnd"/>
      <w:r w:rsidR="00527B73" w:rsidRPr="009825AD">
        <w:rPr>
          <w:rFonts w:ascii="Times New Roman" w:hAnsi="Times New Roman" w:cs="Times New Roman"/>
          <w:color w:val="00000A"/>
          <w:sz w:val="24"/>
          <w:szCs w:val="24"/>
          <w:lang w:val="en-US"/>
        </w:rPr>
        <w:t xml:space="preserve"> </w:t>
      </w:r>
      <w:r w:rsidR="00527B73" w:rsidRPr="009825AD">
        <w:rPr>
          <w:rFonts w:ascii="Times New Roman" w:eastAsia="Times New Roman" w:hAnsi="Times New Roman" w:cs="Times New Roman"/>
          <w:sz w:val="24"/>
          <w:szCs w:val="24"/>
          <w:lang w:val="en-US"/>
        </w:rPr>
        <w:t xml:space="preserve">2013; </w:t>
      </w:r>
      <w:proofErr w:type="spellStart"/>
      <w:r w:rsidR="00527B73" w:rsidRPr="009825AD">
        <w:rPr>
          <w:rFonts w:ascii="Times New Roman" w:eastAsia="Times New Roman" w:hAnsi="Times New Roman" w:cs="Times New Roman"/>
          <w:sz w:val="24"/>
          <w:szCs w:val="24"/>
          <w:lang w:val="en-US"/>
        </w:rPr>
        <w:t>Nawijn</w:t>
      </w:r>
      <w:proofErr w:type="spellEnd"/>
      <w:r w:rsidR="00527B73" w:rsidRPr="009825AD">
        <w:rPr>
          <w:rFonts w:ascii="Times New Roman" w:eastAsia="Times New Roman" w:hAnsi="Times New Roman" w:cs="Times New Roman"/>
          <w:sz w:val="24"/>
          <w:szCs w:val="24"/>
          <w:lang w:val="en-US"/>
        </w:rPr>
        <w:t xml:space="preserve"> and </w:t>
      </w:r>
      <w:proofErr w:type="spellStart"/>
      <w:r w:rsidR="00527B73" w:rsidRPr="009825AD">
        <w:rPr>
          <w:rFonts w:ascii="Times New Roman" w:eastAsia="Times New Roman" w:hAnsi="Times New Roman" w:cs="Times New Roman"/>
          <w:sz w:val="24"/>
          <w:szCs w:val="24"/>
          <w:lang w:val="en-US"/>
        </w:rPr>
        <w:t>Mitas</w:t>
      </w:r>
      <w:proofErr w:type="spellEnd"/>
      <w:r w:rsidRPr="009825AD">
        <w:rPr>
          <w:rFonts w:ascii="Times New Roman" w:eastAsia="Times New Roman" w:hAnsi="Times New Roman" w:cs="Times New Roman"/>
          <w:sz w:val="24"/>
          <w:szCs w:val="24"/>
          <w:lang w:val="en-US"/>
        </w:rPr>
        <w:t xml:space="preserve"> 2012; </w:t>
      </w:r>
      <w:r w:rsidR="00527B73" w:rsidRPr="009825AD">
        <w:rPr>
          <w:rFonts w:ascii="Times New Roman" w:hAnsi="Times New Roman" w:cs="Times New Roman"/>
          <w:sz w:val="24"/>
          <w:szCs w:val="24"/>
          <w:lang w:val="en-US"/>
        </w:rPr>
        <w:t xml:space="preserve">Nguyen, Rahtz, and Shultz, </w:t>
      </w:r>
      <w:r w:rsidRPr="009825AD">
        <w:rPr>
          <w:rFonts w:ascii="Times New Roman" w:hAnsi="Times New Roman" w:cs="Times New Roman"/>
          <w:sz w:val="24"/>
          <w:szCs w:val="24"/>
          <w:lang w:val="en-US"/>
        </w:rPr>
        <w:t xml:space="preserve">2014; </w:t>
      </w:r>
      <w:r w:rsidR="00527B73" w:rsidRPr="009825AD">
        <w:rPr>
          <w:rFonts w:ascii="Times New Roman" w:eastAsia="Times New Roman" w:hAnsi="Times New Roman" w:cs="Times New Roman"/>
          <w:sz w:val="24"/>
          <w:szCs w:val="24"/>
          <w:lang w:val="en-US"/>
        </w:rPr>
        <w:t xml:space="preserve">Woo, Kim, and </w:t>
      </w:r>
      <w:proofErr w:type="spellStart"/>
      <w:r w:rsidR="00527B73" w:rsidRPr="009825AD">
        <w:rPr>
          <w:rFonts w:ascii="Times New Roman" w:eastAsia="Times New Roman" w:hAnsi="Times New Roman" w:cs="Times New Roman"/>
          <w:sz w:val="24"/>
          <w:szCs w:val="24"/>
          <w:lang w:val="en-US"/>
        </w:rPr>
        <w:t>Uysal</w:t>
      </w:r>
      <w:proofErr w:type="spellEnd"/>
      <w:r w:rsidRPr="009825AD">
        <w:rPr>
          <w:rFonts w:ascii="Times New Roman" w:eastAsia="Times New Roman" w:hAnsi="Times New Roman" w:cs="Times New Roman"/>
          <w:sz w:val="24"/>
          <w:szCs w:val="24"/>
          <w:lang w:val="en-US"/>
        </w:rPr>
        <w:t xml:space="preserve"> 2015). In addition, </w:t>
      </w:r>
      <w:r w:rsidR="00527B73" w:rsidRPr="009825AD">
        <w:rPr>
          <w:rFonts w:ascii="Times New Roman" w:hAnsi="Times New Roman" w:cs="Times New Roman"/>
          <w:color w:val="00000A"/>
          <w:sz w:val="24"/>
          <w:szCs w:val="24"/>
          <w:lang w:val="en-US"/>
        </w:rPr>
        <w:t xml:space="preserve">Kim, </w:t>
      </w:r>
      <w:proofErr w:type="spellStart"/>
      <w:r w:rsidR="00527B73" w:rsidRPr="009825AD">
        <w:rPr>
          <w:rFonts w:ascii="Times New Roman" w:hAnsi="Times New Roman" w:cs="Times New Roman"/>
          <w:color w:val="00000A"/>
          <w:sz w:val="24"/>
          <w:szCs w:val="24"/>
          <w:lang w:val="en-US"/>
        </w:rPr>
        <w:t>Uysal</w:t>
      </w:r>
      <w:proofErr w:type="spellEnd"/>
      <w:r w:rsidR="00527B73" w:rsidRPr="009825AD">
        <w:rPr>
          <w:rFonts w:ascii="Times New Roman" w:hAnsi="Times New Roman" w:cs="Times New Roman"/>
          <w:color w:val="00000A"/>
          <w:sz w:val="24"/>
          <w:szCs w:val="24"/>
          <w:lang w:val="en-US"/>
        </w:rPr>
        <w:t xml:space="preserve">, and </w:t>
      </w:r>
      <w:proofErr w:type="spellStart"/>
      <w:r w:rsidR="00527B73" w:rsidRPr="009825AD">
        <w:rPr>
          <w:rFonts w:ascii="Times New Roman" w:hAnsi="Times New Roman" w:cs="Times New Roman"/>
          <w:color w:val="00000A"/>
          <w:sz w:val="24"/>
          <w:szCs w:val="24"/>
          <w:lang w:val="en-US"/>
        </w:rPr>
        <w:t>Sirgy</w:t>
      </w:r>
      <w:proofErr w:type="spellEnd"/>
      <w:r w:rsidR="00527B73" w:rsidRPr="009825AD">
        <w:rPr>
          <w:rFonts w:ascii="Times New Roman" w:hAnsi="Times New Roman" w:cs="Times New Roman"/>
          <w:color w:val="00000A"/>
          <w:sz w:val="24"/>
          <w:szCs w:val="24"/>
          <w:lang w:val="en-US"/>
        </w:rPr>
        <w:t xml:space="preserve"> </w:t>
      </w:r>
      <w:r w:rsidRPr="009825AD">
        <w:rPr>
          <w:rFonts w:ascii="Times New Roman" w:eastAsia="Times New Roman" w:hAnsi="Times New Roman" w:cs="Times New Roman"/>
          <w:sz w:val="24"/>
          <w:szCs w:val="24"/>
          <w:lang w:val="en-US"/>
        </w:rPr>
        <w:t xml:space="preserve">(2013) highlight the role of the tourism life cycle on explaining the relationship between perceived tourist impact and well-being, and Vargas-Sanchez et al. (2011) document more negative attitudes towards additional tourism development in areas with higher tourist density. A crucial difference between the perceived impacts research and the current study is that </w:t>
      </w:r>
      <w:r w:rsidR="00DA365E" w:rsidRPr="009825AD">
        <w:rPr>
          <w:rFonts w:ascii="Times New Roman" w:eastAsia="Times New Roman" w:hAnsi="Times New Roman" w:cs="Times New Roman"/>
          <w:sz w:val="24"/>
          <w:szCs w:val="24"/>
          <w:lang w:val="en-US"/>
        </w:rPr>
        <w:t>we</w:t>
      </w:r>
      <w:r w:rsidR="00C51AC3" w:rsidRPr="009825AD">
        <w:rPr>
          <w:rFonts w:ascii="Times New Roman" w:eastAsia="Times New Roman" w:hAnsi="Times New Roman" w:cs="Times New Roman"/>
          <w:sz w:val="24"/>
          <w:szCs w:val="24"/>
          <w:lang w:val="en-US"/>
        </w:rPr>
        <w:t xml:space="preserve"> assume </w:t>
      </w:r>
      <w:r w:rsidRPr="009825AD">
        <w:rPr>
          <w:rFonts w:ascii="Times New Roman" w:eastAsia="Times New Roman" w:hAnsi="Times New Roman" w:cs="Times New Roman"/>
          <w:sz w:val="24"/>
          <w:szCs w:val="24"/>
          <w:lang w:val="en-US"/>
        </w:rPr>
        <w:t xml:space="preserve">that a resident may or may not associate tourism impacts with tourism. For example, crime or environmental problems caused by tourism may be perceived by locals as coming from other sources or locals may have no idea what contributes to them, yet such negative tourism externalities will still reduce residents’ well-being. </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 xml:space="preserve">Now consider people living outside tourist destinations. As tourism develops elsewhere in their country, people become aware (e.g. through media) of the economic and social benefits that tourism brings to tourist destinations. This may affect subjective well-being both positively and negatively. On the one hand, residents in non-tourist areas may become happier from knowing that their fellow citizens living in tourist destinations are gaining jobs and enjoying richer social </w:t>
      </w:r>
      <w:r w:rsidRPr="009825AD">
        <w:rPr>
          <w:rFonts w:ascii="Times New Roman" w:eastAsia="Times New Roman" w:hAnsi="Times New Roman" w:cs="Times New Roman"/>
          <w:sz w:val="24"/>
          <w:szCs w:val="24"/>
          <w:lang w:val="en-US"/>
        </w:rPr>
        <w:lastRenderedPageBreak/>
        <w:t>lives. People in non-tourist areas may even directly benefit from country-wide tourism, if the growing tourism industry generates extra demand for goods and services produced at non-tourist localities (</w:t>
      </w:r>
      <w:proofErr w:type="spellStart"/>
      <w:r w:rsidRPr="009825AD">
        <w:rPr>
          <w:rFonts w:ascii="Times New Roman" w:eastAsia="Times New Roman" w:hAnsi="Times New Roman" w:cs="Times New Roman"/>
          <w:sz w:val="24"/>
          <w:szCs w:val="24"/>
          <w:lang w:val="en-US"/>
        </w:rPr>
        <w:t>C</w:t>
      </w:r>
      <w:r w:rsidR="00527B73" w:rsidRPr="009825AD">
        <w:rPr>
          <w:rFonts w:ascii="Times New Roman" w:hAnsi="Times New Roman" w:cs="Times New Roman"/>
          <w:sz w:val="24"/>
          <w:szCs w:val="24"/>
          <w:lang w:val="en-US"/>
        </w:rPr>
        <w:t>ai</w:t>
      </w:r>
      <w:proofErr w:type="spellEnd"/>
      <w:r w:rsidR="00527B73" w:rsidRPr="009825AD">
        <w:rPr>
          <w:rFonts w:ascii="Times New Roman" w:hAnsi="Times New Roman" w:cs="Times New Roman"/>
          <w:sz w:val="24"/>
          <w:szCs w:val="24"/>
          <w:lang w:val="en-US"/>
        </w:rPr>
        <w:t xml:space="preserve">, Leung, and </w:t>
      </w:r>
      <w:proofErr w:type="spellStart"/>
      <w:r w:rsidR="00527B73" w:rsidRPr="009825AD">
        <w:rPr>
          <w:rFonts w:ascii="Times New Roman" w:hAnsi="Times New Roman" w:cs="Times New Roman"/>
          <w:sz w:val="24"/>
          <w:szCs w:val="24"/>
          <w:lang w:val="en-US"/>
        </w:rPr>
        <w:t>Mak</w:t>
      </w:r>
      <w:proofErr w:type="spellEnd"/>
      <w:r w:rsidRPr="009825AD">
        <w:rPr>
          <w:rFonts w:ascii="Times New Roman" w:hAnsi="Times New Roman" w:cs="Times New Roman"/>
          <w:sz w:val="24"/>
          <w:szCs w:val="24"/>
          <w:lang w:val="en-US"/>
        </w:rPr>
        <w:t xml:space="preserve"> 2006)</w:t>
      </w:r>
      <w:r w:rsidRPr="009825AD">
        <w:rPr>
          <w:rFonts w:ascii="Times New Roman" w:eastAsia="Times New Roman" w:hAnsi="Times New Roman" w:cs="Times New Roman"/>
          <w:sz w:val="24"/>
          <w:szCs w:val="24"/>
          <w:lang w:val="en-US"/>
        </w:rPr>
        <w:t xml:space="preserve">; note that here again residents may or may not be aware that these benefits are generated by the tourism industry expanding elsewhere in the country. On the other hand, as tourist numbers grow elsewhere in the country, people in non-tourist areas may </w:t>
      </w:r>
      <w:proofErr w:type="spellStart"/>
      <w:r w:rsidRPr="009825AD">
        <w:rPr>
          <w:rFonts w:ascii="Times New Roman" w:eastAsia="Times New Roman" w:hAnsi="Times New Roman" w:cs="Times New Roman"/>
          <w:sz w:val="24"/>
          <w:szCs w:val="24"/>
          <w:lang w:val="en-US"/>
        </w:rPr>
        <w:t>realise</w:t>
      </w:r>
      <w:proofErr w:type="spellEnd"/>
      <w:r w:rsidRPr="009825AD">
        <w:rPr>
          <w:rFonts w:ascii="Times New Roman" w:eastAsia="Times New Roman" w:hAnsi="Times New Roman" w:cs="Times New Roman"/>
          <w:sz w:val="24"/>
          <w:szCs w:val="24"/>
          <w:lang w:val="en-US"/>
        </w:rPr>
        <w:t xml:space="preserve"> that they live in a place which is not attractive enough for visiting. A feeling that life is getting better elsewhere (as evidenced by the increasing numbers of visitors) – even if it is not necessarily getting worse where one lives – may result in a sense of relative deprivation, which, in turn, can have a negative effect on sub</w:t>
      </w:r>
      <w:r w:rsidR="00527B73" w:rsidRPr="009825AD">
        <w:rPr>
          <w:rFonts w:ascii="Times New Roman" w:eastAsia="Times New Roman" w:hAnsi="Times New Roman" w:cs="Times New Roman"/>
          <w:sz w:val="24"/>
          <w:szCs w:val="24"/>
          <w:lang w:val="en-US"/>
        </w:rPr>
        <w:t>jective well-being (</w:t>
      </w:r>
      <w:proofErr w:type="spellStart"/>
      <w:r w:rsidR="00527B73" w:rsidRPr="009825AD">
        <w:rPr>
          <w:rFonts w:ascii="Times New Roman" w:eastAsia="Times New Roman" w:hAnsi="Times New Roman" w:cs="Times New Roman"/>
          <w:sz w:val="24"/>
          <w:szCs w:val="24"/>
          <w:lang w:val="en-US"/>
        </w:rPr>
        <w:t>D’Ambrosio</w:t>
      </w:r>
      <w:proofErr w:type="spellEnd"/>
      <w:r w:rsidR="00527B73" w:rsidRPr="009825AD">
        <w:rPr>
          <w:rFonts w:ascii="Times New Roman" w:eastAsia="Times New Roman" w:hAnsi="Times New Roman" w:cs="Times New Roman"/>
          <w:sz w:val="24"/>
          <w:szCs w:val="24"/>
          <w:lang w:val="en-US"/>
        </w:rPr>
        <w:t xml:space="preserve"> and</w:t>
      </w:r>
      <w:r w:rsidRPr="009825AD">
        <w:rPr>
          <w:rFonts w:ascii="Times New Roman" w:eastAsia="Times New Roman" w:hAnsi="Times New Roman" w:cs="Times New Roman"/>
          <w:sz w:val="24"/>
          <w:szCs w:val="24"/>
          <w:lang w:val="en-US"/>
        </w:rPr>
        <w:t xml:space="preserve"> Fric</w:t>
      </w:r>
      <w:r w:rsidR="00527B73" w:rsidRPr="009825AD">
        <w:rPr>
          <w:rFonts w:ascii="Times New Roman" w:eastAsia="Times New Roman" w:hAnsi="Times New Roman" w:cs="Times New Roman"/>
          <w:sz w:val="24"/>
          <w:szCs w:val="24"/>
          <w:lang w:val="en-US"/>
        </w:rPr>
        <w:t xml:space="preserve">k 2007; </w:t>
      </w:r>
      <w:proofErr w:type="spellStart"/>
      <w:r w:rsidR="00527B73" w:rsidRPr="009825AD">
        <w:rPr>
          <w:rFonts w:ascii="Times New Roman" w:eastAsia="Times New Roman" w:hAnsi="Times New Roman" w:cs="Times New Roman"/>
          <w:sz w:val="24"/>
          <w:szCs w:val="24"/>
          <w:lang w:val="en-US"/>
        </w:rPr>
        <w:t>Luttmer</w:t>
      </w:r>
      <w:proofErr w:type="spellEnd"/>
      <w:r w:rsidR="00527B73" w:rsidRPr="009825AD">
        <w:rPr>
          <w:rFonts w:ascii="Times New Roman" w:eastAsia="Times New Roman" w:hAnsi="Times New Roman" w:cs="Times New Roman"/>
          <w:sz w:val="24"/>
          <w:szCs w:val="24"/>
          <w:lang w:val="en-US"/>
        </w:rPr>
        <w:t xml:space="preserve"> 2005; Miles and Rossi</w:t>
      </w:r>
      <w:r w:rsidRPr="009825AD">
        <w:rPr>
          <w:rFonts w:ascii="Times New Roman" w:eastAsia="Times New Roman" w:hAnsi="Times New Roman" w:cs="Times New Roman"/>
          <w:sz w:val="24"/>
          <w:szCs w:val="24"/>
          <w:lang w:val="en-US"/>
        </w:rPr>
        <w:t xml:space="preserve"> 2007). </w:t>
      </w:r>
    </w:p>
    <w:p w:rsidR="00DA365E" w:rsidRPr="009825AD" w:rsidRDefault="00DA365E" w:rsidP="000040BB">
      <w:pPr>
        <w:spacing w:line="360" w:lineRule="auto"/>
        <w:rPr>
          <w:rFonts w:ascii="Times New Roman" w:eastAsia="Times New Roman" w:hAnsi="Times New Roman" w:cs="Times New Roman"/>
          <w:sz w:val="24"/>
          <w:szCs w:val="24"/>
          <w:lang w:val="en-US"/>
        </w:rPr>
      </w:pPr>
    </w:p>
    <w:p w:rsidR="00DD65BE" w:rsidRPr="009825AD" w:rsidRDefault="009214A7" w:rsidP="000040BB">
      <w:pPr>
        <w:spacing w:line="360" w:lineRule="auto"/>
        <w:contextualSpacing/>
        <w:rPr>
          <w:lang w:val="en-US"/>
        </w:rPr>
      </w:pPr>
      <w:r w:rsidRPr="009825AD">
        <w:rPr>
          <w:rFonts w:ascii="Times New Roman" w:eastAsia="Times New Roman" w:hAnsi="Times New Roman" w:cs="Times New Roman"/>
          <w:sz w:val="24"/>
          <w:szCs w:val="24"/>
          <w:lang w:val="en-US"/>
        </w:rPr>
        <w:t xml:space="preserve">As tourist arrivals grow, tourist destinations are more likely to encounter social and environmental problems. People in non-tourist areas might become aware about these problems through media: for example, noise, crime, environmental, and loss-of-identity issues brought about by large tourist inflows are likely to be covered by the national news channels. This may render residents less happy. Residents of non-tourist areas may also feel that they do not benefit from the economic, social and cultural opportunities generated by tourism, but are still affected by the industry’s environmental externalities; </w:t>
      </w:r>
      <w:proofErr w:type="spellStart"/>
      <w:r w:rsidRPr="009825AD">
        <w:rPr>
          <w:rFonts w:ascii="Times New Roman" w:eastAsia="Times New Roman" w:hAnsi="Times New Roman" w:cs="Times New Roman"/>
          <w:sz w:val="24"/>
          <w:szCs w:val="24"/>
          <w:lang w:val="en-US"/>
        </w:rPr>
        <w:t>Bestard</w:t>
      </w:r>
      <w:proofErr w:type="spellEnd"/>
      <w:r w:rsidRPr="009825AD">
        <w:rPr>
          <w:rFonts w:ascii="Times New Roman" w:eastAsia="Times New Roman" w:hAnsi="Times New Roman" w:cs="Times New Roman"/>
          <w:sz w:val="24"/>
          <w:szCs w:val="24"/>
          <w:lang w:val="en-US"/>
        </w:rPr>
        <w:t xml:space="preserve"> and Nadal (2007) use this conjecture to explain why the Balearic Islands’ residents living in municipalities with a lower density of tourism have more negative attitudes towards tourism</w:t>
      </w:r>
      <w:r w:rsidRPr="009825AD">
        <w:rPr>
          <w:lang w:val="en-US"/>
        </w:rPr>
        <w:t>.</w:t>
      </w:r>
      <w:r w:rsidRPr="009825AD">
        <w:rPr>
          <w:rFonts w:ascii="Times New Roman" w:eastAsia="Times New Roman" w:hAnsi="Times New Roman" w:cs="Times New Roman"/>
          <w:sz w:val="24"/>
          <w:szCs w:val="24"/>
          <w:lang w:val="en-US"/>
        </w:rPr>
        <w:t xml:space="preserve"> On the whole, it is reasonable to expect that people living outside tourist destinations can also be affected by tourism to their country. The net effect is likely to be neutral during the early stages of the tourism development cycle and become more negative as tourism in the community rapidly grows. </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contextualSpacing/>
        <w:rPr>
          <w:lang w:val="en-US"/>
        </w:rPr>
      </w:pPr>
      <w:r w:rsidRPr="009825AD">
        <w:rPr>
          <w:rFonts w:ascii="Times New Roman" w:eastAsia="Times New Roman" w:hAnsi="Times New Roman" w:cs="Times New Roman"/>
          <w:sz w:val="24"/>
          <w:szCs w:val="24"/>
          <w:lang w:val="en-US"/>
        </w:rPr>
        <w:t xml:space="preserve">The </w:t>
      </w:r>
      <w:r w:rsidR="00E15673" w:rsidRPr="009825AD">
        <w:rPr>
          <w:rFonts w:ascii="Times New Roman" w:eastAsia="Times New Roman" w:hAnsi="Times New Roman" w:cs="Times New Roman"/>
          <w:sz w:val="24"/>
          <w:szCs w:val="24"/>
          <w:lang w:val="en-US"/>
        </w:rPr>
        <w:t>second</w:t>
      </w:r>
      <w:r w:rsidRPr="009825AD">
        <w:rPr>
          <w:rFonts w:ascii="Times New Roman" w:eastAsia="Times New Roman" w:hAnsi="Times New Roman" w:cs="Times New Roman"/>
          <w:sz w:val="24"/>
          <w:szCs w:val="24"/>
          <w:lang w:val="en-US"/>
        </w:rPr>
        <w:t xml:space="preserve"> channel through which tourist inflows may affect the well-being of residents relates to actual encounters/contact with tourists. When tourist inflows are relatively low, people living in tourist destinations may enjoy interacting with guests, helping them to get around, </w:t>
      </w:r>
      <w:r w:rsidR="009825AD" w:rsidRPr="009825AD">
        <w:rPr>
          <w:rFonts w:ascii="Times New Roman" w:eastAsia="Times New Roman" w:hAnsi="Times New Roman" w:cs="Times New Roman"/>
          <w:sz w:val="24"/>
          <w:szCs w:val="24"/>
          <w:lang w:val="en-US"/>
        </w:rPr>
        <w:t>practicing</w:t>
      </w:r>
      <w:r w:rsidRPr="009825AD">
        <w:rPr>
          <w:rFonts w:ascii="Times New Roman" w:eastAsia="Times New Roman" w:hAnsi="Times New Roman" w:cs="Times New Roman"/>
          <w:sz w:val="24"/>
          <w:szCs w:val="24"/>
          <w:lang w:val="en-US"/>
        </w:rPr>
        <w:t xml:space="preserve"> foreign language skills and feeling proud of the local community. However, too many encounters with tourists, which happens when tourist inflows are relatively high, can result in more discontent, and even hostility, than enjoyment (</w:t>
      </w:r>
      <w:proofErr w:type="spellStart"/>
      <w:r w:rsidRPr="009825AD">
        <w:rPr>
          <w:rStyle w:val="cit-name-surname"/>
          <w:rFonts w:ascii="Times New Roman" w:hAnsi="Times New Roman" w:cs="Times New Roman"/>
          <w:color w:val="222222"/>
          <w:sz w:val="24"/>
          <w:szCs w:val="24"/>
          <w:shd w:val="clear" w:color="auto" w:fill="FFFFFF"/>
          <w:lang w:val="en-US"/>
        </w:rPr>
        <w:t>Boissevain</w:t>
      </w:r>
      <w:proofErr w:type="spellEnd"/>
      <w:r w:rsidRPr="009825AD">
        <w:rPr>
          <w:rStyle w:val="apple-converted-space"/>
          <w:rFonts w:ascii="Times New Roman" w:hAnsi="Times New Roman" w:cs="Times New Roman"/>
          <w:color w:val="222222"/>
          <w:sz w:val="24"/>
          <w:szCs w:val="24"/>
          <w:shd w:val="clear" w:color="auto" w:fill="FFFFFF"/>
          <w:lang w:val="en-US"/>
        </w:rPr>
        <w:t xml:space="preserve">, </w:t>
      </w:r>
      <w:r w:rsidRPr="009825AD">
        <w:rPr>
          <w:rFonts w:ascii="Times New Roman" w:hAnsi="Times New Roman" w:cs="Times New Roman"/>
          <w:color w:val="222222"/>
          <w:sz w:val="24"/>
          <w:szCs w:val="24"/>
          <w:shd w:val="clear" w:color="auto" w:fill="FFFFFF"/>
          <w:lang w:val="en-US"/>
        </w:rPr>
        <w:t>1996</w:t>
      </w:r>
      <w:r w:rsidRPr="009825AD">
        <w:rPr>
          <w:rStyle w:val="apple-converted-space"/>
          <w:rFonts w:ascii="Times New Roman" w:hAnsi="Times New Roman" w:cs="Times New Roman"/>
          <w:color w:val="222222"/>
          <w:sz w:val="24"/>
          <w:szCs w:val="24"/>
          <w:shd w:val="clear" w:color="auto" w:fill="FFFFFF"/>
          <w:lang w:val="en-US"/>
        </w:rPr>
        <w:t>)</w:t>
      </w:r>
      <w:r w:rsidRPr="009825AD">
        <w:rPr>
          <w:rFonts w:ascii="Times New Roman" w:eastAsia="Times New Roman" w:hAnsi="Times New Roman" w:cs="Times New Roman"/>
          <w:sz w:val="24"/>
          <w:szCs w:val="24"/>
          <w:lang w:val="en-US"/>
        </w:rPr>
        <w:t xml:space="preserve">. As such emotions are part of </w:t>
      </w:r>
      <w:r w:rsidRPr="009825AD">
        <w:rPr>
          <w:rFonts w:ascii="Times New Roman" w:eastAsia="Times New Roman" w:hAnsi="Times New Roman" w:cs="Times New Roman"/>
          <w:sz w:val="24"/>
          <w:szCs w:val="24"/>
          <w:lang w:val="en-US"/>
        </w:rPr>
        <w:lastRenderedPageBreak/>
        <w:t xml:space="preserve">individuals’ subjective well-being, one might again expect tourism to have more of a negative effect on the well-being of residents when tourist intensity is high.  </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contextualSpacing/>
        <w:rPr>
          <w:lang w:val="en-US"/>
        </w:rPr>
      </w:pPr>
      <w:r w:rsidRPr="009825AD">
        <w:rPr>
          <w:rFonts w:ascii="Times New Roman" w:eastAsia="Times New Roman" w:hAnsi="Times New Roman" w:cs="Times New Roman"/>
          <w:sz w:val="24"/>
          <w:szCs w:val="24"/>
          <w:lang w:val="en-US"/>
        </w:rPr>
        <w:t xml:space="preserve">Note that people living in non-tourist areas can also have encounters with tourists. When visiting particular places (e.g. the capital, a regional </w:t>
      </w:r>
      <w:r w:rsidR="009825AD" w:rsidRPr="009825AD">
        <w:rPr>
          <w:rFonts w:ascii="Times New Roman" w:eastAsia="Times New Roman" w:hAnsi="Times New Roman" w:cs="Times New Roman"/>
          <w:sz w:val="24"/>
          <w:szCs w:val="24"/>
          <w:lang w:val="en-US"/>
        </w:rPr>
        <w:t>center</w:t>
      </w:r>
      <w:r w:rsidRPr="009825AD">
        <w:rPr>
          <w:rFonts w:ascii="Times New Roman" w:eastAsia="Times New Roman" w:hAnsi="Times New Roman" w:cs="Times New Roman"/>
          <w:sz w:val="24"/>
          <w:szCs w:val="24"/>
          <w:lang w:val="en-US"/>
        </w:rPr>
        <w:t xml:space="preserve"> or a particular holiday resort) within one’s country of residence on a regular basis, people from non-tourist areas may notice, and find it striking, how tourist presence transforms the character of these places. A longstanding preferred seaside resort may, for example, have become a difficult-to-penetrate foreign visitor settlement, or a regional </w:t>
      </w:r>
      <w:r w:rsidR="009825AD" w:rsidRPr="009825AD">
        <w:rPr>
          <w:rFonts w:ascii="Times New Roman" w:eastAsia="Times New Roman" w:hAnsi="Times New Roman" w:cs="Times New Roman"/>
          <w:sz w:val="24"/>
          <w:szCs w:val="24"/>
          <w:lang w:val="en-US"/>
        </w:rPr>
        <w:t>center</w:t>
      </w:r>
      <w:r w:rsidRPr="009825AD">
        <w:rPr>
          <w:rFonts w:ascii="Times New Roman" w:eastAsia="Times New Roman" w:hAnsi="Times New Roman" w:cs="Times New Roman"/>
          <w:sz w:val="24"/>
          <w:szCs w:val="24"/>
          <w:lang w:val="en-US"/>
        </w:rPr>
        <w:t xml:space="preserve"> where a resident studied many years ago may have become a prime tourist destination. So, observing increasing numbers of tourists in places to which people had been previously attached, residents may develop feelings of sadness and discontent, which, in turn, can reduce subjective well-being. Taken together, one can expect the well-being of residents living in both tourist and non-tourist areas to be affected by actual encounters with tourists. The higher the tourist inflow rate, the more negative the effect of additional tourist arrivals on resident well-being is likely to be. </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F357C1"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O</w:t>
      </w:r>
      <w:r w:rsidR="00A04F1F" w:rsidRPr="009825AD">
        <w:rPr>
          <w:rFonts w:ascii="Times New Roman" w:eastAsia="Times New Roman" w:hAnsi="Times New Roman" w:cs="Times New Roman"/>
          <w:sz w:val="24"/>
          <w:szCs w:val="24"/>
          <w:lang w:val="en-US"/>
        </w:rPr>
        <w:t xml:space="preserve">ne must </w:t>
      </w:r>
      <w:r w:rsidRPr="009825AD">
        <w:rPr>
          <w:rFonts w:ascii="Times New Roman" w:eastAsia="Times New Roman" w:hAnsi="Times New Roman" w:cs="Times New Roman"/>
          <w:sz w:val="24"/>
          <w:szCs w:val="24"/>
          <w:lang w:val="en-US"/>
        </w:rPr>
        <w:t xml:space="preserve">also </w:t>
      </w:r>
      <w:r w:rsidR="00A04F1F" w:rsidRPr="009825AD">
        <w:rPr>
          <w:rFonts w:ascii="Times New Roman" w:eastAsia="Times New Roman" w:hAnsi="Times New Roman" w:cs="Times New Roman"/>
          <w:sz w:val="24"/>
          <w:szCs w:val="24"/>
          <w:lang w:val="en-US"/>
        </w:rPr>
        <w:t xml:space="preserve">consider </w:t>
      </w:r>
      <w:r w:rsidR="00CF2F73" w:rsidRPr="009825AD">
        <w:rPr>
          <w:rFonts w:ascii="Times New Roman" w:eastAsia="Times New Roman" w:hAnsi="Times New Roman" w:cs="Times New Roman"/>
          <w:sz w:val="24"/>
          <w:szCs w:val="24"/>
          <w:lang w:val="en-US"/>
        </w:rPr>
        <w:t xml:space="preserve">the relevance of the two channels – the net effect of tourism and actual encounters with tourists – for different manifestations of subjective well-being. Arguably, life satisfaction – the cognitive/evaluative component of well-being – will be more responsive to the effects of tourism, while happiness – the hedonic/emotional component – will be more responsive to actual encounters with </w:t>
      </w:r>
      <w:r w:rsidR="009214A7" w:rsidRPr="009825AD">
        <w:rPr>
          <w:rFonts w:ascii="Times New Roman" w:eastAsia="Times New Roman" w:hAnsi="Times New Roman" w:cs="Times New Roman"/>
          <w:sz w:val="24"/>
          <w:szCs w:val="24"/>
          <w:lang w:val="en-US"/>
        </w:rPr>
        <w:t>tourists. This is because life satisfaction draws on reflection/thinking about life (and assumes a longer-term perspective) whereas happiness draws on experiencing life and the effects of spontaneous events (</w:t>
      </w:r>
      <w:proofErr w:type="spellStart"/>
      <w:r w:rsidR="00E15673" w:rsidRPr="009825AD">
        <w:rPr>
          <w:rFonts w:ascii="Times New Roman" w:eastAsia="Times New Roman" w:hAnsi="Times New Roman" w:cs="Times New Roman"/>
          <w:color w:val="00000A"/>
          <w:sz w:val="24"/>
          <w:lang w:val="en-US"/>
        </w:rPr>
        <w:t>Kahneman</w:t>
      </w:r>
      <w:proofErr w:type="spellEnd"/>
      <w:r w:rsidR="00E15673" w:rsidRPr="009825AD">
        <w:rPr>
          <w:rFonts w:ascii="Times New Roman" w:eastAsia="Times New Roman" w:hAnsi="Times New Roman" w:cs="Times New Roman"/>
          <w:color w:val="00000A"/>
          <w:sz w:val="24"/>
          <w:lang w:val="en-US"/>
        </w:rPr>
        <w:t xml:space="preserve"> and Riis</w:t>
      </w:r>
      <w:r w:rsidR="009214A7" w:rsidRPr="009825AD">
        <w:rPr>
          <w:rFonts w:ascii="Times New Roman" w:eastAsia="Times New Roman" w:hAnsi="Times New Roman" w:cs="Times New Roman"/>
          <w:color w:val="00000A"/>
          <w:sz w:val="24"/>
          <w:lang w:val="en-US"/>
        </w:rPr>
        <w:t xml:space="preserve"> 2005</w:t>
      </w:r>
      <w:r w:rsidR="009214A7" w:rsidRPr="009825AD">
        <w:rPr>
          <w:rFonts w:ascii="Times New Roman" w:eastAsia="Times New Roman" w:hAnsi="Times New Roman" w:cs="Times New Roman"/>
          <w:sz w:val="24"/>
          <w:szCs w:val="24"/>
          <w:lang w:val="en-US"/>
        </w:rPr>
        <w:t>), such as unintentional encounters with tourists. On the whole, if one of the two channels dominates, tourist arrivals will not affect life satisfaction and happiness in the same manner.</w:t>
      </w:r>
    </w:p>
    <w:p w:rsidR="00F357C1" w:rsidRPr="009825AD" w:rsidRDefault="00F357C1" w:rsidP="000040BB">
      <w:pPr>
        <w:spacing w:line="360" w:lineRule="auto"/>
        <w:contextualSpacing/>
        <w:rPr>
          <w:rFonts w:ascii="Times New Roman" w:eastAsia="Times New Roman" w:hAnsi="Times New Roman" w:cs="Times New Roman"/>
          <w:sz w:val="24"/>
          <w:szCs w:val="24"/>
          <w:lang w:val="en-US"/>
        </w:rPr>
      </w:pPr>
    </w:p>
    <w:p w:rsidR="00F357C1" w:rsidRPr="009825AD" w:rsidRDefault="00F357C1" w:rsidP="000040BB">
      <w:pPr>
        <w:spacing w:line="360" w:lineRule="auto"/>
        <w:contextualSpacing/>
        <w:rPr>
          <w:lang w:val="en-US"/>
        </w:rPr>
      </w:pPr>
      <w:r w:rsidRPr="009825AD">
        <w:rPr>
          <w:rFonts w:ascii="Times New Roman" w:eastAsia="Times New Roman" w:hAnsi="Times New Roman" w:cs="Times New Roman"/>
          <w:sz w:val="24"/>
          <w:szCs w:val="24"/>
          <w:lang w:val="en-US"/>
        </w:rPr>
        <w:t>Finally, it can be argued that not everyone’s well-being is affected by tourist encounters in the same manner. In particular, older and less educated people, as well as rural residents, are may be affected by tourism more negatively. Older people may attach particular importance to established ways of life and find that large numbers of tourists disrupt them, while young people could enjoy meeting and interacting with foreigners.</w:t>
      </w:r>
      <w:r w:rsidR="006660E0">
        <w:rPr>
          <w:rStyle w:val="EndnoteReference"/>
          <w:rFonts w:ascii="Times New Roman" w:eastAsia="Times New Roman" w:hAnsi="Times New Roman" w:cs="Times New Roman"/>
          <w:sz w:val="24"/>
          <w:szCs w:val="24"/>
          <w:lang w:val="en-US"/>
        </w:rPr>
        <w:endnoteReference w:id="1"/>
      </w:r>
      <w:r w:rsidRPr="009825AD">
        <w:rPr>
          <w:rFonts w:ascii="Times New Roman" w:eastAsia="Times New Roman" w:hAnsi="Times New Roman" w:cs="Times New Roman"/>
          <w:sz w:val="24"/>
          <w:szCs w:val="24"/>
          <w:lang w:val="en-US"/>
        </w:rPr>
        <w:t xml:space="preserve"> People with lower levels of education may </w:t>
      </w:r>
      <w:r w:rsidRPr="009825AD">
        <w:rPr>
          <w:rFonts w:ascii="Times New Roman" w:eastAsia="Times New Roman" w:hAnsi="Times New Roman" w:cs="Times New Roman"/>
          <w:sz w:val="24"/>
          <w:szCs w:val="24"/>
          <w:lang w:val="en-US"/>
        </w:rPr>
        <w:lastRenderedPageBreak/>
        <w:t xml:space="preserve">not have good foreign language skills and, therefore, might experience frustration from not being able to communicate with foreign guests; in contrast, more educated residents would speak foreign languages well and feel happy at being able to establish cross-cultural dialogues. Finally, people living in rural areas might be accustomed to daily lives where people know each other, and thus find the presence of unfamiliar tourists disruptive; in contrast, life in urban areas implies frequent interaction with unfamiliar people, which may make urban dwellers more likely to accept diversity brought about by tourism. These conjectures echo the fact that the elderly, the less educated and people living in rural areas are more opposed to </w:t>
      </w:r>
      <w:r w:rsidR="009825AD" w:rsidRPr="009825AD">
        <w:rPr>
          <w:rFonts w:ascii="Times New Roman" w:eastAsia="Times New Roman" w:hAnsi="Times New Roman" w:cs="Times New Roman"/>
          <w:sz w:val="24"/>
          <w:szCs w:val="24"/>
          <w:lang w:val="en-US"/>
        </w:rPr>
        <w:t>globalization</w:t>
      </w:r>
      <w:r w:rsidRPr="009825AD">
        <w:rPr>
          <w:rFonts w:ascii="Times New Roman" w:eastAsia="Times New Roman" w:hAnsi="Times New Roman" w:cs="Times New Roman"/>
          <w:sz w:val="24"/>
          <w:szCs w:val="24"/>
          <w:lang w:val="en-US"/>
        </w:rPr>
        <w:t xml:space="preserve"> and its various manifestations, such as immigration, free trade and imported products </w:t>
      </w:r>
      <w:r w:rsidRPr="003E6F62">
        <w:rPr>
          <w:rFonts w:ascii="Times New Roman" w:eastAsia="Times New Roman" w:hAnsi="Times New Roman" w:cs="Times New Roman"/>
          <w:sz w:val="24"/>
          <w:szCs w:val="24"/>
          <w:lang w:val="en-US"/>
        </w:rPr>
        <w:t xml:space="preserve">(Bell and </w:t>
      </w:r>
      <w:proofErr w:type="spellStart"/>
      <w:r w:rsidRPr="003E6F62">
        <w:rPr>
          <w:rFonts w:ascii="Times New Roman" w:eastAsia="Times New Roman" w:hAnsi="Times New Roman" w:cs="Times New Roman"/>
          <w:sz w:val="24"/>
          <w:szCs w:val="24"/>
          <w:lang w:val="en-US"/>
        </w:rPr>
        <w:t>Blanchflower</w:t>
      </w:r>
      <w:proofErr w:type="spellEnd"/>
      <w:r w:rsidRPr="003E6F62">
        <w:rPr>
          <w:rFonts w:ascii="Times New Roman" w:eastAsia="Times New Roman" w:hAnsi="Times New Roman" w:cs="Times New Roman"/>
          <w:sz w:val="24"/>
          <w:szCs w:val="24"/>
          <w:lang w:val="en-US"/>
        </w:rPr>
        <w:t xml:space="preserve"> 2011; </w:t>
      </w:r>
      <w:proofErr w:type="spellStart"/>
      <w:r w:rsidRPr="003E6F62">
        <w:rPr>
          <w:rFonts w:ascii="Times New Roman" w:eastAsia="Times New Roman" w:hAnsi="Times New Roman" w:cs="Times New Roman"/>
          <w:sz w:val="24"/>
          <w:szCs w:val="24"/>
          <w:lang w:val="en-US"/>
        </w:rPr>
        <w:t>Facchini</w:t>
      </w:r>
      <w:proofErr w:type="spellEnd"/>
      <w:r w:rsidRPr="003E6F62">
        <w:rPr>
          <w:rFonts w:ascii="Times New Roman" w:eastAsia="Times New Roman" w:hAnsi="Times New Roman" w:cs="Times New Roman"/>
          <w:sz w:val="24"/>
          <w:szCs w:val="24"/>
          <w:lang w:val="en-US"/>
        </w:rPr>
        <w:t xml:space="preserve"> and </w:t>
      </w:r>
      <w:proofErr w:type="spellStart"/>
      <w:r w:rsidRPr="003E6F62">
        <w:rPr>
          <w:rFonts w:ascii="Times New Roman" w:eastAsia="Times New Roman" w:hAnsi="Times New Roman" w:cs="Times New Roman"/>
          <w:sz w:val="24"/>
          <w:szCs w:val="24"/>
          <w:lang w:val="en-US"/>
        </w:rPr>
        <w:t>Mayda</w:t>
      </w:r>
      <w:proofErr w:type="spellEnd"/>
      <w:r w:rsidRPr="003E6F62">
        <w:rPr>
          <w:rFonts w:ascii="Times New Roman" w:eastAsia="Times New Roman" w:hAnsi="Times New Roman" w:cs="Times New Roman"/>
          <w:sz w:val="24"/>
          <w:szCs w:val="24"/>
          <w:lang w:val="en-US"/>
        </w:rPr>
        <w:t xml:space="preserve"> 2008; </w:t>
      </w:r>
      <w:proofErr w:type="spellStart"/>
      <w:r w:rsidRPr="003E6F62">
        <w:rPr>
          <w:rFonts w:ascii="Times New Roman" w:eastAsia="Times New Roman" w:hAnsi="Times New Roman" w:cs="Times New Roman"/>
          <w:sz w:val="24"/>
          <w:szCs w:val="24"/>
          <w:lang w:val="en-US"/>
        </w:rPr>
        <w:t>Fennelly</w:t>
      </w:r>
      <w:proofErr w:type="spellEnd"/>
      <w:r w:rsidRPr="003E6F62">
        <w:rPr>
          <w:rFonts w:ascii="Times New Roman" w:eastAsia="Times New Roman" w:hAnsi="Times New Roman" w:cs="Times New Roman"/>
          <w:sz w:val="24"/>
          <w:szCs w:val="24"/>
          <w:lang w:val="en-US"/>
        </w:rPr>
        <w:t xml:space="preserve"> and Federico 2008; </w:t>
      </w:r>
      <w:proofErr w:type="spellStart"/>
      <w:r w:rsidRPr="003E6F62">
        <w:rPr>
          <w:rFonts w:ascii="Times New Roman" w:eastAsia="Times New Roman" w:hAnsi="Times New Roman" w:cs="Times New Roman"/>
          <w:sz w:val="24"/>
          <w:szCs w:val="24"/>
          <w:lang w:val="en-US"/>
        </w:rPr>
        <w:t>Juric</w:t>
      </w:r>
      <w:proofErr w:type="spellEnd"/>
      <w:r w:rsidRPr="003E6F62">
        <w:rPr>
          <w:rFonts w:ascii="Times New Roman" w:eastAsia="Times New Roman" w:hAnsi="Times New Roman" w:cs="Times New Roman"/>
          <w:sz w:val="24"/>
          <w:szCs w:val="24"/>
          <w:lang w:val="en-US"/>
        </w:rPr>
        <w:t xml:space="preserve"> and </w:t>
      </w:r>
      <w:proofErr w:type="spellStart"/>
      <w:r w:rsidRPr="003E6F62">
        <w:rPr>
          <w:rFonts w:ascii="Times New Roman" w:eastAsia="Times New Roman" w:hAnsi="Times New Roman" w:cs="Times New Roman"/>
          <w:sz w:val="24"/>
          <w:szCs w:val="24"/>
          <w:lang w:val="en-US"/>
        </w:rPr>
        <w:t>Worsley</w:t>
      </w:r>
      <w:proofErr w:type="spellEnd"/>
      <w:r w:rsidRPr="003E6F62">
        <w:rPr>
          <w:rFonts w:ascii="Times New Roman" w:eastAsia="Times New Roman" w:hAnsi="Times New Roman" w:cs="Times New Roman"/>
          <w:sz w:val="24"/>
          <w:szCs w:val="24"/>
          <w:lang w:val="en-US"/>
        </w:rPr>
        <w:t xml:space="preserve"> 1998; </w:t>
      </w:r>
      <w:proofErr w:type="spellStart"/>
      <w:r w:rsidRPr="003E6F62">
        <w:rPr>
          <w:rFonts w:ascii="Times New Roman" w:eastAsia="Times New Roman" w:hAnsi="Times New Roman" w:cs="Times New Roman"/>
          <w:sz w:val="24"/>
          <w:szCs w:val="24"/>
          <w:lang w:val="en-US"/>
        </w:rPr>
        <w:t>Mayda</w:t>
      </w:r>
      <w:proofErr w:type="spellEnd"/>
      <w:r w:rsidRPr="003E6F62">
        <w:rPr>
          <w:rFonts w:ascii="Times New Roman" w:eastAsia="Times New Roman" w:hAnsi="Times New Roman" w:cs="Times New Roman"/>
          <w:sz w:val="24"/>
          <w:szCs w:val="24"/>
          <w:lang w:val="en-US"/>
        </w:rPr>
        <w:t xml:space="preserve"> and </w:t>
      </w:r>
      <w:proofErr w:type="spellStart"/>
      <w:r w:rsidRPr="003E6F62">
        <w:rPr>
          <w:rFonts w:ascii="Times New Roman" w:eastAsia="Times New Roman" w:hAnsi="Times New Roman" w:cs="Times New Roman"/>
          <w:sz w:val="24"/>
          <w:szCs w:val="24"/>
          <w:lang w:val="en-US"/>
        </w:rPr>
        <w:t>Rodrik</w:t>
      </w:r>
      <w:proofErr w:type="spellEnd"/>
      <w:r w:rsidRPr="003E6F62">
        <w:rPr>
          <w:rFonts w:ascii="Times New Roman" w:eastAsia="Times New Roman" w:hAnsi="Times New Roman" w:cs="Times New Roman"/>
          <w:sz w:val="24"/>
          <w:szCs w:val="24"/>
          <w:lang w:val="en-US"/>
        </w:rPr>
        <w:t xml:space="preserve"> 2005).</w:t>
      </w:r>
      <w:r w:rsidRPr="009825AD">
        <w:rPr>
          <w:rFonts w:ascii="Times New Roman" w:eastAsia="Times New Roman" w:hAnsi="Times New Roman" w:cs="Times New Roman"/>
          <w:sz w:val="24"/>
          <w:szCs w:val="24"/>
          <w:lang w:val="en-US"/>
        </w:rPr>
        <w:t xml:space="preserve"> </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Drawing on this discussion, the following hypotheses</w:t>
      </w:r>
      <w:r w:rsidR="00C51AC3" w:rsidRPr="009825AD">
        <w:rPr>
          <w:rFonts w:ascii="Times New Roman" w:eastAsia="Times New Roman" w:hAnsi="Times New Roman" w:cs="Times New Roman"/>
          <w:sz w:val="24"/>
          <w:szCs w:val="24"/>
          <w:lang w:val="en-US"/>
        </w:rPr>
        <w:t xml:space="preserve"> are formulated</w:t>
      </w:r>
      <w:r w:rsidRPr="009825AD">
        <w:rPr>
          <w:rFonts w:ascii="Times New Roman" w:eastAsia="Times New Roman" w:hAnsi="Times New Roman" w:cs="Times New Roman"/>
          <w:sz w:val="24"/>
          <w:szCs w:val="24"/>
          <w:lang w:val="en-US"/>
        </w:rPr>
        <w:t xml:space="preserve">: </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6D6F25" w:rsidP="000040BB">
      <w:pPr>
        <w:spacing w:line="360" w:lineRule="auto"/>
        <w:contextualSpacing/>
        <w:rPr>
          <w:rFonts w:ascii="Times New Roman" w:eastAsia="Times New Roman" w:hAnsi="Times New Roman" w:cs="Times New Roman"/>
          <w:i/>
          <w:sz w:val="24"/>
          <w:szCs w:val="24"/>
          <w:lang w:val="en-US"/>
        </w:rPr>
      </w:pPr>
      <w:r w:rsidRPr="009825AD">
        <w:rPr>
          <w:rFonts w:ascii="Times New Roman" w:eastAsia="Times New Roman" w:hAnsi="Times New Roman" w:cs="Times New Roman"/>
          <w:sz w:val="24"/>
          <w:szCs w:val="24"/>
          <w:lang w:val="en-US"/>
        </w:rPr>
        <w:t>H1</w:t>
      </w:r>
      <w:r w:rsidR="009214A7" w:rsidRPr="009825AD">
        <w:rPr>
          <w:rFonts w:ascii="Times New Roman" w:eastAsia="Times New Roman" w:hAnsi="Times New Roman" w:cs="Times New Roman"/>
          <w:sz w:val="24"/>
          <w:szCs w:val="24"/>
          <w:lang w:val="en-US"/>
        </w:rPr>
        <w:t xml:space="preserve">: </w:t>
      </w:r>
      <w:r w:rsidR="009214A7" w:rsidRPr="009825AD">
        <w:rPr>
          <w:rFonts w:ascii="Times New Roman" w:eastAsia="Times New Roman" w:hAnsi="Times New Roman" w:cs="Times New Roman"/>
          <w:sz w:val="24"/>
          <w:szCs w:val="24"/>
          <w:lang w:val="en-US"/>
        </w:rPr>
        <w:tab/>
      </w:r>
      <w:r w:rsidR="009214A7" w:rsidRPr="009825AD">
        <w:rPr>
          <w:rFonts w:ascii="Times New Roman" w:eastAsia="Times New Roman" w:hAnsi="Times New Roman" w:cs="Times New Roman"/>
          <w:i/>
          <w:sz w:val="24"/>
          <w:szCs w:val="24"/>
          <w:lang w:val="en-US"/>
        </w:rPr>
        <w:t xml:space="preserve">Tourist arrivals have a negative effect on the subjective well-being of residents. </w:t>
      </w:r>
    </w:p>
    <w:p w:rsidR="006D6F25" w:rsidRPr="009825AD" w:rsidRDefault="006D6F25" w:rsidP="000040BB">
      <w:pPr>
        <w:spacing w:line="360" w:lineRule="auto"/>
        <w:contextualSpacing/>
        <w:rPr>
          <w:rFonts w:ascii="Times New Roman" w:eastAsia="Times New Roman" w:hAnsi="Times New Roman" w:cs="Times New Roman"/>
          <w:i/>
          <w:sz w:val="24"/>
          <w:szCs w:val="24"/>
          <w:lang w:val="en-US"/>
        </w:rPr>
      </w:pPr>
    </w:p>
    <w:p w:rsidR="00DD65BE" w:rsidRPr="009825AD" w:rsidRDefault="006D6F25" w:rsidP="000040BB">
      <w:pPr>
        <w:spacing w:line="360" w:lineRule="auto"/>
        <w:ind w:left="720" w:hanging="720"/>
        <w:contextualSpacing/>
        <w:rPr>
          <w:lang w:val="en-US"/>
        </w:rPr>
      </w:pPr>
      <w:r w:rsidRPr="009825AD">
        <w:rPr>
          <w:rFonts w:ascii="Times New Roman" w:eastAsia="Times New Roman" w:hAnsi="Times New Roman" w:cs="Times New Roman"/>
          <w:sz w:val="24"/>
          <w:szCs w:val="24"/>
          <w:lang w:val="en-US"/>
        </w:rPr>
        <w:t>H2</w:t>
      </w:r>
      <w:r w:rsidR="009214A7" w:rsidRPr="009825AD">
        <w:rPr>
          <w:rFonts w:ascii="Times New Roman" w:eastAsia="Times New Roman" w:hAnsi="Times New Roman" w:cs="Times New Roman"/>
          <w:sz w:val="24"/>
          <w:szCs w:val="24"/>
          <w:lang w:val="en-US"/>
        </w:rPr>
        <w:t xml:space="preserve">: </w:t>
      </w:r>
      <w:r w:rsidR="009214A7" w:rsidRPr="009825AD">
        <w:rPr>
          <w:rFonts w:ascii="Times New Roman" w:eastAsia="Times New Roman" w:hAnsi="Times New Roman" w:cs="Times New Roman"/>
          <w:sz w:val="24"/>
          <w:szCs w:val="24"/>
          <w:lang w:val="en-US"/>
        </w:rPr>
        <w:tab/>
      </w:r>
      <w:r w:rsidR="00503B2A" w:rsidRPr="009825AD">
        <w:rPr>
          <w:rFonts w:ascii="Times New Roman" w:eastAsia="Times New Roman" w:hAnsi="Times New Roman" w:cs="Times New Roman"/>
          <w:i/>
          <w:sz w:val="24"/>
          <w:szCs w:val="24"/>
          <w:lang w:val="en-US"/>
        </w:rPr>
        <w:t>The effect of tourism arrivals on residents’ well</w:t>
      </w:r>
      <w:r w:rsidR="00E15673" w:rsidRPr="009825AD">
        <w:rPr>
          <w:rFonts w:ascii="Times New Roman" w:eastAsia="Times New Roman" w:hAnsi="Times New Roman" w:cs="Times New Roman"/>
          <w:i/>
          <w:sz w:val="24"/>
          <w:szCs w:val="24"/>
          <w:lang w:val="en-US"/>
        </w:rPr>
        <w:t>-</w:t>
      </w:r>
      <w:r w:rsidR="00503B2A" w:rsidRPr="009825AD">
        <w:rPr>
          <w:rFonts w:ascii="Times New Roman" w:eastAsia="Times New Roman" w:hAnsi="Times New Roman" w:cs="Times New Roman"/>
          <w:i/>
          <w:sz w:val="24"/>
          <w:szCs w:val="24"/>
          <w:lang w:val="en-US"/>
        </w:rPr>
        <w:t>being is moderated by tourism density: the effect is more negative where tourism density is higher.</w:t>
      </w:r>
    </w:p>
    <w:p w:rsidR="00503B2A" w:rsidRPr="009825AD" w:rsidRDefault="009214A7"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ab/>
      </w:r>
    </w:p>
    <w:p w:rsidR="00DD65BE" w:rsidRPr="009825AD" w:rsidRDefault="00742B19" w:rsidP="000040BB">
      <w:pPr>
        <w:spacing w:line="360" w:lineRule="auto"/>
        <w:ind w:left="720" w:hanging="720"/>
        <w:contextualSpacing/>
        <w:rPr>
          <w:rFonts w:ascii="Times New Roman" w:eastAsia="Times New Roman" w:hAnsi="Times New Roman" w:cs="Times New Roman"/>
          <w:i/>
          <w:sz w:val="24"/>
          <w:szCs w:val="24"/>
          <w:lang w:val="en-US"/>
        </w:rPr>
      </w:pPr>
      <w:r w:rsidRPr="009825AD">
        <w:rPr>
          <w:rFonts w:ascii="Times New Roman" w:eastAsia="Times New Roman" w:hAnsi="Times New Roman" w:cs="Times New Roman"/>
          <w:sz w:val="24"/>
          <w:szCs w:val="24"/>
          <w:lang w:val="en-US"/>
        </w:rPr>
        <w:t>H</w:t>
      </w:r>
      <w:r w:rsidR="00DA365E" w:rsidRPr="009825AD">
        <w:rPr>
          <w:rFonts w:ascii="Times New Roman" w:eastAsia="Times New Roman" w:hAnsi="Times New Roman" w:cs="Times New Roman"/>
          <w:sz w:val="24"/>
          <w:szCs w:val="24"/>
          <w:lang w:val="en-US"/>
        </w:rPr>
        <w:t>3</w:t>
      </w:r>
      <w:r w:rsidR="009214A7" w:rsidRPr="009825AD">
        <w:rPr>
          <w:rFonts w:ascii="Times New Roman" w:eastAsia="Times New Roman" w:hAnsi="Times New Roman" w:cs="Times New Roman"/>
          <w:sz w:val="24"/>
          <w:szCs w:val="24"/>
          <w:lang w:val="en-US"/>
        </w:rPr>
        <w:t xml:space="preserve">: </w:t>
      </w:r>
      <w:r w:rsidR="009214A7" w:rsidRPr="009825AD">
        <w:rPr>
          <w:rFonts w:ascii="Times New Roman" w:eastAsia="Times New Roman" w:hAnsi="Times New Roman" w:cs="Times New Roman"/>
          <w:sz w:val="24"/>
          <w:szCs w:val="24"/>
          <w:lang w:val="en-US"/>
        </w:rPr>
        <w:tab/>
      </w:r>
      <w:r w:rsidR="009214A7" w:rsidRPr="009825AD">
        <w:rPr>
          <w:rFonts w:ascii="Times New Roman" w:eastAsia="Times New Roman" w:hAnsi="Times New Roman" w:cs="Times New Roman"/>
          <w:i/>
          <w:sz w:val="24"/>
          <w:szCs w:val="24"/>
          <w:lang w:val="en-US"/>
        </w:rPr>
        <w:t>Tourist arrivals have a differential effect on life satisfaction and the happiness of residents.</w:t>
      </w:r>
    </w:p>
    <w:p w:rsidR="00F357C1" w:rsidRPr="009825AD" w:rsidRDefault="00F357C1" w:rsidP="000040BB">
      <w:pPr>
        <w:spacing w:line="360" w:lineRule="auto"/>
        <w:ind w:left="720" w:hanging="720"/>
        <w:contextualSpacing/>
        <w:rPr>
          <w:lang w:val="en-US"/>
        </w:rPr>
      </w:pPr>
    </w:p>
    <w:p w:rsidR="00F357C1" w:rsidRPr="009825AD" w:rsidRDefault="00F357C1" w:rsidP="000040BB">
      <w:pPr>
        <w:spacing w:line="360" w:lineRule="auto"/>
        <w:ind w:left="720" w:hanging="720"/>
        <w:contextualSpacing/>
        <w:rPr>
          <w:i/>
          <w:lang w:val="en-US"/>
        </w:rPr>
      </w:pPr>
      <w:r w:rsidRPr="009825AD">
        <w:rPr>
          <w:rFonts w:ascii="Times New Roman" w:eastAsia="Times New Roman" w:hAnsi="Times New Roman" w:cs="Times New Roman"/>
          <w:sz w:val="24"/>
          <w:szCs w:val="24"/>
          <w:lang w:val="en-US"/>
        </w:rPr>
        <w:t>H4:</w:t>
      </w:r>
      <w:r w:rsidRPr="009825AD">
        <w:rPr>
          <w:lang w:val="en-US"/>
        </w:rPr>
        <w:t xml:space="preserve"> </w:t>
      </w:r>
      <w:r w:rsidRPr="009825AD">
        <w:rPr>
          <w:lang w:val="en-US"/>
        </w:rPr>
        <w:tab/>
      </w:r>
      <w:r w:rsidRPr="009825AD">
        <w:rPr>
          <w:rFonts w:ascii="Times New Roman" w:eastAsia="Times New Roman" w:hAnsi="Times New Roman" w:cs="Times New Roman"/>
          <w:i/>
          <w:sz w:val="24"/>
          <w:szCs w:val="24"/>
          <w:lang w:val="en-US"/>
        </w:rPr>
        <w:t>The effect of tourism arrivals on residents’ well-being is moderated by the respondents’ age, education and area of residence: the effect is more negative for older, less educated and rural residents than for younger, more educated and urban respondents, respectively.</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F357C1" w:rsidRPr="009825AD" w:rsidRDefault="00F357C1" w:rsidP="000040BB">
      <w:pPr>
        <w:spacing w:line="360" w:lineRule="auto"/>
        <w:contextualSpacing/>
        <w:rPr>
          <w:rFonts w:ascii="Times New Roman" w:eastAsia="Times New Roman" w:hAnsi="Times New Roman" w:cs="Times New Roman"/>
          <w:sz w:val="24"/>
          <w:szCs w:val="24"/>
          <w:lang w:val="en-US"/>
        </w:rPr>
      </w:pPr>
    </w:p>
    <w:p w:rsidR="00410D7B" w:rsidRPr="009825AD" w:rsidRDefault="00410D7B" w:rsidP="000040BB">
      <w:pPr>
        <w:suppressAutoHyphens w:val="0"/>
        <w:spacing w:line="360" w:lineRule="auto"/>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br w:type="page"/>
      </w:r>
    </w:p>
    <w:p w:rsidR="00DD65BE" w:rsidRPr="009825AD" w:rsidRDefault="009214A7"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lastRenderedPageBreak/>
        <w:t>METHODS</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A87F66" w:rsidRDefault="009214A7" w:rsidP="000040BB">
      <w:pPr>
        <w:spacing w:line="360" w:lineRule="auto"/>
        <w:contextualSpacing/>
        <w:rPr>
          <w:rFonts w:ascii="Times New Roman" w:eastAsia="Times New Roman" w:hAnsi="Times New Roman" w:cs="Times New Roman"/>
          <w:i/>
          <w:sz w:val="24"/>
          <w:szCs w:val="24"/>
          <w:lang w:val="en-US"/>
        </w:rPr>
      </w:pPr>
      <w:r w:rsidRPr="00A87F66">
        <w:rPr>
          <w:rFonts w:ascii="Times New Roman" w:eastAsia="Times New Roman" w:hAnsi="Times New Roman" w:cs="Times New Roman"/>
          <w:i/>
          <w:sz w:val="24"/>
          <w:szCs w:val="24"/>
          <w:lang w:val="en-US"/>
        </w:rPr>
        <w:t>Model specification</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 xml:space="preserve">The general model explaining the effects of country-level tourist inflows on the subjective well-being of resident populations can be expressed as follows: </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ind w:firstLine="720"/>
        <w:contextualSpacing/>
        <w:rPr>
          <w:rFonts w:ascii="Times New Roman" w:eastAsia="Times New Roman" w:hAnsi="Times New Roman" w:cs="Times New Roman"/>
          <w:i/>
          <w:sz w:val="24"/>
          <w:szCs w:val="24"/>
          <w:lang w:val="en-US"/>
        </w:rPr>
      </w:pPr>
      <w:r w:rsidRPr="009825AD">
        <w:rPr>
          <w:rFonts w:ascii="Times New Roman" w:eastAsia="Times New Roman" w:hAnsi="Times New Roman" w:cs="Times New Roman"/>
          <w:i/>
          <w:sz w:val="24"/>
          <w:szCs w:val="24"/>
          <w:lang w:val="en-US"/>
        </w:rPr>
        <w:t xml:space="preserve">     Subjective well-</w:t>
      </w:r>
      <w:proofErr w:type="spellStart"/>
      <w:r w:rsidRPr="009825AD">
        <w:rPr>
          <w:rFonts w:ascii="Times New Roman" w:eastAsia="Times New Roman" w:hAnsi="Times New Roman" w:cs="Times New Roman"/>
          <w:i/>
          <w:sz w:val="24"/>
          <w:szCs w:val="24"/>
          <w:lang w:val="en-US"/>
        </w:rPr>
        <w:t>being</w:t>
      </w:r>
      <w:r w:rsidRPr="009825AD">
        <w:rPr>
          <w:rFonts w:ascii="Times New Roman" w:eastAsia="Times New Roman" w:hAnsi="Times New Roman" w:cs="Times New Roman"/>
          <w:i/>
          <w:sz w:val="24"/>
          <w:szCs w:val="24"/>
          <w:vertAlign w:val="subscript"/>
          <w:lang w:val="en-US"/>
        </w:rPr>
        <w:t>i</w:t>
      </w:r>
      <w:proofErr w:type="gramStart"/>
      <w:r w:rsidRPr="009825AD">
        <w:rPr>
          <w:rFonts w:ascii="Times New Roman" w:eastAsia="Times New Roman" w:hAnsi="Times New Roman" w:cs="Times New Roman"/>
          <w:i/>
          <w:sz w:val="24"/>
          <w:szCs w:val="24"/>
          <w:vertAlign w:val="subscript"/>
          <w:lang w:val="en-US"/>
        </w:rPr>
        <w:t>,j,t</w:t>
      </w:r>
      <w:proofErr w:type="spellEnd"/>
      <w:proofErr w:type="gramEnd"/>
      <w:r w:rsidRPr="009825AD">
        <w:rPr>
          <w:rFonts w:ascii="Times New Roman" w:eastAsia="Times New Roman" w:hAnsi="Times New Roman" w:cs="Times New Roman"/>
          <w:i/>
          <w:sz w:val="24"/>
          <w:szCs w:val="24"/>
          <w:vertAlign w:val="subscript"/>
          <w:lang w:val="en-US"/>
        </w:rPr>
        <w:t xml:space="preserve"> </w:t>
      </w:r>
      <w:r w:rsidRPr="009825AD">
        <w:rPr>
          <w:rFonts w:ascii="Times New Roman" w:eastAsia="Times New Roman" w:hAnsi="Times New Roman" w:cs="Times New Roman"/>
          <w:i/>
          <w:sz w:val="24"/>
          <w:szCs w:val="24"/>
          <w:lang w:val="en-US"/>
        </w:rPr>
        <w:t xml:space="preserve">= </w:t>
      </w:r>
      <w:r w:rsidRPr="009825AD">
        <w:rPr>
          <w:rFonts w:ascii="Times New Roman" w:eastAsia="Times New Roman" w:hAnsi="Times New Roman" w:cs="Times New Roman"/>
          <w:i/>
          <w:sz w:val="24"/>
          <w:szCs w:val="24"/>
          <w:lang w:val="en-US"/>
        </w:rPr>
        <w:tab/>
        <w:t>β</w:t>
      </w:r>
      <w:r w:rsidRPr="009825AD">
        <w:rPr>
          <w:rFonts w:ascii="Times New Roman" w:eastAsia="Times New Roman" w:hAnsi="Times New Roman" w:cs="Times New Roman"/>
          <w:i/>
          <w:sz w:val="24"/>
          <w:szCs w:val="24"/>
          <w:vertAlign w:val="subscript"/>
          <w:lang w:val="en-US"/>
        </w:rPr>
        <w:t>0</w:t>
      </w:r>
      <w:r w:rsidR="00E15673" w:rsidRPr="009825AD">
        <w:rPr>
          <w:rFonts w:ascii="Times New Roman" w:eastAsia="Times New Roman" w:hAnsi="Times New Roman" w:cs="Times New Roman"/>
          <w:i/>
          <w:sz w:val="24"/>
          <w:szCs w:val="24"/>
          <w:vertAlign w:val="subscript"/>
          <w:lang w:val="en-US"/>
        </w:rPr>
        <w:t xml:space="preserve"> </w:t>
      </w:r>
      <w:r w:rsidRPr="009825AD">
        <w:rPr>
          <w:rFonts w:ascii="Times New Roman" w:eastAsia="Times New Roman" w:hAnsi="Times New Roman" w:cs="Times New Roman"/>
          <w:i/>
          <w:sz w:val="24"/>
          <w:szCs w:val="24"/>
          <w:lang w:val="en-US"/>
        </w:rPr>
        <w:t>+ β</w:t>
      </w:r>
      <w:r w:rsidRPr="009825AD">
        <w:rPr>
          <w:rFonts w:ascii="Times New Roman" w:eastAsia="Times New Roman" w:hAnsi="Times New Roman" w:cs="Times New Roman"/>
          <w:i/>
          <w:sz w:val="24"/>
          <w:szCs w:val="24"/>
          <w:vertAlign w:val="subscript"/>
          <w:lang w:val="en-US"/>
        </w:rPr>
        <w:t xml:space="preserve">1 </w:t>
      </w:r>
      <w:r w:rsidRPr="009825AD">
        <w:rPr>
          <w:rFonts w:ascii="Times New Roman" w:eastAsia="Times New Roman" w:hAnsi="Times New Roman" w:cs="Times New Roman"/>
          <w:i/>
          <w:sz w:val="24"/>
          <w:szCs w:val="24"/>
          <w:lang w:val="en-US"/>
        </w:rPr>
        <w:t xml:space="preserve">tourist </w:t>
      </w:r>
      <w:proofErr w:type="spellStart"/>
      <w:r w:rsidRPr="009825AD">
        <w:rPr>
          <w:rFonts w:ascii="Times New Roman" w:eastAsia="Times New Roman" w:hAnsi="Times New Roman" w:cs="Times New Roman"/>
          <w:i/>
          <w:sz w:val="24"/>
          <w:szCs w:val="24"/>
          <w:lang w:val="en-US"/>
        </w:rPr>
        <w:t>arrivals</w:t>
      </w:r>
      <w:r w:rsidRPr="009825AD">
        <w:rPr>
          <w:rFonts w:ascii="Times New Roman" w:eastAsia="Times New Roman" w:hAnsi="Times New Roman" w:cs="Times New Roman"/>
          <w:i/>
          <w:sz w:val="24"/>
          <w:szCs w:val="24"/>
          <w:vertAlign w:val="subscript"/>
          <w:lang w:val="en-US"/>
        </w:rPr>
        <w:t>j,t</w:t>
      </w:r>
      <w:proofErr w:type="spellEnd"/>
      <w:r w:rsidRPr="009825AD">
        <w:rPr>
          <w:rFonts w:ascii="Times New Roman" w:eastAsia="Times New Roman" w:hAnsi="Times New Roman" w:cs="Times New Roman"/>
          <w:i/>
          <w:sz w:val="24"/>
          <w:szCs w:val="24"/>
          <w:vertAlign w:val="subscript"/>
          <w:lang w:val="en-US"/>
        </w:rPr>
        <w:t xml:space="preserve"> </w:t>
      </w:r>
      <w:r w:rsidRPr="009825AD">
        <w:rPr>
          <w:rFonts w:ascii="Times New Roman" w:eastAsia="Times New Roman" w:hAnsi="Times New Roman" w:cs="Times New Roman"/>
          <w:i/>
          <w:sz w:val="24"/>
          <w:szCs w:val="24"/>
          <w:lang w:val="en-US"/>
        </w:rPr>
        <w:t>+ β</w:t>
      </w:r>
      <w:r w:rsidRPr="009825AD">
        <w:rPr>
          <w:rFonts w:ascii="Times New Roman" w:eastAsia="Times New Roman" w:hAnsi="Times New Roman" w:cs="Times New Roman"/>
          <w:i/>
          <w:sz w:val="24"/>
          <w:szCs w:val="24"/>
          <w:vertAlign w:val="subscript"/>
          <w:lang w:val="en-US"/>
        </w:rPr>
        <w:t xml:space="preserve">2 </w:t>
      </w:r>
      <w:r w:rsidRPr="009825AD">
        <w:rPr>
          <w:rFonts w:ascii="Times New Roman" w:eastAsia="Times New Roman" w:hAnsi="Times New Roman" w:cs="Times New Roman"/>
          <w:i/>
          <w:sz w:val="24"/>
          <w:szCs w:val="24"/>
          <w:lang w:val="en-US"/>
        </w:rPr>
        <w:t xml:space="preserve">individual-level </w:t>
      </w:r>
      <w:proofErr w:type="spellStart"/>
      <w:r w:rsidRPr="009825AD">
        <w:rPr>
          <w:rFonts w:ascii="Times New Roman" w:eastAsia="Times New Roman" w:hAnsi="Times New Roman" w:cs="Times New Roman"/>
          <w:i/>
          <w:sz w:val="24"/>
          <w:szCs w:val="24"/>
          <w:lang w:val="en-US"/>
        </w:rPr>
        <w:t>controls</w:t>
      </w:r>
      <w:r w:rsidRPr="009825AD">
        <w:rPr>
          <w:rFonts w:ascii="Times New Roman" w:eastAsia="Times New Roman" w:hAnsi="Times New Roman" w:cs="Times New Roman"/>
          <w:i/>
          <w:sz w:val="24"/>
          <w:szCs w:val="24"/>
          <w:vertAlign w:val="subscript"/>
          <w:lang w:val="en-US"/>
        </w:rPr>
        <w:t>i,j,t</w:t>
      </w:r>
      <w:proofErr w:type="spellEnd"/>
      <w:r w:rsidRPr="009825AD">
        <w:rPr>
          <w:rFonts w:ascii="Times New Roman" w:eastAsia="Times New Roman" w:hAnsi="Times New Roman" w:cs="Times New Roman"/>
          <w:i/>
          <w:sz w:val="24"/>
          <w:szCs w:val="24"/>
          <w:lang w:val="en-US"/>
        </w:rPr>
        <w:t xml:space="preserve"> + </w:t>
      </w:r>
    </w:p>
    <w:p w:rsidR="00DD65BE" w:rsidRPr="009825AD" w:rsidRDefault="009214A7" w:rsidP="000040BB">
      <w:pPr>
        <w:spacing w:line="360" w:lineRule="auto"/>
        <w:ind w:left="3600"/>
        <w:contextualSpacing/>
        <w:rPr>
          <w:rFonts w:ascii="Times New Roman" w:eastAsia="Times New Roman" w:hAnsi="Times New Roman" w:cs="Times New Roman"/>
          <w:i/>
          <w:sz w:val="24"/>
          <w:szCs w:val="24"/>
          <w:lang w:val="en-US"/>
        </w:rPr>
      </w:pPr>
      <w:proofErr w:type="gramStart"/>
      <w:r w:rsidRPr="009825AD">
        <w:rPr>
          <w:rFonts w:ascii="Times New Roman" w:eastAsia="Times New Roman" w:hAnsi="Times New Roman" w:cs="Times New Roman"/>
          <w:i/>
          <w:sz w:val="24"/>
          <w:szCs w:val="24"/>
          <w:lang w:val="en-US"/>
        </w:rPr>
        <w:t>β</w:t>
      </w:r>
      <w:r w:rsidRPr="009825AD">
        <w:rPr>
          <w:rFonts w:ascii="Times New Roman" w:eastAsia="Times New Roman" w:hAnsi="Times New Roman" w:cs="Times New Roman"/>
          <w:i/>
          <w:sz w:val="24"/>
          <w:szCs w:val="24"/>
          <w:vertAlign w:val="subscript"/>
          <w:lang w:val="en-US"/>
        </w:rPr>
        <w:t>3</w:t>
      </w:r>
      <w:proofErr w:type="gramEnd"/>
      <w:r w:rsidRPr="009825AD">
        <w:rPr>
          <w:rFonts w:ascii="Times New Roman" w:eastAsia="Times New Roman" w:hAnsi="Times New Roman" w:cs="Times New Roman"/>
          <w:i/>
          <w:sz w:val="24"/>
          <w:szCs w:val="24"/>
          <w:vertAlign w:val="subscript"/>
          <w:lang w:val="en-US"/>
        </w:rPr>
        <w:t xml:space="preserve"> </w:t>
      </w:r>
      <w:r w:rsidR="005A6F8B" w:rsidRPr="009825AD">
        <w:rPr>
          <w:rFonts w:ascii="Times New Roman" w:eastAsia="Times New Roman" w:hAnsi="Times New Roman" w:cs="Times New Roman"/>
          <w:i/>
          <w:sz w:val="24"/>
          <w:szCs w:val="24"/>
          <w:lang w:val="en-US"/>
        </w:rPr>
        <w:t>country-level</w:t>
      </w:r>
      <w:r w:rsidRPr="009825AD">
        <w:rPr>
          <w:rFonts w:ascii="Times New Roman" w:eastAsia="Times New Roman" w:hAnsi="Times New Roman" w:cs="Times New Roman"/>
          <w:i/>
          <w:sz w:val="24"/>
          <w:szCs w:val="24"/>
          <w:lang w:val="en-US"/>
        </w:rPr>
        <w:t xml:space="preserve"> </w:t>
      </w:r>
      <w:proofErr w:type="spellStart"/>
      <w:r w:rsidRPr="009825AD">
        <w:rPr>
          <w:rFonts w:ascii="Times New Roman" w:eastAsia="Times New Roman" w:hAnsi="Times New Roman" w:cs="Times New Roman"/>
          <w:i/>
          <w:sz w:val="24"/>
          <w:szCs w:val="24"/>
          <w:lang w:val="en-US"/>
        </w:rPr>
        <w:t>controls</w:t>
      </w:r>
      <w:r w:rsidRPr="009825AD">
        <w:rPr>
          <w:rFonts w:ascii="Times New Roman" w:eastAsia="Times New Roman" w:hAnsi="Times New Roman" w:cs="Times New Roman"/>
          <w:i/>
          <w:sz w:val="24"/>
          <w:szCs w:val="24"/>
          <w:vertAlign w:val="subscript"/>
          <w:lang w:val="en-US"/>
        </w:rPr>
        <w:t>j,t</w:t>
      </w:r>
      <w:proofErr w:type="spellEnd"/>
      <w:r w:rsidRPr="009825AD">
        <w:rPr>
          <w:rFonts w:ascii="Times New Roman" w:eastAsia="Times New Roman" w:hAnsi="Times New Roman" w:cs="Times New Roman"/>
          <w:i/>
          <w:sz w:val="24"/>
          <w:szCs w:val="24"/>
          <w:lang w:val="en-US"/>
        </w:rPr>
        <w:t xml:space="preserve"> + β</w:t>
      </w:r>
      <w:r w:rsidRPr="009825AD">
        <w:rPr>
          <w:rFonts w:ascii="Times New Roman" w:eastAsia="Times New Roman" w:hAnsi="Times New Roman" w:cs="Times New Roman"/>
          <w:i/>
          <w:sz w:val="24"/>
          <w:szCs w:val="24"/>
          <w:vertAlign w:val="subscript"/>
          <w:lang w:val="en-US"/>
        </w:rPr>
        <w:t xml:space="preserve">4 </w:t>
      </w:r>
      <w:r w:rsidRPr="009825AD">
        <w:rPr>
          <w:rFonts w:ascii="Times New Roman" w:eastAsia="Times New Roman" w:hAnsi="Times New Roman" w:cs="Times New Roman"/>
          <w:i/>
          <w:sz w:val="24"/>
          <w:szCs w:val="24"/>
          <w:lang w:val="en-US"/>
        </w:rPr>
        <w:t xml:space="preserve">country fixed </w:t>
      </w:r>
      <w:proofErr w:type="spellStart"/>
      <w:r w:rsidRPr="009825AD">
        <w:rPr>
          <w:rFonts w:ascii="Times New Roman" w:eastAsia="Times New Roman" w:hAnsi="Times New Roman" w:cs="Times New Roman"/>
          <w:i/>
          <w:sz w:val="24"/>
          <w:szCs w:val="24"/>
          <w:lang w:val="en-US"/>
        </w:rPr>
        <w:t>effects</w:t>
      </w:r>
      <w:r w:rsidRPr="009825AD">
        <w:rPr>
          <w:rFonts w:ascii="Times New Roman" w:eastAsia="Times New Roman" w:hAnsi="Times New Roman" w:cs="Times New Roman"/>
          <w:i/>
          <w:sz w:val="24"/>
          <w:szCs w:val="24"/>
          <w:vertAlign w:val="subscript"/>
          <w:lang w:val="en-US"/>
        </w:rPr>
        <w:t>j</w:t>
      </w:r>
      <w:proofErr w:type="spellEnd"/>
      <w:r w:rsidRPr="009825AD">
        <w:rPr>
          <w:rFonts w:ascii="Times New Roman" w:eastAsia="Times New Roman" w:hAnsi="Times New Roman" w:cs="Times New Roman"/>
          <w:i/>
          <w:sz w:val="24"/>
          <w:szCs w:val="24"/>
          <w:lang w:val="en-US"/>
        </w:rPr>
        <w:t xml:space="preserve"> + </w:t>
      </w:r>
    </w:p>
    <w:p w:rsidR="00DD65BE" w:rsidRPr="009825AD" w:rsidRDefault="009214A7" w:rsidP="000040BB">
      <w:pPr>
        <w:spacing w:line="360" w:lineRule="auto"/>
        <w:ind w:left="3600"/>
        <w:contextualSpacing/>
        <w:rPr>
          <w:rFonts w:ascii="Times New Roman" w:eastAsia="Times New Roman" w:hAnsi="Times New Roman" w:cs="Times New Roman"/>
          <w:i/>
          <w:sz w:val="24"/>
          <w:szCs w:val="24"/>
          <w:lang w:val="en-US"/>
        </w:rPr>
      </w:pPr>
      <w:proofErr w:type="gramStart"/>
      <w:r w:rsidRPr="009825AD">
        <w:rPr>
          <w:rFonts w:ascii="Times New Roman" w:eastAsia="Times New Roman" w:hAnsi="Times New Roman" w:cs="Times New Roman"/>
          <w:i/>
          <w:sz w:val="24"/>
          <w:szCs w:val="24"/>
          <w:lang w:val="en-US"/>
        </w:rPr>
        <w:t>β</w:t>
      </w:r>
      <w:r w:rsidRPr="009825AD">
        <w:rPr>
          <w:rFonts w:ascii="Times New Roman" w:eastAsia="Times New Roman" w:hAnsi="Times New Roman" w:cs="Times New Roman"/>
          <w:i/>
          <w:sz w:val="24"/>
          <w:szCs w:val="24"/>
          <w:vertAlign w:val="subscript"/>
          <w:lang w:val="en-US"/>
        </w:rPr>
        <w:t>5</w:t>
      </w:r>
      <w:proofErr w:type="gramEnd"/>
      <w:r w:rsidRPr="009825AD">
        <w:rPr>
          <w:rFonts w:ascii="Times New Roman" w:eastAsia="Times New Roman" w:hAnsi="Times New Roman" w:cs="Times New Roman"/>
          <w:i/>
          <w:sz w:val="24"/>
          <w:szCs w:val="24"/>
          <w:vertAlign w:val="subscript"/>
          <w:lang w:val="en-US"/>
        </w:rPr>
        <w:t xml:space="preserve"> </w:t>
      </w:r>
      <w:r w:rsidRPr="009825AD">
        <w:rPr>
          <w:rFonts w:ascii="Times New Roman" w:eastAsia="Times New Roman" w:hAnsi="Times New Roman" w:cs="Times New Roman"/>
          <w:i/>
          <w:sz w:val="24"/>
          <w:szCs w:val="24"/>
          <w:lang w:val="en-US"/>
        </w:rPr>
        <w:t xml:space="preserve">year fixed </w:t>
      </w:r>
      <w:proofErr w:type="spellStart"/>
      <w:r w:rsidRPr="009825AD">
        <w:rPr>
          <w:rFonts w:ascii="Times New Roman" w:eastAsia="Times New Roman" w:hAnsi="Times New Roman" w:cs="Times New Roman"/>
          <w:i/>
          <w:sz w:val="24"/>
          <w:szCs w:val="24"/>
          <w:lang w:val="en-US"/>
        </w:rPr>
        <w:t>effects</w:t>
      </w:r>
      <w:r w:rsidRPr="009825AD">
        <w:rPr>
          <w:rFonts w:ascii="Times New Roman" w:eastAsia="Times New Roman" w:hAnsi="Times New Roman" w:cs="Times New Roman"/>
          <w:i/>
          <w:sz w:val="24"/>
          <w:szCs w:val="24"/>
          <w:vertAlign w:val="subscript"/>
          <w:lang w:val="en-US"/>
        </w:rPr>
        <w:t>t</w:t>
      </w:r>
      <w:proofErr w:type="spellEnd"/>
      <w:r w:rsidRPr="009825AD">
        <w:rPr>
          <w:rFonts w:ascii="Times New Roman" w:eastAsia="Times New Roman" w:hAnsi="Times New Roman" w:cs="Times New Roman"/>
          <w:i/>
          <w:sz w:val="24"/>
          <w:szCs w:val="24"/>
          <w:lang w:val="en-US"/>
        </w:rPr>
        <w:t xml:space="preserve"> + error </w:t>
      </w:r>
      <w:proofErr w:type="spellStart"/>
      <w:r w:rsidRPr="009825AD">
        <w:rPr>
          <w:rFonts w:ascii="Times New Roman" w:eastAsia="Times New Roman" w:hAnsi="Times New Roman" w:cs="Times New Roman"/>
          <w:i/>
          <w:sz w:val="24"/>
          <w:szCs w:val="24"/>
          <w:lang w:val="en-US"/>
        </w:rPr>
        <w:t>term</w:t>
      </w:r>
      <w:r w:rsidRPr="009825AD">
        <w:rPr>
          <w:rFonts w:ascii="Times New Roman" w:eastAsia="Times New Roman" w:hAnsi="Times New Roman" w:cs="Times New Roman"/>
          <w:i/>
          <w:sz w:val="24"/>
          <w:szCs w:val="24"/>
          <w:vertAlign w:val="subscript"/>
          <w:lang w:val="en-US"/>
        </w:rPr>
        <w:t>i,j,t</w:t>
      </w:r>
      <w:proofErr w:type="spellEnd"/>
      <w:r w:rsidRPr="009825AD">
        <w:rPr>
          <w:rFonts w:ascii="Times New Roman" w:eastAsia="Times New Roman" w:hAnsi="Times New Roman" w:cs="Times New Roman"/>
          <w:i/>
          <w:sz w:val="24"/>
          <w:szCs w:val="24"/>
          <w:vertAlign w:val="subscript"/>
          <w:lang w:val="en-US"/>
        </w:rPr>
        <w:t xml:space="preserve"> </w:t>
      </w:r>
      <w:r w:rsidRPr="009825AD">
        <w:rPr>
          <w:rFonts w:ascii="Times New Roman" w:eastAsia="Times New Roman" w:hAnsi="Times New Roman" w:cs="Times New Roman"/>
          <w:i/>
          <w:sz w:val="24"/>
          <w:szCs w:val="24"/>
          <w:lang w:val="en-US"/>
        </w:rPr>
        <w:tab/>
      </w:r>
      <w:r w:rsidRPr="009825AD">
        <w:rPr>
          <w:rFonts w:ascii="Times New Roman" w:eastAsia="Times New Roman" w:hAnsi="Times New Roman" w:cs="Times New Roman"/>
          <w:i/>
          <w:sz w:val="24"/>
          <w:szCs w:val="24"/>
          <w:lang w:val="en-US"/>
        </w:rPr>
        <w:tab/>
      </w:r>
      <w:r w:rsidRPr="009825AD">
        <w:rPr>
          <w:rFonts w:ascii="Times New Roman" w:eastAsia="Times New Roman" w:hAnsi="Times New Roman" w:cs="Times New Roman"/>
          <w:i/>
          <w:sz w:val="24"/>
          <w:szCs w:val="24"/>
          <w:lang w:val="en-US"/>
        </w:rPr>
        <w:tab/>
      </w:r>
      <w:r w:rsidRPr="009825AD">
        <w:rPr>
          <w:rFonts w:ascii="Times New Roman" w:eastAsia="Times New Roman" w:hAnsi="Times New Roman" w:cs="Times New Roman"/>
          <w:sz w:val="24"/>
          <w:szCs w:val="24"/>
          <w:lang w:val="en-US"/>
        </w:rPr>
        <w:t>(1)</w:t>
      </w:r>
    </w:p>
    <w:p w:rsidR="00DD65BE" w:rsidRPr="009825AD" w:rsidRDefault="009214A7"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 xml:space="preserve"> </w:t>
      </w:r>
    </w:p>
    <w:p w:rsidR="006001AF" w:rsidRPr="009825AD" w:rsidRDefault="009214A7" w:rsidP="000040BB">
      <w:pPr>
        <w:spacing w:line="360" w:lineRule="auto"/>
        <w:contextualSpacing/>
        <w:rPr>
          <w:rFonts w:ascii="Times New Roman" w:eastAsia="Times New Roman" w:hAnsi="Times New Roman" w:cs="Times New Roman"/>
          <w:sz w:val="24"/>
          <w:szCs w:val="24"/>
          <w:lang w:val="en-US"/>
        </w:rPr>
      </w:pPr>
      <w:proofErr w:type="gramStart"/>
      <w:r w:rsidRPr="009825AD">
        <w:rPr>
          <w:rFonts w:ascii="Times New Roman" w:eastAsia="Times New Roman" w:hAnsi="Times New Roman" w:cs="Times New Roman"/>
          <w:sz w:val="24"/>
          <w:szCs w:val="24"/>
          <w:lang w:val="en-US"/>
        </w:rPr>
        <w:t>where</w:t>
      </w:r>
      <w:proofErr w:type="gramEnd"/>
      <w:r w:rsidRPr="009825AD">
        <w:rPr>
          <w:rFonts w:ascii="Times New Roman" w:eastAsia="Times New Roman" w:hAnsi="Times New Roman" w:cs="Times New Roman"/>
          <w:sz w:val="24"/>
          <w:szCs w:val="24"/>
          <w:lang w:val="en-US"/>
        </w:rPr>
        <w:t xml:space="preserve"> the subjective well-being of individual </w:t>
      </w:r>
      <w:proofErr w:type="spellStart"/>
      <w:r w:rsidRPr="009825AD">
        <w:rPr>
          <w:rFonts w:ascii="Times New Roman" w:eastAsia="Times New Roman" w:hAnsi="Times New Roman" w:cs="Times New Roman"/>
          <w:i/>
          <w:sz w:val="24"/>
          <w:szCs w:val="24"/>
          <w:lang w:val="en-US"/>
        </w:rPr>
        <w:t>i</w:t>
      </w:r>
      <w:proofErr w:type="spellEnd"/>
      <w:r w:rsidRPr="009825AD">
        <w:rPr>
          <w:rFonts w:ascii="Times New Roman" w:eastAsia="Times New Roman" w:hAnsi="Times New Roman" w:cs="Times New Roman"/>
          <w:sz w:val="24"/>
          <w:szCs w:val="24"/>
          <w:lang w:val="en-US"/>
        </w:rPr>
        <w:t xml:space="preserve"> living in country </w:t>
      </w:r>
      <w:r w:rsidRPr="009825AD">
        <w:rPr>
          <w:rFonts w:ascii="Times New Roman" w:eastAsia="Times New Roman" w:hAnsi="Times New Roman" w:cs="Times New Roman"/>
          <w:i/>
          <w:sz w:val="24"/>
          <w:szCs w:val="24"/>
          <w:lang w:val="en-US"/>
        </w:rPr>
        <w:t>j</w:t>
      </w:r>
      <w:r w:rsidRPr="009825AD">
        <w:rPr>
          <w:rFonts w:ascii="Times New Roman" w:eastAsia="Times New Roman" w:hAnsi="Times New Roman" w:cs="Times New Roman"/>
          <w:sz w:val="24"/>
          <w:szCs w:val="24"/>
          <w:lang w:val="en-US"/>
        </w:rPr>
        <w:t xml:space="preserve"> in year </w:t>
      </w:r>
      <w:r w:rsidRPr="009825AD">
        <w:rPr>
          <w:rFonts w:ascii="Times New Roman" w:eastAsia="Times New Roman" w:hAnsi="Times New Roman" w:cs="Times New Roman"/>
          <w:i/>
          <w:sz w:val="24"/>
          <w:szCs w:val="24"/>
          <w:lang w:val="en-US"/>
        </w:rPr>
        <w:t>t</w:t>
      </w:r>
      <w:r w:rsidRPr="009825AD">
        <w:rPr>
          <w:rFonts w:ascii="Times New Roman" w:eastAsia="Times New Roman" w:hAnsi="Times New Roman" w:cs="Times New Roman"/>
          <w:sz w:val="24"/>
          <w:szCs w:val="24"/>
          <w:lang w:val="en-US"/>
        </w:rPr>
        <w:t xml:space="preserve"> is modelled as a function of the country-level tourist arrivals (which change yearly), typical individual-level determinants of subjective well-being (such as age, gender, education, income, and health), and  </w:t>
      </w:r>
      <w:r w:rsidR="005A6F8B" w:rsidRPr="009825AD">
        <w:rPr>
          <w:rFonts w:ascii="Times New Roman" w:eastAsia="Times New Roman" w:hAnsi="Times New Roman" w:cs="Times New Roman"/>
          <w:sz w:val="24"/>
          <w:szCs w:val="24"/>
          <w:lang w:val="en-US"/>
        </w:rPr>
        <w:t>country-level</w:t>
      </w:r>
      <w:r w:rsidRPr="009825AD">
        <w:rPr>
          <w:rFonts w:ascii="Times New Roman" w:eastAsia="Times New Roman" w:hAnsi="Times New Roman" w:cs="Times New Roman"/>
          <w:sz w:val="24"/>
          <w:szCs w:val="24"/>
          <w:lang w:val="en-US"/>
        </w:rPr>
        <w:t xml:space="preserve"> variables, such as GDP growth, unemployment and inflation rates (which change yearly). Given the repeated-cross-section structure of the data (interviews are conducted in several countries over several years), the model includes dummy variables for all countries (country fixed effects) and years (year fixed effects). Country fixed effects account for all time-invariant, country specific factors affecting both subjective well-being and tourist inflows. Year fixed effects account for the time trends in subjective well-being and tourist inflows which are common for all countries included in the analysis. </w:t>
      </w:r>
    </w:p>
    <w:p w:rsidR="006001AF" w:rsidRPr="009825AD" w:rsidRDefault="006001AF" w:rsidP="000040BB">
      <w:pPr>
        <w:spacing w:line="360" w:lineRule="auto"/>
        <w:contextualSpacing/>
        <w:rPr>
          <w:rFonts w:ascii="Times New Roman" w:eastAsia="Times New Roman" w:hAnsi="Times New Roman" w:cs="Times New Roman"/>
          <w:sz w:val="24"/>
          <w:szCs w:val="24"/>
          <w:lang w:val="en-US"/>
        </w:rPr>
      </w:pPr>
    </w:p>
    <w:p w:rsidR="00DD65BE" w:rsidRPr="00A87F66" w:rsidRDefault="009214A7" w:rsidP="000040BB">
      <w:pPr>
        <w:spacing w:line="360" w:lineRule="auto"/>
        <w:contextualSpacing/>
        <w:rPr>
          <w:rFonts w:ascii="Times New Roman" w:eastAsia="Times New Roman" w:hAnsi="Times New Roman" w:cs="Times New Roman"/>
          <w:i/>
          <w:sz w:val="24"/>
          <w:szCs w:val="24"/>
          <w:lang w:val="en-US"/>
        </w:rPr>
      </w:pPr>
      <w:r w:rsidRPr="00A87F66">
        <w:rPr>
          <w:rFonts w:ascii="Times New Roman" w:eastAsia="Times New Roman" w:hAnsi="Times New Roman" w:cs="Times New Roman"/>
          <w:i/>
          <w:sz w:val="24"/>
          <w:szCs w:val="24"/>
          <w:lang w:val="en-US"/>
        </w:rPr>
        <w:t>Data sources</w:t>
      </w:r>
    </w:p>
    <w:p w:rsidR="00DD65BE" w:rsidRPr="009825AD" w:rsidRDefault="009214A7" w:rsidP="000040BB">
      <w:pPr>
        <w:tabs>
          <w:tab w:val="left" w:pos="3480"/>
        </w:tabs>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ab/>
      </w:r>
    </w:p>
    <w:p w:rsidR="00DD65BE" w:rsidRPr="009825AD" w:rsidRDefault="009214A7" w:rsidP="000040BB">
      <w:pPr>
        <w:spacing w:line="360" w:lineRule="auto"/>
        <w:contextualSpacing/>
        <w:rPr>
          <w:lang w:val="en-US"/>
        </w:rPr>
      </w:pPr>
      <w:r w:rsidRPr="009825AD">
        <w:rPr>
          <w:rFonts w:ascii="Times New Roman" w:eastAsia="Times New Roman" w:hAnsi="Times New Roman" w:cs="Times New Roman"/>
          <w:sz w:val="24"/>
          <w:szCs w:val="24"/>
          <w:lang w:val="en-US"/>
        </w:rPr>
        <w:t xml:space="preserve">The estimation of the model necessitates data at both the individual and country level. Individual-level data come from the European Social Survey (ESS), which is a cross-national survey of social values, norms, </w:t>
      </w:r>
      <w:r w:rsidR="009825AD" w:rsidRPr="009825AD">
        <w:rPr>
          <w:rFonts w:ascii="Times New Roman" w:eastAsia="Times New Roman" w:hAnsi="Times New Roman" w:cs="Times New Roman"/>
          <w:sz w:val="24"/>
          <w:szCs w:val="24"/>
          <w:lang w:val="en-US"/>
        </w:rPr>
        <w:t>behaviors</w:t>
      </w:r>
      <w:r w:rsidRPr="009825AD">
        <w:rPr>
          <w:rFonts w:ascii="Times New Roman" w:eastAsia="Times New Roman" w:hAnsi="Times New Roman" w:cs="Times New Roman"/>
          <w:sz w:val="24"/>
          <w:szCs w:val="24"/>
          <w:lang w:val="en-US"/>
        </w:rPr>
        <w:t xml:space="preserve"> and attitudes conducted biannually in various European countries since 2002. Altogether 32 European countries have participated in at least two of the six rounds (2002/03, 2004/</w:t>
      </w:r>
      <w:proofErr w:type="gramStart"/>
      <w:r w:rsidRPr="009825AD">
        <w:rPr>
          <w:rFonts w:ascii="Times New Roman" w:eastAsia="Times New Roman" w:hAnsi="Times New Roman" w:cs="Times New Roman"/>
          <w:sz w:val="24"/>
          <w:szCs w:val="24"/>
          <w:lang w:val="en-US"/>
        </w:rPr>
        <w:t>05, ...</w:t>
      </w:r>
      <w:proofErr w:type="gramEnd"/>
      <w:r w:rsidRPr="009825AD">
        <w:rPr>
          <w:rFonts w:ascii="Times New Roman" w:eastAsia="Times New Roman" w:hAnsi="Times New Roman" w:cs="Times New Roman"/>
          <w:sz w:val="24"/>
          <w:szCs w:val="24"/>
          <w:lang w:val="en-US"/>
        </w:rPr>
        <w:t xml:space="preserve"> 2012/13) of the survey, and sixteen countries participated in all six rounds. The number of respondents varies from 579 to 3,031 in each country-round and the total sample size is 291,686. </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contextualSpacing/>
        <w:rPr>
          <w:lang w:val="en-US"/>
        </w:rPr>
      </w:pPr>
      <w:r w:rsidRPr="009825AD">
        <w:rPr>
          <w:rFonts w:ascii="Times New Roman" w:eastAsia="Times New Roman" w:hAnsi="Times New Roman" w:cs="Times New Roman"/>
          <w:sz w:val="24"/>
          <w:szCs w:val="24"/>
          <w:lang w:val="en-US"/>
        </w:rPr>
        <w:t>In each ESS country-round respondents were selected using strict random sampling techniques, and the national samples are representative of the participating countries’ resident populations aged 15 and over (no upper age limit). Approximately one hour long face-to-face interviews were based on the ESS source questionnaire, which was designed in English and then translated into each language that is used as</w:t>
      </w:r>
      <w:r w:rsidR="00E42DA9" w:rsidRPr="009825AD">
        <w:rPr>
          <w:rFonts w:ascii="Times New Roman" w:eastAsia="Times New Roman" w:hAnsi="Times New Roman" w:cs="Times New Roman"/>
          <w:sz w:val="24"/>
          <w:szCs w:val="24"/>
          <w:lang w:val="en-US"/>
        </w:rPr>
        <w:t xml:space="preserve"> </w:t>
      </w:r>
      <w:r w:rsidRPr="009825AD">
        <w:rPr>
          <w:rFonts w:ascii="Times New Roman" w:eastAsia="Times New Roman" w:hAnsi="Times New Roman" w:cs="Times New Roman"/>
          <w:sz w:val="24"/>
          <w:szCs w:val="24"/>
          <w:lang w:val="en-US"/>
        </w:rPr>
        <w:t xml:space="preserve">a first language by at least 5% of a participating country population. To ensure cross-country comparability, all methods and procedures related to data collection and processing were </w:t>
      </w:r>
      <w:r w:rsidR="009825AD" w:rsidRPr="009825AD">
        <w:rPr>
          <w:rFonts w:ascii="Times New Roman" w:eastAsia="Times New Roman" w:hAnsi="Times New Roman" w:cs="Times New Roman"/>
          <w:sz w:val="24"/>
          <w:szCs w:val="24"/>
          <w:lang w:val="en-US"/>
        </w:rPr>
        <w:t>standardized</w:t>
      </w:r>
      <w:r w:rsidRPr="009825AD">
        <w:rPr>
          <w:rFonts w:ascii="Times New Roman" w:eastAsia="Times New Roman" w:hAnsi="Times New Roman" w:cs="Times New Roman"/>
          <w:sz w:val="24"/>
          <w:szCs w:val="24"/>
          <w:lang w:val="en-US"/>
        </w:rPr>
        <w:t xml:space="preserve"> across the participating countries. More information on the ESS design methodology is available on the ESS project website (</w:t>
      </w:r>
      <w:hyperlink r:id="rId8">
        <w:r w:rsidRPr="009825AD">
          <w:rPr>
            <w:rStyle w:val="InternetLink"/>
            <w:rFonts w:ascii="Times New Roman" w:eastAsia="Times New Roman" w:hAnsi="Times New Roman" w:cs="Times New Roman"/>
            <w:sz w:val="24"/>
            <w:szCs w:val="24"/>
            <w:lang w:val="en-US"/>
          </w:rPr>
          <w:t>http://www.europeansocialsurvey.org/</w:t>
        </w:r>
      </w:hyperlink>
      <w:r w:rsidRPr="009825AD">
        <w:rPr>
          <w:rFonts w:ascii="Times New Roman" w:eastAsia="Times New Roman" w:hAnsi="Times New Roman" w:cs="Times New Roman"/>
          <w:sz w:val="24"/>
          <w:szCs w:val="24"/>
          <w:lang w:val="en-US"/>
        </w:rPr>
        <w:t xml:space="preserve">). </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The country-level data are sourced from the World Development Indicators – a collection of country-level statistics compiled by the World Bank from officially-</w:t>
      </w:r>
      <w:r w:rsidR="009825AD" w:rsidRPr="009825AD">
        <w:rPr>
          <w:rFonts w:ascii="Times New Roman" w:eastAsia="Times New Roman" w:hAnsi="Times New Roman" w:cs="Times New Roman"/>
          <w:sz w:val="24"/>
          <w:szCs w:val="24"/>
          <w:lang w:val="en-US"/>
        </w:rPr>
        <w:t>recognized</w:t>
      </w:r>
      <w:r w:rsidRPr="009825AD">
        <w:rPr>
          <w:rFonts w:ascii="Times New Roman" w:eastAsia="Times New Roman" w:hAnsi="Times New Roman" w:cs="Times New Roman"/>
          <w:sz w:val="24"/>
          <w:szCs w:val="24"/>
          <w:lang w:val="en-US"/>
        </w:rPr>
        <w:t xml:space="preserve"> national and international sources. The dataset contains statistics on annual country-level </w:t>
      </w:r>
      <w:r w:rsidR="007B5E10" w:rsidRPr="009825AD">
        <w:rPr>
          <w:rFonts w:ascii="Times New Roman" w:eastAsia="Times New Roman" w:hAnsi="Times New Roman" w:cs="Times New Roman"/>
          <w:sz w:val="24"/>
          <w:szCs w:val="24"/>
          <w:lang w:val="en-US"/>
        </w:rPr>
        <w:t xml:space="preserve">international </w:t>
      </w:r>
      <w:r w:rsidRPr="009825AD">
        <w:rPr>
          <w:rFonts w:ascii="Times New Roman" w:eastAsia="Times New Roman" w:hAnsi="Times New Roman" w:cs="Times New Roman"/>
          <w:sz w:val="24"/>
          <w:szCs w:val="24"/>
          <w:lang w:val="en-US"/>
        </w:rPr>
        <w:t xml:space="preserve">tourist arrivals (sourced from the Yearbook of Tourism Statistics of the World Tourism </w:t>
      </w:r>
      <w:r w:rsidR="009825AD" w:rsidRPr="009825AD">
        <w:rPr>
          <w:rFonts w:ascii="Times New Roman" w:eastAsia="Times New Roman" w:hAnsi="Times New Roman" w:cs="Times New Roman"/>
          <w:sz w:val="24"/>
          <w:szCs w:val="24"/>
          <w:lang w:val="en-US"/>
        </w:rPr>
        <w:t>Organization</w:t>
      </w:r>
      <w:r w:rsidRPr="009825AD">
        <w:rPr>
          <w:rFonts w:ascii="Times New Roman" w:eastAsia="Times New Roman" w:hAnsi="Times New Roman" w:cs="Times New Roman"/>
          <w:sz w:val="24"/>
          <w:szCs w:val="24"/>
          <w:lang w:val="en-US"/>
        </w:rPr>
        <w:t xml:space="preserve">), as well as macroeconomic indicators such as GDP growth, inflation and unemployment. </w:t>
      </w:r>
    </w:p>
    <w:p w:rsidR="00DD65BE" w:rsidRPr="009825AD" w:rsidRDefault="00DD65BE" w:rsidP="000040BB">
      <w:pPr>
        <w:spacing w:line="360" w:lineRule="auto"/>
        <w:contextualSpacing/>
        <w:rPr>
          <w:rFonts w:ascii="Times New Roman" w:eastAsia="Times New Roman" w:hAnsi="Times New Roman" w:cs="Times New Roman"/>
          <w:i/>
          <w:sz w:val="24"/>
          <w:szCs w:val="24"/>
          <w:u w:val="single"/>
          <w:lang w:val="en-US"/>
        </w:rPr>
      </w:pPr>
    </w:p>
    <w:p w:rsidR="00DD65BE" w:rsidRPr="00A87F66" w:rsidRDefault="009214A7" w:rsidP="000040BB">
      <w:pPr>
        <w:spacing w:line="360" w:lineRule="auto"/>
        <w:contextualSpacing/>
        <w:rPr>
          <w:rFonts w:ascii="Times New Roman" w:eastAsia="Times New Roman" w:hAnsi="Times New Roman" w:cs="Times New Roman"/>
          <w:i/>
          <w:sz w:val="24"/>
          <w:szCs w:val="24"/>
          <w:lang w:val="en-US"/>
        </w:rPr>
      </w:pPr>
      <w:r w:rsidRPr="00A87F66">
        <w:rPr>
          <w:rFonts w:ascii="Times New Roman" w:eastAsia="Times New Roman" w:hAnsi="Times New Roman" w:cs="Times New Roman"/>
          <w:i/>
          <w:sz w:val="24"/>
          <w:szCs w:val="24"/>
          <w:lang w:val="en-US"/>
        </w:rPr>
        <w:t>Variables</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A87F66" w:rsidRDefault="009214A7" w:rsidP="000040BB">
      <w:pPr>
        <w:spacing w:line="360" w:lineRule="auto"/>
        <w:contextualSpacing/>
        <w:rPr>
          <w:rFonts w:ascii="Times New Roman" w:eastAsia="Times New Roman" w:hAnsi="Times New Roman" w:cs="Times New Roman"/>
          <w:i/>
          <w:sz w:val="24"/>
          <w:szCs w:val="24"/>
          <w:u w:val="single"/>
          <w:lang w:val="en-US"/>
        </w:rPr>
      </w:pPr>
      <w:r w:rsidRPr="00A87F66">
        <w:rPr>
          <w:rFonts w:ascii="Times New Roman" w:eastAsia="Times New Roman" w:hAnsi="Times New Roman" w:cs="Times New Roman"/>
          <w:i/>
          <w:sz w:val="24"/>
          <w:szCs w:val="24"/>
          <w:u w:val="single"/>
          <w:lang w:val="en-US"/>
        </w:rPr>
        <w:t>Dependent variable(s): subjective well-being</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The ESS contains two questions which are used to construct two measures of subjective well-being: life satisfaction and happiness.</w:t>
      </w:r>
      <w:r w:rsidR="003A3BA5" w:rsidRPr="009825AD">
        <w:rPr>
          <w:rStyle w:val="EndnoteReference"/>
          <w:rFonts w:ascii="Times New Roman" w:eastAsia="Times New Roman" w:hAnsi="Times New Roman" w:cs="Times New Roman"/>
          <w:sz w:val="24"/>
          <w:szCs w:val="24"/>
          <w:lang w:val="en-US"/>
        </w:rPr>
        <w:endnoteReference w:id="2"/>
      </w:r>
      <w:r w:rsidR="003A3BA5" w:rsidRPr="009825AD">
        <w:rPr>
          <w:rFonts w:ascii="Times New Roman" w:eastAsia="Times New Roman" w:hAnsi="Times New Roman" w:cs="Times New Roman"/>
          <w:sz w:val="24"/>
          <w:szCs w:val="24"/>
          <w:lang w:val="en-US"/>
        </w:rPr>
        <w:t xml:space="preserve"> </w:t>
      </w:r>
      <w:r w:rsidRPr="009825AD">
        <w:rPr>
          <w:rFonts w:ascii="Times New Roman" w:eastAsia="Times New Roman" w:hAnsi="Times New Roman" w:cs="Times New Roman"/>
          <w:sz w:val="24"/>
          <w:szCs w:val="24"/>
          <w:lang w:val="en-US"/>
        </w:rPr>
        <w:t xml:space="preserve">These questions are: </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ind w:left="720"/>
        <w:contextualSpacing/>
        <w:rPr>
          <w:rFonts w:ascii="Times New Roman" w:eastAsia="Times New Roman" w:hAnsi="Times New Roman" w:cs="Times New Roman"/>
          <w:i/>
          <w:sz w:val="24"/>
          <w:szCs w:val="24"/>
          <w:lang w:val="en-US"/>
        </w:rPr>
      </w:pPr>
      <w:r w:rsidRPr="009825AD">
        <w:rPr>
          <w:rFonts w:ascii="Times New Roman" w:eastAsia="Times New Roman" w:hAnsi="Times New Roman" w:cs="Times New Roman"/>
          <w:i/>
          <w:sz w:val="24"/>
          <w:szCs w:val="24"/>
          <w:lang w:val="en-US"/>
        </w:rPr>
        <w:t>“All things considered, how satisfied are you with your life as a whole nowadays?”</w:t>
      </w:r>
    </w:p>
    <w:p w:rsidR="00742B19" w:rsidRPr="009825AD" w:rsidRDefault="00742B19" w:rsidP="000040BB">
      <w:pPr>
        <w:spacing w:line="360" w:lineRule="auto"/>
        <w:ind w:left="720"/>
        <w:contextualSpacing/>
        <w:rPr>
          <w:rFonts w:ascii="Times New Roman" w:eastAsia="Times New Roman" w:hAnsi="Times New Roman" w:cs="Times New Roman"/>
          <w:i/>
          <w:sz w:val="24"/>
          <w:szCs w:val="24"/>
          <w:lang w:val="en-US"/>
        </w:rPr>
      </w:pPr>
    </w:p>
    <w:p w:rsidR="00DD65BE" w:rsidRPr="009825AD" w:rsidRDefault="009214A7" w:rsidP="000040BB">
      <w:pPr>
        <w:spacing w:line="360" w:lineRule="auto"/>
        <w:ind w:left="720"/>
        <w:contextualSpacing/>
        <w:rPr>
          <w:lang w:val="en-US"/>
        </w:rPr>
      </w:pPr>
      <w:r w:rsidRPr="009825AD">
        <w:rPr>
          <w:rFonts w:ascii="Times New Roman" w:eastAsia="Times New Roman" w:hAnsi="Times New Roman" w:cs="Times New Roman"/>
          <w:i/>
          <w:sz w:val="24"/>
          <w:szCs w:val="24"/>
          <w:lang w:val="en-US"/>
        </w:rPr>
        <w:t>“Taking all things together, how happy would you say you are?”</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632ECF" w:rsidRPr="009825AD" w:rsidRDefault="009214A7"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The answers to both questions range from 0 (extremely dissatisfied</w:t>
      </w:r>
      <w:r w:rsidR="00742B19" w:rsidRPr="009825AD">
        <w:rPr>
          <w:rFonts w:ascii="Times New Roman" w:eastAsia="Times New Roman" w:hAnsi="Times New Roman" w:cs="Times New Roman"/>
          <w:sz w:val="24"/>
          <w:szCs w:val="24"/>
          <w:lang w:val="en-US"/>
        </w:rPr>
        <w:t>/unhappy</w:t>
      </w:r>
      <w:r w:rsidRPr="009825AD">
        <w:rPr>
          <w:rFonts w:ascii="Times New Roman" w:eastAsia="Times New Roman" w:hAnsi="Times New Roman" w:cs="Times New Roman"/>
          <w:sz w:val="24"/>
          <w:szCs w:val="24"/>
          <w:lang w:val="en-US"/>
        </w:rPr>
        <w:t>) to 10 (extremely satisfied</w:t>
      </w:r>
      <w:r w:rsidR="00742B19" w:rsidRPr="009825AD">
        <w:rPr>
          <w:rFonts w:ascii="Times New Roman" w:eastAsia="Times New Roman" w:hAnsi="Times New Roman" w:cs="Times New Roman"/>
          <w:sz w:val="24"/>
          <w:szCs w:val="24"/>
          <w:lang w:val="en-US"/>
        </w:rPr>
        <w:t>/happy</w:t>
      </w:r>
      <w:r w:rsidRPr="009825AD">
        <w:rPr>
          <w:rFonts w:ascii="Times New Roman" w:eastAsia="Times New Roman" w:hAnsi="Times New Roman" w:cs="Times New Roman"/>
          <w:sz w:val="24"/>
          <w:szCs w:val="24"/>
          <w:lang w:val="en-US"/>
        </w:rPr>
        <w:t xml:space="preserve">) and are used as values of the two variables. </w:t>
      </w:r>
    </w:p>
    <w:p w:rsidR="00632ECF" w:rsidRPr="009825AD" w:rsidRDefault="00632ECF" w:rsidP="000040BB">
      <w:pPr>
        <w:spacing w:line="360" w:lineRule="auto"/>
        <w:contextualSpacing/>
        <w:rPr>
          <w:rFonts w:ascii="Times New Roman" w:eastAsia="Times New Roman" w:hAnsi="Times New Roman" w:cs="Times New Roman"/>
          <w:sz w:val="24"/>
          <w:szCs w:val="24"/>
          <w:lang w:val="en-US"/>
        </w:rPr>
      </w:pPr>
    </w:p>
    <w:p w:rsidR="00DD65BE" w:rsidRPr="00A87F66" w:rsidRDefault="009214A7" w:rsidP="000040BB">
      <w:pPr>
        <w:spacing w:line="360" w:lineRule="auto"/>
        <w:contextualSpacing/>
        <w:rPr>
          <w:rFonts w:ascii="Times New Roman" w:eastAsia="Times New Roman" w:hAnsi="Times New Roman" w:cs="Times New Roman"/>
          <w:i/>
          <w:sz w:val="24"/>
          <w:szCs w:val="24"/>
          <w:u w:val="single"/>
          <w:lang w:val="en-US"/>
        </w:rPr>
      </w:pPr>
      <w:r w:rsidRPr="00A87F66">
        <w:rPr>
          <w:rFonts w:ascii="Times New Roman" w:eastAsia="Times New Roman" w:hAnsi="Times New Roman" w:cs="Times New Roman"/>
          <w:i/>
          <w:sz w:val="24"/>
          <w:szCs w:val="24"/>
          <w:u w:val="single"/>
          <w:lang w:val="en-US"/>
        </w:rPr>
        <w:lastRenderedPageBreak/>
        <w:t>Main regressor: tourist inflows</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Tourist inflows are captured by the annual arrivals of international tourists, defined as people “who travel to a country other than that in which they usually reside, for a period not exceeding 12 months and whose main purpose in visiting is other than an activity remunerated f</w:t>
      </w:r>
      <w:r w:rsidR="000D0D86" w:rsidRPr="009825AD">
        <w:rPr>
          <w:rFonts w:ascii="Times New Roman" w:eastAsia="Times New Roman" w:hAnsi="Times New Roman" w:cs="Times New Roman"/>
          <w:sz w:val="24"/>
          <w:szCs w:val="24"/>
          <w:lang w:val="en-US"/>
        </w:rPr>
        <w:t>rom within the country visited.”</w:t>
      </w:r>
      <w:r w:rsidRPr="009825AD">
        <w:rPr>
          <w:rFonts w:ascii="Times New Roman" w:eastAsia="Times New Roman" w:hAnsi="Times New Roman" w:cs="Times New Roman"/>
          <w:sz w:val="24"/>
          <w:szCs w:val="24"/>
          <w:lang w:val="en-US"/>
        </w:rPr>
        <w:t xml:space="preserve"> To ensure these data are internationally comparable, tourist arrivals are expressed as a percentage of the host country population in the same year (annual population data sourced from the World Development Indicators).</w:t>
      </w:r>
      <w:r w:rsidR="00E05C2E" w:rsidRPr="009825AD">
        <w:rPr>
          <w:rFonts w:ascii="Times New Roman" w:eastAsia="Times New Roman" w:hAnsi="Times New Roman" w:cs="Times New Roman"/>
          <w:sz w:val="24"/>
          <w:szCs w:val="24"/>
          <w:lang w:val="en-US"/>
        </w:rPr>
        <w:t xml:space="preserve"> Table 1 reports the average tourist arrival </w:t>
      </w:r>
      <w:r w:rsidR="00B345E6" w:rsidRPr="009825AD">
        <w:rPr>
          <w:rFonts w:ascii="Times New Roman" w:eastAsia="Times New Roman" w:hAnsi="Times New Roman" w:cs="Times New Roman"/>
          <w:sz w:val="24"/>
          <w:szCs w:val="24"/>
          <w:lang w:val="en-US"/>
        </w:rPr>
        <w:t>rates and their range (maximum and minimum values)</w:t>
      </w:r>
      <w:r w:rsidR="007B5E10" w:rsidRPr="009825AD">
        <w:rPr>
          <w:rFonts w:ascii="Times New Roman" w:eastAsia="Times New Roman" w:hAnsi="Times New Roman" w:cs="Times New Roman"/>
          <w:sz w:val="24"/>
          <w:szCs w:val="24"/>
          <w:lang w:val="en-US"/>
        </w:rPr>
        <w:t xml:space="preserve"> for </w:t>
      </w:r>
      <w:r w:rsidR="007B5E10" w:rsidRPr="009825AD">
        <w:rPr>
          <w:rFonts w:ascii="Times New Roman" w:hAnsi="Times New Roman" w:cs="Times New Roman"/>
          <w:sz w:val="24"/>
          <w:szCs w:val="20"/>
          <w:lang w:val="en-US"/>
        </w:rPr>
        <w:t>2002-2013</w:t>
      </w:r>
      <w:r w:rsidR="00B345E6" w:rsidRPr="009825AD">
        <w:rPr>
          <w:rFonts w:ascii="Times New Roman" w:eastAsia="Times New Roman" w:hAnsi="Times New Roman" w:cs="Times New Roman"/>
          <w:sz w:val="24"/>
          <w:szCs w:val="24"/>
          <w:lang w:val="en-US"/>
        </w:rPr>
        <w:t xml:space="preserve"> for the cou</w:t>
      </w:r>
      <w:r w:rsidR="007B5E10" w:rsidRPr="009825AD">
        <w:rPr>
          <w:rFonts w:ascii="Times New Roman" w:eastAsia="Times New Roman" w:hAnsi="Times New Roman" w:cs="Times New Roman"/>
          <w:sz w:val="24"/>
          <w:szCs w:val="24"/>
          <w:lang w:val="en-US"/>
        </w:rPr>
        <w:t>ntries included in the analysis</w:t>
      </w:r>
      <w:r w:rsidR="00E05C2E" w:rsidRPr="009825AD">
        <w:rPr>
          <w:rFonts w:ascii="Times New Roman" w:eastAsia="Times New Roman" w:hAnsi="Times New Roman" w:cs="Times New Roman"/>
          <w:sz w:val="24"/>
          <w:szCs w:val="24"/>
          <w:lang w:val="en-US"/>
        </w:rPr>
        <w:t xml:space="preserve">. </w:t>
      </w:r>
    </w:p>
    <w:p w:rsidR="00410D7B" w:rsidRPr="009825AD" w:rsidRDefault="00410D7B" w:rsidP="000040BB">
      <w:pPr>
        <w:spacing w:line="360" w:lineRule="auto"/>
        <w:contextualSpacing/>
        <w:rPr>
          <w:rFonts w:ascii="Times New Roman" w:eastAsia="Times New Roman" w:hAnsi="Times New Roman" w:cs="Times New Roman"/>
          <w:sz w:val="24"/>
          <w:szCs w:val="24"/>
          <w:lang w:val="en-US"/>
        </w:rPr>
      </w:pPr>
    </w:p>
    <w:p w:rsidR="00410D7B" w:rsidRPr="009825AD" w:rsidRDefault="00410D7B"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[INSERT TABLE 1 ABOUT HERE]</w:t>
      </w:r>
    </w:p>
    <w:p w:rsidR="00DD65BE" w:rsidRPr="00A87F66" w:rsidRDefault="009214A7" w:rsidP="000040BB">
      <w:pPr>
        <w:spacing w:line="360" w:lineRule="auto"/>
        <w:contextualSpacing/>
        <w:rPr>
          <w:rFonts w:ascii="Times New Roman" w:eastAsia="Times New Roman" w:hAnsi="Times New Roman" w:cs="Times New Roman"/>
          <w:i/>
          <w:sz w:val="24"/>
          <w:szCs w:val="24"/>
          <w:u w:val="single"/>
          <w:lang w:val="en-US"/>
        </w:rPr>
      </w:pPr>
      <w:r w:rsidRPr="009825AD">
        <w:rPr>
          <w:rFonts w:ascii="Times New Roman" w:eastAsia="Times New Roman" w:hAnsi="Times New Roman" w:cs="Times New Roman"/>
          <w:sz w:val="24"/>
          <w:szCs w:val="24"/>
          <w:lang w:val="en-US"/>
        </w:rPr>
        <w:br/>
      </w:r>
      <w:r w:rsidRPr="00A87F66">
        <w:rPr>
          <w:rFonts w:ascii="Times New Roman" w:eastAsia="Times New Roman" w:hAnsi="Times New Roman" w:cs="Times New Roman"/>
          <w:i/>
          <w:sz w:val="24"/>
          <w:szCs w:val="24"/>
          <w:u w:val="single"/>
          <w:lang w:val="en-US"/>
        </w:rPr>
        <w:t>Individual-level controls</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DD65BE" w:rsidRPr="009825AD" w:rsidRDefault="009214A7"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t xml:space="preserve">Following the empirical literature on the micro-determinants of subjective well-being, all estimations include the following individual-level controls: age (in years) and its square, years of completed education, household size, dummy variables for gender, being married/living with a partner, four household income levels (low, medium and high – corresponding to the three within-country household income </w:t>
      </w:r>
      <w:proofErr w:type="spellStart"/>
      <w:r w:rsidRPr="009825AD">
        <w:rPr>
          <w:rFonts w:ascii="Times New Roman" w:eastAsia="Times New Roman" w:hAnsi="Times New Roman" w:cs="Times New Roman"/>
          <w:sz w:val="24"/>
          <w:szCs w:val="24"/>
          <w:lang w:val="en-US"/>
        </w:rPr>
        <w:t>thirtiles</w:t>
      </w:r>
      <w:proofErr w:type="spellEnd"/>
      <w:r w:rsidRPr="009825AD">
        <w:rPr>
          <w:rFonts w:ascii="Times New Roman" w:eastAsia="Times New Roman" w:hAnsi="Times New Roman" w:cs="Times New Roman"/>
          <w:sz w:val="24"/>
          <w:szCs w:val="24"/>
          <w:lang w:val="en-US"/>
        </w:rPr>
        <w:t xml:space="preserve"> – plus a dummy for non-reported income), four  subjective evaluations of household income (living comfortably on present income, coping on present income, difficult on present income, and very difficult on present income), having children, unemployed and actively looking for a job, unemployed and not looking for a job, five levels of subjectively evaluated health (very good, good, fair, bad, very bad), five types of </w:t>
      </w:r>
      <w:r w:rsidR="009825AD" w:rsidRPr="009825AD">
        <w:rPr>
          <w:rFonts w:ascii="Times New Roman" w:eastAsia="Times New Roman" w:hAnsi="Times New Roman" w:cs="Times New Roman"/>
          <w:sz w:val="24"/>
          <w:szCs w:val="24"/>
          <w:lang w:val="en-US"/>
        </w:rPr>
        <w:t>urbanization</w:t>
      </w:r>
      <w:r w:rsidRPr="009825AD">
        <w:rPr>
          <w:rFonts w:ascii="Times New Roman" w:eastAsia="Times New Roman" w:hAnsi="Times New Roman" w:cs="Times New Roman"/>
          <w:sz w:val="24"/>
          <w:szCs w:val="24"/>
          <w:lang w:val="en-US"/>
        </w:rPr>
        <w:t xml:space="preserve"> (a big city, suburbs or outskirts of big city, town or small city, country village, and farm or home in countryside), and a measure of religiousness, based on the question “How religious you are?” (</w:t>
      </w:r>
      <w:proofErr w:type="gramStart"/>
      <w:r w:rsidRPr="009825AD">
        <w:rPr>
          <w:rFonts w:ascii="Times New Roman" w:eastAsia="Times New Roman" w:hAnsi="Times New Roman" w:cs="Times New Roman"/>
          <w:sz w:val="24"/>
          <w:szCs w:val="24"/>
          <w:lang w:val="en-US"/>
        </w:rPr>
        <w:t>with</w:t>
      </w:r>
      <w:proofErr w:type="gramEnd"/>
      <w:r w:rsidRPr="009825AD">
        <w:rPr>
          <w:rFonts w:ascii="Times New Roman" w:eastAsia="Times New Roman" w:hAnsi="Times New Roman" w:cs="Times New Roman"/>
          <w:sz w:val="24"/>
          <w:szCs w:val="24"/>
          <w:lang w:val="en-US"/>
        </w:rPr>
        <w:t xml:space="preserve"> answers ranging from 1 (not at all religious) to 10 (very religious)). </w:t>
      </w:r>
    </w:p>
    <w:p w:rsidR="00C819D5" w:rsidRPr="009825AD" w:rsidRDefault="00C819D5" w:rsidP="000040BB">
      <w:pPr>
        <w:spacing w:line="360" w:lineRule="auto"/>
        <w:contextualSpacing/>
        <w:rPr>
          <w:rFonts w:ascii="Times New Roman" w:eastAsia="Times New Roman" w:hAnsi="Times New Roman" w:cs="Times New Roman"/>
          <w:sz w:val="24"/>
          <w:szCs w:val="24"/>
          <w:shd w:val="clear" w:color="auto" w:fill="FFFF00"/>
          <w:lang w:val="en-US"/>
        </w:rPr>
      </w:pPr>
    </w:p>
    <w:p w:rsidR="00DD65BE" w:rsidRPr="00A87F66" w:rsidRDefault="003A3BA5" w:rsidP="000040BB">
      <w:pPr>
        <w:spacing w:line="360" w:lineRule="auto"/>
        <w:contextualSpacing/>
        <w:rPr>
          <w:rFonts w:ascii="Times New Roman" w:eastAsia="Times New Roman" w:hAnsi="Times New Roman" w:cs="Times New Roman"/>
          <w:i/>
          <w:sz w:val="24"/>
          <w:szCs w:val="24"/>
          <w:u w:val="single"/>
          <w:lang w:val="en-US"/>
        </w:rPr>
      </w:pPr>
      <w:r w:rsidRPr="00A87F66">
        <w:rPr>
          <w:rFonts w:ascii="Times New Roman" w:eastAsia="Times New Roman" w:hAnsi="Times New Roman" w:cs="Times New Roman"/>
          <w:i/>
          <w:sz w:val="24"/>
          <w:szCs w:val="24"/>
          <w:u w:val="single"/>
          <w:lang w:val="en-US"/>
        </w:rPr>
        <w:t xml:space="preserve">Country-level </w:t>
      </w:r>
      <w:r w:rsidR="009214A7" w:rsidRPr="00A87F66">
        <w:rPr>
          <w:rFonts w:ascii="Times New Roman" w:eastAsia="Times New Roman" w:hAnsi="Times New Roman" w:cs="Times New Roman"/>
          <w:i/>
          <w:sz w:val="24"/>
          <w:szCs w:val="24"/>
          <w:u w:val="single"/>
          <w:lang w:val="en-US"/>
        </w:rPr>
        <w:t>controls</w:t>
      </w:r>
    </w:p>
    <w:p w:rsidR="00DD65BE" w:rsidRPr="009825AD" w:rsidRDefault="00DD65BE" w:rsidP="000040BB">
      <w:pPr>
        <w:spacing w:line="360" w:lineRule="auto"/>
        <w:contextualSpacing/>
        <w:rPr>
          <w:rFonts w:ascii="Times New Roman" w:eastAsia="Times New Roman" w:hAnsi="Times New Roman" w:cs="Times New Roman"/>
          <w:sz w:val="24"/>
          <w:szCs w:val="24"/>
          <w:lang w:val="en-US"/>
        </w:rPr>
      </w:pPr>
    </w:p>
    <w:p w:rsidR="00C819D5" w:rsidRPr="009825AD" w:rsidRDefault="00323A35" w:rsidP="000040BB">
      <w:pPr>
        <w:spacing w:line="360" w:lineRule="auto"/>
        <w:contextualSpacing/>
        <w:rPr>
          <w:rFonts w:ascii="Times New Roman" w:eastAsia="Times New Roman" w:hAnsi="Times New Roman" w:cs="Times New Roman"/>
          <w:sz w:val="24"/>
          <w:szCs w:val="24"/>
          <w:lang w:val="en-US"/>
        </w:rPr>
      </w:pPr>
      <w:r w:rsidRPr="009825AD">
        <w:rPr>
          <w:rFonts w:ascii="Times New Roman" w:eastAsia="Times New Roman" w:hAnsi="Times New Roman" w:cs="Times New Roman"/>
          <w:sz w:val="24"/>
          <w:szCs w:val="24"/>
          <w:lang w:val="en-US"/>
        </w:rPr>
        <w:lastRenderedPageBreak/>
        <w:t>Controls are included fo</w:t>
      </w:r>
      <w:r w:rsidR="0013452B" w:rsidRPr="009825AD">
        <w:rPr>
          <w:rFonts w:ascii="Times New Roman" w:eastAsia="Times New Roman" w:hAnsi="Times New Roman" w:cs="Times New Roman"/>
          <w:sz w:val="24"/>
          <w:szCs w:val="24"/>
          <w:lang w:val="en-US"/>
        </w:rPr>
        <w:t xml:space="preserve">r several </w:t>
      </w:r>
      <w:r w:rsidR="009214A7" w:rsidRPr="009825AD">
        <w:rPr>
          <w:rFonts w:ascii="Times New Roman" w:eastAsia="Times New Roman" w:hAnsi="Times New Roman" w:cs="Times New Roman"/>
          <w:sz w:val="24"/>
          <w:szCs w:val="24"/>
          <w:lang w:val="en-US"/>
        </w:rPr>
        <w:t>country-level variables</w:t>
      </w:r>
      <w:r w:rsidR="007B5E10" w:rsidRPr="009825AD">
        <w:rPr>
          <w:rFonts w:ascii="Times New Roman" w:eastAsia="Times New Roman" w:hAnsi="Times New Roman" w:cs="Times New Roman"/>
          <w:sz w:val="24"/>
          <w:szCs w:val="24"/>
          <w:lang w:val="en-US"/>
        </w:rPr>
        <w:t xml:space="preserve"> and </w:t>
      </w:r>
      <w:r w:rsidRPr="009825AD">
        <w:rPr>
          <w:rFonts w:ascii="Times New Roman" w:eastAsia="Times New Roman" w:hAnsi="Times New Roman" w:cs="Times New Roman"/>
          <w:sz w:val="24"/>
          <w:szCs w:val="24"/>
          <w:lang w:val="en-US"/>
        </w:rPr>
        <w:t xml:space="preserve">major </w:t>
      </w:r>
      <w:r w:rsidR="007B5E10" w:rsidRPr="009825AD">
        <w:rPr>
          <w:rFonts w:ascii="Times New Roman" w:eastAsia="Times New Roman" w:hAnsi="Times New Roman" w:cs="Times New Roman"/>
          <w:sz w:val="24"/>
          <w:szCs w:val="24"/>
          <w:lang w:val="en-US"/>
        </w:rPr>
        <w:t>events</w:t>
      </w:r>
      <w:r w:rsidRPr="009825AD">
        <w:rPr>
          <w:rFonts w:ascii="Times New Roman" w:eastAsia="Times New Roman" w:hAnsi="Times New Roman" w:cs="Times New Roman"/>
          <w:sz w:val="24"/>
          <w:szCs w:val="24"/>
          <w:lang w:val="en-US"/>
        </w:rPr>
        <w:t xml:space="preserve"> </w:t>
      </w:r>
      <w:r w:rsidR="00F373AE" w:rsidRPr="009825AD">
        <w:rPr>
          <w:rFonts w:ascii="Times New Roman" w:eastAsia="Times New Roman" w:hAnsi="Times New Roman" w:cs="Times New Roman"/>
          <w:sz w:val="24"/>
          <w:szCs w:val="24"/>
          <w:lang w:val="en-US"/>
        </w:rPr>
        <w:t>that may</w:t>
      </w:r>
      <w:r w:rsidR="009214A7" w:rsidRPr="009825AD">
        <w:rPr>
          <w:rFonts w:ascii="Times New Roman" w:eastAsia="Times New Roman" w:hAnsi="Times New Roman" w:cs="Times New Roman"/>
          <w:sz w:val="24"/>
          <w:szCs w:val="24"/>
          <w:lang w:val="en-US"/>
        </w:rPr>
        <w:t xml:space="preserve"> </w:t>
      </w:r>
      <w:r w:rsidR="002741F8" w:rsidRPr="009825AD">
        <w:rPr>
          <w:rFonts w:ascii="Times New Roman" w:eastAsia="Times New Roman" w:hAnsi="Times New Roman" w:cs="Times New Roman"/>
          <w:sz w:val="24"/>
          <w:szCs w:val="24"/>
          <w:lang w:val="en-US"/>
        </w:rPr>
        <w:t xml:space="preserve">have </w:t>
      </w:r>
      <w:r w:rsidR="009214A7" w:rsidRPr="009825AD">
        <w:rPr>
          <w:rFonts w:ascii="Times New Roman" w:eastAsia="Times New Roman" w:hAnsi="Times New Roman" w:cs="Times New Roman"/>
          <w:sz w:val="24"/>
          <w:szCs w:val="24"/>
          <w:lang w:val="en-US"/>
        </w:rPr>
        <w:t>affect</w:t>
      </w:r>
      <w:r w:rsidR="002741F8" w:rsidRPr="009825AD">
        <w:rPr>
          <w:rFonts w:ascii="Times New Roman" w:eastAsia="Times New Roman" w:hAnsi="Times New Roman" w:cs="Times New Roman"/>
          <w:sz w:val="24"/>
          <w:szCs w:val="24"/>
          <w:lang w:val="en-US"/>
        </w:rPr>
        <w:t>ed</w:t>
      </w:r>
      <w:r w:rsidR="009214A7" w:rsidRPr="009825AD">
        <w:rPr>
          <w:rFonts w:ascii="Times New Roman" w:eastAsia="Times New Roman" w:hAnsi="Times New Roman" w:cs="Times New Roman"/>
          <w:sz w:val="24"/>
          <w:szCs w:val="24"/>
          <w:lang w:val="en-US"/>
        </w:rPr>
        <w:t xml:space="preserve"> residents’ subjective well-being</w:t>
      </w:r>
      <w:r w:rsidR="002741F8" w:rsidRPr="009825AD">
        <w:rPr>
          <w:rFonts w:ascii="Times New Roman" w:eastAsia="Times New Roman" w:hAnsi="Times New Roman" w:cs="Times New Roman"/>
          <w:sz w:val="24"/>
          <w:szCs w:val="24"/>
          <w:lang w:val="en-US"/>
        </w:rPr>
        <w:t xml:space="preserve"> as well as tourist arrivals</w:t>
      </w:r>
      <w:r w:rsidR="009214A7" w:rsidRPr="009825AD">
        <w:rPr>
          <w:rFonts w:ascii="Times New Roman" w:eastAsia="Times New Roman" w:hAnsi="Times New Roman" w:cs="Times New Roman"/>
          <w:sz w:val="24"/>
          <w:szCs w:val="24"/>
          <w:lang w:val="en-US"/>
        </w:rPr>
        <w:t>. These variables</w:t>
      </w:r>
      <w:r w:rsidRPr="009825AD">
        <w:rPr>
          <w:rFonts w:ascii="Times New Roman" w:eastAsia="Times New Roman" w:hAnsi="Times New Roman" w:cs="Times New Roman"/>
          <w:sz w:val="24"/>
          <w:szCs w:val="24"/>
          <w:lang w:val="en-US"/>
        </w:rPr>
        <w:t xml:space="preserve"> are: GDP growth rate, inflation rate, unemployment rate</w:t>
      </w:r>
      <w:r w:rsidR="00DB7B55" w:rsidRPr="009825AD">
        <w:rPr>
          <w:rFonts w:ascii="Times New Roman" w:eastAsia="Times New Roman" w:hAnsi="Times New Roman" w:cs="Times New Roman"/>
          <w:sz w:val="24"/>
          <w:szCs w:val="24"/>
          <w:lang w:val="en-US"/>
        </w:rPr>
        <w:t xml:space="preserve">, </w:t>
      </w:r>
      <w:r w:rsidR="00CC3E9D" w:rsidRPr="009825AD">
        <w:rPr>
          <w:rFonts w:ascii="Times New Roman" w:eastAsia="Times New Roman" w:hAnsi="Times New Roman" w:cs="Times New Roman"/>
          <w:sz w:val="24"/>
          <w:szCs w:val="24"/>
          <w:lang w:val="en-US"/>
        </w:rPr>
        <w:t>joining the European Union</w:t>
      </w:r>
      <w:r w:rsidR="00DB7B55" w:rsidRPr="009825AD">
        <w:rPr>
          <w:rFonts w:ascii="Times New Roman" w:eastAsia="Times New Roman" w:hAnsi="Times New Roman" w:cs="Times New Roman"/>
          <w:sz w:val="24"/>
          <w:szCs w:val="24"/>
          <w:lang w:val="en-US"/>
        </w:rPr>
        <w:t xml:space="preserve"> in the year of the interview</w:t>
      </w:r>
      <w:r w:rsidR="00CC3E9D" w:rsidRPr="009825AD">
        <w:rPr>
          <w:rFonts w:ascii="Times New Roman" w:eastAsia="Times New Roman" w:hAnsi="Times New Roman" w:cs="Times New Roman"/>
          <w:sz w:val="24"/>
          <w:szCs w:val="24"/>
          <w:lang w:val="en-US"/>
        </w:rPr>
        <w:t>, joining the Eurozone</w:t>
      </w:r>
      <w:r w:rsidR="00DB7B55" w:rsidRPr="009825AD">
        <w:rPr>
          <w:rFonts w:ascii="Times New Roman" w:eastAsia="Times New Roman" w:hAnsi="Times New Roman" w:cs="Times New Roman"/>
          <w:sz w:val="24"/>
          <w:szCs w:val="24"/>
          <w:lang w:val="en-US"/>
        </w:rPr>
        <w:t xml:space="preserve"> in the year of the interview</w:t>
      </w:r>
      <w:r w:rsidR="00CC3E9D" w:rsidRPr="009825AD">
        <w:rPr>
          <w:rFonts w:ascii="Times New Roman" w:eastAsia="Times New Roman" w:hAnsi="Times New Roman" w:cs="Times New Roman"/>
          <w:sz w:val="24"/>
          <w:szCs w:val="24"/>
          <w:lang w:val="en-US"/>
        </w:rPr>
        <w:t xml:space="preserve">, hosting a major sports event (Olympic games, World or European </w:t>
      </w:r>
      <w:r w:rsidR="0013452B" w:rsidRPr="009825AD">
        <w:rPr>
          <w:rFonts w:ascii="Times New Roman" w:eastAsia="Times New Roman" w:hAnsi="Times New Roman" w:cs="Times New Roman"/>
          <w:sz w:val="24"/>
          <w:szCs w:val="24"/>
          <w:lang w:val="en-US"/>
        </w:rPr>
        <w:t>F</w:t>
      </w:r>
      <w:r w:rsidR="00CC3E9D" w:rsidRPr="009825AD">
        <w:rPr>
          <w:rFonts w:ascii="Times New Roman" w:eastAsia="Times New Roman" w:hAnsi="Times New Roman" w:cs="Times New Roman"/>
          <w:sz w:val="24"/>
          <w:szCs w:val="24"/>
          <w:lang w:val="en-US"/>
        </w:rPr>
        <w:t>ootball Cup)</w:t>
      </w:r>
      <w:r w:rsidR="00DB7B55" w:rsidRPr="009825AD">
        <w:rPr>
          <w:rFonts w:ascii="Times New Roman" w:eastAsia="Times New Roman" w:hAnsi="Times New Roman" w:cs="Times New Roman"/>
          <w:sz w:val="24"/>
          <w:szCs w:val="24"/>
          <w:lang w:val="en-US"/>
        </w:rPr>
        <w:t xml:space="preserve"> in the year of the interview</w:t>
      </w:r>
      <w:r w:rsidR="00CC3E9D" w:rsidRPr="009825AD">
        <w:rPr>
          <w:rFonts w:ascii="Times New Roman" w:eastAsia="Times New Roman" w:hAnsi="Times New Roman" w:cs="Times New Roman"/>
          <w:sz w:val="24"/>
          <w:szCs w:val="24"/>
          <w:lang w:val="en-US"/>
        </w:rPr>
        <w:t>, terrorist attack</w:t>
      </w:r>
      <w:r w:rsidR="0013452B" w:rsidRPr="009825AD">
        <w:rPr>
          <w:rFonts w:ascii="Times New Roman" w:eastAsia="Times New Roman" w:hAnsi="Times New Roman" w:cs="Times New Roman"/>
          <w:sz w:val="24"/>
          <w:szCs w:val="24"/>
          <w:lang w:val="en-US"/>
        </w:rPr>
        <w:t xml:space="preserve"> in the year of the interview or</w:t>
      </w:r>
      <w:r w:rsidR="00CC3E9D" w:rsidRPr="009825AD">
        <w:rPr>
          <w:rFonts w:ascii="Times New Roman" w:eastAsia="Times New Roman" w:hAnsi="Times New Roman" w:cs="Times New Roman"/>
          <w:sz w:val="24"/>
          <w:szCs w:val="24"/>
          <w:lang w:val="en-US"/>
        </w:rPr>
        <w:t xml:space="preserve"> the year before, average temperature in the year of the interview</w:t>
      </w:r>
      <w:r w:rsidR="0013452B" w:rsidRPr="009825AD">
        <w:rPr>
          <w:rFonts w:ascii="Times New Roman" w:eastAsia="Times New Roman" w:hAnsi="Times New Roman" w:cs="Times New Roman"/>
          <w:sz w:val="24"/>
          <w:szCs w:val="24"/>
          <w:lang w:val="en-US"/>
        </w:rPr>
        <w:t xml:space="preserve"> and its one-year lagged value</w:t>
      </w:r>
      <w:r w:rsidRPr="009825AD">
        <w:rPr>
          <w:rFonts w:ascii="Times New Roman" w:eastAsia="Times New Roman" w:hAnsi="Times New Roman" w:cs="Times New Roman"/>
          <w:sz w:val="24"/>
          <w:szCs w:val="24"/>
          <w:lang w:val="en-US"/>
        </w:rPr>
        <w:t xml:space="preserve">, </w:t>
      </w:r>
      <w:r w:rsidR="00CC3E9D" w:rsidRPr="009825AD">
        <w:rPr>
          <w:rFonts w:ascii="Times New Roman" w:eastAsia="Times New Roman" w:hAnsi="Times New Roman" w:cs="Times New Roman"/>
          <w:sz w:val="24"/>
          <w:szCs w:val="24"/>
          <w:lang w:val="en-US"/>
        </w:rPr>
        <w:t>average level of precipitations</w:t>
      </w:r>
      <w:r w:rsidR="0013452B" w:rsidRPr="009825AD">
        <w:rPr>
          <w:rFonts w:ascii="Times New Roman" w:eastAsia="Times New Roman" w:hAnsi="Times New Roman" w:cs="Times New Roman"/>
          <w:sz w:val="24"/>
          <w:szCs w:val="24"/>
          <w:lang w:val="en-US"/>
        </w:rPr>
        <w:t xml:space="preserve"> in the year of the interview and its one-year lagged value</w:t>
      </w:r>
      <w:r w:rsidR="00CC3E9D" w:rsidRPr="009825AD">
        <w:rPr>
          <w:rFonts w:ascii="Times New Roman" w:eastAsia="Times New Roman" w:hAnsi="Times New Roman" w:cs="Times New Roman"/>
          <w:sz w:val="24"/>
          <w:szCs w:val="24"/>
          <w:lang w:val="en-US"/>
        </w:rPr>
        <w:t xml:space="preserve">. </w:t>
      </w:r>
      <w:r w:rsidR="00C819D5" w:rsidRPr="00017EB9">
        <w:rPr>
          <w:rFonts w:ascii="Times New Roman" w:eastAsia="Times New Roman" w:hAnsi="Times New Roman" w:cs="Times New Roman"/>
          <w:sz w:val="24"/>
          <w:szCs w:val="24"/>
          <w:lang w:val="en-US"/>
        </w:rPr>
        <w:t xml:space="preserve">The summary statistics of all the variables included in the </w:t>
      </w:r>
      <w:r w:rsidR="0013452B" w:rsidRPr="00017EB9">
        <w:rPr>
          <w:rFonts w:ascii="Times New Roman" w:eastAsia="Times New Roman" w:hAnsi="Times New Roman" w:cs="Times New Roman"/>
          <w:sz w:val="24"/>
          <w:szCs w:val="24"/>
          <w:lang w:val="en-US"/>
        </w:rPr>
        <w:t>analysis are reported in Table 2</w:t>
      </w:r>
      <w:r w:rsidR="00C819D5" w:rsidRPr="00017EB9">
        <w:rPr>
          <w:rFonts w:ascii="Times New Roman" w:eastAsia="Times New Roman" w:hAnsi="Times New Roman" w:cs="Times New Roman"/>
          <w:sz w:val="24"/>
          <w:szCs w:val="24"/>
          <w:lang w:val="en-US"/>
        </w:rPr>
        <w:t>.</w:t>
      </w:r>
      <w:r w:rsidR="00C819D5" w:rsidRPr="009825AD">
        <w:rPr>
          <w:rFonts w:ascii="Times New Roman" w:eastAsia="Times New Roman" w:hAnsi="Times New Roman" w:cs="Times New Roman"/>
          <w:sz w:val="24"/>
          <w:szCs w:val="24"/>
          <w:lang w:val="en-US"/>
        </w:rPr>
        <w:t xml:space="preserve"> </w:t>
      </w:r>
    </w:p>
    <w:p w:rsidR="00CC3E9D" w:rsidRPr="009825AD" w:rsidRDefault="00CC3E9D" w:rsidP="000040BB">
      <w:pPr>
        <w:spacing w:line="360" w:lineRule="auto"/>
        <w:contextualSpacing/>
        <w:rPr>
          <w:rFonts w:ascii="Times New Roman" w:eastAsia="Times New Roman" w:hAnsi="Times New Roman" w:cs="Times New Roman"/>
          <w:sz w:val="24"/>
          <w:szCs w:val="24"/>
          <w:lang w:val="en-US"/>
        </w:rPr>
      </w:pPr>
    </w:p>
    <w:p w:rsidR="00410D7B" w:rsidRPr="009825AD" w:rsidRDefault="00410D7B" w:rsidP="000040BB">
      <w:pPr>
        <w:spacing w:line="360" w:lineRule="auto"/>
        <w:rPr>
          <w:rFonts w:ascii="Times New Roman" w:hAnsi="Times New Roman" w:cs="Times New Roman"/>
          <w:sz w:val="24"/>
          <w:lang w:val="en-US"/>
        </w:rPr>
      </w:pPr>
      <w:r w:rsidRPr="009825AD">
        <w:rPr>
          <w:rFonts w:ascii="Times New Roman" w:hAnsi="Times New Roman" w:cs="Times New Roman"/>
          <w:sz w:val="24"/>
          <w:lang w:val="en-US"/>
        </w:rPr>
        <w:t>[INSERT TABLE 2 ABOUT HERE]</w:t>
      </w:r>
    </w:p>
    <w:p w:rsidR="00410D7B" w:rsidRPr="009825AD" w:rsidRDefault="00410D7B" w:rsidP="000040BB">
      <w:pPr>
        <w:spacing w:line="360" w:lineRule="auto"/>
        <w:rPr>
          <w:rFonts w:ascii="Times New Roman" w:hAnsi="Times New Roman" w:cs="Times New Roman"/>
          <w:sz w:val="24"/>
          <w:lang w:val="en-US"/>
        </w:rPr>
      </w:pPr>
    </w:p>
    <w:p w:rsidR="00CC3E9D" w:rsidRPr="009825AD" w:rsidRDefault="00CC3E9D" w:rsidP="000040BB">
      <w:pPr>
        <w:spacing w:line="360" w:lineRule="auto"/>
        <w:contextualSpacing/>
        <w:rPr>
          <w:rFonts w:ascii="Times New Roman" w:hAnsi="Times New Roman" w:cs="Times New Roman"/>
          <w:i/>
          <w:sz w:val="24"/>
          <w:szCs w:val="24"/>
          <w:u w:val="single"/>
          <w:lang w:val="en-US"/>
        </w:rPr>
      </w:pPr>
    </w:p>
    <w:p w:rsidR="00DD65BE" w:rsidRPr="00A87F66" w:rsidRDefault="009214A7" w:rsidP="000040BB">
      <w:pPr>
        <w:spacing w:line="360" w:lineRule="auto"/>
        <w:contextualSpacing/>
        <w:rPr>
          <w:rFonts w:ascii="Times New Roman" w:hAnsi="Times New Roman" w:cs="Times New Roman"/>
          <w:i/>
          <w:sz w:val="24"/>
          <w:szCs w:val="24"/>
          <w:lang w:val="en-US"/>
        </w:rPr>
      </w:pPr>
      <w:r w:rsidRPr="00A87F66">
        <w:rPr>
          <w:rFonts w:ascii="Times New Roman" w:hAnsi="Times New Roman" w:cs="Times New Roman"/>
          <w:i/>
          <w:sz w:val="24"/>
          <w:szCs w:val="24"/>
          <w:lang w:val="en-US"/>
        </w:rPr>
        <w:t>Estimation strategy</w:t>
      </w:r>
    </w:p>
    <w:p w:rsidR="00DD65BE" w:rsidRPr="009825AD" w:rsidRDefault="00DD65BE" w:rsidP="000040BB">
      <w:pPr>
        <w:spacing w:line="360" w:lineRule="auto"/>
        <w:contextualSpacing/>
        <w:rPr>
          <w:rFonts w:ascii="Times New Roman" w:hAnsi="Times New Roman" w:cs="Times New Roman"/>
          <w:sz w:val="24"/>
          <w:szCs w:val="24"/>
          <w:lang w:val="en-US"/>
        </w:rPr>
      </w:pPr>
    </w:p>
    <w:p w:rsidR="00DD65BE" w:rsidRPr="009825AD" w:rsidRDefault="009214A7" w:rsidP="000040BB">
      <w:pPr>
        <w:spacing w:line="360" w:lineRule="auto"/>
        <w:contextualSpacing/>
        <w:rPr>
          <w:rFonts w:ascii="Times New Roman" w:hAnsi="Times New Roman" w:cs="Times New Roman"/>
          <w:sz w:val="24"/>
          <w:szCs w:val="24"/>
          <w:lang w:val="en-US"/>
        </w:rPr>
      </w:pPr>
      <w:r w:rsidRPr="009825AD">
        <w:rPr>
          <w:rFonts w:ascii="Times New Roman" w:hAnsi="Times New Roman" w:cs="Times New Roman"/>
          <w:sz w:val="24"/>
          <w:szCs w:val="24"/>
          <w:lang w:val="en-US"/>
        </w:rPr>
        <w:t xml:space="preserve">Given the categorical and ordered nature of the dependent variable (happiness and life satisfaction), it would be appropriate to estimate Equation 1 with a non-linear model, such as ordered logit or </w:t>
      </w:r>
      <w:proofErr w:type="spellStart"/>
      <w:r w:rsidRPr="009825AD">
        <w:rPr>
          <w:rFonts w:ascii="Times New Roman" w:hAnsi="Times New Roman" w:cs="Times New Roman"/>
          <w:sz w:val="24"/>
          <w:szCs w:val="24"/>
          <w:lang w:val="en-US"/>
        </w:rPr>
        <w:t>probit</w:t>
      </w:r>
      <w:proofErr w:type="spellEnd"/>
      <w:r w:rsidRPr="009825AD">
        <w:rPr>
          <w:rFonts w:ascii="Times New Roman" w:hAnsi="Times New Roman" w:cs="Times New Roman"/>
          <w:sz w:val="24"/>
          <w:szCs w:val="24"/>
          <w:lang w:val="en-US"/>
        </w:rPr>
        <w:t>. However, the empirical literature on subjective well-being has often employed Ordinary Least Squares (OLS), effectively assuming cardinality of the happiness and life satisfaction indices (</w:t>
      </w:r>
      <w:r w:rsidR="0013452B" w:rsidRPr="009825AD">
        <w:rPr>
          <w:rFonts w:ascii="Times New Roman" w:hAnsi="Times New Roman" w:cs="Times New Roman"/>
          <w:sz w:val="24"/>
          <w:szCs w:val="24"/>
          <w:lang w:val="en-US"/>
        </w:rPr>
        <w:t>Ferrer-</w:t>
      </w:r>
      <w:proofErr w:type="spellStart"/>
      <w:r w:rsidR="0013452B" w:rsidRPr="009825AD">
        <w:rPr>
          <w:rFonts w:ascii="Times New Roman" w:hAnsi="Times New Roman" w:cs="Times New Roman"/>
          <w:sz w:val="24"/>
          <w:szCs w:val="24"/>
          <w:lang w:val="en-US"/>
        </w:rPr>
        <w:t>i</w:t>
      </w:r>
      <w:proofErr w:type="spellEnd"/>
      <w:r w:rsidR="0013452B" w:rsidRPr="009825AD">
        <w:rPr>
          <w:rFonts w:ascii="Times New Roman" w:hAnsi="Times New Roman" w:cs="Times New Roman"/>
          <w:sz w:val="24"/>
          <w:szCs w:val="24"/>
          <w:lang w:val="en-US"/>
        </w:rPr>
        <w:t>-</w:t>
      </w:r>
      <w:proofErr w:type="spellStart"/>
      <w:r w:rsidR="0013452B" w:rsidRPr="009825AD">
        <w:rPr>
          <w:rFonts w:ascii="Times New Roman" w:hAnsi="Times New Roman" w:cs="Times New Roman"/>
          <w:sz w:val="24"/>
          <w:szCs w:val="24"/>
          <w:lang w:val="en-US"/>
        </w:rPr>
        <w:t>Carbonell</w:t>
      </w:r>
      <w:proofErr w:type="spellEnd"/>
      <w:r w:rsidR="0013452B" w:rsidRPr="009825AD">
        <w:rPr>
          <w:rFonts w:ascii="Times New Roman" w:hAnsi="Times New Roman" w:cs="Times New Roman"/>
          <w:sz w:val="24"/>
          <w:szCs w:val="24"/>
          <w:lang w:val="en-US"/>
        </w:rPr>
        <w:t xml:space="preserve"> and </w:t>
      </w:r>
      <w:proofErr w:type="spellStart"/>
      <w:r w:rsidR="0013452B" w:rsidRPr="009825AD">
        <w:rPr>
          <w:rFonts w:ascii="Times New Roman" w:hAnsi="Times New Roman" w:cs="Times New Roman"/>
          <w:sz w:val="24"/>
          <w:szCs w:val="24"/>
          <w:lang w:val="en-US"/>
        </w:rPr>
        <w:t>Frijters</w:t>
      </w:r>
      <w:proofErr w:type="spellEnd"/>
      <w:r w:rsidRPr="009825AD">
        <w:rPr>
          <w:rFonts w:ascii="Times New Roman" w:hAnsi="Times New Roman" w:cs="Times New Roman"/>
          <w:sz w:val="24"/>
          <w:szCs w:val="24"/>
          <w:lang w:val="en-US"/>
        </w:rPr>
        <w:t xml:space="preserve"> 2004). The OLS and non-linear models produce qualitatively simil</w:t>
      </w:r>
      <w:r w:rsidR="003E6F62">
        <w:rPr>
          <w:rFonts w:ascii="Times New Roman" w:hAnsi="Times New Roman" w:cs="Times New Roman"/>
          <w:sz w:val="24"/>
          <w:szCs w:val="24"/>
          <w:lang w:val="en-US"/>
        </w:rPr>
        <w:t>ar results (Ferrer-</w:t>
      </w:r>
      <w:proofErr w:type="spellStart"/>
      <w:r w:rsidR="003E6F62">
        <w:rPr>
          <w:rFonts w:ascii="Times New Roman" w:hAnsi="Times New Roman" w:cs="Times New Roman"/>
          <w:sz w:val="24"/>
          <w:szCs w:val="24"/>
          <w:lang w:val="en-US"/>
        </w:rPr>
        <w:t>i</w:t>
      </w:r>
      <w:proofErr w:type="spellEnd"/>
      <w:r w:rsidR="003E6F62">
        <w:rPr>
          <w:rFonts w:ascii="Times New Roman" w:hAnsi="Times New Roman" w:cs="Times New Roman"/>
          <w:sz w:val="24"/>
          <w:szCs w:val="24"/>
          <w:lang w:val="en-US"/>
        </w:rPr>
        <w:t>-</w:t>
      </w:r>
      <w:proofErr w:type="spellStart"/>
      <w:r w:rsidR="003E6F62">
        <w:rPr>
          <w:rFonts w:ascii="Times New Roman" w:hAnsi="Times New Roman" w:cs="Times New Roman"/>
          <w:sz w:val="24"/>
          <w:szCs w:val="24"/>
          <w:lang w:val="en-US"/>
        </w:rPr>
        <w:t>Carbonell</w:t>
      </w:r>
      <w:proofErr w:type="spellEnd"/>
      <w:r w:rsidR="003E6F62">
        <w:rPr>
          <w:rFonts w:ascii="Times New Roman" w:hAnsi="Times New Roman" w:cs="Times New Roman"/>
          <w:sz w:val="24"/>
          <w:szCs w:val="24"/>
          <w:lang w:val="en-US"/>
        </w:rPr>
        <w:t xml:space="preserve"> and</w:t>
      </w:r>
      <w:r w:rsidRPr="009825AD">
        <w:rPr>
          <w:rFonts w:ascii="Times New Roman" w:hAnsi="Times New Roman" w:cs="Times New Roman"/>
          <w:sz w:val="24"/>
          <w:szCs w:val="24"/>
          <w:lang w:val="en-US"/>
        </w:rPr>
        <w:t xml:space="preserve"> </w:t>
      </w:r>
      <w:proofErr w:type="spellStart"/>
      <w:r w:rsidRPr="009825AD">
        <w:rPr>
          <w:rFonts w:ascii="Times New Roman" w:hAnsi="Times New Roman" w:cs="Times New Roman"/>
          <w:sz w:val="24"/>
          <w:szCs w:val="24"/>
          <w:lang w:val="en-US"/>
        </w:rPr>
        <w:t>Frij</w:t>
      </w:r>
      <w:r w:rsidR="003E6F62">
        <w:rPr>
          <w:rFonts w:ascii="Times New Roman" w:hAnsi="Times New Roman" w:cs="Times New Roman"/>
          <w:sz w:val="24"/>
          <w:szCs w:val="24"/>
          <w:lang w:val="en-US"/>
        </w:rPr>
        <w:t>ters</w:t>
      </w:r>
      <w:proofErr w:type="spellEnd"/>
      <w:r w:rsidR="0013452B" w:rsidRPr="009825AD">
        <w:rPr>
          <w:rFonts w:ascii="Times New Roman" w:hAnsi="Times New Roman" w:cs="Times New Roman"/>
          <w:sz w:val="24"/>
          <w:szCs w:val="24"/>
          <w:lang w:val="en-US"/>
        </w:rPr>
        <w:t xml:space="preserve"> 2004; Ferrer-</w:t>
      </w:r>
      <w:proofErr w:type="spellStart"/>
      <w:r w:rsidR="0013452B" w:rsidRPr="009825AD">
        <w:rPr>
          <w:rFonts w:ascii="Times New Roman" w:hAnsi="Times New Roman" w:cs="Times New Roman"/>
          <w:sz w:val="24"/>
          <w:szCs w:val="24"/>
          <w:lang w:val="en-US"/>
        </w:rPr>
        <w:t>i</w:t>
      </w:r>
      <w:proofErr w:type="spellEnd"/>
      <w:r w:rsidR="0013452B" w:rsidRPr="009825AD">
        <w:rPr>
          <w:rFonts w:ascii="Times New Roman" w:hAnsi="Times New Roman" w:cs="Times New Roman"/>
          <w:sz w:val="24"/>
          <w:szCs w:val="24"/>
          <w:lang w:val="en-US"/>
        </w:rPr>
        <w:t>-</w:t>
      </w:r>
      <w:proofErr w:type="spellStart"/>
      <w:r w:rsidR="0013452B" w:rsidRPr="009825AD">
        <w:rPr>
          <w:rFonts w:ascii="Times New Roman" w:hAnsi="Times New Roman" w:cs="Times New Roman"/>
          <w:sz w:val="24"/>
          <w:szCs w:val="24"/>
          <w:lang w:val="en-US"/>
        </w:rPr>
        <w:t>Carbonell</w:t>
      </w:r>
      <w:proofErr w:type="spellEnd"/>
      <w:r w:rsidR="0013452B" w:rsidRPr="009825AD">
        <w:rPr>
          <w:rFonts w:ascii="Times New Roman" w:hAnsi="Times New Roman" w:cs="Times New Roman"/>
          <w:sz w:val="24"/>
          <w:szCs w:val="24"/>
          <w:lang w:val="en-US"/>
        </w:rPr>
        <w:t xml:space="preserve"> and Ramos</w:t>
      </w:r>
      <w:r w:rsidRPr="009825AD">
        <w:rPr>
          <w:rFonts w:ascii="Times New Roman" w:hAnsi="Times New Roman" w:cs="Times New Roman"/>
          <w:sz w:val="24"/>
          <w:szCs w:val="24"/>
          <w:lang w:val="en-US"/>
        </w:rPr>
        <w:t xml:space="preserve"> 2014), and a particular advantage of estimating subjective well-being models with OLS is the ease of result interpretation. This paper follows the literature and employs</w:t>
      </w:r>
      <w:r w:rsidR="00F87E80" w:rsidRPr="009825AD">
        <w:rPr>
          <w:rFonts w:ascii="Times New Roman" w:hAnsi="Times New Roman" w:cs="Times New Roman"/>
          <w:sz w:val="24"/>
          <w:szCs w:val="24"/>
          <w:lang w:val="en-US"/>
        </w:rPr>
        <w:t xml:space="preserve"> </w:t>
      </w:r>
      <w:r w:rsidR="00502803" w:rsidRPr="009825AD">
        <w:rPr>
          <w:rFonts w:ascii="Times New Roman" w:hAnsi="Times New Roman" w:cs="Times New Roman"/>
          <w:sz w:val="24"/>
          <w:szCs w:val="24"/>
          <w:lang w:val="en-US"/>
        </w:rPr>
        <w:t xml:space="preserve">the (fixed effects) </w:t>
      </w:r>
      <w:r w:rsidRPr="009825AD">
        <w:rPr>
          <w:rFonts w:ascii="Times New Roman" w:hAnsi="Times New Roman" w:cs="Times New Roman"/>
          <w:sz w:val="24"/>
          <w:szCs w:val="24"/>
          <w:lang w:val="en-US"/>
        </w:rPr>
        <w:t xml:space="preserve">OLS as the main method of estimation. The corresponding ordered </w:t>
      </w:r>
      <w:proofErr w:type="spellStart"/>
      <w:r w:rsidRPr="009825AD">
        <w:rPr>
          <w:rFonts w:ascii="Times New Roman" w:hAnsi="Times New Roman" w:cs="Times New Roman"/>
          <w:sz w:val="24"/>
          <w:szCs w:val="24"/>
          <w:lang w:val="en-US"/>
        </w:rPr>
        <w:t>probit</w:t>
      </w:r>
      <w:proofErr w:type="spellEnd"/>
      <w:r w:rsidRPr="009825AD">
        <w:rPr>
          <w:rFonts w:ascii="Times New Roman" w:hAnsi="Times New Roman" w:cs="Times New Roman"/>
          <w:sz w:val="24"/>
          <w:szCs w:val="24"/>
          <w:lang w:val="en-US"/>
        </w:rPr>
        <w:t xml:space="preserve"> and logit models have also been estimated as a robustness check; the results were consistent with OLS and are available on request. </w:t>
      </w:r>
    </w:p>
    <w:p w:rsidR="00410D7B" w:rsidRPr="009825AD" w:rsidRDefault="00410D7B" w:rsidP="000040BB">
      <w:pPr>
        <w:spacing w:line="360" w:lineRule="auto"/>
        <w:contextualSpacing/>
        <w:rPr>
          <w:rFonts w:ascii="Times New Roman" w:hAnsi="Times New Roman" w:cs="Times New Roman"/>
          <w:sz w:val="24"/>
          <w:szCs w:val="24"/>
          <w:lang w:val="en-US"/>
        </w:rPr>
      </w:pPr>
    </w:p>
    <w:p w:rsidR="00DD65BE" w:rsidRPr="009825AD" w:rsidRDefault="009214A7" w:rsidP="000040BB">
      <w:pPr>
        <w:spacing w:line="360" w:lineRule="auto"/>
        <w:contextualSpacing/>
        <w:rPr>
          <w:rFonts w:ascii="Times New Roman" w:hAnsi="Times New Roman" w:cs="Times New Roman"/>
          <w:sz w:val="24"/>
          <w:szCs w:val="24"/>
          <w:lang w:val="en-US"/>
        </w:rPr>
      </w:pPr>
      <w:r w:rsidRPr="009825AD">
        <w:rPr>
          <w:rFonts w:ascii="Times New Roman" w:hAnsi="Times New Roman" w:cs="Times New Roman"/>
          <w:sz w:val="24"/>
          <w:szCs w:val="24"/>
          <w:lang w:val="en-US"/>
        </w:rPr>
        <w:t xml:space="preserve">To test whether </w:t>
      </w:r>
      <w:r w:rsidR="00502803" w:rsidRPr="009825AD">
        <w:rPr>
          <w:rFonts w:ascii="Times New Roman" w:eastAsia="Times New Roman" w:hAnsi="Times New Roman" w:cs="Times New Roman"/>
          <w:sz w:val="24"/>
          <w:szCs w:val="24"/>
          <w:lang w:val="en-US"/>
        </w:rPr>
        <w:t>the effect of tourism become</w:t>
      </w:r>
      <w:r w:rsidR="00DB7B55" w:rsidRPr="009825AD">
        <w:rPr>
          <w:rFonts w:ascii="Times New Roman" w:eastAsia="Times New Roman" w:hAnsi="Times New Roman" w:cs="Times New Roman"/>
          <w:sz w:val="24"/>
          <w:szCs w:val="24"/>
          <w:lang w:val="en-US"/>
        </w:rPr>
        <w:t>s</w:t>
      </w:r>
      <w:r w:rsidR="00502803" w:rsidRPr="009825AD">
        <w:rPr>
          <w:rFonts w:ascii="Times New Roman" w:eastAsia="Times New Roman" w:hAnsi="Times New Roman" w:cs="Times New Roman"/>
          <w:sz w:val="24"/>
          <w:szCs w:val="24"/>
          <w:lang w:val="en-US"/>
        </w:rPr>
        <w:t xml:space="preserve"> more negative when tourism density is higher,</w:t>
      </w:r>
      <w:r w:rsidR="00502803" w:rsidRPr="009825AD">
        <w:rPr>
          <w:rFonts w:ascii="Times New Roman" w:eastAsia="Times New Roman" w:hAnsi="Times New Roman" w:cs="Times New Roman"/>
          <w:i/>
          <w:sz w:val="24"/>
          <w:szCs w:val="24"/>
          <w:lang w:val="en-US"/>
        </w:rPr>
        <w:t xml:space="preserve"> </w:t>
      </w:r>
      <w:r w:rsidRPr="009825AD">
        <w:rPr>
          <w:rFonts w:ascii="Times New Roman" w:hAnsi="Times New Roman" w:cs="Times New Roman"/>
          <w:sz w:val="24"/>
          <w:szCs w:val="24"/>
          <w:lang w:val="en-US"/>
        </w:rPr>
        <w:t>(Hypothesis H</w:t>
      </w:r>
      <w:r w:rsidR="00E96E52" w:rsidRPr="009825AD">
        <w:rPr>
          <w:rFonts w:ascii="Times New Roman" w:hAnsi="Times New Roman" w:cs="Times New Roman"/>
          <w:sz w:val="24"/>
          <w:szCs w:val="24"/>
          <w:lang w:val="en-US"/>
        </w:rPr>
        <w:t>2</w:t>
      </w:r>
      <w:r w:rsidRPr="009825AD">
        <w:rPr>
          <w:rFonts w:ascii="Times New Roman" w:hAnsi="Times New Roman" w:cs="Times New Roman"/>
          <w:sz w:val="24"/>
          <w:szCs w:val="24"/>
          <w:lang w:val="en-US"/>
        </w:rPr>
        <w:t xml:space="preserve">), the tourist arrival rate in the baseline model will be replaced with its squared term: </w:t>
      </w:r>
    </w:p>
    <w:p w:rsidR="00410D7B" w:rsidRPr="009825AD" w:rsidRDefault="00410D7B" w:rsidP="000040BB">
      <w:pPr>
        <w:spacing w:line="360" w:lineRule="auto"/>
        <w:contextualSpacing/>
        <w:rPr>
          <w:rFonts w:ascii="Times New Roman" w:hAnsi="Times New Roman" w:cs="Times New Roman"/>
          <w:sz w:val="24"/>
          <w:szCs w:val="24"/>
          <w:lang w:val="en-US"/>
        </w:rPr>
      </w:pPr>
    </w:p>
    <w:p w:rsidR="00DD65BE" w:rsidRPr="009825AD" w:rsidRDefault="009214A7" w:rsidP="000040BB">
      <w:pPr>
        <w:spacing w:line="360" w:lineRule="auto"/>
        <w:ind w:left="3600" w:hanging="2880"/>
        <w:contextualSpacing/>
        <w:rPr>
          <w:rFonts w:ascii="Times New Roman" w:eastAsia="Times New Roman" w:hAnsi="Times New Roman" w:cs="Times New Roman"/>
          <w:i/>
          <w:sz w:val="24"/>
          <w:szCs w:val="24"/>
          <w:lang w:val="en-US"/>
        </w:rPr>
      </w:pPr>
      <w:r w:rsidRPr="009825AD">
        <w:rPr>
          <w:rFonts w:ascii="Times New Roman" w:eastAsia="Times New Roman" w:hAnsi="Times New Roman" w:cs="Times New Roman"/>
          <w:i/>
          <w:sz w:val="24"/>
          <w:szCs w:val="24"/>
          <w:lang w:val="en-US"/>
        </w:rPr>
        <w:lastRenderedPageBreak/>
        <w:t>Subjective well-</w:t>
      </w:r>
      <w:proofErr w:type="spellStart"/>
      <w:r w:rsidRPr="009825AD">
        <w:rPr>
          <w:rFonts w:ascii="Times New Roman" w:eastAsia="Times New Roman" w:hAnsi="Times New Roman" w:cs="Times New Roman"/>
          <w:i/>
          <w:sz w:val="24"/>
          <w:szCs w:val="24"/>
          <w:lang w:val="en-US"/>
        </w:rPr>
        <w:t>being</w:t>
      </w:r>
      <w:r w:rsidRPr="009825AD">
        <w:rPr>
          <w:rFonts w:ascii="Times New Roman" w:eastAsia="Times New Roman" w:hAnsi="Times New Roman" w:cs="Times New Roman"/>
          <w:i/>
          <w:sz w:val="24"/>
          <w:szCs w:val="24"/>
          <w:vertAlign w:val="subscript"/>
          <w:lang w:val="en-US"/>
        </w:rPr>
        <w:t>i</w:t>
      </w:r>
      <w:proofErr w:type="gramStart"/>
      <w:r w:rsidRPr="009825AD">
        <w:rPr>
          <w:rFonts w:ascii="Times New Roman" w:eastAsia="Times New Roman" w:hAnsi="Times New Roman" w:cs="Times New Roman"/>
          <w:i/>
          <w:sz w:val="24"/>
          <w:szCs w:val="24"/>
          <w:vertAlign w:val="subscript"/>
          <w:lang w:val="en-US"/>
        </w:rPr>
        <w:t>,j,t</w:t>
      </w:r>
      <w:proofErr w:type="spellEnd"/>
      <w:proofErr w:type="gramEnd"/>
      <w:r w:rsidRPr="009825AD">
        <w:rPr>
          <w:rFonts w:ascii="Times New Roman" w:eastAsia="Times New Roman" w:hAnsi="Times New Roman" w:cs="Times New Roman"/>
          <w:i/>
          <w:sz w:val="24"/>
          <w:szCs w:val="24"/>
          <w:vertAlign w:val="subscript"/>
          <w:lang w:val="en-US"/>
        </w:rPr>
        <w:t xml:space="preserve"> </w:t>
      </w:r>
      <w:r w:rsidRPr="009825AD">
        <w:rPr>
          <w:rFonts w:ascii="Times New Roman" w:eastAsia="Times New Roman" w:hAnsi="Times New Roman" w:cs="Times New Roman"/>
          <w:i/>
          <w:sz w:val="24"/>
          <w:szCs w:val="24"/>
          <w:lang w:val="en-US"/>
        </w:rPr>
        <w:t xml:space="preserve">= </w:t>
      </w:r>
      <w:r w:rsidRPr="009825AD">
        <w:rPr>
          <w:rFonts w:ascii="Times New Roman" w:eastAsia="Times New Roman" w:hAnsi="Times New Roman" w:cs="Times New Roman"/>
          <w:i/>
          <w:sz w:val="24"/>
          <w:szCs w:val="24"/>
          <w:lang w:val="en-US"/>
        </w:rPr>
        <w:tab/>
        <w:t>β</w:t>
      </w:r>
      <w:r w:rsidRPr="009825AD">
        <w:rPr>
          <w:rFonts w:ascii="Times New Roman" w:eastAsia="Times New Roman" w:hAnsi="Times New Roman" w:cs="Times New Roman"/>
          <w:i/>
          <w:sz w:val="24"/>
          <w:szCs w:val="24"/>
          <w:vertAlign w:val="subscript"/>
          <w:lang w:val="en-US"/>
        </w:rPr>
        <w:t>0</w:t>
      </w:r>
      <w:r w:rsidRPr="009825AD">
        <w:rPr>
          <w:rFonts w:ascii="Times New Roman" w:eastAsia="Times New Roman" w:hAnsi="Times New Roman" w:cs="Times New Roman"/>
          <w:i/>
          <w:sz w:val="24"/>
          <w:szCs w:val="24"/>
          <w:lang w:val="en-US"/>
        </w:rPr>
        <w:t>+ β</w:t>
      </w:r>
      <w:r w:rsidRPr="009825AD">
        <w:rPr>
          <w:rFonts w:ascii="Times New Roman" w:eastAsia="Times New Roman" w:hAnsi="Times New Roman" w:cs="Times New Roman"/>
          <w:i/>
          <w:sz w:val="24"/>
          <w:szCs w:val="24"/>
          <w:vertAlign w:val="subscript"/>
          <w:lang w:val="en-US"/>
        </w:rPr>
        <w:t xml:space="preserve">1 </w:t>
      </w:r>
      <w:r w:rsidRPr="009825AD">
        <w:rPr>
          <w:rFonts w:ascii="Times New Roman" w:eastAsia="Times New Roman" w:hAnsi="Times New Roman" w:cs="Times New Roman"/>
          <w:i/>
          <w:sz w:val="24"/>
          <w:szCs w:val="24"/>
          <w:lang w:val="en-US"/>
        </w:rPr>
        <w:t>tourist arrival rate</w:t>
      </w:r>
      <w:r w:rsidRPr="009825AD">
        <w:rPr>
          <w:rFonts w:ascii="Times New Roman" w:eastAsia="Times New Roman" w:hAnsi="Times New Roman" w:cs="Times New Roman"/>
          <w:i/>
          <w:sz w:val="24"/>
          <w:szCs w:val="24"/>
          <w:vertAlign w:val="superscript"/>
          <w:lang w:val="en-US"/>
        </w:rPr>
        <w:t>2</w:t>
      </w:r>
      <w:r w:rsidRPr="009825AD">
        <w:rPr>
          <w:rFonts w:ascii="Times New Roman" w:eastAsia="Times New Roman" w:hAnsi="Times New Roman" w:cs="Times New Roman"/>
          <w:i/>
          <w:sz w:val="24"/>
          <w:szCs w:val="24"/>
          <w:vertAlign w:val="subscript"/>
          <w:lang w:val="en-US"/>
        </w:rPr>
        <w:t xml:space="preserve">j,t </w:t>
      </w:r>
      <w:r w:rsidRPr="009825AD">
        <w:rPr>
          <w:rFonts w:ascii="Times New Roman" w:eastAsia="Times New Roman" w:hAnsi="Times New Roman" w:cs="Times New Roman"/>
          <w:i/>
          <w:sz w:val="24"/>
          <w:szCs w:val="24"/>
          <w:lang w:val="en-US"/>
        </w:rPr>
        <w:t>+ β</w:t>
      </w:r>
      <w:r w:rsidRPr="009825AD">
        <w:rPr>
          <w:rFonts w:ascii="Times New Roman" w:eastAsia="Times New Roman" w:hAnsi="Times New Roman" w:cs="Times New Roman"/>
          <w:i/>
          <w:sz w:val="24"/>
          <w:szCs w:val="24"/>
          <w:vertAlign w:val="subscript"/>
          <w:lang w:val="en-US"/>
        </w:rPr>
        <w:t xml:space="preserve">2 </w:t>
      </w:r>
      <w:r w:rsidR="005A6F8B" w:rsidRPr="009825AD">
        <w:rPr>
          <w:rFonts w:ascii="Times New Roman" w:eastAsia="Times New Roman" w:hAnsi="Times New Roman" w:cs="Times New Roman"/>
          <w:i/>
          <w:sz w:val="24"/>
          <w:szCs w:val="24"/>
          <w:lang w:val="en-US"/>
        </w:rPr>
        <w:t>country-level</w:t>
      </w:r>
      <w:r w:rsidRPr="009825AD">
        <w:rPr>
          <w:rFonts w:ascii="Times New Roman" w:eastAsia="Times New Roman" w:hAnsi="Times New Roman" w:cs="Times New Roman"/>
          <w:i/>
          <w:sz w:val="24"/>
          <w:szCs w:val="24"/>
          <w:lang w:val="en-US"/>
        </w:rPr>
        <w:t xml:space="preserve"> </w:t>
      </w:r>
      <w:proofErr w:type="spellStart"/>
      <w:r w:rsidRPr="009825AD">
        <w:rPr>
          <w:rFonts w:ascii="Times New Roman" w:eastAsia="Times New Roman" w:hAnsi="Times New Roman" w:cs="Times New Roman"/>
          <w:i/>
          <w:sz w:val="24"/>
          <w:szCs w:val="24"/>
          <w:lang w:val="en-US"/>
        </w:rPr>
        <w:t>controls</w:t>
      </w:r>
      <w:r w:rsidRPr="009825AD">
        <w:rPr>
          <w:rFonts w:ascii="Times New Roman" w:eastAsia="Times New Roman" w:hAnsi="Times New Roman" w:cs="Times New Roman"/>
          <w:i/>
          <w:sz w:val="24"/>
          <w:szCs w:val="24"/>
          <w:vertAlign w:val="subscript"/>
          <w:lang w:val="en-US"/>
        </w:rPr>
        <w:t>j,t</w:t>
      </w:r>
      <w:proofErr w:type="spellEnd"/>
      <w:r w:rsidR="0013452B" w:rsidRPr="009825AD">
        <w:rPr>
          <w:rFonts w:ascii="Times New Roman" w:eastAsia="Times New Roman" w:hAnsi="Times New Roman" w:cs="Times New Roman"/>
          <w:i/>
          <w:sz w:val="24"/>
          <w:szCs w:val="24"/>
          <w:lang w:val="en-US"/>
        </w:rPr>
        <w:t xml:space="preserve"> + </w:t>
      </w:r>
      <w:r w:rsidRPr="009825AD">
        <w:rPr>
          <w:rFonts w:ascii="Times New Roman" w:eastAsia="Times New Roman" w:hAnsi="Times New Roman" w:cs="Times New Roman"/>
          <w:i/>
          <w:sz w:val="24"/>
          <w:szCs w:val="24"/>
          <w:lang w:val="en-US"/>
        </w:rPr>
        <w:t>β</w:t>
      </w:r>
      <w:r w:rsidRPr="009825AD">
        <w:rPr>
          <w:rFonts w:ascii="Times New Roman" w:eastAsia="Times New Roman" w:hAnsi="Times New Roman" w:cs="Times New Roman"/>
          <w:i/>
          <w:sz w:val="24"/>
          <w:szCs w:val="24"/>
          <w:vertAlign w:val="subscript"/>
          <w:lang w:val="en-US"/>
        </w:rPr>
        <w:t xml:space="preserve">3 </w:t>
      </w:r>
      <w:r w:rsidRPr="009825AD">
        <w:rPr>
          <w:rFonts w:ascii="Times New Roman" w:eastAsia="Times New Roman" w:hAnsi="Times New Roman" w:cs="Times New Roman"/>
          <w:i/>
          <w:sz w:val="24"/>
          <w:szCs w:val="24"/>
          <w:lang w:val="en-US"/>
        </w:rPr>
        <w:t xml:space="preserve">individual-level </w:t>
      </w:r>
      <w:proofErr w:type="spellStart"/>
      <w:r w:rsidRPr="009825AD">
        <w:rPr>
          <w:rFonts w:ascii="Times New Roman" w:eastAsia="Times New Roman" w:hAnsi="Times New Roman" w:cs="Times New Roman"/>
          <w:i/>
          <w:sz w:val="24"/>
          <w:szCs w:val="24"/>
          <w:lang w:val="en-US"/>
        </w:rPr>
        <w:t>controls</w:t>
      </w:r>
      <w:r w:rsidRPr="009825AD">
        <w:rPr>
          <w:rFonts w:ascii="Times New Roman" w:eastAsia="Times New Roman" w:hAnsi="Times New Roman" w:cs="Times New Roman"/>
          <w:i/>
          <w:sz w:val="24"/>
          <w:szCs w:val="24"/>
          <w:vertAlign w:val="subscript"/>
          <w:lang w:val="en-US"/>
        </w:rPr>
        <w:t>i,j,t</w:t>
      </w:r>
      <w:proofErr w:type="spellEnd"/>
      <w:r w:rsidRPr="009825AD">
        <w:rPr>
          <w:rFonts w:ascii="Times New Roman" w:eastAsia="Times New Roman" w:hAnsi="Times New Roman" w:cs="Times New Roman"/>
          <w:i/>
          <w:sz w:val="24"/>
          <w:szCs w:val="24"/>
          <w:lang w:val="en-US"/>
        </w:rPr>
        <w:t xml:space="preserve"> + β</w:t>
      </w:r>
      <w:r w:rsidRPr="009825AD">
        <w:rPr>
          <w:rFonts w:ascii="Times New Roman" w:eastAsia="Times New Roman" w:hAnsi="Times New Roman" w:cs="Times New Roman"/>
          <w:i/>
          <w:sz w:val="24"/>
          <w:szCs w:val="24"/>
          <w:vertAlign w:val="subscript"/>
          <w:lang w:val="en-US"/>
        </w:rPr>
        <w:t xml:space="preserve">4 </w:t>
      </w:r>
      <w:r w:rsidRPr="009825AD">
        <w:rPr>
          <w:rFonts w:ascii="Times New Roman" w:eastAsia="Times New Roman" w:hAnsi="Times New Roman" w:cs="Times New Roman"/>
          <w:i/>
          <w:sz w:val="24"/>
          <w:szCs w:val="24"/>
          <w:lang w:val="en-US"/>
        </w:rPr>
        <w:t xml:space="preserve">country fixed </w:t>
      </w:r>
      <w:proofErr w:type="spellStart"/>
      <w:r w:rsidRPr="009825AD">
        <w:rPr>
          <w:rFonts w:ascii="Times New Roman" w:eastAsia="Times New Roman" w:hAnsi="Times New Roman" w:cs="Times New Roman"/>
          <w:i/>
          <w:sz w:val="24"/>
          <w:szCs w:val="24"/>
          <w:lang w:val="en-US"/>
        </w:rPr>
        <w:t>effects</w:t>
      </w:r>
      <w:r w:rsidRPr="009825AD">
        <w:rPr>
          <w:rFonts w:ascii="Times New Roman" w:eastAsia="Times New Roman" w:hAnsi="Times New Roman" w:cs="Times New Roman"/>
          <w:i/>
          <w:sz w:val="24"/>
          <w:szCs w:val="24"/>
          <w:vertAlign w:val="subscript"/>
          <w:lang w:val="en-US"/>
        </w:rPr>
        <w:t>j</w:t>
      </w:r>
      <w:proofErr w:type="spellEnd"/>
      <w:r w:rsidRPr="009825AD">
        <w:rPr>
          <w:rFonts w:ascii="Times New Roman" w:eastAsia="Times New Roman" w:hAnsi="Times New Roman" w:cs="Times New Roman"/>
          <w:i/>
          <w:sz w:val="24"/>
          <w:szCs w:val="24"/>
          <w:lang w:val="en-US"/>
        </w:rPr>
        <w:t xml:space="preserve"> + </w:t>
      </w:r>
    </w:p>
    <w:p w:rsidR="00DD65BE" w:rsidRPr="009825AD" w:rsidRDefault="009214A7" w:rsidP="000040BB">
      <w:pPr>
        <w:spacing w:line="360" w:lineRule="auto"/>
        <w:ind w:left="3600"/>
        <w:contextualSpacing/>
        <w:rPr>
          <w:rFonts w:ascii="Times New Roman" w:eastAsia="Times New Roman" w:hAnsi="Times New Roman" w:cs="Times New Roman"/>
          <w:i/>
          <w:sz w:val="24"/>
          <w:szCs w:val="24"/>
          <w:lang w:val="en-US"/>
        </w:rPr>
      </w:pPr>
      <w:proofErr w:type="gramStart"/>
      <w:r w:rsidRPr="009825AD">
        <w:rPr>
          <w:rFonts w:ascii="Times New Roman" w:eastAsia="Times New Roman" w:hAnsi="Times New Roman" w:cs="Times New Roman"/>
          <w:i/>
          <w:sz w:val="24"/>
          <w:szCs w:val="24"/>
          <w:lang w:val="en-US"/>
        </w:rPr>
        <w:t>β</w:t>
      </w:r>
      <w:r w:rsidRPr="009825AD">
        <w:rPr>
          <w:rFonts w:ascii="Times New Roman" w:eastAsia="Times New Roman" w:hAnsi="Times New Roman" w:cs="Times New Roman"/>
          <w:i/>
          <w:sz w:val="24"/>
          <w:szCs w:val="24"/>
          <w:vertAlign w:val="subscript"/>
          <w:lang w:val="en-US"/>
        </w:rPr>
        <w:t>5</w:t>
      </w:r>
      <w:proofErr w:type="gramEnd"/>
      <w:r w:rsidRPr="009825AD">
        <w:rPr>
          <w:rFonts w:ascii="Times New Roman" w:eastAsia="Times New Roman" w:hAnsi="Times New Roman" w:cs="Times New Roman"/>
          <w:i/>
          <w:sz w:val="24"/>
          <w:szCs w:val="24"/>
          <w:vertAlign w:val="subscript"/>
          <w:lang w:val="en-US"/>
        </w:rPr>
        <w:t xml:space="preserve"> </w:t>
      </w:r>
      <w:r w:rsidRPr="009825AD">
        <w:rPr>
          <w:rFonts w:ascii="Times New Roman" w:eastAsia="Times New Roman" w:hAnsi="Times New Roman" w:cs="Times New Roman"/>
          <w:i/>
          <w:sz w:val="24"/>
          <w:szCs w:val="24"/>
          <w:lang w:val="en-US"/>
        </w:rPr>
        <w:t xml:space="preserve">year fixed </w:t>
      </w:r>
      <w:proofErr w:type="spellStart"/>
      <w:r w:rsidRPr="009825AD">
        <w:rPr>
          <w:rFonts w:ascii="Times New Roman" w:eastAsia="Times New Roman" w:hAnsi="Times New Roman" w:cs="Times New Roman"/>
          <w:i/>
          <w:sz w:val="24"/>
          <w:szCs w:val="24"/>
          <w:lang w:val="en-US"/>
        </w:rPr>
        <w:t>effects</w:t>
      </w:r>
      <w:r w:rsidRPr="009825AD">
        <w:rPr>
          <w:rFonts w:ascii="Times New Roman" w:eastAsia="Times New Roman" w:hAnsi="Times New Roman" w:cs="Times New Roman"/>
          <w:i/>
          <w:sz w:val="24"/>
          <w:szCs w:val="24"/>
          <w:vertAlign w:val="subscript"/>
          <w:lang w:val="en-US"/>
        </w:rPr>
        <w:t>t</w:t>
      </w:r>
      <w:proofErr w:type="spellEnd"/>
      <w:r w:rsidRPr="009825AD">
        <w:rPr>
          <w:rFonts w:ascii="Times New Roman" w:eastAsia="Times New Roman" w:hAnsi="Times New Roman" w:cs="Times New Roman"/>
          <w:i/>
          <w:sz w:val="24"/>
          <w:szCs w:val="24"/>
          <w:lang w:val="en-US"/>
        </w:rPr>
        <w:t xml:space="preserve"> + error </w:t>
      </w:r>
      <w:proofErr w:type="spellStart"/>
      <w:r w:rsidRPr="009825AD">
        <w:rPr>
          <w:rFonts w:ascii="Times New Roman" w:eastAsia="Times New Roman" w:hAnsi="Times New Roman" w:cs="Times New Roman"/>
          <w:i/>
          <w:sz w:val="24"/>
          <w:szCs w:val="24"/>
          <w:lang w:val="en-US"/>
        </w:rPr>
        <w:t>term</w:t>
      </w:r>
      <w:r w:rsidRPr="009825AD">
        <w:rPr>
          <w:rFonts w:ascii="Times New Roman" w:eastAsia="Times New Roman" w:hAnsi="Times New Roman" w:cs="Times New Roman"/>
          <w:i/>
          <w:sz w:val="24"/>
          <w:szCs w:val="24"/>
          <w:vertAlign w:val="subscript"/>
          <w:lang w:val="en-US"/>
        </w:rPr>
        <w:t>i,j,t</w:t>
      </w:r>
      <w:proofErr w:type="spellEnd"/>
      <w:r w:rsidRPr="009825AD">
        <w:rPr>
          <w:rFonts w:ascii="Times New Roman" w:eastAsia="Times New Roman" w:hAnsi="Times New Roman" w:cs="Times New Roman"/>
          <w:i/>
          <w:sz w:val="24"/>
          <w:szCs w:val="24"/>
          <w:vertAlign w:val="subscript"/>
          <w:lang w:val="en-US"/>
        </w:rPr>
        <w:t xml:space="preserve"> </w:t>
      </w:r>
      <w:r w:rsidR="0013452B" w:rsidRPr="009825AD">
        <w:rPr>
          <w:rFonts w:ascii="Times New Roman" w:eastAsia="Times New Roman" w:hAnsi="Times New Roman" w:cs="Times New Roman"/>
          <w:i/>
          <w:sz w:val="24"/>
          <w:szCs w:val="24"/>
          <w:lang w:val="en-US"/>
        </w:rPr>
        <w:tab/>
      </w:r>
      <w:r w:rsidR="0013452B" w:rsidRPr="009825AD">
        <w:rPr>
          <w:rFonts w:ascii="Times New Roman" w:eastAsia="Times New Roman" w:hAnsi="Times New Roman" w:cs="Times New Roman"/>
          <w:i/>
          <w:sz w:val="24"/>
          <w:szCs w:val="24"/>
          <w:lang w:val="en-US"/>
        </w:rPr>
        <w:tab/>
        <w:t xml:space="preserve"> </w:t>
      </w:r>
      <w:r w:rsidR="0013452B" w:rsidRPr="009825AD">
        <w:rPr>
          <w:rFonts w:ascii="Times New Roman" w:eastAsia="Times New Roman" w:hAnsi="Times New Roman" w:cs="Times New Roman"/>
          <w:i/>
          <w:sz w:val="24"/>
          <w:szCs w:val="24"/>
          <w:lang w:val="en-US"/>
        </w:rPr>
        <w:tab/>
        <w:t xml:space="preserve">      </w:t>
      </w:r>
      <w:r w:rsidRPr="009825AD">
        <w:rPr>
          <w:rFonts w:ascii="Times New Roman" w:eastAsia="Times New Roman" w:hAnsi="Times New Roman" w:cs="Times New Roman"/>
          <w:i/>
          <w:sz w:val="24"/>
          <w:szCs w:val="24"/>
          <w:lang w:val="en-US"/>
        </w:rPr>
        <w:t>(2)</w:t>
      </w:r>
    </w:p>
    <w:p w:rsidR="00DD65BE" w:rsidRPr="009825AD" w:rsidRDefault="00DD65BE" w:rsidP="000040BB">
      <w:pPr>
        <w:spacing w:line="360" w:lineRule="auto"/>
        <w:contextualSpacing/>
        <w:rPr>
          <w:rFonts w:ascii="Times New Roman" w:hAnsi="Times New Roman" w:cs="Times New Roman"/>
          <w:sz w:val="24"/>
          <w:szCs w:val="24"/>
          <w:lang w:val="en-US"/>
        </w:rPr>
      </w:pPr>
    </w:p>
    <w:p w:rsidR="00DD65BE" w:rsidRPr="009825AD" w:rsidRDefault="009214A7" w:rsidP="000040BB">
      <w:pPr>
        <w:spacing w:line="360" w:lineRule="auto"/>
        <w:contextualSpacing/>
        <w:rPr>
          <w:rFonts w:ascii="Times New Roman" w:hAnsi="Times New Roman" w:cs="Times New Roman"/>
          <w:sz w:val="24"/>
          <w:szCs w:val="24"/>
          <w:lang w:val="en-US"/>
        </w:rPr>
      </w:pPr>
      <w:r w:rsidRPr="009825AD">
        <w:rPr>
          <w:rFonts w:ascii="Times New Roman" w:hAnsi="Times New Roman" w:cs="Times New Roman"/>
          <w:sz w:val="24"/>
          <w:szCs w:val="24"/>
          <w:lang w:val="en-US"/>
        </w:rPr>
        <w:t xml:space="preserve">Note that the tourist arrival rate and its squared term are not jointly included in the same model. This is because such a specification would assume an underlying U-shaped relationship between the tourist arrival rate and subjective well-being. </w:t>
      </w:r>
    </w:p>
    <w:p w:rsidR="00DD65BE" w:rsidRPr="009825AD" w:rsidRDefault="00DD65BE" w:rsidP="000040BB">
      <w:pPr>
        <w:spacing w:line="360" w:lineRule="auto"/>
        <w:contextualSpacing/>
        <w:rPr>
          <w:rFonts w:ascii="Times New Roman" w:hAnsi="Times New Roman" w:cs="Times New Roman"/>
          <w:sz w:val="24"/>
          <w:szCs w:val="24"/>
          <w:lang w:val="en-US"/>
        </w:rPr>
      </w:pPr>
    </w:p>
    <w:p w:rsidR="001276F5" w:rsidRPr="009825AD" w:rsidRDefault="001276F5" w:rsidP="000040BB">
      <w:pPr>
        <w:spacing w:line="360" w:lineRule="auto"/>
        <w:contextualSpacing/>
        <w:rPr>
          <w:rFonts w:ascii="Times New Roman" w:hAnsi="Times New Roman" w:cs="Times New Roman"/>
          <w:sz w:val="24"/>
          <w:szCs w:val="24"/>
          <w:lang w:val="en-US"/>
        </w:rPr>
      </w:pPr>
      <w:r w:rsidRPr="00017EB9">
        <w:rPr>
          <w:rFonts w:ascii="Times New Roman" w:hAnsi="Times New Roman" w:cs="Times New Roman"/>
          <w:sz w:val="24"/>
          <w:szCs w:val="24"/>
          <w:lang w:val="en-US"/>
        </w:rPr>
        <w:t>It is important to note that</w:t>
      </w:r>
      <w:r w:rsidR="007F38F5" w:rsidRPr="00017EB9">
        <w:rPr>
          <w:rFonts w:ascii="Times New Roman" w:hAnsi="Times New Roman" w:cs="Times New Roman"/>
          <w:sz w:val="24"/>
          <w:szCs w:val="24"/>
          <w:lang w:val="en-US"/>
        </w:rPr>
        <w:t>, when estimated with OLS,</w:t>
      </w:r>
      <w:r w:rsidRPr="00017EB9">
        <w:rPr>
          <w:rFonts w:ascii="Times New Roman" w:hAnsi="Times New Roman" w:cs="Times New Roman"/>
          <w:sz w:val="24"/>
          <w:szCs w:val="24"/>
          <w:lang w:val="en-US"/>
        </w:rPr>
        <w:t xml:space="preserve"> the coefficients of interest (</w:t>
      </w:r>
      <w:r w:rsidRPr="00017EB9">
        <w:rPr>
          <w:rFonts w:ascii="Times New Roman" w:hAnsi="Times New Roman" w:cs="Times New Roman"/>
          <w:i/>
          <w:sz w:val="24"/>
          <w:szCs w:val="24"/>
          <w:lang w:val="en-US"/>
        </w:rPr>
        <w:t>β</w:t>
      </w:r>
      <w:r w:rsidRPr="00017EB9">
        <w:rPr>
          <w:rFonts w:ascii="Times New Roman" w:hAnsi="Times New Roman" w:cs="Times New Roman"/>
          <w:i/>
          <w:sz w:val="24"/>
          <w:szCs w:val="24"/>
          <w:vertAlign w:val="subscript"/>
          <w:lang w:val="en-US"/>
        </w:rPr>
        <w:t>1</w:t>
      </w:r>
      <w:r w:rsidR="003D68BC" w:rsidRPr="00017EB9">
        <w:rPr>
          <w:rFonts w:ascii="Times New Roman" w:hAnsi="Times New Roman" w:cs="Times New Roman"/>
          <w:i/>
          <w:sz w:val="24"/>
          <w:szCs w:val="24"/>
          <w:lang w:val="en-US"/>
        </w:rPr>
        <w:t xml:space="preserve"> </w:t>
      </w:r>
      <w:r w:rsidR="003D68BC" w:rsidRPr="00017EB9">
        <w:rPr>
          <w:rFonts w:ascii="Times New Roman" w:hAnsi="Times New Roman" w:cs="Times New Roman"/>
          <w:sz w:val="24"/>
          <w:szCs w:val="24"/>
          <w:lang w:val="en-US"/>
        </w:rPr>
        <w:t xml:space="preserve">in </w:t>
      </w:r>
      <w:r w:rsidR="007375CD" w:rsidRPr="00017EB9">
        <w:rPr>
          <w:rFonts w:ascii="Times New Roman" w:hAnsi="Times New Roman" w:cs="Times New Roman"/>
          <w:sz w:val="24"/>
          <w:szCs w:val="24"/>
          <w:lang w:val="en-US"/>
        </w:rPr>
        <w:t>Models</w:t>
      </w:r>
      <w:r w:rsidR="003D68BC" w:rsidRPr="00017EB9">
        <w:rPr>
          <w:rFonts w:ascii="Times New Roman" w:hAnsi="Times New Roman" w:cs="Times New Roman"/>
          <w:sz w:val="24"/>
          <w:szCs w:val="24"/>
          <w:lang w:val="en-US"/>
        </w:rPr>
        <w:t xml:space="preserve"> 1 and 2</w:t>
      </w:r>
      <w:r w:rsidRPr="00017EB9">
        <w:rPr>
          <w:rFonts w:ascii="Times New Roman" w:hAnsi="Times New Roman" w:cs="Times New Roman"/>
          <w:sz w:val="24"/>
          <w:szCs w:val="24"/>
          <w:lang w:val="en-US"/>
        </w:rPr>
        <w:t xml:space="preserve">) should be interpreted as conditional correlations rather than causal effects. While a broad range of potential country-level </w:t>
      </w:r>
      <w:r w:rsidR="004D0124" w:rsidRPr="00017EB9">
        <w:rPr>
          <w:rFonts w:ascii="Times New Roman" w:hAnsi="Times New Roman" w:cs="Times New Roman"/>
          <w:sz w:val="24"/>
          <w:szCs w:val="24"/>
          <w:lang w:val="en-US"/>
        </w:rPr>
        <w:t xml:space="preserve">confounding variables </w:t>
      </w:r>
      <w:r w:rsidRPr="00017EB9">
        <w:rPr>
          <w:rFonts w:ascii="Times New Roman" w:hAnsi="Times New Roman" w:cs="Times New Roman"/>
          <w:sz w:val="24"/>
          <w:szCs w:val="24"/>
          <w:lang w:val="en-US"/>
        </w:rPr>
        <w:t xml:space="preserve">have been included as controls, there may still be </w:t>
      </w:r>
      <w:r w:rsidR="004D0124" w:rsidRPr="00017EB9">
        <w:rPr>
          <w:rFonts w:ascii="Times New Roman" w:hAnsi="Times New Roman" w:cs="Times New Roman"/>
          <w:sz w:val="24"/>
          <w:szCs w:val="24"/>
          <w:lang w:val="en-US"/>
        </w:rPr>
        <w:t xml:space="preserve">some </w:t>
      </w:r>
      <w:r w:rsidRPr="00017EB9">
        <w:rPr>
          <w:rFonts w:ascii="Times New Roman" w:hAnsi="Times New Roman" w:cs="Times New Roman"/>
          <w:sz w:val="24"/>
          <w:szCs w:val="24"/>
          <w:lang w:val="en-US"/>
        </w:rPr>
        <w:t xml:space="preserve">omitted variables driving both subjective well-being and tourist arrivals. To mitigate </w:t>
      </w:r>
      <w:r w:rsidR="004D0124" w:rsidRPr="00017EB9">
        <w:rPr>
          <w:rFonts w:ascii="Times New Roman" w:hAnsi="Times New Roman" w:cs="Times New Roman"/>
          <w:sz w:val="24"/>
          <w:szCs w:val="24"/>
          <w:lang w:val="en-US"/>
        </w:rPr>
        <w:t xml:space="preserve">this </w:t>
      </w:r>
      <w:r w:rsidRPr="00017EB9">
        <w:rPr>
          <w:rFonts w:ascii="Times New Roman" w:hAnsi="Times New Roman" w:cs="Times New Roman"/>
          <w:sz w:val="24"/>
          <w:szCs w:val="24"/>
          <w:lang w:val="en-US"/>
        </w:rPr>
        <w:t xml:space="preserve">endogeneity </w:t>
      </w:r>
      <w:r w:rsidR="004D0124" w:rsidRPr="00017EB9">
        <w:rPr>
          <w:rFonts w:ascii="Times New Roman" w:hAnsi="Times New Roman" w:cs="Times New Roman"/>
          <w:sz w:val="24"/>
          <w:szCs w:val="24"/>
          <w:lang w:val="en-US"/>
        </w:rPr>
        <w:t xml:space="preserve">issue </w:t>
      </w:r>
      <w:r w:rsidRPr="00017EB9">
        <w:rPr>
          <w:rFonts w:ascii="Times New Roman" w:hAnsi="Times New Roman" w:cs="Times New Roman"/>
          <w:sz w:val="24"/>
          <w:szCs w:val="24"/>
          <w:lang w:val="en-US"/>
        </w:rPr>
        <w:t xml:space="preserve">and move closer to causal evidence, </w:t>
      </w:r>
      <w:r w:rsidR="00502803" w:rsidRPr="00017EB9">
        <w:rPr>
          <w:rFonts w:ascii="Times New Roman" w:hAnsi="Times New Roman" w:cs="Times New Roman"/>
          <w:sz w:val="24"/>
          <w:szCs w:val="24"/>
          <w:lang w:val="en-US"/>
        </w:rPr>
        <w:t xml:space="preserve">this study </w:t>
      </w:r>
      <w:r w:rsidR="00DB7B55" w:rsidRPr="00017EB9">
        <w:rPr>
          <w:rFonts w:ascii="Times New Roman" w:hAnsi="Times New Roman" w:cs="Times New Roman"/>
          <w:sz w:val="24"/>
          <w:szCs w:val="24"/>
          <w:lang w:val="en-US"/>
        </w:rPr>
        <w:t>employs the</w:t>
      </w:r>
      <w:r w:rsidR="00502803" w:rsidRPr="00017EB9">
        <w:rPr>
          <w:rFonts w:ascii="Times New Roman" w:hAnsi="Times New Roman" w:cs="Times New Roman"/>
          <w:sz w:val="24"/>
          <w:szCs w:val="24"/>
          <w:lang w:val="en-US"/>
        </w:rPr>
        <w:t xml:space="preserve"> </w:t>
      </w:r>
      <w:r w:rsidRPr="00017EB9">
        <w:rPr>
          <w:rFonts w:ascii="Times New Roman" w:hAnsi="Times New Roman" w:cs="Times New Roman"/>
          <w:sz w:val="24"/>
          <w:szCs w:val="24"/>
          <w:lang w:val="en-US"/>
        </w:rPr>
        <w:t xml:space="preserve">instrumental variable </w:t>
      </w:r>
      <w:r w:rsidR="004D0124" w:rsidRPr="00017EB9">
        <w:rPr>
          <w:rFonts w:ascii="Times New Roman" w:hAnsi="Times New Roman" w:cs="Times New Roman"/>
          <w:sz w:val="24"/>
          <w:szCs w:val="24"/>
          <w:lang w:val="en-US"/>
        </w:rPr>
        <w:t>method</w:t>
      </w:r>
      <w:r w:rsidRPr="00017EB9">
        <w:rPr>
          <w:rFonts w:ascii="Times New Roman" w:hAnsi="Times New Roman" w:cs="Times New Roman"/>
          <w:sz w:val="24"/>
          <w:szCs w:val="24"/>
          <w:lang w:val="en-US"/>
        </w:rPr>
        <w:t xml:space="preserve">. </w:t>
      </w:r>
      <w:r w:rsidR="004D0124" w:rsidRPr="00017EB9">
        <w:rPr>
          <w:rFonts w:ascii="Times New Roman" w:hAnsi="Times New Roman" w:cs="Times New Roman"/>
          <w:sz w:val="24"/>
          <w:szCs w:val="24"/>
          <w:lang w:val="en-US"/>
        </w:rPr>
        <w:t xml:space="preserve">This </w:t>
      </w:r>
      <w:r w:rsidRPr="00017EB9">
        <w:rPr>
          <w:rFonts w:ascii="Times New Roman" w:hAnsi="Times New Roman" w:cs="Times New Roman"/>
          <w:sz w:val="24"/>
          <w:szCs w:val="24"/>
          <w:lang w:val="en-US"/>
        </w:rPr>
        <w:t xml:space="preserve">method relies on the availability of an instrument – a variable </w:t>
      </w:r>
      <w:r w:rsidR="000256D2" w:rsidRPr="00017EB9">
        <w:rPr>
          <w:rFonts w:ascii="Times New Roman" w:hAnsi="Times New Roman" w:cs="Times New Roman"/>
          <w:sz w:val="24"/>
          <w:szCs w:val="24"/>
          <w:lang w:val="en-US"/>
        </w:rPr>
        <w:t>that</w:t>
      </w:r>
      <w:r w:rsidRPr="00017EB9">
        <w:rPr>
          <w:rFonts w:ascii="Times New Roman" w:hAnsi="Times New Roman" w:cs="Times New Roman"/>
          <w:sz w:val="24"/>
          <w:szCs w:val="24"/>
          <w:lang w:val="en-US"/>
        </w:rPr>
        <w:t xml:space="preserve"> is highly correlated with the endogenous regressor (tourist arrival rate) and </w:t>
      </w:r>
      <w:r w:rsidR="004D0124" w:rsidRPr="00017EB9">
        <w:rPr>
          <w:rFonts w:ascii="Times New Roman" w:hAnsi="Times New Roman" w:cs="Times New Roman"/>
          <w:sz w:val="24"/>
          <w:szCs w:val="24"/>
          <w:lang w:val="en-US"/>
        </w:rPr>
        <w:t xml:space="preserve">that </w:t>
      </w:r>
      <w:r w:rsidRPr="00017EB9">
        <w:rPr>
          <w:rFonts w:ascii="Times New Roman" w:hAnsi="Times New Roman" w:cs="Times New Roman"/>
          <w:sz w:val="24"/>
          <w:szCs w:val="24"/>
          <w:lang w:val="en-US"/>
        </w:rPr>
        <w:t xml:space="preserve">affects the outcome variable (residents’ well-being) only through </w:t>
      </w:r>
      <w:r w:rsidR="004D0124" w:rsidRPr="00017EB9">
        <w:rPr>
          <w:rFonts w:ascii="Times New Roman" w:hAnsi="Times New Roman" w:cs="Times New Roman"/>
          <w:sz w:val="24"/>
          <w:szCs w:val="24"/>
          <w:lang w:val="en-US"/>
        </w:rPr>
        <w:t xml:space="preserve">this </w:t>
      </w:r>
      <w:r w:rsidRPr="00017EB9">
        <w:rPr>
          <w:rFonts w:ascii="Times New Roman" w:hAnsi="Times New Roman" w:cs="Times New Roman"/>
          <w:sz w:val="24"/>
          <w:szCs w:val="24"/>
          <w:lang w:val="en-US"/>
        </w:rPr>
        <w:t xml:space="preserve">endogenous </w:t>
      </w:r>
      <w:proofErr w:type="spellStart"/>
      <w:r w:rsidRPr="00017EB9">
        <w:rPr>
          <w:rFonts w:ascii="Times New Roman" w:hAnsi="Times New Roman" w:cs="Times New Roman"/>
          <w:sz w:val="24"/>
          <w:szCs w:val="24"/>
          <w:lang w:val="en-US"/>
        </w:rPr>
        <w:t>regressor</w:t>
      </w:r>
      <w:proofErr w:type="spellEnd"/>
      <w:r w:rsidR="00D76133" w:rsidRPr="00017EB9">
        <w:rPr>
          <w:rFonts w:ascii="Times New Roman" w:hAnsi="Times New Roman" w:cs="Times New Roman"/>
          <w:sz w:val="24"/>
          <w:szCs w:val="24"/>
          <w:lang w:val="en-US"/>
        </w:rPr>
        <w:t xml:space="preserve">. The average of </w:t>
      </w:r>
      <w:r w:rsidR="00502803" w:rsidRPr="00017EB9">
        <w:rPr>
          <w:rFonts w:ascii="Times New Roman" w:hAnsi="Times New Roman" w:cs="Times New Roman"/>
          <w:sz w:val="24"/>
          <w:szCs w:val="24"/>
          <w:lang w:val="en-US"/>
        </w:rPr>
        <w:t xml:space="preserve">the </w:t>
      </w:r>
      <w:r w:rsidR="00D76133" w:rsidRPr="00017EB9">
        <w:rPr>
          <w:rFonts w:ascii="Times New Roman" w:hAnsi="Times New Roman" w:cs="Times New Roman"/>
          <w:sz w:val="24"/>
          <w:szCs w:val="24"/>
          <w:lang w:val="en-US"/>
        </w:rPr>
        <w:t xml:space="preserve">tourist arrival rates in years </w:t>
      </w:r>
      <w:r w:rsidR="00D76133" w:rsidRPr="00017EB9">
        <w:rPr>
          <w:rFonts w:ascii="Times New Roman" w:hAnsi="Times New Roman" w:cs="Times New Roman"/>
          <w:i/>
          <w:sz w:val="24"/>
          <w:szCs w:val="24"/>
          <w:lang w:val="en-US"/>
        </w:rPr>
        <w:t xml:space="preserve">t-1 </w:t>
      </w:r>
      <w:r w:rsidR="00D76133" w:rsidRPr="00017EB9">
        <w:rPr>
          <w:rFonts w:ascii="Times New Roman" w:hAnsi="Times New Roman" w:cs="Times New Roman"/>
          <w:sz w:val="24"/>
          <w:szCs w:val="24"/>
          <w:lang w:val="en-US"/>
        </w:rPr>
        <w:t xml:space="preserve">and </w:t>
      </w:r>
      <w:r w:rsidR="00D76133" w:rsidRPr="00017EB9">
        <w:rPr>
          <w:rFonts w:ascii="Times New Roman" w:hAnsi="Times New Roman" w:cs="Times New Roman"/>
          <w:i/>
          <w:sz w:val="24"/>
          <w:szCs w:val="24"/>
          <w:lang w:val="en-US"/>
        </w:rPr>
        <w:t xml:space="preserve">t-2 </w:t>
      </w:r>
      <w:r w:rsidR="00D76133" w:rsidRPr="00017EB9">
        <w:rPr>
          <w:rFonts w:ascii="Times New Roman" w:hAnsi="Times New Roman" w:cs="Times New Roman"/>
          <w:sz w:val="24"/>
          <w:szCs w:val="24"/>
          <w:lang w:val="en-US"/>
        </w:rPr>
        <w:t xml:space="preserve">will be used as </w:t>
      </w:r>
      <w:r w:rsidR="00027651" w:rsidRPr="00017EB9">
        <w:rPr>
          <w:rFonts w:ascii="Times New Roman" w:hAnsi="Times New Roman" w:cs="Times New Roman"/>
          <w:sz w:val="24"/>
          <w:szCs w:val="24"/>
          <w:lang w:val="en-US"/>
        </w:rPr>
        <w:t xml:space="preserve">an </w:t>
      </w:r>
      <w:r w:rsidR="00D76133" w:rsidRPr="00017EB9">
        <w:rPr>
          <w:rFonts w:ascii="Times New Roman" w:hAnsi="Times New Roman" w:cs="Times New Roman"/>
          <w:sz w:val="24"/>
          <w:szCs w:val="24"/>
          <w:lang w:val="en-US"/>
        </w:rPr>
        <w:t xml:space="preserve">instrument for the current (year </w:t>
      </w:r>
      <w:r w:rsidR="00D76133" w:rsidRPr="00017EB9">
        <w:rPr>
          <w:rFonts w:ascii="Times New Roman" w:hAnsi="Times New Roman" w:cs="Times New Roman"/>
          <w:i/>
          <w:sz w:val="24"/>
          <w:szCs w:val="24"/>
          <w:lang w:val="en-US"/>
        </w:rPr>
        <w:t>t</w:t>
      </w:r>
      <w:r w:rsidR="00D76133" w:rsidRPr="00017EB9">
        <w:rPr>
          <w:rFonts w:ascii="Times New Roman" w:hAnsi="Times New Roman" w:cs="Times New Roman"/>
          <w:sz w:val="24"/>
          <w:szCs w:val="24"/>
          <w:lang w:val="en-US"/>
        </w:rPr>
        <w:t>) tourist arrival rate: it is expected that pas</w:t>
      </w:r>
      <w:r w:rsidR="00502803" w:rsidRPr="00017EB9">
        <w:rPr>
          <w:rFonts w:ascii="Times New Roman" w:hAnsi="Times New Roman" w:cs="Times New Roman"/>
          <w:sz w:val="24"/>
          <w:szCs w:val="24"/>
          <w:lang w:val="en-US"/>
        </w:rPr>
        <w:t xml:space="preserve">t tourist arrivals predict </w:t>
      </w:r>
      <w:r w:rsidR="00D76133" w:rsidRPr="00017EB9">
        <w:rPr>
          <w:rFonts w:ascii="Times New Roman" w:hAnsi="Times New Roman" w:cs="Times New Roman"/>
          <w:sz w:val="24"/>
          <w:szCs w:val="24"/>
          <w:lang w:val="en-US"/>
        </w:rPr>
        <w:t>the current arrival rate</w:t>
      </w:r>
      <w:r w:rsidR="00502803" w:rsidRPr="00017EB9">
        <w:rPr>
          <w:rFonts w:ascii="Times New Roman" w:hAnsi="Times New Roman" w:cs="Times New Roman"/>
          <w:sz w:val="24"/>
          <w:szCs w:val="24"/>
          <w:lang w:val="en-US"/>
        </w:rPr>
        <w:t xml:space="preserve"> well</w:t>
      </w:r>
      <w:r w:rsidR="00027651" w:rsidRPr="00017EB9">
        <w:rPr>
          <w:rFonts w:ascii="Times New Roman" w:hAnsi="Times New Roman" w:cs="Times New Roman"/>
          <w:sz w:val="24"/>
          <w:szCs w:val="24"/>
          <w:lang w:val="en-US"/>
        </w:rPr>
        <w:t xml:space="preserve">, </w:t>
      </w:r>
      <w:r w:rsidR="00017EB9" w:rsidRPr="00017EB9">
        <w:rPr>
          <w:rFonts w:ascii="Times New Roman" w:hAnsi="Times New Roman" w:cs="Times New Roman"/>
          <w:sz w:val="24"/>
          <w:szCs w:val="24"/>
          <w:lang w:val="en-US"/>
        </w:rPr>
        <w:t xml:space="preserve">and </w:t>
      </w:r>
      <w:r w:rsidR="00D76133" w:rsidRPr="00017EB9">
        <w:rPr>
          <w:rFonts w:ascii="Times New Roman" w:hAnsi="Times New Roman" w:cs="Times New Roman"/>
          <w:sz w:val="24"/>
          <w:szCs w:val="24"/>
          <w:lang w:val="en-US"/>
        </w:rPr>
        <w:t xml:space="preserve">one can reasonably assume </w:t>
      </w:r>
      <w:r w:rsidR="00027651" w:rsidRPr="00017EB9">
        <w:rPr>
          <w:rFonts w:ascii="Times New Roman" w:hAnsi="Times New Roman" w:cs="Times New Roman"/>
          <w:sz w:val="24"/>
          <w:szCs w:val="24"/>
          <w:lang w:val="en-US"/>
        </w:rPr>
        <w:t xml:space="preserve">that </w:t>
      </w:r>
      <w:r w:rsidR="00D76133" w:rsidRPr="00017EB9">
        <w:rPr>
          <w:rFonts w:ascii="Times New Roman" w:hAnsi="Times New Roman" w:cs="Times New Roman"/>
          <w:sz w:val="24"/>
          <w:szCs w:val="24"/>
          <w:lang w:val="en-US"/>
        </w:rPr>
        <w:t xml:space="preserve">they have limited direct influence on the current well-being of the residents. The estimation consists of two stages: </w:t>
      </w:r>
      <w:r w:rsidR="00502803" w:rsidRPr="00017EB9">
        <w:rPr>
          <w:rFonts w:ascii="Times New Roman" w:hAnsi="Times New Roman" w:cs="Times New Roman"/>
          <w:sz w:val="24"/>
          <w:szCs w:val="24"/>
          <w:lang w:val="en-US"/>
        </w:rPr>
        <w:t xml:space="preserve">1) </w:t>
      </w:r>
      <w:r w:rsidR="00027651" w:rsidRPr="00017EB9">
        <w:rPr>
          <w:rFonts w:ascii="Times New Roman" w:hAnsi="Times New Roman" w:cs="Times New Roman"/>
          <w:sz w:val="24"/>
          <w:szCs w:val="24"/>
          <w:lang w:val="en-US"/>
        </w:rPr>
        <w:t xml:space="preserve">in the first stage, </w:t>
      </w:r>
      <w:r w:rsidR="00D76133" w:rsidRPr="00017EB9">
        <w:rPr>
          <w:rFonts w:ascii="Times New Roman" w:hAnsi="Times New Roman" w:cs="Times New Roman"/>
          <w:sz w:val="24"/>
          <w:szCs w:val="24"/>
          <w:lang w:val="en-US"/>
        </w:rPr>
        <w:t>the tourist arrival rate is regressed on the instrument and all the control variables</w:t>
      </w:r>
      <w:r w:rsidR="003D68BC" w:rsidRPr="00017EB9">
        <w:rPr>
          <w:rFonts w:ascii="Times New Roman" w:hAnsi="Times New Roman" w:cs="Times New Roman"/>
          <w:sz w:val="24"/>
          <w:szCs w:val="24"/>
          <w:lang w:val="en-US"/>
        </w:rPr>
        <w:t xml:space="preserve">, and </w:t>
      </w:r>
      <w:r w:rsidR="00502803" w:rsidRPr="00017EB9">
        <w:rPr>
          <w:rFonts w:ascii="Times New Roman" w:hAnsi="Times New Roman" w:cs="Times New Roman"/>
          <w:sz w:val="24"/>
          <w:szCs w:val="24"/>
          <w:lang w:val="en-US"/>
        </w:rPr>
        <w:t xml:space="preserve">2) </w:t>
      </w:r>
      <w:r w:rsidR="00027651" w:rsidRPr="00017EB9">
        <w:rPr>
          <w:rFonts w:ascii="Times New Roman" w:hAnsi="Times New Roman" w:cs="Times New Roman"/>
          <w:sz w:val="24"/>
          <w:szCs w:val="24"/>
          <w:lang w:val="en-US"/>
        </w:rPr>
        <w:t xml:space="preserve">in the second stage, </w:t>
      </w:r>
      <w:r w:rsidR="003D68BC" w:rsidRPr="00017EB9">
        <w:rPr>
          <w:rFonts w:ascii="Times New Roman" w:hAnsi="Times New Roman" w:cs="Times New Roman"/>
          <w:sz w:val="24"/>
          <w:szCs w:val="24"/>
          <w:lang w:val="en-US"/>
        </w:rPr>
        <w:t>the predicted values of the first stage</w:t>
      </w:r>
      <w:r w:rsidR="00502803" w:rsidRPr="00017EB9">
        <w:rPr>
          <w:rFonts w:ascii="Times New Roman" w:hAnsi="Times New Roman" w:cs="Times New Roman"/>
          <w:sz w:val="24"/>
          <w:szCs w:val="24"/>
          <w:lang w:val="en-US"/>
        </w:rPr>
        <w:t xml:space="preserve"> dependent variable</w:t>
      </w:r>
      <w:r w:rsidR="003D68BC" w:rsidRPr="00017EB9">
        <w:rPr>
          <w:rFonts w:ascii="Times New Roman" w:hAnsi="Times New Roman" w:cs="Times New Roman"/>
          <w:sz w:val="24"/>
          <w:szCs w:val="24"/>
          <w:lang w:val="en-US"/>
        </w:rPr>
        <w:t xml:space="preserve"> are used as a </w:t>
      </w:r>
      <w:proofErr w:type="spellStart"/>
      <w:r w:rsidR="003D68BC" w:rsidRPr="00017EB9">
        <w:rPr>
          <w:rFonts w:ascii="Times New Roman" w:hAnsi="Times New Roman" w:cs="Times New Roman"/>
          <w:sz w:val="24"/>
          <w:szCs w:val="24"/>
          <w:lang w:val="en-US"/>
        </w:rPr>
        <w:t>regressor</w:t>
      </w:r>
      <w:proofErr w:type="spellEnd"/>
      <w:r w:rsidR="003D68BC" w:rsidRPr="00017EB9">
        <w:rPr>
          <w:rFonts w:ascii="Times New Roman" w:hAnsi="Times New Roman" w:cs="Times New Roman"/>
          <w:sz w:val="24"/>
          <w:szCs w:val="24"/>
          <w:lang w:val="en-US"/>
        </w:rPr>
        <w:t xml:space="preserve">, alongside all the control variables. </w:t>
      </w:r>
      <w:r w:rsidR="00D76133" w:rsidRPr="00017EB9">
        <w:rPr>
          <w:rFonts w:ascii="Times New Roman" w:hAnsi="Times New Roman" w:cs="Times New Roman"/>
          <w:sz w:val="24"/>
          <w:szCs w:val="24"/>
          <w:lang w:val="en-US"/>
        </w:rPr>
        <w:t xml:space="preserve">The standard F test of the excluded instrument </w:t>
      </w:r>
      <w:r w:rsidR="00CB54C1" w:rsidRPr="00017EB9">
        <w:rPr>
          <w:rFonts w:ascii="Times New Roman" w:hAnsi="Times New Roman" w:cs="Times New Roman"/>
          <w:sz w:val="24"/>
          <w:szCs w:val="24"/>
          <w:lang w:val="en-US"/>
        </w:rPr>
        <w:t>will</w:t>
      </w:r>
      <w:r w:rsidR="00D76133" w:rsidRPr="00017EB9">
        <w:rPr>
          <w:rFonts w:ascii="Times New Roman" w:hAnsi="Times New Roman" w:cs="Times New Roman"/>
          <w:sz w:val="24"/>
          <w:szCs w:val="24"/>
          <w:lang w:val="en-US"/>
        </w:rPr>
        <w:t xml:space="preserve"> be used to test </w:t>
      </w:r>
      <w:r w:rsidR="00CB54C1" w:rsidRPr="00017EB9">
        <w:rPr>
          <w:rFonts w:ascii="Times New Roman" w:hAnsi="Times New Roman" w:cs="Times New Roman"/>
          <w:sz w:val="24"/>
          <w:szCs w:val="24"/>
          <w:lang w:val="en-US"/>
        </w:rPr>
        <w:t>its</w:t>
      </w:r>
      <w:r w:rsidR="00D76133" w:rsidRPr="00017EB9">
        <w:rPr>
          <w:rFonts w:ascii="Times New Roman" w:hAnsi="Times New Roman" w:cs="Times New Roman"/>
          <w:sz w:val="24"/>
          <w:szCs w:val="24"/>
          <w:lang w:val="en-US"/>
        </w:rPr>
        <w:t xml:space="preserve"> relevance</w:t>
      </w:r>
      <w:r w:rsidR="00CB54C1" w:rsidRPr="00017EB9">
        <w:rPr>
          <w:rFonts w:ascii="Times New Roman" w:hAnsi="Times New Roman" w:cs="Times New Roman"/>
          <w:sz w:val="24"/>
          <w:szCs w:val="24"/>
          <w:lang w:val="en-US"/>
        </w:rPr>
        <w:t>.</w:t>
      </w:r>
      <w:r w:rsidR="00C64685" w:rsidRPr="00017EB9">
        <w:rPr>
          <w:rStyle w:val="EndnoteReference"/>
          <w:rFonts w:ascii="Times New Roman" w:hAnsi="Times New Roman" w:cs="Times New Roman"/>
          <w:sz w:val="24"/>
          <w:szCs w:val="24"/>
          <w:lang w:val="en-US"/>
        </w:rPr>
        <w:endnoteReference w:id="3"/>
      </w:r>
      <w:r w:rsidR="00CB54C1" w:rsidRPr="00017EB9">
        <w:rPr>
          <w:rFonts w:ascii="Times New Roman" w:hAnsi="Times New Roman" w:cs="Times New Roman"/>
          <w:sz w:val="24"/>
          <w:szCs w:val="24"/>
          <w:lang w:val="en-US"/>
        </w:rPr>
        <w:t xml:space="preserve"> </w:t>
      </w:r>
      <w:r w:rsidR="00D76133" w:rsidRPr="00017EB9">
        <w:rPr>
          <w:rFonts w:ascii="Times New Roman" w:hAnsi="Times New Roman" w:cs="Times New Roman"/>
          <w:sz w:val="24"/>
          <w:szCs w:val="24"/>
          <w:lang w:val="en-US"/>
        </w:rPr>
        <w:t>For more information on the instrumental variable technique and its application in tourism research</w:t>
      </w:r>
      <w:r w:rsidR="003D68BC" w:rsidRPr="00017EB9">
        <w:rPr>
          <w:rFonts w:ascii="Times New Roman" w:hAnsi="Times New Roman" w:cs="Times New Roman"/>
          <w:sz w:val="24"/>
          <w:szCs w:val="24"/>
          <w:lang w:val="en-US"/>
        </w:rPr>
        <w:t>,</w:t>
      </w:r>
      <w:r w:rsidR="00D76133" w:rsidRPr="00017EB9">
        <w:rPr>
          <w:rFonts w:ascii="Times New Roman" w:hAnsi="Times New Roman" w:cs="Times New Roman"/>
          <w:sz w:val="24"/>
          <w:szCs w:val="24"/>
          <w:lang w:val="en-US"/>
        </w:rPr>
        <w:t xml:space="preserve"> see </w:t>
      </w:r>
      <w:r w:rsidR="003D68BC" w:rsidRPr="00017EB9">
        <w:rPr>
          <w:rFonts w:ascii="Times New Roman" w:hAnsi="Times New Roman" w:cs="Times New Roman"/>
          <w:sz w:val="24"/>
          <w:szCs w:val="24"/>
          <w:lang w:val="en-US"/>
        </w:rPr>
        <w:t>e.g. Belenkiy and Riker (2012).</w:t>
      </w:r>
      <w:r w:rsidR="003D68BC" w:rsidRPr="009825AD">
        <w:rPr>
          <w:rFonts w:ascii="Times New Roman" w:hAnsi="Times New Roman" w:cs="Times New Roman"/>
          <w:sz w:val="24"/>
          <w:szCs w:val="24"/>
          <w:lang w:val="en-US"/>
        </w:rPr>
        <w:t xml:space="preserve"> </w:t>
      </w:r>
    </w:p>
    <w:p w:rsidR="005A6F8B" w:rsidRPr="009825AD" w:rsidRDefault="005A6F8B" w:rsidP="000040BB">
      <w:pPr>
        <w:spacing w:line="360" w:lineRule="auto"/>
        <w:contextualSpacing/>
        <w:jc w:val="both"/>
        <w:rPr>
          <w:rFonts w:ascii="Times New Roman" w:hAnsi="Times New Roman" w:cs="Times New Roman"/>
          <w:sz w:val="24"/>
          <w:szCs w:val="24"/>
          <w:lang w:val="en-US"/>
        </w:rPr>
      </w:pPr>
    </w:p>
    <w:p w:rsidR="00DD65BE" w:rsidRPr="009825AD" w:rsidRDefault="009214A7" w:rsidP="000040BB">
      <w:pPr>
        <w:spacing w:line="360" w:lineRule="auto"/>
        <w:contextualSpacing/>
        <w:rPr>
          <w:lang w:val="en-US"/>
        </w:rPr>
      </w:pPr>
      <w:r w:rsidRPr="009825AD">
        <w:rPr>
          <w:rFonts w:ascii="Times New Roman" w:hAnsi="Times New Roman" w:cs="Times New Roman"/>
          <w:sz w:val="24"/>
          <w:szCs w:val="24"/>
          <w:lang w:val="en-US"/>
        </w:rPr>
        <w:t xml:space="preserve">Concerning the temporal structure of the data, the ESS is conducted biannually with each round spanning over two years. Information is available as to which year a particular interview was conducted, and this information reveals that within several country-rounds the interviews were conducted in both years of the round. For example, looking at the respondents from Belgium in ESS Round 1 (2002/03), 40% were interviewed in 2002 and 60% in 2003. This effectively </w:t>
      </w:r>
      <w:r w:rsidRPr="009825AD">
        <w:rPr>
          <w:rFonts w:ascii="Times New Roman" w:hAnsi="Times New Roman" w:cs="Times New Roman"/>
          <w:sz w:val="24"/>
          <w:szCs w:val="24"/>
          <w:lang w:val="en-US"/>
        </w:rPr>
        <w:lastRenderedPageBreak/>
        <w:t>allows increasing the temporal variation of the d</w:t>
      </w:r>
      <w:r w:rsidR="00203FEA" w:rsidRPr="009825AD">
        <w:rPr>
          <w:rFonts w:ascii="Times New Roman" w:hAnsi="Times New Roman" w:cs="Times New Roman"/>
          <w:sz w:val="24"/>
          <w:szCs w:val="24"/>
          <w:lang w:val="en-US"/>
        </w:rPr>
        <w:t>ata, which is why the empirical analysis</w:t>
      </w:r>
      <w:r w:rsidRPr="009825AD">
        <w:rPr>
          <w:rFonts w:ascii="Times New Roman" w:hAnsi="Times New Roman" w:cs="Times New Roman"/>
          <w:sz w:val="24"/>
          <w:szCs w:val="24"/>
          <w:lang w:val="en-US"/>
        </w:rPr>
        <w:t xml:space="preserve"> relate</w:t>
      </w:r>
      <w:r w:rsidR="00203FEA" w:rsidRPr="009825AD">
        <w:rPr>
          <w:rFonts w:ascii="Times New Roman" w:hAnsi="Times New Roman" w:cs="Times New Roman"/>
          <w:sz w:val="24"/>
          <w:szCs w:val="24"/>
          <w:lang w:val="en-US"/>
        </w:rPr>
        <w:t>s</w:t>
      </w:r>
      <w:r w:rsidRPr="009825AD">
        <w:rPr>
          <w:rFonts w:ascii="Times New Roman" w:hAnsi="Times New Roman" w:cs="Times New Roman"/>
          <w:sz w:val="24"/>
          <w:szCs w:val="24"/>
          <w:lang w:val="en-US"/>
        </w:rPr>
        <w:t xml:space="preserve"> the subjective well-being of residents to tourist arrivals in a particular year (rather than in a two year wave). </w:t>
      </w:r>
    </w:p>
    <w:p w:rsidR="00DD65BE" w:rsidRPr="009825AD" w:rsidRDefault="00DD65BE" w:rsidP="000040BB">
      <w:pPr>
        <w:spacing w:line="360" w:lineRule="auto"/>
        <w:contextualSpacing/>
        <w:jc w:val="both"/>
        <w:rPr>
          <w:rFonts w:ascii="Times New Roman" w:hAnsi="Times New Roman" w:cs="Times New Roman"/>
          <w:sz w:val="24"/>
          <w:szCs w:val="24"/>
          <w:lang w:val="en-US"/>
        </w:rPr>
      </w:pPr>
    </w:p>
    <w:p w:rsidR="00E96E52" w:rsidRPr="009825AD" w:rsidRDefault="00E96E52" w:rsidP="000040BB">
      <w:pPr>
        <w:suppressAutoHyphens w:val="0"/>
        <w:autoSpaceDE w:val="0"/>
        <w:autoSpaceDN w:val="0"/>
        <w:adjustRightInd w:val="0"/>
        <w:spacing w:line="360" w:lineRule="auto"/>
        <w:rPr>
          <w:rFonts w:ascii="Times New Roman" w:hAnsi="Times New Roman" w:cs="Times New Roman"/>
          <w:sz w:val="24"/>
          <w:szCs w:val="24"/>
          <w:lang w:val="en-US"/>
        </w:rPr>
      </w:pPr>
      <w:r w:rsidRPr="009825AD">
        <w:rPr>
          <w:rFonts w:ascii="Times New Roman" w:hAnsi="Times New Roman" w:cs="Times New Roman"/>
          <w:sz w:val="24"/>
          <w:szCs w:val="24"/>
          <w:lang w:val="en-US"/>
        </w:rPr>
        <w:t>A</w:t>
      </w:r>
      <w:r w:rsidR="009214A7" w:rsidRPr="009825AD">
        <w:rPr>
          <w:rFonts w:ascii="Times New Roman" w:hAnsi="Times New Roman" w:cs="Times New Roman"/>
          <w:sz w:val="24"/>
          <w:szCs w:val="24"/>
          <w:lang w:val="en-US"/>
        </w:rPr>
        <w:t>ll estimations include both the design weight and the population weight,</w:t>
      </w:r>
      <w:r w:rsidR="00DA3D1D" w:rsidRPr="009825AD">
        <w:rPr>
          <w:rStyle w:val="EndnoteReference"/>
          <w:rFonts w:ascii="Times New Roman" w:hAnsi="Times New Roman" w:cs="Times New Roman"/>
          <w:sz w:val="24"/>
          <w:szCs w:val="24"/>
          <w:lang w:val="en-US"/>
        </w:rPr>
        <w:endnoteReference w:id="4"/>
      </w:r>
      <w:r w:rsidR="009214A7" w:rsidRPr="009825AD">
        <w:rPr>
          <w:rFonts w:ascii="Times New Roman" w:hAnsi="Times New Roman" w:cs="Times New Roman"/>
          <w:sz w:val="24"/>
          <w:szCs w:val="24"/>
          <w:lang w:val="en-US"/>
        </w:rPr>
        <w:t xml:space="preserve"> as recommended by the ESS architects. In addition, given that individual-level outcomes are </w:t>
      </w:r>
      <w:r w:rsidR="00306DDA" w:rsidRPr="009825AD">
        <w:rPr>
          <w:rFonts w:ascii="Times New Roman" w:hAnsi="Times New Roman" w:cs="Times New Roman"/>
          <w:sz w:val="24"/>
          <w:szCs w:val="24"/>
          <w:lang w:val="en-US"/>
        </w:rPr>
        <w:t>explained by country-level variables, the standard errors</w:t>
      </w:r>
      <w:r w:rsidR="00CB54C1" w:rsidRPr="009825AD">
        <w:rPr>
          <w:rFonts w:ascii="Times New Roman" w:hAnsi="Times New Roman" w:cs="Times New Roman"/>
          <w:sz w:val="24"/>
          <w:szCs w:val="24"/>
          <w:lang w:val="en-US"/>
        </w:rPr>
        <w:t xml:space="preserve"> are cluste</w:t>
      </w:r>
      <w:r w:rsidR="006D6F25" w:rsidRPr="009825AD">
        <w:rPr>
          <w:rFonts w:ascii="Times New Roman" w:hAnsi="Times New Roman" w:cs="Times New Roman"/>
          <w:sz w:val="24"/>
          <w:szCs w:val="24"/>
          <w:lang w:val="en-US"/>
        </w:rPr>
        <w:t>re</w:t>
      </w:r>
      <w:r w:rsidR="00CB54C1" w:rsidRPr="009825AD">
        <w:rPr>
          <w:rFonts w:ascii="Times New Roman" w:hAnsi="Times New Roman" w:cs="Times New Roman"/>
          <w:sz w:val="24"/>
          <w:szCs w:val="24"/>
          <w:lang w:val="en-US"/>
        </w:rPr>
        <w:t>d</w:t>
      </w:r>
      <w:r w:rsidR="00306DDA" w:rsidRPr="009825AD">
        <w:rPr>
          <w:rFonts w:ascii="Times New Roman" w:hAnsi="Times New Roman" w:cs="Times New Roman"/>
          <w:sz w:val="24"/>
          <w:szCs w:val="24"/>
          <w:lang w:val="en-US"/>
        </w:rPr>
        <w:t xml:space="preserve"> at the country level. While t</w:t>
      </w:r>
      <w:r w:rsidR="009214A7" w:rsidRPr="009825AD">
        <w:rPr>
          <w:rFonts w:ascii="Times New Roman" w:hAnsi="Times New Roman" w:cs="Times New Roman"/>
          <w:sz w:val="24"/>
          <w:szCs w:val="24"/>
          <w:lang w:val="en-US"/>
        </w:rPr>
        <w:t>he absence of clustering results in downward biased standard errors and</w:t>
      </w:r>
      <w:r w:rsidR="00306DDA" w:rsidRPr="009825AD">
        <w:rPr>
          <w:rFonts w:ascii="Times New Roman" w:hAnsi="Times New Roman" w:cs="Times New Roman"/>
          <w:sz w:val="24"/>
          <w:szCs w:val="24"/>
          <w:lang w:val="en-US"/>
        </w:rPr>
        <w:t xml:space="preserve"> inflated t-statistics (Moulton</w:t>
      </w:r>
      <w:r w:rsidR="009214A7" w:rsidRPr="009825AD">
        <w:rPr>
          <w:rFonts w:ascii="Times New Roman" w:hAnsi="Times New Roman" w:cs="Times New Roman"/>
          <w:sz w:val="24"/>
          <w:szCs w:val="24"/>
          <w:lang w:val="en-US"/>
        </w:rPr>
        <w:t xml:space="preserve"> 1990), clustering standard errors when the number of clusters is relatively low (five to thirty) may lead to the over-rejection of statistically significant estimates (</w:t>
      </w:r>
      <w:r w:rsidR="00306DDA" w:rsidRPr="009825AD">
        <w:rPr>
          <w:rFonts w:ascii="Times New Roman" w:hAnsi="Times New Roman" w:cs="Times New Roman"/>
          <w:color w:val="00000A"/>
          <w:sz w:val="24"/>
          <w:szCs w:val="24"/>
          <w:lang w:val="en-US"/>
        </w:rPr>
        <w:t xml:space="preserve">Cameron, </w:t>
      </w:r>
      <w:proofErr w:type="spellStart"/>
      <w:r w:rsidR="00306DDA" w:rsidRPr="009825AD">
        <w:rPr>
          <w:rFonts w:ascii="Times New Roman" w:hAnsi="Times New Roman" w:cs="Times New Roman"/>
          <w:color w:val="00000A"/>
          <w:sz w:val="24"/>
          <w:szCs w:val="24"/>
          <w:lang w:val="en-US"/>
        </w:rPr>
        <w:t>Gelbach</w:t>
      </w:r>
      <w:proofErr w:type="spellEnd"/>
      <w:r w:rsidR="00306DDA" w:rsidRPr="009825AD">
        <w:rPr>
          <w:rFonts w:ascii="Times New Roman" w:hAnsi="Times New Roman" w:cs="Times New Roman"/>
          <w:color w:val="00000A"/>
          <w:sz w:val="24"/>
          <w:szCs w:val="24"/>
          <w:lang w:val="en-US"/>
        </w:rPr>
        <w:t xml:space="preserve">, and Miller </w:t>
      </w:r>
      <w:r w:rsidR="009214A7" w:rsidRPr="009825AD">
        <w:rPr>
          <w:rFonts w:ascii="Times New Roman" w:hAnsi="Times New Roman" w:cs="Times New Roman"/>
          <w:sz w:val="24"/>
          <w:szCs w:val="24"/>
          <w:lang w:val="en-US"/>
        </w:rPr>
        <w:t xml:space="preserve">2008). Keeping in mind that the number of clusters in our analysis (32, the number of countries) is close to the upper limit, the results reported in this paper will represent conservative estimates of the </w:t>
      </w:r>
      <w:proofErr w:type="gramStart"/>
      <w:r w:rsidR="009214A7" w:rsidRPr="009825AD">
        <w:rPr>
          <w:rFonts w:ascii="Times New Roman" w:hAnsi="Times New Roman" w:cs="Times New Roman"/>
          <w:sz w:val="24"/>
          <w:szCs w:val="24"/>
          <w:lang w:val="en-US"/>
        </w:rPr>
        <w:t>regressors’ t</w:t>
      </w:r>
      <w:proofErr w:type="gramEnd"/>
      <w:r w:rsidR="009214A7" w:rsidRPr="009825AD">
        <w:rPr>
          <w:rFonts w:ascii="Times New Roman" w:hAnsi="Times New Roman" w:cs="Times New Roman"/>
          <w:sz w:val="24"/>
          <w:szCs w:val="24"/>
          <w:lang w:val="en-US"/>
        </w:rPr>
        <w:t xml:space="preserve">-statistics. </w:t>
      </w:r>
    </w:p>
    <w:p w:rsidR="00DD65BE" w:rsidRPr="009825AD" w:rsidRDefault="00DD65BE" w:rsidP="000040BB">
      <w:pPr>
        <w:spacing w:line="360" w:lineRule="auto"/>
        <w:contextualSpacing/>
        <w:rPr>
          <w:rFonts w:ascii="Times New Roman" w:eastAsia="Times New Roman" w:hAnsi="Times New Roman" w:cs="Times New Roman"/>
          <w:lang w:val="en-US"/>
        </w:rPr>
      </w:pPr>
    </w:p>
    <w:p w:rsidR="00410D7B" w:rsidRPr="009825AD" w:rsidRDefault="00410D7B" w:rsidP="000040BB">
      <w:pPr>
        <w:suppressAutoHyphens w:val="0"/>
        <w:spacing w:line="360" w:lineRule="auto"/>
        <w:rPr>
          <w:rFonts w:ascii="Times New Roman" w:eastAsia="Times New Roman" w:hAnsi="Times New Roman" w:cs="Times New Roman"/>
          <w:lang w:val="en-US"/>
        </w:rPr>
      </w:pPr>
      <w:r w:rsidRPr="009825AD">
        <w:rPr>
          <w:rFonts w:ascii="Times New Roman" w:eastAsia="Times New Roman" w:hAnsi="Times New Roman" w:cs="Times New Roman"/>
          <w:lang w:val="en-US"/>
        </w:rPr>
        <w:br w:type="page"/>
      </w:r>
    </w:p>
    <w:p w:rsidR="00DD65BE" w:rsidRDefault="009214A7" w:rsidP="000040BB">
      <w:pPr>
        <w:spacing w:line="360" w:lineRule="auto"/>
        <w:contextualSpacing/>
        <w:rPr>
          <w:rFonts w:ascii="Times New Roman" w:eastAsia="Times New Roman" w:hAnsi="Times New Roman" w:cs="Times New Roman"/>
          <w:lang w:val="en-US"/>
        </w:rPr>
      </w:pPr>
      <w:r w:rsidRPr="009825AD">
        <w:rPr>
          <w:rFonts w:ascii="Times New Roman" w:eastAsia="Times New Roman" w:hAnsi="Times New Roman" w:cs="Times New Roman"/>
          <w:lang w:val="en-US"/>
        </w:rPr>
        <w:lastRenderedPageBreak/>
        <w:t>RESULTS</w:t>
      </w:r>
    </w:p>
    <w:p w:rsidR="00510927" w:rsidRPr="009825AD" w:rsidRDefault="00510927" w:rsidP="000040BB">
      <w:pPr>
        <w:spacing w:line="360" w:lineRule="auto"/>
        <w:contextualSpacing/>
        <w:rPr>
          <w:rFonts w:ascii="Times New Roman" w:eastAsia="Times New Roman" w:hAnsi="Times New Roman" w:cs="Times New Roman"/>
          <w:lang w:val="en-US"/>
        </w:rPr>
      </w:pPr>
    </w:p>
    <w:p w:rsidR="00510927" w:rsidRPr="00A87F66" w:rsidRDefault="00510927" w:rsidP="000040BB">
      <w:pPr>
        <w:spacing w:line="360" w:lineRule="auto"/>
        <w:contextualSpacing/>
        <w:rPr>
          <w:rFonts w:ascii="Times New Roman" w:eastAsia="Times New Roman" w:hAnsi="Times New Roman" w:cs="Times New Roman"/>
          <w:i/>
          <w:lang w:val="en-US"/>
        </w:rPr>
      </w:pPr>
      <w:r w:rsidRPr="00A87F66">
        <w:rPr>
          <w:rFonts w:ascii="Times New Roman" w:eastAsia="Times New Roman" w:hAnsi="Times New Roman" w:cs="Times New Roman"/>
          <w:i/>
          <w:lang w:val="en-US"/>
        </w:rPr>
        <w:t>OLS results</w:t>
      </w:r>
    </w:p>
    <w:p w:rsidR="00E55BC7" w:rsidRPr="009825AD" w:rsidRDefault="00E55BC7" w:rsidP="000040BB">
      <w:pPr>
        <w:spacing w:line="360" w:lineRule="auto"/>
        <w:contextualSpacing/>
        <w:rPr>
          <w:rFonts w:ascii="Times New Roman" w:eastAsia="Times New Roman" w:hAnsi="Times New Roman" w:cs="Times New Roman"/>
          <w:lang w:val="en-US"/>
        </w:rPr>
      </w:pPr>
    </w:p>
    <w:p w:rsidR="00270D6B" w:rsidRPr="009825AD" w:rsidRDefault="00306DDA" w:rsidP="000040BB">
      <w:pPr>
        <w:spacing w:line="360" w:lineRule="auto"/>
        <w:rPr>
          <w:rFonts w:ascii="Times New Roman" w:hAnsi="Times New Roman" w:cs="Times New Roman"/>
          <w:sz w:val="24"/>
          <w:szCs w:val="24"/>
          <w:lang w:val="en-US"/>
        </w:rPr>
      </w:pPr>
      <w:r w:rsidRPr="009825AD">
        <w:rPr>
          <w:rFonts w:ascii="Times New Roman" w:hAnsi="Times New Roman" w:cs="Times New Roman"/>
          <w:sz w:val="24"/>
          <w:szCs w:val="24"/>
          <w:lang w:val="en-US"/>
        </w:rPr>
        <w:t>Table 3</w:t>
      </w:r>
      <w:r w:rsidR="009214A7" w:rsidRPr="009825AD">
        <w:rPr>
          <w:rFonts w:ascii="Times New Roman" w:hAnsi="Times New Roman" w:cs="Times New Roman"/>
          <w:sz w:val="24"/>
          <w:szCs w:val="24"/>
          <w:lang w:val="en-US"/>
        </w:rPr>
        <w:t xml:space="preserve"> reports the results</w:t>
      </w:r>
      <w:r w:rsidRPr="009825AD">
        <w:rPr>
          <w:rFonts w:ascii="Times New Roman" w:hAnsi="Times New Roman" w:cs="Times New Roman"/>
          <w:sz w:val="24"/>
          <w:szCs w:val="24"/>
          <w:lang w:val="en-US"/>
        </w:rPr>
        <w:t xml:space="preserve"> of the OLS fixed-effects models</w:t>
      </w:r>
      <w:r w:rsidR="009214A7" w:rsidRPr="009825AD">
        <w:rPr>
          <w:rFonts w:ascii="Times New Roman" w:hAnsi="Times New Roman" w:cs="Times New Roman"/>
          <w:sz w:val="24"/>
          <w:szCs w:val="24"/>
          <w:lang w:val="en-US"/>
        </w:rPr>
        <w:t xml:space="preserve"> for the whole sample. In the linear specification (columns 1 and 2) the coefficient of the tourist arrival rate is negative</w:t>
      </w:r>
      <w:r w:rsidR="005B4DD8" w:rsidRPr="009825AD">
        <w:rPr>
          <w:rFonts w:ascii="Times New Roman" w:hAnsi="Times New Roman" w:cs="Times New Roman"/>
          <w:sz w:val="24"/>
          <w:szCs w:val="24"/>
          <w:lang w:val="en-US"/>
        </w:rPr>
        <w:t xml:space="preserve"> and significant at 10% (p=0.07) in the life satisfaction model </w:t>
      </w:r>
      <w:r w:rsidR="009214A7" w:rsidRPr="009825AD">
        <w:rPr>
          <w:rFonts w:ascii="Times New Roman" w:hAnsi="Times New Roman" w:cs="Times New Roman"/>
          <w:sz w:val="24"/>
          <w:szCs w:val="24"/>
          <w:lang w:val="en-US"/>
        </w:rPr>
        <w:t xml:space="preserve">but statistically insignificant in </w:t>
      </w:r>
      <w:r w:rsidR="00270D6B" w:rsidRPr="009825AD">
        <w:rPr>
          <w:rFonts w:ascii="Times New Roman" w:hAnsi="Times New Roman" w:cs="Times New Roman"/>
          <w:sz w:val="24"/>
          <w:szCs w:val="24"/>
          <w:lang w:val="en-US"/>
        </w:rPr>
        <w:t xml:space="preserve">the </w:t>
      </w:r>
      <w:r w:rsidR="005B4DD8" w:rsidRPr="009825AD">
        <w:rPr>
          <w:rFonts w:ascii="Times New Roman" w:hAnsi="Times New Roman" w:cs="Times New Roman"/>
          <w:sz w:val="24"/>
          <w:szCs w:val="24"/>
          <w:lang w:val="en-US"/>
        </w:rPr>
        <w:t>happiness model</w:t>
      </w:r>
      <w:r w:rsidR="009214A7" w:rsidRPr="009825AD">
        <w:rPr>
          <w:rFonts w:ascii="Times New Roman" w:hAnsi="Times New Roman" w:cs="Times New Roman"/>
          <w:sz w:val="24"/>
          <w:szCs w:val="24"/>
          <w:lang w:val="en-US"/>
        </w:rPr>
        <w:t>. In the quadratic specification (columns 3 and 4), the squared term</w:t>
      </w:r>
      <w:r w:rsidR="005B4DD8" w:rsidRPr="009825AD">
        <w:rPr>
          <w:rFonts w:ascii="Times New Roman" w:hAnsi="Times New Roman" w:cs="Times New Roman"/>
          <w:sz w:val="24"/>
          <w:szCs w:val="24"/>
          <w:lang w:val="en-US"/>
        </w:rPr>
        <w:t xml:space="preserve"> of the tourist arrival rate is </w:t>
      </w:r>
      <w:r w:rsidR="009214A7" w:rsidRPr="009825AD">
        <w:rPr>
          <w:rFonts w:ascii="Times New Roman" w:hAnsi="Times New Roman" w:cs="Times New Roman"/>
          <w:sz w:val="24"/>
          <w:szCs w:val="24"/>
          <w:lang w:val="en-US"/>
        </w:rPr>
        <w:t>negative and</w:t>
      </w:r>
      <w:r w:rsidR="005B4DD8" w:rsidRPr="009825AD">
        <w:rPr>
          <w:rFonts w:ascii="Times New Roman" w:hAnsi="Times New Roman" w:cs="Times New Roman"/>
          <w:sz w:val="24"/>
          <w:szCs w:val="24"/>
          <w:lang w:val="en-US"/>
        </w:rPr>
        <w:t xml:space="preserve"> highly</w:t>
      </w:r>
      <w:r w:rsidR="009214A7" w:rsidRPr="009825AD">
        <w:rPr>
          <w:rFonts w:ascii="Times New Roman" w:hAnsi="Times New Roman" w:cs="Times New Roman"/>
          <w:sz w:val="24"/>
          <w:szCs w:val="24"/>
          <w:lang w:val="en-US"/>
        </w:rPr>
        <w:t xml:space="preserve"> signi</w:t>
      </w:r>
      <w:r w:rsidR="005B4DD8" w:rsidRPr="009825AD">
        <w:rPr>
          <w:rFonts w:ascii="Times New Roman" w:hAnsi="Times New Roman" w:cs="Times New Roman"/>
          <w:sz w:val="24"/>
          <w:szCs w:val="24"/>
          <w:lang w:val="en-US"/>
        </w:rPr>
        <w:t xml:space="preserve">ficant (p&lt;0.01) </w:t>
      </w:r>
      <w:r w:rsidR="009214A7" w:rsidRPr="009825AD">
        <w:rPr>
          <w:rFonts w:ascii="Times New Roman" w:hAnsi="Times New Roman" w:cs="Times New Roman"/>
          <w:sz w:val="24"/>
          <w:szCs w:val="24"/>
          <w:lang w:val="en-US"/>
        </w:rPr>
        <w:t xml:space="preserve">in the life satisfaction model, and negative </w:t>
      </w:r>
      <w:r w:rsidR="00270D6B" w:rsidRPr="009825AD">
        <w:rPr>
          <w:rFonts w:ascii="Times New Roman" w:hAnsi="Times New Roman" w:cs="Times New Roman"/>
          <w:sz w:val="24"/>
          <w:szCs w:val="24"/>
          <w:lang w:val="en-US"/>
        </w:rPr>
        <w:t>but only</w:t>
      </w:r>
      <w:r w:rsidR="009214A7" w:rsidRPr="009825AD">
        <w:rPr>
          <w:rFonts w:ascii="Times New Roman" w:hAnsi="Times New Roman" w:cs="Times New Roman"/>
          <w:sz w:val="24"/>
          <w:szCs w:val="24"/>
          <w:lang w:val="en-US"/>
        </w:rPr>
        <w:t xml:space="preserve"> </w:t>
      </w:r>
      <w:r w:rsidR="005B4DD8" w:rsidRPr="009825AD">
        <w:rPr>
          <w:rFonts w:ascii="Times New Roman" w:hAnsi="Times New Roman" w:cs="Times New Roman"/>
          <w:sz w:val="24"/>
          <w:szCs w:val="24"/>
          <w:lang w:val="en-US"/>
        </w:rPr>
        <w:t>marginally significant</w:t>
      </w:r>
      <w:r w:rsidR="009214A7" w:rsidRPr="009825AD">
        <w:rPr>
          <w:rFonts w:ascii="Times New Roman" w:hAnsi="Times New Roman" w:cs="Times New Roman"/>
          <w:sz w:val="24"/>
          <w:szCs w:val="24"/>
          <w:lang w:val="en-US"/>
        </w:rPr>
        <w:t xml:space="preserve"> </w:t>
      </w:r>
      <w:r w:rsidR="005B4DD8" w:rsidRPr="009825AD">
        <w:rPr>
          <w:rFonts w:ascii="Times New Roman" w:hAnsi="Times New Roman" w:cs="Times New Roman"/>
          <w:sz w:val="24"/>
          <w:szCs w:val="24"/>
          <w:lang w:val="en-US"/>
        </w:rPr>
        <w:t>(p=0.09)</w:t>
      </w:r>
      <w:r w:rsidR="009214A7" w:rsidRPr="009825AD">
        <w:rPr>
          <w:rFonts w:ascii="Times New Roman" w:hAnsi="Times New Roman" w:cs="Times New Roman"/>
          <w:sz w:val="24"/>
          <w:szCs w:val="24"/>
          <w:lang w:val="en-US"/>
        </w:rPr>
        <w:t xml:space="preserve"> in the happiness model. </w:t>
      </w:r>
      <w:r w:rsidR="00270D6B" w:rsidRPr="009825AD">
        <w:rPr>
          <w:rFonts w:ascii="Times New Roman" w:hAnsi="Times New Roman" w:cs="Times New Roman"/>
          <w:sz w:val="24"/>
          <w:szCs w:val="24"/>
          <w:lang w:val="en-US"/>
        </w:rPr>
        <w:t xml:space="preserve">These results </w:t>
      </w:r>
      <w:r w:rsidR="00912B47" w:rsidRPr="009825AD">
        <w:rPr>
          <w:rFonts w:ascii="Times New Roman" w:hAnsi="Times New Roman" w:cs="Times New Roman"/>
          <w:sz w:val="24"/>
          <w:szCs w:val="24"/>
          <w:lang w:val="en-US"/>
        </w:rPr>
        <w:t>lend</w:t>
      </w:r>
      <w:r w:rsidR="00270D6B" w:rsidRPr="009825AD">
        <w:rPr>
          <w:rFonts w:ascii="Times New Roman" w:hAnsi="Times New Roman" w:cs="Times New Roman"/>
          <w:sz w:val="24"/>
          <w:szCs w:val="24"/>
          <w:lang w:val="en-US"/>
        </w:rPr>
        <w:t xml:space="preserve"> support for Hypotheses H2 and H3 and, to a </w:t>
      </w:r>
      <w:r w:rsidR="005F3522" w:rsidRPr="009825AD">
        <w:rPr>
          <w:rFonts w:ascii="Times New Roman" w:hAnsi="Times New Roman" w:cs="Times New Roman"/>
          <w:sz w:val="24"/>
          <w:szCs w:val="24"/>
          <w:lang w:val="en-US"/>
        </w:rPr>
        <w:t>more limited</w:t>
      </w:r>
      <w:r w:rsidR="00270D6B" w:rsidRPr="009825AD">
        <w:rPr>
          <w:rFonts w:ascii="Times New Roman" w:hAnsi="Times New Roman" w:cs="Times New Roman"/>
          <w:sz w:val="24"/>
          <w:szCs w:val="24"/>
          <w:lang w:val="en-US"/>
        </w:rPr>
        <w:t xml:space="preserve"> extent, Hypothesis H1. </w:t>
      </w:r>
    </w:p>
    <w:p w:rsidR="00410D7B" w:rsidRPr="009825AD" w:rsidRDefault="00410D7B" w:rsidP="000040BB">
      <w:pPr>
        <w:spacing w:line="360" w:lineRule="auto"/>
        <w:rPr>
          <w:rFonts w:ascii="Times New Roman" w:hAnsi="Times New Roman" w:cs="Times New Roman"/>
          <w:sz w:val="24"/>
          <w:szCs w:val="24"/>
          <w:lang w:val="en-US"/>
        </w:rPr>
      </w:pPr>
    </w:p>
    <w:p w:rsidR="00DD65BE" w:rsidRPr="009825AD" w:rsidRDefault="00410D7B" w:rsidP="000040BB">
      <w:pPr>
        <w:spacing w:line="360" w:lineRule="auto"/>
        <w:rPr>
          <w:rFonts w:ascii="Times New Roman" w:hAnsi="Times New Roman" w:cs="Times New Roman"/>
          <w:sz w:val="24"/>
          <w:szCs w:val="24"/>
          <w:lang w:val="en-US"/>
        </w:rPr>
      </w:pPr>
      <w:r w:rsidRPr="009825AD">
        <w:rPr>
          <w:rFonts w:ascii="Times New Roman" w:hAnsi="Times New Roman" w:cs="Times New Roman"/>
          <w:sz w:val="24"/>
          <w:szCs w:val="24"/>
          <w:lang w:val="en-US"/>
        </w:rPr>
        <w:t>[INSERT TABLE 3 ABOUT HERE]</w:t>
      </w:r>
    </w:p>
    <w:p w:rsidR="005F3522" w:rsidRPr="009825AD" w:rsidRDefault="005F3522" w:rsidP="000040BB">
      <w:pPr>
        <w:spacing w:line="360" w:lineRule="auto"/>
        <w:rPr>
          <w:rFonts w:ascii="Times New Roman" w:hAnsi="Times New Roman" w:cs="Times New Roman"/>
          <w:sz w:val="24"/>
          <w:szCs w:val="24"/>
          <w:lang w:val="en-US"/>
        </w:rPr>
      </w:pPr>
    </w:p>
    <w:p w:rsidR="00410D7B" w:rsidRPr="009825AD" w:rsidRDefault="005F3522" w:rsidP="000040BB">
      <w:pPr>
        <w:spacing w:line="360" w:lineRule="auto"/>
        <w:rPr>
          <w:rFonts w:ascii="Times New Roman" w:hAnsi="Times New Roman" w:cs="Times New Roman"/>
          <w:sz w:val="24"/>
          <w:szCs w:val="24"/>
          <w:lang w:val="en-US"/>
        </w:rPr>
      </w:pPr>
      <w:r w:rsidRPr="009825AD">
        <w:rPr>
          <w:rFonts w:ascii="Times New Roman" w:hAnsi="Times New Roman" w:cs="Times New Roman"/>
          <w:sz w:val="24"/>
          <w:szCs w:val="24"/>
          <w:lang w:val="en-US"/>
        </w:rPr>
        <w:t xml:space="preserve">To get a better understanding of the size and nature of the estimated relationship between the variables of interest, Figure 1 plots the predicted values, based on the specification presented in column 3 of Table 3 (the most statistically significant result), of life satisfaction as a function of tourist arrival rate, which in our sample ranges between 13 and 250% of a country’s population. The graph shows that, while life satisfaction decreases with an increasing tourist arrival rate at all levels of tourism intensity, the </w:t>
      </w:r>
      <w:r w:rsidR="00A96D0C" w:rsidRPr="009825AD">
        <w:rPr>
          <w:rFonts w:ascii="Times New Roman" w:hAnsi="Times New Roman" w:cs="Times New Roman"/>
          <w:sz w:val="24"/>
          <w:szCs w:val="24"/>
          <w:lang w:val="en-US"/>
        </w:rPr>
        <w:t>association</w:t>
      </w:r>
      <w:r w:rsidRPr="009825AD">
        <w:rPr>
          <w:rFonts w:ascii="Times New Roman" w:hAnsi="Times New Roman" w:cs="Times New Roman"/>
          <w:sz w:val="24"/>
          <w:szCs w:val="24"/>
          <w:lang w:val="en-US"/>
        </w:rPr>
        <w:t xml:space="preserve"> becomes stronger as tourism intensity increases. For example, a 50 percentage point increase in the tourist arrival rate would be associated with a reduction in residents’ life satisfaction of 0.04 units (from 6.60 to 6.56) in a country with a relatively low initial tourist arrival rate (10% of the population). The same percentage point increase in tourist arrivals would be associated with a reduction in residents’ life satisfaction of 0.15 units (from 6.48 to 6.33) in countries with an initial tourist arrival rate equal to 100% of the population, and by 0.28 units (from 6.11 to 5.83) in countries with an initial tourist arrival rate equal to 200% of the population. </w:t>
      </w:r>
    </w:p>
    <w:p w:rsidR="00F02C64" w:rsidRPr="009825AD" w:rsidRDefault="00F02C64" w:rsidP="000040BB">
      <w:pPr>
        <w:spacing w:line="360" w:lineRule="auto"/>
        <w:rPr>
          <w:rFonts w:ascii="Times New Roman" w:hAnsi="Times New Roman" w:cs="Times New Roman"/>
          <w:sz w:val="24"/>
          <w:szCs w:val="24"/>
          <w:lang w:val="en-US"/>
        </w:rPr>
      </w:pPr>
    </w:p>
    <w:p w:rsidR="005F3522" w:rsidRPr="009825AD" w:rsidRDefault="00410D7B" w:rsidP="000040BB">
      <w:pPr>
        <w:spacing w:line="360" w:lineRule="auto"/>
        <w:rPr>
          <w:rFonts w:ascii="Times New Roman" w:hAnsi="Times New Roman" w:cs="Times New Roman"/>
          <w:sz w:val="24"/>
          <w:szCs w:val="24"/>
          <w:lang w:val="en-US"/>
        </w:rPr>
      </w:pPr>
      <w:r w:rsidRPr="009825AD">
        <w:rPr>
          <w:rFonts w:ascii="Times New Roman" w:hAnsi="Times New Roman" w:cs="Times New Roman"/>
          <w:sz w:val="24"/>
          <w:szCs w:val="24"/>
          <w:lang w:val="en-US"/>
        </w:rPr>
        <w:t>[INSERT FIGURE 1 ABOUT HERE]</w:t>
      </w:r>
    </w:p>
    <w:p w:rsidR="00F02C64" w:rsidRPr="009825AD" w:rsidRDefault="00F02C64" w:rsidP="000040BB">
      <w:pPr>
        <w:spacing w:line="360" w:lineRule="auto"/>
        <w:rPr>
          <w:rFonts w:ascii="Times New Roman" w:hAnsi="Times New Roman" w:cs="Times New Roman"/>
          <w:sz w:val="24"/>
          <w:szCs w:val="24"/>
          <w:lang w:val="en-US"/>
        </w:rPr>
      </w:pPr>
    </w:p>
    <w:p w:rsidR="00A96D0C" w:rsidRPr="009825AD" w:rsidRDefault="00A96D0C" w:rsidP="000040BB">
      <w:pPr>
        <w:spacing w:line="360" w:lineRule="auto"/>
        <w:rPr>
          <w:rFonts w:ascii="Times New Roman" w:hAnsi="Times New Roman" w:cs="Times New Roman"/>
          <w:sz w:val="24"/>
          <w:szCs w:val="24"/>
          <w:lang w:val="en-US"/>
        </w:rPr>
      </w:pPr>
      <w:r w:rsidRPr="009825AD">
        <w:rPr>
          <w:rFonts w:ascii="Times New Roman" w:hAnsi="Times New Roman" w:cs="Times New Roman"/>
          <w:sz w:val="24"/>
          <w:szCs w:val="24"/>
          <w:lang w:val="en-US"/>
        </w:rPr>
        <w:lastRenderedPageBreak/>
        <w:t xml:space="preserve">The results of the socio-demographic and country-level controls comply with the empirical findings of the broader literature. Subjective well-being has a U-shaped relationship with age: life satisfaction decreases with age until the threshold age of 36 and increases thereafter (the threshold for happiness is 31 years).  Women and respondents who are married or live with a partner have higher subjective well-being. Larger household size is associated with higher levels of happiness (but not life satisfaction), and having children tends to reduce both life satisfaction and happiness, other things equal. More educated respondents tend to feel happier but not necessarily more life satisfied. Income, and especially its subjective evaluation, is a strong positive predictor of subjective well-being, although its effect on happiness is smaller than on life satisfaction. The unemployed, less religious and less healthy people report lower levels of subjective well-being, while people living in rural areas are somewhat more likely to be happy and, especially, life satisfied. Concerning the </w:t>
      </w:r>
      <w:r w:rsidR="00303B1A" w:rsidRPr="009825AD">
        <w:rPr>
          <w:rFonts w:ascii="Times New Roman" w:hAnsi="Times New Roman" w:cs="Times New Roman"/>
          <w:sz w:val="24"/>
          <w:szCs w:val="24"/>
          <w:lang w:val="en-US"/>
        </w:rPr>
        <w:t>country-level</w:t>
      </w:r>
      <w:r w:rsidRPr="009825AD">
        <w:rPr>
          <w:rFonts w:ascii="Times New Roman" w:hAnsi="Times New Roman" w:cs="Times New Roman"/>
          <w:sz w:val="24"/>
          <w:szCs w:val="24"/>
          <w:lang w:val="en-US"/>
        </w:rPr>
        <w:t xml:space="preserve"> controls, higher GDP per capita growth and lower unemployment rates are, as expected, associated with higher levels of subjective well-being. Interestingly, higher inflation is also associated with higher happiness and life satisfaction. This should not be surprising, as our sample consists mostly of high-income and upper middle-income European economies. Over the period 2002-13, higher inflation in these countries was associated with economic booms, while lower inflation was more typical to recessions. </w:t>
      </w:r>
      <w:r w:rsidR="00995EFF" w:rsidRPr="009825AD">
        <w:rPr>
          <w:rFonts w:ascii="Times New Roman" w:hAnsi="Times New Roman" w:cs="Times New Roman"/>
          <w:sz w:val="24"/>
          <w:szCs w:val="24"/>
          <w:lang w:val="en-US"/>
        </w:rPr>
        <w:t xml:space="preserve">Joining the Eurozone, but not the European Union, provides a boost in subjective well-being, while hosting an international sports event is, somewhat unexpectedly, associated with a drop in both happiness and life satisfaction. A terrorist attack in the past two years reduces subjective well-being. </w:t>
      </w:r>
      <w:r w:rsidR="00B25CF4" w:rsidRPr="009825AD">
        <w:rPr>
          <w:rFonts w:ascii="Times New Roman" w:hAnsi="Times New Roman" w:cs="Times New Roman"/>
          <w:sz w:val="24"/>
          <w:szCs w:val="24"/>
          <w:lang w:val="en-US"/>
        </w:rPr>
        <w:t xml:space="preserve">Among the weather-related variables, only higher average temperatures in the previous year are associated with higher levels of life satisfaction. </w:t>
      </w:r>
    </w:p>
    <w:p w:rsidR="00A96D0C" w:rsidRPr="009825AD" w:rsidRDefault="00A96D0C" w:rsidP="000040BB">
      <w:pPr>
        <w:spacing w:line="360" w:lineRule="auto"/>
        <w:rPr>
          <w:lang w:val="en-US"/>
        </w:rPr>
      </w:pPr>
    </w:p>
    <w:p w:rsidR="00510927" w:rsidRPr="00017EB9" w:rsidRDefault="00510927" w:rsidP="000040BB">
      <w:pPr>
        <w:spacing w:line="360" w:lineRule="auto"/>
        <w:rPr>
          <w:rFonts w:ascii="Times New Roman" w:hAnsi="Times New Roman" w:cs="Times New Roman"/>
          <w:i/>
          <w:sz w:val="24"/>
          <w:szCs w:val="24"/>
          <w:lang w:val="en-US"/>
        </w:rPr>
      </w:pPr>
      <w:r w:rsidRPr="00017EB9">
        <w:rPr>
          <w:rFonts w:ascii="Times New Roman" w:hAnsi="Times New Roman" w:cs="Times New Roman"/>
          <w:i/>
          <w:sz w:val="24"/>
          <w:szCs w:val="24"/>
          <w:lang w:val="en-US"/>
        </w:rPr>
        <w:t xml:space="preserve">Instrumental variable </w:t>
      </w:r>
      <w:r w:rsidR="00CB4B67" w:rsidRPr="00017EB9">
        <w:rPr>
          <w:rFonts w:ascii="Times New Roman" w:hAnsi="Times New Roman" w:cs="Times New Roman"/>
          <w:i/>
          <w:sz w:val="24"/>
          <w:szCs w:val="24"/>
          <w:lang w:val="en-US"/>
        </w:rPr>
        <w:t xml:space="preserve">regression </w:t>
      </w:r>
      <w:r w:rsidRPr="00017EB9">
        <w:rPr>
          <w:rFonts w:ascii="Times New Roman" w:hAnsi="Times New Roman" w:cs="Times New Roman"/>
          <w:i/>
          <w:sz w:val="24"/>
          <w:szCs w:val="24"/>
          <w:lang w:val="en-US"/>
        </w:rPr>
        <w:t>results</w:t>
      </w:r>
    </w:p>
    <w:p w:rsidR="00510927" w:rsidRPr="009825AD" w:rsidRDefault="00510927" w:rsidP="000040BB">
      <w:pPr>
        <w:spacing w:line="360" w:lineRule="auto"/>
        <w:rPr>
          <w:rFonts w:ascii="Times New Roman" w:hAnsi="Times New Roman" w:cs="Times New Roman"/>
          <w:sz w:val="24"/>
          <w:szCs w:val="24"/>
          <w:highlight w:val="yellow"/>
          <w:lang w:val="en-US"/>
        </w:rPr>
      </w:pPr>
    </w:p>
    <w:p w:rsidR="00410D7B" w:rsidRPr="009825AD" w:rsidRDefault="005D6CAD" w:rsidP="000040BB">
      <w:pPr>
        <w:spacing w:line="360" w:lineRule="auto"/>
        <w:rPr>
          <w:rFonts w:ascii="Times New Roman" w:hAnsi="Times New Roman" w:cs="Times New Roman"/>
          <w:sz w:val="24"/>
          <w:szCs w:val="24"/>
          <w:lang w:val="en-US"/>
        </w:rPr>
      </w:pPr>
      <w:r w:rsidRPr="00017EB9">
        <w:rPr>
          <w:rFonts w:ascii="Times New Roman" w:hAnsi="Times New Roman" w:cs="Times New Roman"/>
          <w:sz w:val="24"/>
          <w:szCs w:val="24"/>
          <w:lang w:val="en-US"/>
        </w:rPr>
        <w:t>Table 4</w:t>
      </w:r>
      <w:r w:rsidR="00236721" w:rsidRPr="00017EB9">
        <w:rPr>
          <w:rFonts w:ascii="Times New Roman" w:hAnsi="Times New Roman" w:cs="Times New Roman"/>
          <w:sz w:val="24"/>
          <w:szCs w:val="24"/>
          <w:lang w:val="en-US"/>
        </w:rPr>
        <w:t xml:space="preserve"> show</w:t>
      </w:r>
      <w:r w:rsidR="00B25CF4" w:rsidRPr="00017EB9">
        <w:rPr>
          <w:rFonts w:ascii="Times New Roman" w:hAnsi="Times New Roman" w:cs="Times New Roman"/>
          <w:sz w:val="24"/>
          <w:szCs w:val="24"/>
          <w:lang w:val="en-US"/>
        </w:rPr>
        <w:t>s</w:t>
      </w:r>
      <w:r w:rsidR="00236721" w:rsidRPr="00017EB9">
        <w:rPr>
          <w:rFonts w:ascii="Times New Roman" w:hAnsi="Times New Roman" w:cs="Times New Roman"/>
          <w:sz w:val="24"/>
          <w:szCs w:val="24"/>
          <w:lang w:val="en-US"/>
        </w:rPr>
        <w:t xml:space="preserve"> the results of the full-sample models estimated with</w:t>
      </w:r>
      <w:r w:rsidR="007375CD" w:rsidRPr="00017EB9">
        <w:rPr>
          <w:rFonts w:ascii="Times New Roman" w:hAnsi="Times New Roman" w:cs="Times New Roman"/>
          <w:sz w:val="24"/>
          <w:szCs w:val="24"/>
          <w:lang w:val="en-US"/>
        </w:rPr>
        <w:t xml:space="preserve"> the </w:t>
      </w:r>
      <w:r w:rsidR="00236721" w:rsidRPr="00017EB9">
        <w:rPr>
          <w:rFonts w:ascii="Times New Roman" w:hAnsi="Times New Roman" w:cs="Times New Roman"/>
          <w:sz w:val="24"/>
          <w:szCs w:val="24"/>
          <w:lang w:val="en-US"/>
        </w:rPr>
        <w:t>instrumental variable technique</w:t>
      </w:r>
      <w:r w:rsidR="007375CD" w:rsidRPr="00017EB9">
        <w:rPr>
          <w:rFonts w:ascii="Times New Roman" w:hAnsi="Times New Roman" w:cs="Times New Roman"/>
          <w:sz w:val="24"/>
          <w:szCs w:val="24"/>
          <w:lang w:val="en-US"/>
        </w:rPr>
        <w:t xml:space="preserve">. </w:t>
      </w:r>
      <w:r w:rsidR="00236721" w:rsidRPr="00017EB9">
        <w:rPr>
          <w:rFonts w:ascii="Times New Roman" w:hAnsi="Times New Roman" w:cs="Times New Roman"/>
          <w:sz w:val="24"/>
          <w:szCs w:val="24"/>
          <w:lang w:val="en-US"/>
        </w:rPr>
        <w:t>In both linear and quadratic specifications</w:t>
      </w:r>
      <w:r w:rsidR="008F475B" w:rsidRPr="00017EB9">
        <w:rPr>
          <w:rFonts w:ascii="Times New Roman" w:hAnsi="Times New Roman" w:cs="Times New Roman"/>
          <w:sz w:val="24"/>
          <w:szCs w:val="24"/>
          <w:lang w:val="en-US"/>
        </w:rPr>
        <w:t>,</w:t>
      </w:r>
      <w:r w:rsidR="00236721" w:rsidRPr="00017EB9">
        <w:rPr>
          <w:rFonts w:ascii="Times New Roman" w:hAnsi="Times New Roman" w:cs="Times New Roman"/>
          <w:sz w:val="24"/>
          <w:szCs w:val="24"/>
          <w:lang w:val="en-US"/>
        </w:rPr>
        <w:t xml:space="preserve"> t</w:t>
      </w:r>
      <w:r w:rsidR="007375CD" w:rsidRPr="00017EB9">
        <w:rPr>
          <w:rFonts w:ascii="Times New Roman" w:hAnsi="Times New Roman" w:cs="Times New Roman"/>
          <w:sz w:val="24"/>
          <w:szCs w:val="24"/>
          <w:lang w:val="en-US"/>
        </w:rPr>
        <w:t xml:space="preserve">he instrument </w:t>
      </w:r>
      <w:r w:rsidR="00E55BC7" w:rsidRPr="00017EB9">
        <w:rPr>
          <w:rFonts w:ascii="Times New Roman" w:hAnsi="Times New Roman" w:cs="Times New Roman"/>
          <w:sz w:val="24"/>
          <w:szCs w:val="24"/>
          <w:lang w:val="en-US"/>
        </w:rPr>
        <w:t xml:space="preserve">(average of </w:t>
      </w:r>
      <w:r w:rsidR="00510927" w:rsidRPr="00017EB9">
        <w:rPr>
          <w:rFonts w:ascii="Times New Roman" w:hAnsi="Times New Roman" w:cs="Times New Roman"/>
          <w:sz w:val="24"/>
          <w:szCs w:val="24"/>
          <w:lang w:val="en-US"/>
        </w:rPr>
        <w:t xml:space="preserve">the </w:t>
      </w:r>
      <w:r w:rsidRPr="00017EB9">
        <w:rPr>
          <w:rFonts w:ascii="Times New Roman" w:hAnsi="Times New Roman" w:cs="Times New Roman"/>
          <w:sz w:val="24"/>
          <w:szCs w:val="24"/>
          <w:lang w:val="en-US"/>
        </w:rPr>
        <w:t xml:space="preserve">tourist arrival rates </w:t>
      </w:r>
      <w:r w:rsidR="00510927" w:rsidRPr="00017EB9">
        <w:rPr>
          <w:rFonts w:ascii="Times New Roman" w:hAnsi="Times New Roman" w:cs="Times New Roman"/>
          <w:sz w:val="24"/>
          <w:szCs w:val="24"/>
          <w:lang w:val="en-US"/>
        </w:rPr>
        <w:t>of</w:t>
      </w:r>
      <w:r w:rsidRPr="00017EB9">
        <w:rPr>
          <w:rFonts w:ascii="Times New Roman" w:hAnsi="Times New Roman" w:cs="Times New Roman"/>
          <w:sz w:val="24"/>
          <w:szCs w:val="24"/>
          <w:lang w:val="en-US"/>
        </w:rPr>
        <w:t xml:space="preserve"> years </w:t>
      </w:r>
      <w:r w:rsidRPr="00017EB9">
        <w:rPr>
          <w:rFonts w:ascii="Times New Roman" w:hAnsi="Times New Roman" w:cs="Times New Roman"/>
          <w:i/>
          <w:sz w:val="24"/>
          <w:szCs w:val="24"/>
          <w:lang w:val="en-US"/>
        </w:rPr>
        <w:t xml:space="preserve">t-1 </w:t>
      </w:r>
      <w:r w:rsidRPr="00017EB9">
        <w:rPr>
          <w:rFonts w:ascii="Times New Roman" w:hAnsi="Times New Roman" w:cs="Times New Roman"/>
          <w:sz w:val="24"/>
          <w:szCs w:val="24"/>
          <w:lang w:val="en-US"/>
        </w:rPr>
        <w:t xml:space="preserve">and </w:t>
      </w:r>
      <w:r w:rsidRPr="00017EB9">
        <w:rPr>
          <w:rFonts w:ascii="Times New Roman" w:hAnsi="Times New Roman" w:cs="Times New Roman"/>
          <w:i/>
          <w:sz w:val="24"/>
          <w:szCs w:val="24"/>
          <w:lang w:val="en-US"/>
        </w:rPr>
        <w:t>t-2</w:t>
      </w:r>
      <w:r w:rsidRPr="00017EB9">
        <w:rPr>
          <w:rFonts w:ascii="Times New Roman" w:hAnsi="Times New Roman" w:cs="Times New Roman"/>
          <w:sz w:val="24"/>
          <w:szCs w:val="24"/>
          <w:lang w:val="en-US"/>
        </w:rPr>
        <w:t xml:space="preserve">) </w:t>
      </w:r>
      <w:r w:rsidR="00E55BC7" w:rsidRPr="00017EB9">
        <w:rPr>
          <w:rFonts w:ascii="Times New Roman" w:hAnsi="Times New Roman" w:cs="Times New Roman"/>
          <w:sz w:val="24"/>
          <w:szCs w:val="24"/>
          <w:lang w:val="en-US"/>
        </w:rPr>
        <w:t xml:space="preserve">is a strong </w:t>
      </w:r>
      <w:r w:rsidR="00A86377" w:rsidRPr="00017EB9">
        <w:rPr>
          <w:rFonts w:ascii="Times New Roman" w:hAnsi="Times New Roman" w:cs="Times New Roman"/>
          <w:sz w:val="24"/>
          <w:szCs w:val="24"/>
          <w:lang w:val="en-US"/>
        </w:rPr>
        <w:t xml:space="preserve">positive </w:t>
      </w:r>
      <w:r w:rsidR="00E55BC7" w:rsidRPr="00017EB9">
        <w:rPr>
          <w:rFonts w:ascii="Times New Roman" w:hAnsi="Times New Roman" w:cs="Times New Roman"/>
          <w:sz w:val="24"/>
          <w:szCs w:val="24"/>
          <w:lang w:val="en-US"/>
        </w:rPr>
        <w:t xml:space="preserve">predictor of the endogenous regressor (arrival rate of year </w:t>
      </w:r>
      <w:r w:rsidR="00E55BC7" w:rsidRPr="00017EB9">
        <w:rPr>
          <w:rFonts w:ascii="Times New Roman" w:hAnsi="Times New Roman" w:cs="Times New Roman"/>
          <w:i/>
          <w:sz w:val="24"/>
          <w:szCs w:val="24"/>
          <w:lang w:val="en-US"/>
        </w:rPr>
        <w:t>t)</w:t>
      </w:r>
      <w:r w:rsidR="007375CD" w:rsidRPr="00017EB9">
        <w:rPr>
          <w:rFonts w:ascii="Times New Roman" w:hAnsi="Times New Roman" w:cs="Times New Roman"/>
          <w:sz w:val="24"/>
          <w:szCs w:val="24"/>
          <w:lang w:val="en-US"/>
        </w:rPr>
        <w:t xml:space="preserve">, with the </w:t>
      </w:r>
      <w:r w:rsidR="00150865" w:rsidRPr="00017EB9">
        <w:rPr>
          <w:rFonts w:ascii="Times New Roman" w:hAnsi="Times New Roman" w:cs="Times New Roman"/>
          <w:sz w:val="24"/>
          <w:szCs w:val="24"/>
          <w:lang w:val="en-US"/>
        </w:rPr>
        <w:t>values of the first-</w:t>
      </w:r>
      <w:r w:rsidR="00E865FF" w:rsidRPr="00017EB9">
        <w:rPr>
          <w:rFonts w:ascii="Times New Roman" w:hAnsi="Times New Roman" w:cs="Times New Roman"/>
          <w:sz w:val="24"/>
          <w:szCs w:val="24"/>
          <w:lang w:val="en-US"/>
        </w:rPr>
        <w:t xml:space="preserve">stage </w:t>
      </w:r>
      <w:r w:rsidR="00836C54" w:rsidRPr="00017EB9">
        <w:rPr>
          <w:rFonts w:ascii="Times New Roman" w:hAnsi="Times New Roman" w:cs="Times New Roman"/>
          <w:sz w:val="24"/>
          <w:szCs w:val="24"/>
          <w:lang w:val="en-US"/>
        </w:rPr>
        <w:t xml:space="preserve">F test of excluded instrument </w:t>
      </w:r>
      <w:r w:rsidR="00E865FF" w:rsidRPr="00017EB9">
        <w:rPr>
          <w:rFonts w:ascii="Times New Roman" w:hAnsi="Times New Roman" w:cs="Times New Roman"/>
          <w:sz w:val="24"/>
          <w:szCs w:val="24"/>
          <w:lang w:val="en-US"/>
        </w:rPr>
        <w:t xml:space="preserve">by far </w:t>
      </w:r>
      <w:r w:rsidR="005F3522" w:rsidRPr="00017EB9">
        <w:rPr>
          <w:rFonts w:ascii="Times New Roman" w:hAnsi="Times New Roman" w:cs="Times New Roman"/>
          <w:sz w:val="24"/>
          <w:szCs w:val="24"/>
          <w:lang w:val="en-US"/>
        </w:rPr>
        <w:t xml:space="preserve">exceeding </w:t>
      </w:r>
      <w:r w:rsidR="007375CD" w:rsidRPr="00017EB9">
        <w:rPr>
          <w:rFonts w:ascii="Times New Roman" w:hAnsi="Times New Roman" w:cs="Times New Roman"/>
          <w:sz w:val="24"/>
          <w:szCs w:val="24"/>
          <w:lang w:val="en-US"/>
        </w:rPr>
        <w:t xml:space="preserve">the </w:t>
      </w:r>
      <w:r w:rsidR="00017EB9" w:rsidRPr="00017EB9">
        <w:rPr>
          <w:rFonts w:ascii="Times New Roman" w:hAnsi="Times New Roman" w:cs="Times New Roman"/>
          <w:sz w:val="24"/>
          <w:szCs w:val="24"/>
          <w:lang w:val="en-US"/>
        </w:rPr>
        <w:t xml:space="preserve">commonly accepted </w:t>
      </w:r>
      <w:r w:rsidR="005F3522" w:rsidRPr="00017EB9">
        <w:rPr>
          <w:rFonts w:ascii="Times New Roman" w:hAnsi="Times New Roman" w:cs="Times New Roman"/>
          <w:sz w:val="24"/>
          <w:szCs w:val="24"/>
          <w:lang w:val="en-US"/>
        </w:rPr>
        <w:t xml:space="preserve">threshold </w:t>
      </w:r>
      <w:r w:rsidR="0068777C" w:rsidRPr="00017EB9">
        <w:rPr>
          <w:rFonts w:ascii="Times New Roman" w:hAnsi="Times New Roman" w:cs="Times New Roman"/>
          <w:sz w:val="24"/>
          <w:szCs w:val="24"/>
          <w:lang w:val="en-US"/>
        </w:rPr>
        <w:t xml:space="preserve">value </w:t>
      </w:r>
      <w:r w:rsidR="007375CD" w:rsidRPr="00017EB9">
        <w:rPr>
          <w:rFonts w:ascii="Times New Roman" w:hAnsi="Times New Roman" w:cs="Times New Roman"/>
          <w:sz w:val="24"/>
          <w:szCs w:val="24"/>
          <w:lang w:val="en-US"/>
        </w:rPr>
        <w:t xml:space="preserve">of 10. </w:t>
      </w:r>
      <w:r w:rsidR="00E865FF" w:rsidRPr="00017EB9">
        <w:rPr>
          <w:rFonts w:ascii="Times New Roman" w:hAnsi="Times New Roman" w:cs="Times New Roman"/>
          <w:sz w:val="24"/>
          <w:szCs w:val="24"/>
          <w:lang w:val="en-US"/>
        </w:rPr>
        <w:t>The</w:t>
      </w:r>
      <w:r w:rsidR="00E55BC7" w:rsidRPr="00017EB9">
        <w:rPr>
          <w:rFonts w:ascii="Times New Roman" w:hAnsi="Times New Roman" w:cs="Times New Roman"/>
          <w:sz w:val="24"/>
          <w:szCs w:val="24"/>
          <w:lang w:val="en-US"/>
        </w:rPr>
        <w:t xml:space="preserve"> second stage</w:t>
      </w:r>
      <w:r w:rsidR="00E865FF" w:rsidRPr="00017EB9">
        <w:rPr>
          <w:rFonts w:ascii="Times New Roman" w:hAnsi="Times New Roman" w:cs="Times New Roman"/>
          <w:sz w:val="24"/>
          <w:szCs w:val="24"/>
          <w:lang w:val="en-US"/>
        </w:rPr>
        <w:t xml:space="preserve"> </w:t>
      </w:r>
      <w:r w:rsidR="00E55BC7" w:rsidRPr="00017EB9">
        <w:rPr>
          <w:rFonts w:ascii="Times New Roman" w:hAnsi="Times New Roman" w:cs="Times New Roman"/>
          <w:sz w:val="24"/>
          <w:szCs w:val="24"/>
          <w:lang w:val="en-US"/>
        </w:rPr>
        <w:t xml:space="preserve">results of the </w:t>
      </w:r>
      <w:r w:rsidR="00150865" w:rsidRPr="00017EB9">
        <w:rPr>
          <w:rFonts w:ascii="Times New Roman" w:hAnsi="Times New Roman" w:cs="Times New Roman"/>
          <w:sz w:val="24"/>
          <w:szCs w:val="24"/>
          <w:lang w:val="en-US"/>
        </w:rPr>
        <w:t>instrumental variable</w:t>
      </w:r>
      <w:r w:rsidR="00E55BC7" w:rsidRPr="00017EB9">
        <w:rPr>
          <w:rFonts w:ascii="Times New Roman" w:hAnsi="Times New Roman" w:cs="Times New Roman"/>
          <w:sz w:val="24"/>
          <w:szCs w:val="24"/>
          <w:lang w:val="en-US"/>
        </w:rPr>
        <w:t xml:space="preserve"> estimation</w:t>
      </w:r>
      <w:r w:rsidR="00150865" w:rsidRPr="00017EB9">
        <w:rPr>
          <w:rFonts w:ascii="Times New Roman" w:hAnsi="Times New Roman" w:cs="Times New Roman"/>
          <w:sz w:val="24"/>
          <w:szCs w:val="24"/>
          <w:lang w:val="en-US"/>
        </w:rPr>
        <w:t xml:space="preserve"> suggest </w:t>
      </w:r>
      <w:r w:rsidR="00E865FF" w:rsidRPr="00017EB9">
        <w:rPr>
          <w:rFonts w:ascii="Times New Roman" w:hAnsi="Times New Roman" w:cs="Times New Roman"/>
          <w:sz w:val="24"/>
          <w:szCs w:val="24"/>
          <w:lang w:val="en-US"/>
        </w:rPr>
        <w:t xml:space="preserve">that tourist arrivals have a negative effect on the </w:t>
      </w:r>
      <w:r w:rsidR="00E865FF" w:rsidRPr="00017EB9">
        <w:rPr>
          <w:rFonts w:ascii="Times New Roman" w:hAnsi="Times New Roman" w:cs="Times New Roman"/>
          <w:sz w:val="24"/>
          <w:szCs w:val="24"/>
          <w:lang w:val="en-US"/>
        </w:rPr>
        <w:lastRenderedPageBreak/>
        <w:t xml:space="preserve">residents’ satisfaction in both linear and quadratic models </w:t>
      </w:r>
      <w:r w:rsidR="00150865" w:rsidRPr="00017EB9">
        <w:rPr>
          <w:rFonts w:ascii="Times New Roman" w:hAnsi="Times New Roman" w:cs="Times New Roman"/>
          <w:sz w:val="24"/>
          <w:szCs w:val="24"/>
          <w:lang w:val="en-US"/>
        </w:rPr>
        <w:t xml:space="preserve">(the </w:t>
      </w:r>
      <w:r w:rsidR="00150865" w:rsidRPr="00017EB9">
        <w:rPr>
          <w:rFonts w:ascii="Times New Roman" w:hAnsi="Times New Roman" w:cs="Times New Roman"/>
          <w:i/>
          <w:sz w:val="24"/>
          <w:szCs w:val="24"/>
          <w:lang w:val="en-US"/>
        </w:rPr>
        <w:t>p-values</w:t>
      </w:r>
      <w:r w:rsidR="00150865" w:rsidRPr="00017EB9">
        <w:rPr>
          <w:rFonts w:ascii="Times New Roman" w:hAnsi="Times New Roman" w:cs="Times New Roman"/>
          <w:sz w:val="24"/>
          <w:szCs w:val="24"/>
          <w:lang w:val="en-US"/>
        </w:rPr>
        <w:t xml:space="preserve"> of the estimated coefficients are 0.04 and 0.08, respectively); the magnitude of the coefficients </w:t>
      </w:r>
      <w:r w:rsidR="00DB298C" w:rsidRPr="00017EB9">
        <w:rPr>
          <w:rFonts w:ascii="Times New Roman" w:hAnsi="Times New Roman" w:cs="Times New Roman"/>
          <w:sz w:val="24"/>
          <w:szCs w:val="24"/>
          <w:lang w:val="en-US"/>
        </w:rPr>
        <w:t>is</w:t>
      </w:r>
      <w:r w:rsidR="00150865" w:rsidRPr="00017EB9">
        <w:rPr>
          <w:rFonts w:ascii="Times New Roman" w:hAnsi="Times New Roman" w:cs="Times New Roman"/>
          <w:sz w:val="24"/>
          <w:szCs w:val="24"/>
          <w:lang w:val="en-US"/>
        </w:rPr>
        <w:t xml:space="preserve"> in line with the corresponding OLS regressions</w:t>
      </w:r>
      <w:r w:rsidR="0068777C" w:rsidRPr="00017EB9">
        <w:rPr>
          <w:rFonts w:ascii="Times New Roman" w:hAnsi="Times New Roman" w:cs="Times New Roman"/>
          <w:sz w:val="24"/>
          <w:szCs w:val="24"/>
          <w:lang w:val="en-US"/>
        </w:rPr>
        <w:t xml:space="preserve"> reported in Table 3. T</w:t>
      </w:r>
      <w:r w:rsidR="00836C54" w:rsidRPr="00017EB9">
        <w:rPr>
          <w:rFonts w:ascii="Times New Roman" w:hAnsi="Times New Roman" w:cs="Times New Roman"/>
          <w:sz w:val="24"/>
          <w:szCs w:val="24"/>
          <w:lang w:val="en-US"/>
        </w:rPr>
        <w:t>he coefficients of the tourist arrival rate are statistically insignificant</w:t>
      </w:r>
      <w:r w:rsidR="0068777C" w:rsidRPr="00017EB9">
        <w:rPr>
          <w:rFonts w:ascii="Times New Roman" w:hAnsi="Times New Roman" w:cs="Times New Roman"/>
          <w:sz w:val="24"/>
          <w:szCs w:val="24"/>
          <w:lang w:val="en-US"/>
        </w:rPr>
        <w:t xml:space="preserve"> in the happiness models</w:t>
      </w:r>
      <w:r w:rsidR="00836C54" w:rsidRPr="00017EB9">
        <w:rPr>
          <w:rFonts w:ascii="Times New Roman" w:hAnsi="Times New Roman" w:cs="Times New Roman"/>
          <w:sz w:val="24"/>
          <w:szCs w:val="24"/>
          <w:lang w:val="en-US"/>
        </w:rPr>
        <w:t xml:space="preserve">, implying that the tourist arrivals have no effect on the residents’ happiness levels. </w:t>
      </w:r>
      <w:r w:rsidR="00E55BC7" w:rsidRPr="00017EB9">
        <w:rPr>
          <w:rFonts w:ascii="Times New Roman" w:hAnsi="Times New Roman" w:cs="Times New Roman"/>
          <w:sz w:val="24"/>
          <w:szCs w:val="24"/>
          <w:lang w:val="en-US"/>
        </w:rPr>
        <w:t>Overall,</w:t>
      </w:r>
      <w:r w:rsidR="008F475B" w:rsidRPr="00017EB9">
        <w:rPr>
          <w:rFonts w:ascii="Times New Roman" w:hAnsi="Times New Roman" w:cs="Times New Roman"/>
          <w:sz w:val="24"/>
          <w:szCs w:val="24"/>
          <w:lang w:val="en-US"/>
        </w:rPr>
        <w:t xml:space="preserve"> the results support h</w:t>
      </w:r>
      <w:r w:rsidR="00E55BC7" w:rsidRPr="00017EB9">
        <w:rPr>
          <w:rFonts w:ascii="Times New Roman" w:hAnsi="Times New Roman" w:cs="Times New Roman"/>
          <w:sz w:val="24"/>
          <w:szCs w:val="24"/>
          <w:lang w:val="en-US"/>
        </w:rPr>
        <w:t>ypotheses</w:t>
      </w:r>
      <w:r w:rsidR="008F475B" w:rsidRPr="00017EB9">
        <w:rPr>
          <w:rFonts w:ascii="Times New Roman" w:hAnsi="Times New Roman" w:cs="Times New Roman"/>
          <w:sz w:val="24"/>
          <w:szCs w:val="24"/>
          <w:lang w:val="en-US"/>
        </w:rPr>
        <w:t xml:space="preserve"> H1-H3</w:t>
      </w:r>
      <w:r w:rsidR="00E55BC7" w:rsidRPr="00017EB9">
        <w:rPr>
          <w:rFonts w:ascii="Times New Roman" w:hAnsi="Times New Roman" w:cs="Times New Roman"/>
          <w:sz w:val="24"/>
          <w:szCs w:val="24"/>
          <w:lang w:val="en-US"/>
        </w:rPr>
        <w:t xml:space="preserve">: tourist arrivals reduce residents’ subjective well-being, this link gets stronger with tourism intensity, and tourist arrivals affect </w:t>
      </w:r>
      <w:r w:rsidR="0068777C" w:rsidRPr="00017EB9">
        <w:rPr>
          <w:rFonts w:ascii="Times New Roman" w:hAnsi="Times New Roman" w:cs="Times New Roman"/>
          <w:sz w:val="24"/>
          <w:szCs w:val="24"/>
          <w:lang w:val="en-US"/>
        </w:rPr>
        <w:t xml:space="preserve">only life satisfaction (and </w:t>
      </w:r>
      <w:r w:rsidR="00E55BC7" w:rsidRPr="00017EB9">
        <w:rPr>
          <w:rFonts w:ascii="Times New Roman" w:hAnsi="Times New Roman" w:cs="Times New Roman"/>
          <w:sz w:val="24"/>
          <w:szCs w:val="24"/>
          <w:lang w:val="en-US"/>
        </w:rPr>
        <w:t>not happiness).</w:t>
      </w:r>
    </w:p>
    <w:p w:rsidR="00F02C64" w:rsidRPr="009825AD" w:rsidRDefault="00F02C64" w:rsidP="000040BB">
      <w:pPr>
        <w:spacing w:line="360" w:lineRule="auto"/>
        <w:rPr>
          <w:rFonts w:ascii="Times New Roman" w:hAnsi="Times New Roman" w:cs="Times New Roman"/>
          <w:sz w:val="24"/>
          <w:szCs w:val="24"/>
          <w:lang w:val="en-US"/>
        </w:rPr>
      </w:pPr>
    </w:p>
    <w:p w:rsidR="00410D7B" w:rsidRPr="009825AD" w:rsidRDefault="00410D7B" w:rsidP="000040BB">
      <w:pPr>
        <w:spacing w:line="360" w:lineRule="auto"/>
        <w:rPr>
          <w:rFonts w:ascii="Times New Roman" w:hAnsi="Times New Roman" w:cs="Times New Roman"/>
          <w:sz w:val="24"/>
          <w:szCs w:val="24"/>
          <w:lang w:val="en-US"/>
        </w:rPr>
      </w:pPr>
      <w:r w:rsidRPr="009825AD">
        <w:rPr>
          <w:rFonts w:ascii="Times New Roman" w:hAnsi="Times New Roman" w:cs="Times New Roman"/>
          <w:sz w:val="24"/>
          <w:szCs w:val="24"/>
          <w:lang w:val="en-US"/>
        </w:rPr>
        <w:t>[INSERT TABLE 4 ABOUT HERE]</w:t>
      </w:r>
    </w:p>
    <w:p w:rsidR="00F02C64" w:rsidRPr="009825AD" w:rsidRDefault="00F02C64" w:rsidP="000040BB">
      <w:pPr>
        <w:spacing w:line="360" w:lineRule="auto"/>
        <w:rPr>
          <w:rFonts w:ascii="Times New Roman" w:hAnsi="Times New Roman" w:cs="Times New Roman"/>
          <w:sz w:val="24"/>
          <w:szCs w:val="24"/>
          <w:lang w:val="en-US"/>
        </w:rPr>
      </w:pPr>
    </w:p>
    <w:p w:rsidR="007375CD" w:rsidRPr="00A87F66" w:rsidRDefault="0001382E" w:rsidP="000040BB">
      <w:pPr>
        <w:spacing w:line="360" w:lineRule="auto"/>
        <w:rPr>
          <w:rFonts w:ascii="Times New Roman" w:hAnsi="Times New Roman" w:cs="Times New Roman"/>
          <w:i/>
          <w:sz w:val="24"/>
          <w:szCs w:val="24"/>
          <w:lang w:val="en-US"/>
        </w:rPr>
      </w:pPr>
      <w:r w:rsidRPr="00A87F66">
        <w:rPr>
          <w:rFonts w:ascii="Times New Roman" w:hAnsi="Times New Roman" w:cs="Times New Roman"/>
          <w:i/>
          <w:sz w:val="24"/>
          <w:szCs w:val="24"/>
          <w:lang w:val="en-US"/>
        </w:rPr>
        <w:t>Sub-group results</w:t>
      </w:r>
    </w:p>
    <w:p w:rsidR="00510927" w:rsidRPr="009825AD" w:rsidRDefault="00510927" w:rsidP="000040BB">
      <w:pPr>
        <w:spacing w:line="360" w:lineRule="auto"/>
        <w:rPr>
          <w:rFonts w:ascii="Times New Roman" w:hAnsi="Times New Roman" w:cs="Times New Roman"/>
          <w:i/>
          <w:sz w:val="24"/>
          <w:szCs w:val="24"/>
          <w:lang w:val="en-US"/>
        </w:rPr>
      </w:pPr>
    </w:p>
    <w:p w:rsidR="00AB6857" w:rsidRPr="009825AD" w:rsidRDefault="009214A7" w:rsidP="000040BB">
      <w:pPr>
        <w:spacing w:line="360" w:lineRule="auto"/>
        <w:contextualSpacing/>
        <w:rPr>
          <w:rFonts w:ascii="Times New Roman" w:eastAsia="Times New Roman" w:hAnsi="Times New Roman" w:cs="Times New Roman"/>
          <w:sz w:val="24"/>
          <w:lang w:val="en-US"/>
        </w:rPr>
      </w:pPr>
      <w:r w:rsidRPr="00F11FDF">
        <w:rPr>
          <w:rFonts w:ascii="Times New Roman" w:eastAsia="Times New Roman" w:hAnsi="Times New Roman" w:cs="Times New Roman"/>
          <w:sz w:val="24"/>
          <w:lang w:val="en-US"/>
        </w:rPr>
        <w:t xml:space="preserve">Table </w:t>
      </w:r>
      <w:r w:rsidR="00510927" w:rsidRPr="00F11FDF">
        <w:rPr>
          <w:rFonts w:ascii="Times New Roman" w:eastAsia="Times New Roman" w:hAnsi="Times New Roman" w:cs="Times New Roman"/>
          <w:sz w:val="24"/>
          <w:lang w:val="en-US"/>
        </w:rPr>
        <w:t>5</w:t>
      </w:r>
      <w:r w:rsidRPr="00F11FDF">
        <w:rPr>
          <w:rFonts w:ascii="Times New Roman" w:eastAsia="Times New Roman" w:hAnsi="Times New Roman" w:cs="Times New Roman"/>
          <w:sz w:val="24"/>
          <w:lang w:val="en-US"/>
        </w:rPr>
        <w:t xml:space="preserve"> reports the results </w:t>
      </w:r>
      <w:r w:rsidR="00E871F4" w:rsidRPr="00F11FDF">
        <w:rPr>
          <w:rFonts w:ascii="Times New Roman" w:eastAsia="Times New Roman" w:hAnsi="Times New Roman" w:cs="Times New Roman"/>
          <w:sz w:val="24"/>
          <w:lang w:val="en-US"/>
        </w:rPr>
        <w:t xml:space="preserve">of the models </w:t>
      </w:r>
      <w:r w:rsidRPr="00F11FDF">
        <w:rPr>
          <w:rFonts w:ascii="Times New Roman" w:eastAsia="Times New Roman" w:hAnsi="Times New Roman" w:cs="Times New Roman"/>
          <w:sz w:val="24"/>
          <w:lang w:val="en-US"/>
        </w:rPr>
        <w:t>f</w:t>
      </w:r>
      <w:r w:rsidR="00E871F4" w:rsidRPr="00F11FDF">
        <w:rPr>
          <w:rFonts w:ascii="Times New Roman" w:eastAsia="Times New Roman" w:hAnsi="Times New Roman" w:cs="Times New Roman"/>
          <w:sz w:val="24"/>
          <w:lang w:val="en-US"/>
        </w:rPr>
        <w:t>or</w:t>
      </w:r>
      <w:r w:rsidRPr="00F11FDF">
        <w:rPr>
          <w:rFonts w:ascii="Times New Roman" w:eastAsia="Times New Roman" w:hAnsi="Times New Roman" w:cs="Times New Roman"/>
          <w:sz w:val="24"/>
          <w:lang w:val="en-US"/>
        </w:rPr>
        <w:t xml:space="preserve"> younger and older people, those with relatively low and relatively high levels of education, and rural and urban residents. Similarly to the </w:t>
      </w:r>
      <w:r w:rsidR="00E871F4" w:rsidRPr="00F11FDF">
        <w:rPr>
          <w:rFonts w:ascii="Times New Roman" w:eastAsia="Times New Roman" w:hAnsi="Times New Roman" w:cs="Times New Roman"/>
          <w:sz w:val="24"/>
          <w:lang w:val="en-US"/>
        </w:rPr>
        <w:t>full-</w:t>
      </w:r>
      <w:r w:rsidRPr="00F11FDF">
        <w:rPr>
          <w:rFonts w:ascii="Times New Roman" w:eastAsia="Times New Roman" w:hAnsi="Times New Roman" w:cs="Times New Roman"/>
          <w:sz w:val="24"/>
          <w:lang w:val="en-US"/>
        </w:rPr>
        <w:t>sample estimations, the mod</w:t>
      </w:r>
      <w:r w:rsidR="00E871F4" w:rsidRPr="00F11FDF">
        <w:rPr>
          <w:rFonts w:ascii="Times New Roman" w:eastAsia="Times New Roman" w:hAnsi="Times New Roman" w:cs="Times New Roman"/>
          <w:sz w:val="24"/>
          <w:lang w:val="en-US"/>
        </w:rPr>
        <w:t xml:space="preserve">el </w:t>
      </w:r>
      <w:r w:rsidRPr="00F11FDF">
        <w:rPr>
          <w:rFonts w:ascii="Times New Roman" w:eastAsia="Times New Roman" w:hAnsi="Times New Roman" w:cs="Times New Roman"/>
          <w:sz w:val="24"/>
          <w:lang w:val="en-US"/>
        </w:rPr>
        <w:t xml:space="preserve">explaining life satisfaction with the squared tourist arrival term appears to be the most precise </w:t>
      </w:r>
      <w:r w:rsidR="00E871F4" w:rsidRPr="00F11FDF">
        <w:rPr>
          <w:rFonts w:ascii="Times New Roman" w:eastAsia="Times New Roman" w:hAnsi="Times New Roman" w:cs="Times New Roman"/>
          <w:sz w:val="24"/>
          <w:lang w:val="en-US"/>
        </w:rPr>
        <w:t xml:space="preserve">in the OLS estimations </w:t>
      </w:r>
      <w:r w:rsidRPr="00F11FDF">
        <w:rPr>
          <w:rFonts w:ascii="Times New Roman" w:eastAsia="Times New Roman" w:hAnsi="Times New Roman" w:cs="Times New Roman"/>
          <w:sz w:val="24"/>
          <w:lang w:val="en-US"/>
        </w:rPr>
        <w:t>(</w:t>
      </w:r>
      <w:r w:rsidR="00E871F4" w:rsidRPr="00F11FDF">
        <w:rPr>
          <w:rFonts w:ascii="Times New Roman" w:eastAsia="Times New Roman" w:hAnsi="Times New Roman" w:cs="Times New Roman"/>
          <w:sz w:val="24"/>
          <w:lang w:val="en-US"/>
        </w:rPr>
        <w:t>Panel A</w:t>
      </w:r>
      <w:r w:rsidRPr="00F11FDF">
        <w:rPr>
          <w:rFonts w:ascii="Times New Roman" w:eastAsia="Times New Roman" w:hAnsi="Times New Roman" w:cs="Times New Roman"/>
          <w:sz w:val="24"/>
          <w:lang w:val="en-US"/>
        </w:rPr>
        <w:t xml:space="preserve">), implying </w:t>
      </w:r>
      <w:r w:rsidR="00AB6857" w:rsidRPr="00F11FDF">
        <w:rPr>
          <w:rFonts w:ascii="Times New Roman" w:eastAsia="Times New Roman" w:hAnsi="Times New Roman" w:cs="Times New Roman"/>
          <w:sz w:val="24"/>
          <w:lang w:val="en-US"/>
        </w:rPr>
        <w:t xml:space="preserve">a negative association between </w:t>
      </w:r>
      <w:r w:rsidR="00E871F4" w:rsidRPr="00F11FDF">
        <w:rPr>
          <w:rFonts w:ascii="Times New Roman" w:eastAsia="Times New Roman" w:hAnsi="Times New Roman" w:cs="Times New Roman"/>
          <w:sz w:val="24"/>
          <w:lang w:val="en-US"/>
        </w:rPr>
        <w:t>life</w:t>
      </w:r>
      <w:r w:rsidRPr="00F11FDF">
        <w:rPr>
          <w:rFonts w:ascii="Times New Roman" w:eastAsia="Times New Roman" w:hAnsi="Times New Roman" w:cs="Times New Roman"/>
          <w:sz w:val="24"/>
          <w:lang w:val="en-US"/>
        </w:rPr>
        <w:t xml:space="preserve"> satisfaction </w:t>
      </w:r>
      <w:r w:rsidR="00AB6857" w:rsidRPr="00F11FDF">
        <w:rPr>
          <w:rFonts w:ascii="Times New Roman" w:eastAsia="Times New Roman" w:hAnsi="Times New Roman" w:cs="Times New Roman"/>
          <w:sz w:val="24"/>
          <w:lang w:val="en-US"/>
        </w:rPr>
        <w:t>and</w:t>
      </w:r>
      <w:r w:rsidRPr="00F11FDF">
        <w:rPr>
          <w:rFonts w:ascii="Times New Roman" w:eastAsia="Times New Roman" w:hAnsi="Times New Roman" w:cs="Times New Roman"/>
          <w:sz w:val="24"/>
          <w:lang w:val="en-US"/>
        </w:rPr>
        <w:t xml:space="preserve"> tourist arrivals</w:t>
      </w:r>
      <w:r w:rsidR="0002583E" w:rsidRPr="00F11FDF">
        <w:rPr>
          <w:rFonts w:ascii="Times New Roman" w:eastAsia="Times New Roman" w:hAnsi="Times New Roman" w:cs="Times New Roman"/>
          <w:sz w:val="24"/>
          <w:lang w:val="en-US"/>
        </w:rPr>
        <w:t xml:space="preserve"> across all sub-groups</w:t>
      </w:r>
      <w:r w:rsidRPr="00F11FDF">
        <w:rPr>
          <w:rFonts w:ascii="Times New Roman" w:eastAsia="Times New Roman" w:hAnsi="Times New Roman" w:cs="Times New Roman"/>
          <w:sz w:val="24"/>
          <w:lang w:val="en-US"/>
        </w:rPr>
        <w:t xml:space="preserve">. </w:t>
      </w:r>
      <w:r w:rsidR="00E871F4" w:rsidRPr="00F11FDF">
        <w:rPr>
          <w:rFonts w:ascii="Times New Roman" w:eastAsia="Times New Roman" w:hAnsi="Times New Roman" w:cs="Times New Roman"/>
          <w:sz w:val="24"/>
          <w:lang w:val="en-US"/>
        </w:rPr>
        <w:t>D</w:t>
      </w:r>
      <w:r w:rsidRPr="00F11FDF">
        <w:rPr>
          <w:rFonts w:ascii="Times New Roman" w:eastAsia="Times New Roman" w:hAnsi="Times New Roman" w:cs="Times New Roman"/>
          <w:sz w:val="24"/>
          <w:lang w:val="en-US"/>
        </w:rPr>
        <w:t>ifferences, however, exist in the size of the estimated coefficients</w:t>
      </w:r>
      <w:r w:rsidR="00E871F4" w:rsidRPr="00F11FDF">
        <w:rPr>
          <w:rFonts w:ascii="Times New Roman" w:eastAsia="Times New Roman" w:hAnsi="Times New Roman" w:cs="Times New Roman"/>
          <w:sz w:val="24"/>
          <w:lang w:val="en-US"/>
        </w:rPr>
        <w:t>: t</w:t>
      </w:r>
      <w:r w:rsidRPr="00F11FDF">
        <w:rPr>
          <w:rFonts w:ascii="Times New Roman" w:eastAsia="Times New Roman" w:hAnsi="Times New Roman" w:cs="Times New Roman"/>
          <w:sz w:val="24"/>
          <w:lang w:val="en-US"/>
        </w:rPr>
        <w:t xml:space="preserve">he negative association tends to be stronger among the older respondents, those with lower levels of education and people living in rural areas relative to their younger, more educated and urban counterparts. </w:t>
      </w:r>
      <w:r w:rsidR="0001382E" w:rsidRPr="00F11FDF">
        <w:rPr>
          <w:rFonts w:ascii="Times New Roman" w:eastAsia="Times New Roman" w:hAnsi="Times New Roman" w:cs="Times New Roman"/>
          <w:sz w:val="24"/>
          <w:lang w:val="en-US"/>
        </w:rPr>
        <w:t xml:space="preserve">The results of the instrumental variable estimations (Panel B of Table 5) support </w:t>
      </w:r>
      <w:r w:rsidR="00AB6857" w:rsidRPr="00F11FDF">
        <w:rPr>
          <w:rFonts w:ascii="Times New Roman" w:eastAsia="Times New Roman" w:hAnsi="Times New Roman" w:cs="Times New Roman"/>
          <w:sz w:val="24"/>
          <w:lang w:val="en-US"/>
        </w:rPr>
        <w:t>a</w:t>
      </w:r>
      <w:r w:rsidR="0001382E" w:rsidRPr="00F11FDF">
        <w:rPr>
          <w:rFonts w:ascii="Times New Roman" w:eastAsia="Times New Roman" w:hAnsi="Times New Roman" w:cs="Times New Roman"/>
          <w:sz w:val="24"/>
          <w:lang w:val="en-US"/>
        </w:rPr>
        <w:t xml:space="preserve"> causal </w:t>
      </w:r>
      <w:r w:rsidR="00AB6857" w:rsidRPr="00F11FDF">
        <w:rPr>
          <w:rFonts w:ascii="Times New Roman" w:eastAsia="Times New Roman" w:hAnsi="Times New Roman" w:cs="Times New Roman"/>
          <w:sz w:val="24"/>
          <w:lang w:val="en-US"/>
        </w:rPr>
        <w:t xml:space="preserve">negative </w:t>
      </w:r>
      <w:r w:rsidR="0001382E" w:rsidRPr="00F11FDF">
        <w:rPr>
          <w:rFonts w:ascii="Times New Roman" w:eastAsia="Times New Roman" w:hAnsi="Times New Roman" w:cs="Times New Roman"/>
          <w:sz w:val="24"/>
          <w:lang w:val="en-US"/>
        </w:rPr>
        <w:t>effect of tourist arrivals on the</w:t>
      </w:r>
      <w:r w:rsidR="00AB6857" w:rsidRPr="00F11FDF">
        <w:rPr>
          <w:rFonts w:ascii="Times New Roman" w:eastAsia="Times New Roman" w:hAnsi="Times New Roman" w:cs="Times New Roman"/>
          <w:sz w:val="24"/>
          <w:lang w:val="en-US"/>
        </w:rPr>
        <w:t xml:space="preserve"> life satisfaction for</w:t>
      </w:r>
      <w:r w:rsidR="0001382E" w:rsidRPr="00F11FDF">
        <w:rPr>
          <w:rFonts w:ascii="Times New Roman" w:eastAsia="Times New Roman" w:hAnsi="Times New Roman" w:cs="Times New Roman"/>
          <w:sz w:val="24"/>
          <w:lang w:val="en-US"/>
        </w:rPr>
        <w:t xml:space="preserve"> all sub-groups, except older people, where the coefficient is negative but insignificant. In terms of </w:t>
      </w:r>
      <w:r w:rsidR="001D706A" w:rsidRPr="00F11FDF">
        <w:rPr>
          <w:rFonts w:ascii="Times New Roman" w:eastAsia="Times New Roman" w:hAnsi="Times New Roman" w:cs="Times New Roman"/>
          <w:sz w:val="24"/>
          <w:lang w:val="en-US"/>
        </w:rPr>
        <w:t>the effect magnitude</w:t>
      </w:r>
      <w:r w:rsidR="0001382E" w:rsidRPr="00F11FDF">
        <w:rPr>
          <w:rFonts w:ascii="Times New Roman" w:eastAsia="Times New Roman" w:hAnsi="Times New Roman" w:cs="Times New Roman"/>
          <w:sz w:val="24"/>
          <w:lang w:val="en-US"/>
        </w:rPr>
        <w:t xml:space="preserve">, </w:t>
      </w:r>
      <w:r w:rsidR="00AB6857" w:rsidRPr="00F11FDF">
        <w:rPr>
          <w:rFonts w:ascii="Times New Roman" w:eastAsia="Times New Roman" w:hAnsi="Times New Roman" w:cs="Times New Roman"/>
          <w:sz w:val="24"/>
          <w:lang w:val="en-US"/>
        </w:rPr>
        <w:t xml:space="preserve">the greatest difference is obtained for rural residents (the absolute value of the estimate is twice as high for rural than urban residents in both linear and quadratic life satisfaction specifications), while the difference is lower in the education samples. Overall, both the OLS and instrumental-variable results </w:t>
      </w:r>
      <w:r w:rsidR="00F357C1" w:rsidRPr="00F11FDF">
        <w:rPr>
          <w:rFonts w:ascii="Times New Roman" w:eastAsia="Times New Roman" w:hAnsi="Times New Roman" w:cs="Times New Roman"/>
          <w:sz w:val="24"/>
          <w:lang w:val="en-US"/>
        </w:rPr>
        <w:t>partly support hypothesis H4: t</w:t>
      </w:r>
      <w:r w:rsidR="00AB6857" w:rsidRPr="00F11FDF">
        <w:rPr>
          <w:rFonts w:ascii="Times New Roman" w:eastAsia="Times New Roman" w:hAnsi="Times New Roman" w:cs="Times New Roman"/>
          <w:sz w:val="24"/>
          <w:lang w:val="en-US"/>
        </w:rPr>
        <w:t xml:space="preserve">ourist arrivals are more detrimental for the </w:t>
      </w:r>
      <w:r w:rsidR="00DA3D1D" w:rsidRPr="00F11FDF">
        <w:rPr>
          <w:rFonts w:ascii="Times New Roman" w:eastAsia="Times New Roman" w:hAnsi="Times New Roman" w:cs="Times New Roman"/>
          <w:sz w:val="24"/>
          <w:lang w:val="en-US"/>
        </w:rPr>
        <w:t xml:space="preserve">subjective well </w:t>
      </w:r>
      <w:r w:rsidR="00AB6857" w:rsidRPr="00F11FDF">
        <w:rPr>
          <w:rFonts w:ascii="Times New Roman" w:eastAsia="Times New Roman" w:hAnsi="Times New Roman" w:cs="Times New Roman"/>
          <w:sz w:val="24"/>
          <w:lang w:val="en-US"/>
        </w:rPr>
        <w:t>well-being of rural than urban residents</w:t>
      </w:r>
      <w:r w:rsidR="00F357C1" w:rsidRPr="00F11FDF">
        <w:rPr>
          <w:rFonts w:ascii="Times New Roman" w:eastAsia="Times New Roman" w:hAnsi="Times New Roman" w:cs="Times New Roman"/>
          <w:sz w:val="24"/>
          <w:lang w:val="en-US"/>
        </w:rPr>
        <w:t xml:space="preserve">. Meanwhile, </w:t>
      </w:r>
      <w:r w:rsidR="00AB6857" w:rsidRPr="00F11FDF">
        <w:rPr>
          <w:rFonts w:ascii="Times New Roman" w:eastAsia="Times New Roman" w:hAnsi="Times New Roman" w:cs="Times New Roman"/>
          <w:sz w:val="24"/>
          <w:lang w:val="en-US"/>
        </w:rPr>
        <w:t>the evidence for the age and education groups is less clear-cut.</w:t>
      </w:r>
    </w:p>
    <w:p w:rsidR="00A84F52" w:rsidRPr="009825AD" w:rsidRDefault="00A84F52" w:rsidP="000040BB">
      <w:pPr>
        <w:spacing w:line="360" w:lineRule="auto"/>
        <w:contextualSpacing/>
        <w:rPr>
          <w:rFonts w:ascii="Times New Roman" w:eastAsia="Times New Roman" w:hAnsi="Times New Roman" w:cs="Times New Roman"/>
          <w:b/>
          <w:i/>
          <w:sz w:val="24"/>
          <w:lang w:val="en-US"/>
        </w:rPr>
      </w:pPr>
    </w:p>
    <w:p w:rsidR="00A84F52" w:rsidRPr="009825AD" w:rsidRDefault="00A84F52" w:rsidP="000040BB">
      <w:pPr>
        <w:spacing w:line="360" w:lineRule="auto"/>
        <w:contextualSpacing/>
        <w:rPr>
          <w:rFonts w:ascii="Times New Roman" w:eastAsia="Times New Roman" w:hAnsi="Times New Roman" w:cs="Times New Roman"/>
          <w:b/>
          <w:i/>
          <w:sz w:val="24"/>
          <w:lang w:val="en-US"/>
        </w:rPr>
      </w:pPr>
    </w:p>
    <w:p w:rsidR="00F02C64" w:rsidRPr="009825AD" w:rsidRDefault="00410D7B" w:rsidP="000040BB">
      <w:pPr>
        <w:spacing w:line="360" w:lineRule="auto"/>
        <w:rPr>
          <w:rFonts w:ascii="Times New Roman" w:eastAsia="Times New Roman" w:hAnsi="Times New Roman" w:cs="Times New Roman"/>
          <w:b/>
          <w:i/>
          <w:sz w:val="24"/>
          <w:lang w:val="en-US"/>
        </w:rPr>
      </w:pPr>
      <w:r w:rsidRPr="009825AD">
        <w:rPr>
          <w:rFonts w:ascii="Times New Roman" w:hAnsi="Times New Roman" w:cs="Times New Roman"/>
          <w:sz w:val="24"/>
          <w:szCs w:val="24"/>
          <w:lang w:val="en-US"/>
        </w:rPr>
        <w:t>[INSERT TABLE 5 ABOUT HERE]</w:t>
      </w:r>
    </w:p>
    <w:p w:rsidR="00DD65BE" w:rsidRPr="009825AD" w:rsidRDefault="007668B4" w:rsidP="000040BB">
      <w:pPr>
        <w:spacing w:line="36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br w:type="page"/>
      </w:r>
      <w:r w:rsidR="00074FF0" w:rsidRPr="009825AD">
        <w:rPr>
          <w:rFonts w:ascii="Times New Roman" w:eastAsia="Times New Roman" w:hAnsi="Times New Roman" w:cs="Times New Roman"/>
          <w:lang w:val="en-US"/>
        </w:rPr>
        <w:lastRenderedPageBreak/>
        <w:t xml:space="preserve">DISCUSSION AND </w:t>
      </w:r>
      <w:r w:rsidR="009214A7" w:rsidRPr="009825AD">
        <w:rPr>
          <w:rFonts w:ascii="Times New Roman" w:eastAsia="Times New Roman" w:hAnsi="Times New Roman" w:cs="Times New Roman"/>
          <w:lang w:val="en-US"/>
        </w:rPr>
        <w:t>CONCLUSION</w:t>
      </w:r>
    </w:p>
    <w:p w:rsidR="00DD65BE" w:rsidRPr="009825AD" w:rsidRDefault="00DD65BE" w:rsidP="000040BB">
      <w:pPr>
        <w:spacing w:line="360" w:lineRule="auto"/>
        <w:rPr>
          <w:lang w:val="en-US"/>
        </w:rPr>
      </w:pPr>
    </w:p>
    <w:p w:rsidR="00FE7736" w:rsidRPr="009825AD" w:rsidRDefault="009214A7" w:rsidP="000040BB">
      <w:pPr>
        <w:spacing w:line="360" w:lineRule="auto"/>
        <w:rPr>
          <w:rFonts w:ascii="Times New Roman" w:hAnsi="Times New Roman" w:cs="Times New Roman"/>
          <w:sz w:val="24"/>
          <w:szCs w:val="24"/>
          <w:lang w:val="en-US"/>
        </w:rPr>
      </w:pPr>
      <w:r w:rsidRPr="009825AD">
        <w:rPr>
          <w:rFonts w:ascii="Times New Roman" w:hAnsi="Times New Roman" w:cs="Times New Roman"/>
          <w:sz w:val="24"/>
          <w:szCs w:val="24"/>
          <w:lang w:val="en-US"/>
        </w:rPr>
        <w:t>This study aimed at establishing the effect of tourist inflows on the subjective well-being of receiving country populations. The empirical analysis, based on data from the European Social Survey, conducted in 32 countries over 12 years, reveal</w:t>
      </w:r>
      <w:r w:rsidR="000916B9" w:rsidRPr="009825AD">
        <w:rPr>
          <w:rFonts w:ascii="Times New Roman" w:hAnsi="Times New Roman" w:cs="Times New Roman"/>
          <w:sz w:val="24"/>
          <w:szCs w:val="24"/>
          <w:lang w:val="en-US"/>
        </w:rPr>
        <w:t>ed</w:t>
      </w:r>
      <w:r w:rsidRPr="009825AD">
        <w:rPr>
          <w:rFonts w:ascii="Times New Roman" w:hAnsi="Times New Roman" w:cs="Times New Roman"/>
          <w:sz w:val="24"/>
          <w:szCs w:val="24"/>
          <w:lang w:val="en-US"/>
        </w:rPr>
        <w:t xml:space="preserve"> that residents’ subjective well-being, and more specifically its evaluative component (life satisfaction), decreased with tourist </w:t>
      </w:r>
      <w:r w:rsidR="00FE7736" w:rsidRPr="009825AD">
        <w:rPr>
          <w:rFonts w:ascii="Times New Roman" w:hAnsi="Times New Roman" w:cs="Times New Roman"/>
          <w:sz w:val="24"/>
          <w:szCs w:val="24"/>
          <w:lang w:val="en-US"/>
        </w:rPr>
        <w:t xml:space="preserve">arrivals at an increasing rate. The instrumental variable estimations, where </w:t>
      </w:r>
      <w:r w:rsidR="00AD78D5" w:rsidRPr="009825AD">
        <w:rPr>
          <w:rFonts w:ascii="Times New Roman" w:hAnsi="Times New Roman" w:cs="Times New Roman"/>
          <w:sz w:val="24"/>
          <w:szCs w:val="24"/>
          <w:lang w:val="en-US"/>
        </w:rPr>
        <w:t>the current tourist arrival rate was</w:t>
      </w:r>
      <w:r w:rsidR="00FE7736" w:rsidRPr="009825AD">
        <w:rPr>
          <w:rFonts w:ascii="Times New Roman" w:hAnsi="Times New Roman" w:cs="Times New Roman"/>
          <w:sz w:val="24"/>
          <w:szCs w:val="24"/>
          <w:lang w:val="en-US"/>
        </w:rPr>
        <w:t xml:space="preserve"> predicted with the tourist arrivals rates of previous years, s</w:t>
      </w:r>
      <w:r w:rsidR="00DA3D1D" w:rsidRPr="009825AD">
        <w:rPr>
          <w:rFonts w:ascii="Times New Roman" w:hAnsi="Times New Roman" w:cs="Times New Roman"/>
          <w:sz w:val="24"/>
          <w:szCs w:val="24"/>
          <w:lang w:val="en-US"/>
        </w:rPr>
        <w:t>upports the causal nature of</w:t>
      </w:r>
      <w:r w:rsidR="00AD78D5" w:rsidRPr="009825AD">
        <w:rPr>
          <w:rFonts w:ascii="Times New Roman" w:hAnsi="Times New Roman" w:cs="Times New Roman"/>
          <w:sz w:val="24"/>
          <w:szCs w:val="24"/>
          <w:lang w:val="en-US"/>
        </w:rPr>
        <w:t xml:space="preserve"> the negative relationship between tourist inflows and residents’ life satisfaction</w:t>
      </w:r>
      <w:r w:rsidR="00FE7736" w:rsidRPr="009825AD">
        <w:rPr>
          <w:rFonts w:ascii="Times New Roman" w:hAnsi="Times New Roman" w:cs="Times New Roman"/>
          <w:sz w:val="24"/>
          <w:szCs w:val="24"/>
          <w:lang w:val="en-US"/>
        </w:rPr>
        <w:t xml:space="preserve">. </w:t>
      </w:r>
    </w:p>
    <w:p w:rsidR="00FE7736" w:rsidRPr="009825AD" w:rsidRDefault="00FE7736" w:rsidP="000040BB">
      <w:pPr>
        <w:spacing w:line="360" w:lineRule="auto"/>
        <w:rPr>
          <w:rFonts w:ascii="Times New Roman" w:hAnsi="Times New Roman" w:cs="Times New Roman"/>
          <w:sz w:val="24"/>
          <w:szCs w:val="24"/>
          <w:lang w:val="en-US"/>
        </w:rPr>
      </w:pPr>
    </w:p>
    <w:p w:rsidR="00DD65BE" w:rsidRPr="009825AD" w:rsidRDefault="00AD78D5" w:rsidP="000040BB">
      <w:pPr>
        <w:spacing w:line="360" w:lineRule="auto"/>
        <w:rPr>
          <w:rFonts w:ascii="Times New Roman" w:hAnsi="Times New Roman" w:cs="Times New Roman"/>
          <w:sz w:val="24"/>
          <w:szCs w:val="24"/>
          <w:lang w:val="en-US"/>
        </w:rPr>
      </w:pPr>
      <w:r w:rsidRPr="009825AD">
        <w:rPr>
          <w:rFonts w:ascii="Times New Roman" w:hAnsi="Times New Roman" w:cs="Times New Roman"/>
          <w:sz w:val="24"/>
          <w:szCs w:val="24"/>
          <w:lang w:val="en-US"/>
        </w:rPr>
        <w:t>The</w:t>
      </w:r>
      <w:r w:rsidR="009214A7" w:rsidRPr="009825AD">
        <w:rPr>
          <w:rFonts w:ascii="Times New Roman" w:hAnsi="Times New Roman" w:cs="Times New Roman"/>
          <w:sz w:val="24"/>
          <w:szCs w:val="24"/>
          <w:lang w:val="en-US"/>
        </w:rPr>
        <w:t xml:space="preserve"> finding</w:t>
      </w:r>
      <w:r w:rsidRPr="009825AD">
        <w:rPr>
          <w:rFonts w:ascii="Times New Roman" w:hAnsi="Times New Roman" w:cs="Times New Roman"/>
          <w:sz w:val="24"/>
          <w:szCs w:val="24"/>
          <w:lang w:val="en-US"/>
        </w:rPr>
        <w:t>s of this study indicate</w:t>
      </w:r>
      <w:r w:rsidR="009214A7" w:rsidRPr="009825AD">
        <w:rPr>
          <w:rFonts w:ascii="Times New Roman" w:hAnsi="Times New Roman" w:cs="Times New Roman"/>
          <w:sz w:val="24"/>
          <w:szCs w:val="24"/>
          <w:lang w:val="en-US"/>
        </w:rPr>
        <w:t xml:space="preserve"> that the most affected by tourism </w:t>
      </w:r>
      <w:r w:rsidR="00DA3D1D" w:rsidRPr="009825AD">
        <w:rPr>
          <w:rFonts w:ascii="Times New Roman" w:hAnsi="Times New Roman" w:cs="Times New Roman"/>
          <w:sz w:val="24"/>
          <w:szCs w:val="24"/>
          <w:lang w:val="en-US"/>
        </w:rPr>
        <w:t xml:space="preserve">are </w:t>
      </w:r>
      <w:r w:rsidR="009214A7" w:rsidRPr="009825AD">
        <w:rPr>
          <w:rFonts w:ascii="Times New Roman" w:hAnsi="Times New Roman" w:cs="Times New Roman"/>
          <w:sz w:val="24"/>
          <w:szCs w:val="24"/>
          <w:lang w:val="en-US"/>
        </w:rPr>
        <w:t xml:space="preserve">the residents in countries where tourist arrivals (as a percentage of country population) </w:t>
      </w:r>
      <w:r w:rsidR="00DA3D1D" w:rsidRPr="009825AD">
        <w:rPr>
          <w:rFonts w:ascii="Times New Roman" w:hAnsi="Times New Roman" w:cs="Times New Roman"/>
          <w:sz w:val="24"/>
          <w:szCs w:val="24"/>
          <w:lang w:val="en-US"/>
        </w:rPr>
        <w:t xml:space="preserve">are </w:t>
      </w:r>
      <w:r w:rsidR="009214A7" w:rsidRPr="009825AD">
        <w:rPr>
          <w:rFonts w:ascii="Times New Roman" w:hAnsi="Times New Roman" w:cs="Times New Roman"/>
          <w:sz w:val="24"/>
          <w:szCs w:val="24"/>
          <w:lang w:val="en-US"/>
        </w:rPr>
        <w:t xml:space="preserve">large and rapidly growing. For example, recently the tourist arrival rate has increased from 206 to 257% (2010-2013) in Croatia, from 155 to 200% (2008-2010) in Estonia and from 210 to 247% (2012-2013) in Iceland. The model predicts that such increases in the arrival rate would be associated with a fall in life satisfaction of </w:t>
      </w:r>
      <w:r w:rsidR="00FE7736" w:rsidRPr="009825AD">
        <w:rPr>
          <w:rFonts w:ascii="Times New Roman" w:hAnsi="Times New Roman" w:cs="Times New Roman"/>
          <w:sz w:val="24"/>
          <w:szCs w:val="24"/>
          <w:lang w:val="en-US"/>
        </w:rPr>
        <w:t>up to</w:t>
      </w:r>
      <w:r w:rsidR="009214A7" w:rsidRPr="009825AD">
        <w:rPr>
          <w:rFonts w:ascii="Times New Roman" w:hAnsi="Times New Roman" w:cs="Times New Roman"/>
          <w:sz w:val="24"/>
          <w:szCs w:val="24"/>
          <w:lang w:val="en-US"/>
        </w:rPr>
        <w:t xml:space="preserve"> 0.20 units on a 0/10 scale – a non-negligible effect, comparable to a half of the positive effect on life satisfaction of being married/living with a partner. In contrast, residents of countries where tourist inflows are lower (relative to country population) and/or do not change much over time would not experience a significant fall in life satisfaction. The examples would be Germany, the UK, Russia, Poland, Ukraine (the tourist arrival rate in these countries generally has not exceeded 50%), and Spain, Belgium, Ireland, France and Italy (the average tourist arrival rates for 2002-13 were between 50 and 150%, and have changed little over the period of observation). </w:t>
      </w:r>
    </w:p>
    <w:p w:rsidR="00DD65BE" w:rsidRPr="009825AD" w:rsidRDefault="00DD65BE" w:rsidP="000040BB">
      <w:pPr>
        <w:spacing w:line="360" w:lineRule="auto"/>
        <w:rPr>
          <w:rFonts w:ascii="Times New Roman" w:hAnsi="Times New Roman" w:cs="Times New Roman"/>
          <w:sz w:val="24"/>
          <w:szCs w:val="24"/>
          <w:lang w:val="en-US"/>
        </w:rPr>
      </w:pPr>
    </w:p>
    <w:p w:rsidR="00DD65BE" w:rsidRPr="009825AD" w:rsidRDefault="009214A7" w:rsidP="000040BB">
      <w:pPr>
        <w:spacing w:line="360" w:lineRule="auto"/>
        <w:rPr>
          <w:rFonts w:ascii="Times New Roman" w:hAnsi="Times New Roman" w:cs="Times New Roman"/>
          <w:sz w:val="24"/>
          <w:szCs w:val="24"/>
          <w:lang w:val="en-US"/>
        </w:rPr>
      </w:pPr>
      <w:r w:rsidRPr="009825AD">
        <w:rPr>
          <w:rFonts w:ascii="Times New Roman" w:hAnsi="Times New Roman" w:cs="Times New Roman"/>
          <w:sz w:val="24"/>
          <w:szCs w:val="24"/>
          <w:lang w:val="en-US"/>
        </w:rPr>
        <w:t xml:space="preserve">The finding that tourist arrivals </w:t>
      </w:r>
      <w:r w:rsidR="00074FF0" w:rsidRPr="009825AD">
        <w:rPr>
          <w:rFonts w:ascii="Times New Roman" w:hAnsi="Times New Roman" w:cs="Times New Roman"/>
          <w:sz w:val="24"/>
          <w:szCs w:val="24"/>
          <w:lang w:val="en-US"/>
        </w:rPr>
        <w:t xml:space="preserve">reduce </w:t>
      </w:r>
      <w:r w:rsidRPr="009825AD">
        <w:rPr>
          <w:rFonts w:ascii="Times New Roman" w:hAnsi="Times New Roman" w:cs="Times New Roman"/>
          <w:sz w:val="24"/>
          <w:szCs w:val="24"/>
          <w:lang w:val="en-US"/>
        </w:rPr>
        <w:t>life satisfaction, especially where tourist arrival rates are large and rapidly growing, has policy implications. While tourist arrivals are likely to generate economic growth and employment, touris</w:t>
      </w:r>
      <w:r w:rsidR="00074FF0" w:rsidRPr="009825AD">
        <w:rPr>
          <w:rFonts w:ascii="Times New Roman" w:hAnsi="Times New Roman" w:cs="Times New Roman"/>
          <w:sz w:val="24"/>
          <w:szCs w:val="24"/>
          <w:lang w:val="en-US"/>
        </w:rPr>
        <w:t>m</w:t>
      </w:r>
      <w:r w:rsidRPr="009825AD">
        <w:rPr>
          <w:rFonts w:ascii="Times New Roman" w:hAnsi="Times New Roman" w:cs="Times New Roman"/>
          <w:sz w:val="24"/>
          <w:szCs w:val="24"/>
          <w:lang w:val="en-US"/>
        </w:rPr>
        <w:t xml:space="preserve"> may also make residents less life-satisfied. This is particularly relevant to policies aiming at promoting large tourist inflows in short periods of time. A recommendation here would be to develop policies which would result in gradual rather than large, one-off increases in tourist arrivals. </w:t>
      </w:r>
    </w:p>
    <w:p w:rsidR="00DD65BE" w:rsidRPr="009825AD" w:rsidRDefault="00DD65BE" w:rsidP="000040BB">
      <w:pPr>
        <w:spacing w:line="360" w:lineRule="auto"/>
        <w:rPr>
          <w:rFonts w:ascii="Times New Roman" w:hAnsi="Times New Roman" w:cs="Times New Roman"/>
          <w:sz w:val="24"/>
          <w:szCs w:val="24"/>
          <w:lang w:val="en-US"/>
        </w:rPr>
      </w:pPr>
    </w:p>
    <w:p w:rsidR="00074FF0" w:rsidRPr="009825AD" w:rsidRDefault="00074FF0" w:rsidP="000040BB">
      <w:pPr>
        <w:spacing w:line="360" w:lineRule="auto"/>
        <w:rPr>
          <w:lang w:val="en-US"/>
        </w:rPr>
      </w:pPr>
      <w:r w:rsidRPr="009825AD">
        <w:rPr>
          <w:rFonts w:ascii="Times New Roman" w:hAnsi="Times New Roman" w:cs="Times New Roman"/>
          <w:sz w:val="24"/>
          <w:szCs w:val="24"/>
          <w:lang w:val="en-US"/>
        </w:rPr>
        <w:lastRenderedPageBreak/>
        <w:t xml:space="preserve">The second finding of this study </w:t>
      </w:r>
      <w:r w:rsidR="00E96E52" w:rsidRPr="009825AD">
        <w:rPr>
          <w:rFonts w:ascii="Times New Roman" w:hAnsi="Times New Roman" w:cs="Times New Roman"/>
          <w:sz w:val="24"/>
          <w:szCs w:val="24"/>
          <w:lang w:val="en-US"/>
        </w:rPr>
        <w:t>is</w:t>
      </w:r>
      <w:r w:rsidRPr="009825AD">
        <w:rPr>
          <w:rFonts w:ascii="Times New Roman" w:hAnsi="Times New Roman" w:cs="Times New Roman"/>
          <w:sz w:val="24"/>
          <w:szCs w:val="24"/>
          <w:lang w:val="en-US"/>
        </w:rPr>
        <w:t xml:space="preserve"> that tourist inflows affect negatively life satisfaction, while their relationship with happiness tends to be insignificant. If one assumes that tourists affect the life satisfaction of residents through the evaluation of tourism effects (thinking/remembering), and happiness is affected by actual encounters with tourists (experiencing/spontaneity), the results would suggest that the evaluation of tourism impacts is a more important driver of subjective well-being than actual encounters with tourists. These findings and reasoning corroborate the work of </w:t>
      </w:r>
      <w:proofErr w:type="spellStart"/>
      <w:r w:rsidRPr="009825AD">
        <w:rPr>
          <w:rFonts w:ascii="Times New Roman" w:hAnsi="Times New Roman" w:cs="Times New Roman"/>
          <w:sz w:val="24"/>
          <w:szCs w:val="24"/>
          <w:lang w:val="en-US"/>
        </w:rPr>
        <w:t>Nawijn</w:t>
      </w:r>
      <w:proofErr w:type="spellEnd"/>
      <w:r w:rsidRPr="009825AD">
        <w:rPr>
          <w:rFonts w:ascii="Times New Roman" w:hAnsi="Times New Roman" w:cs="Times New Roman"/>
          <w:sz w:val="24"/>
          <w:szCs w:val="24"/>
          <w:lang w:val="en-US"/>
        </w:rPr>
        <w:t xml:space="preserve"> and </w:t>
      </w:r>
      <w:proofErr w:type="spellStart"/>
      <w:r w:rsidRPr="009825AD">
        <w:rPr>
          <w:rFonts w:ascii="Times New Roman" w:hAnsi="Times New Roman" w:cs="Times New Roman"/>
          <w:sz w:val="24"/>
          <w:szCs w:val="24"/>
          <w:lang w:val="en-US"/>
        </w:rPr>
        <w:t>Mitas</w:t>
      </w:r>
      <w:proofErr w:type="spellEnd"/>
      <w:r w:rsidRPr="009825AD">
        <w:rPr>
          <w:rFonts w:ascii="Times New Roman" w:hAnsi="Times New Roman" w:cs="Times New Roman"/>
          <w:sz w:val="24"/>
          <w:szCs w:val="24"/>
          <w:lang w:val="en-US"/>
        </w:rPr>
        <w:t xml:space="preserve"> (2012), who find that the perceived impacts of tourism are associated with life satisfaction but not happiness. </w:t>
      </w:r>
    </w:p>
    <w:p w:rsidR="00074FF0" w:rsidRPr="009825AD" w:rsidRDefault="00074FF0" w:rsidP="000040BB">
      <w:pPr>
        <w:spacing w:line="360" w:lineRule="auto"/>
        <w:rPr>
          <w:rFonts w:ascii="Times New Roman" w:hAnsi="Times New Roman" w:cs="Times New Roman"/>
          <w:sz w:val="24"/>
          <w:szCs w:val="24"/>
          <w:lang w:val="en-US"/>
        </w:rPr>
      </w:pPr>
    </w:p>
    <w:p w:rsidR="00DD65BE" w:rsidRPr="009825AD" w:rsidRDefault="00074FF0" w:rsidP="000040BB">
      <w:pPr>
        <w:spacing w:line="360" w:lineRule="auto"/>
        <w:rPr>
          <w:rFonts w:ascii="Times New Roman" w:hAnsi="Times New Roman" w:cs="Times New Roman"/>
          <w:sz w:val="24"/>
          <w:szCs w:val="24"/>
          <w:lang w:val="en-US"/>
        </w:rPr>
      </w:pPr>
      <w:r w:rsidRPr="009825AD">
        <w:rPr>
          <w:rFonts w:ascii="Times New Roman" w:hAnsi="Times New Roman" w:cs="Times New Roman"/>
          <w:sz w:val="24"/>
          <w:szCs w:val="24"/>
          <w:lang w:val="en-US"/>
        </w:rPr>
        <w:t>Finally,</w:t>
      </w:r>
      <w:r w:rsidR="009214A7" w:rsidRPr="009825AD">
        <w:rPr>
          <w:rFonts w:ascii="Times New Roman" w:hAnsi="Times New Roman" w:cs="Times New Roman"/>
          <w:sz w:val="24"/>
          <w:szCs w:val="24"/>
          <w:lang w:val="en-US"/>
        </w:rPr>
        <w:t xml:space="preserve"> </w:t>
      </w:r>
      <w:r w:rsidR="00E96E52" w:rsidRPr="009825AD">
        <w:rPr>
          <w:rFonts w:ascii="Times New Roman" w:hAnsi="Times New Roman" w:cs="Times New Roman"/>
          <w:sz w:val="24"/>
          <w:szCs w:val="24"/>
          <w:lang w:val="en-US"/>
        </w:rPr>
        <w:t>the analysis showed that</w:t>
      </w:r>
      <w:r w:rsidR="009214A7" w:rsidRPr="009825AD">
        <w:rPr>
          <w:rFonts w:ascii="Times New Roman" w:hAnsi="Times New Roman" w:cs="Times New Roman"/>
          <w:sz w:val="24"/>
          <w:szCs w:val="24"/>
          <w:lang w:val="en-US"/>
        </w:rPr>
        <w:t xml:space="preserve"> life satisfaction</w:t>
      </w:r>
      <w:r w:rsidRPr="009825AD">
        <w:rPr>
          <w:rFonts w:ascii="Times New Roman" w:hAnsi="Times New Roman" w:cs="Times New Roman"/>
          <w:sz w:val="24"/>
          <w:szCs w:val="24"/>
          <w:lang w:val="en-US"/>
        </w:rPr>
        <w:t xml:space="preserve"> of</w:t>
      </w:r>
      <w:r w:rsidR="009214A7" w:rsidRPr="009825AD">
        <w:rPr>
          <w:rFonts w:ascii="Times New Roman" w:hAnsi="Times New Roman" w:cs="Times New Roman"/>
          <w:sz w:val="24"/>
          <w:szCs w:val="24"/>
          <w:lang w:val="en-US"/>
        </w:rPr>
        <w:t xml:space="preserve"> rural residents tends to decrease with tourist arrivals to a greater extent than the subjective well-being of their urban counterparts. It is possible that for rural dwellers the net benefits from tourism are low and actual encounters with tourists result in more discomfort than joy. These findings are relevant for decision makers wishing to promote tourism in rural areas</w:t>
      </w:r>
      <w:r w:rsidR="00AD78D5" w:rsidRPr="009825AD">
        <w:rPr>
          <w:rFonts w:ascii="Times New Roman" w:hAnsi="Times New Roman" w:cs="Times New Roman"/>
          <w:sz w:val="24"/>
          <w:szCs w:val="24"/>
          <w:lang w:val="en-US"/>
        </w:rPr>
        <w:t xml:space="preserve">. </w:t>
      </w:r>
    </w:p>
    <w:p w:rsidR="00AD78D5" w:rsidRPr="009825AD" w:rsidRDefault="00AD78D5" w:rsidP="000040BB">
      <w:pPr>
        <w:spacing w:line="360" w:lineRule="auto"/>
        <w:rPr>
          <w:rFonts w:ascii="Times New Roman" w:hAnsi="Times New Roman" w:cs="Times New Roman"/>
          <w:sz w:val="24"/>
          <w:szCs w:val="24"/>
          <w:lang w:val="en-US"/>
        </w:rPr>
      </w:pPr>
    </w:p>
    <w:p w:rsidR="00074FF0" w:rsidRPr="009825AD" w:rsidRDefault="00074FF0" w:rsidP="000040BB">
      <w:pPr>
        <w:spacing w:line="360" w:lineRule="auto"/>
        <w:rPr>
          <w:rFonts w:ascii="Times New Roman" w:hAnsi="Times New Roman" w:cs="Times New Roman"/>
          <w:i/>
          <w:sz w:val="24"/>
          <w:szCs w:val="24"/>
          <w:lang w:val="en-US"/>
        </w:rPr>
      </w:pPr>
      <w:r w:rsidRPr="009825AD">
        <w:rPr>
          <w:rFonts w:ascii="Times New Roman" w:hAnsi="Times New Roman" w:cs="Times New Roman"/>
          <w:i/>
          <w:sz w:val="24"/>
          <w:szCs w:val="24"/>
          <w:lang w:val="en-US"/>
        </w:rPr>
        <w:t xml:space="preserve">Limitations and directions for future research </w:t>
      </w:r>
    </w:p>
    <w:p w:rsidR="00074FF0" w:rsidRPr="009825AD" w:rsidRDefault="00074FF0" w:rsidP="000040BB">
      <w:pPr>
        <w:spacing w:line="360" w:lineRule="auto"/>
        <w:rPr>
          <w:rFonts w:ascii="Times New Roman" w:hAnsi="Times New Roman" w:cs="Times New Roman"/>
          <w:sz w:val="24"/>
          <w:szCs w:val="24"/>
          <w:lang w:val="en-US"/>
        </w:rPr>
      </w:pPr>
    </w:p>
    <w:p w:rsidR="00D9177F" w:rsidRPr="009825AD" w:rsidRDefault="009214A7" w:rsidP="000040BB">
      <w:pPr>
        <w:spacing w:line="360" w:lineRule="auto"/>
        <w:rPr>
          <w:rFonts w:ascii="Times New Roman" w:hAnsi="Times New Roman"/>
          <w:sz w:val="24"/>
          <w:szCs w:val="24"/>
          <w:lang w:val="en-US"/>
        </w:rPr>
      </w:pPr>
      <w:r w:rsidRPr="009825AD">
        <w:rPr>
          <w:rFonts w:ascii="Times New Roman" w:hAnsi="Times New Roman" w:cs="Times New Roman"/>
          <w:sz w:val="24"/>
          <w:szCs w:val="24"/>
          <w:lang w:val="en-US"/>
        </w:rPr>
        <w:t xml:space="preserve">While this work represents the first step towards uncovering and </w:t>
      </w:r>
      <w:r w:rsidR="009825AD" w:rsidRPr="009825AD">
        <w:rPr>
          <w:rFonts w:ascii="Times New Roman" w:hAnsi="Times New Roman" w:cs="Times New Roman"/>
          <w:sz w:val="24"/>
          <w:szCs w:val="24"/>
          <w:lang w:val="en-US"/>
        </w:rPr>
        <w:t>conceptualizing</w:t>
      </w:r>
      <w:r w:rsidRPr="009825AD">
        <w:rPr>
          <w:rFonts w:ascii="Times New Roman" w:hAnsi="Times New Roman" w:cs="Times New Roman"/>
          <w:sz w:val="24"/>
          <w:szCs w:val="24"/>
          <w:lang w:val="en-US"/>
        </w:rPr>
        <w:t xml:space="preserve"> the effects of tourist arrivals on the subjective well-being of tourist-receiving populations, it has several </w:t>
      </w:r>
      <w:r w:rsidRPr="009825AD">
        <w:rPr>
          <w:rFonts w:ascii="Times New Roman" w:hAnsi="Times New Roman"/>
          <w:sz w:val="24"/>
          <w:szCs w:val="24"/>
          <w:lang w:val="en-US"/>
        </w:rPr>
        <w:t>limitations, which open directions for future research. First, the study suggested two channels through which tourist arrivals might affect residents’ subjective well-being (the net effect of tourism on one’s well-being and actual encounters with tourists), but the data at hand provided very limited possibilities to test the relative importance of these channels for well-being. In addition, it is possible that the net effect of tourism and tourist arrivals have a differential effect on the domains of life satisfaction (satisfaction with income, job, health, leisure etc.), as well as on different manifestations of positive and negative affect (joy, sadness, stress etc.). While recent work has already considered the links between these more nuanced measures of well-being and perceived tourism impacts (</w:t>
      </w:r>
      <w:proofErr w:type="spellStart"/>
      <w:r w:rsidRPr="009825AD">
        <w:rPr>
          <w:rFonts w:ascii="Times New Roman" w:eastAsia="Times New Roman" w:hAnsi="Times New Roman" w:cs="Times New Roman"/>
          <w:sz w:val="24"/>
          <w:szCs w:val="24"/>
          <w:lang w:val="en-US"/>
        </w:rPr>
        <w:t>Andereck</w:t>
      </w:r>
      <w:proofErr w:type="spellEnd"/>
      <w:r w:rsidRPr="009825AD">
        <w:rPr>
          <w:rFonts w:ascii="Times New Roman" w:eastAsia="Times New Roman" w:hAnsi="Times New Roman" w:cs="Times New Roman"/>
          <w:sz w:val="24"/>
          <w:szCs w:val="24"/>
          <w:lang w:val="en-US"/>
        </w:rPr>
        <w:t xml:space="preserve"> &amp; </w:t>
      </w:r>
      <w:proofErr w:type="spellStart"/>
      <w:r w:rsidRPr="009825AD">
        <w:rPr>
          <w:rFonts w:ascii="Times New Roman" w:eastAsia="Times New Roman" w:hAnsi="Times New Roman" w:cs="Times New Roman"/>
          <w:sz w:val="24"/>
          <w:szCs w:val="24"/>
          <w:lang w:val="en-US"/>
        </w:rPr>
        <w:t>Nyapuane</w:t>
      </w:r>
      <w:proofErr w:type="spellEnd"/>
      <w:r w:rsidRPr="009825AD">
        <w:rPr>
          <w:rFonts w:ascii="Times New Roman" w:eastAsia="Times New Roman" w:hAnsi="Times New Roman" w:cs="Times New Roman"/>
          <w:sz w:val="24"/>
          <w:szCs w:val="24"/>
          <w:lang w:val="en-US"/>
        </w:rPr>
        <w:t xml:space="preserve">, 2011; Kim et al., 2013; </w:t>
      </w:r>
      <w:proofErr w:type="spellStart"/>
      <w:r w:rsidRPr="009825AD">
        <w:rPr>
          <w:rFonts w:ascii="Times New Roman" w:eastAsia="Times New Roman" w:hAnsi="Times New Roman" w:cs="Times New Roman"/>
          <w:sz w:val="24"/>
          <w:szCs w:val="24"/>
          <w:lang w:val="en-US"/>
        </w:rPr>
        <w:t>Nawijn</w:t>
      </w:r>
      <w:proofErr w:type="spellEnd"/>
      <w:r w:rsidRPr="009825AD">
        <w:rPr>
          <w:rFonts w:ascii="Times New Roman" w:eastAsia="Times New Roman" w:hAnsi="Times New Roman" w:cs="Times New Roman"/>
          <w:sz w:val="24"/>
          <w:szCs w:val="24"/>
          <w:lang w:val="en-US"/>
        </w:rPr>
        <w:t xml:space="preserve"> &amp; </w:t>
      </w:r>
      <w:proofErr w:type="spellStart"/>
      <w:r w:rsidRPr="009825AD">
        <w:rPr>
          <w:rFonts w:ascii="Times New Roman" w:eastAsia="Times New Roman" w:hAnsi="Times New Roman" w:cs="Times New Roman"/>
          <w:sz w:val="24"/>
          <w:szCs w:val="24"/>
          <w:lang w:val="en-US"/>
        </w:rPr>
        <w:t>Mitas</w:t>
      </w:r>
      <w:proofErr w:type="spellEnd"/>
      <w:r w:rsidRPr="009825AD">
        <w:rPr>
          <w:rFonts w:ascii="Times New Roman" w:eastAsia="Times New Roman" w:hAnsi="Times New Roman" w:cs="Times New Roman"/>
          <w:sz w:val="24"/>
          <w:szCs w:val="24"/>
          <w:lang w:val="en-US"/>
        </w:rPr>
        <w:t>, 2012; Woo et al., 2015)</w:t>
      </w:r>
      <w:r w:rsidRPr="009825AD">
        <w:rPr>
          <w:rFonts w:ascii="Times New Roman" w:hAnsi="Times New Roman"/>
          <w:sz w:val="24"/>
          <w:szCs w:val="24"/>
          <w:lang w:val="en-US"/>
        </w:rPr>
        <w:t>, future research might study their relationship</w:t>
      </w:r>
      <w:r w:rsidR="00D9177F" w:rsidRPr="009825AD">
        <w:rPr>
          <w:rFonts w:ascii="Times New Roman" w:hAnsi="Times New Roman"/>
          <w:sz w:val="24"/>
          <w:szCs w:val="24"/>
          <w:lang w:val="en-US"/>
        </w:rPr>
        <w:t xml:space="preserve"> with actual tourist arrivals.</w:t>
      </w:r>
    </w:p>
    <w:p w:rsidR="00D9177F" w:rsidRPr="009825AD" w:rsidRDefault="00D9177F" w:rsidP="000040BB">
      <w:pPr>
        <w:spacing w:line="360" w:lineRule="auto"/>
        <w:rPr>
          <w:rFonts w:ascii="Times New Roman" w:hAnsi="Times New Roman"/>
          <w:sz w:val="24"/>
          <w:szCs w:val="24"/>
          <w:lang w:val="en-US"/>
        </w:rPr>
      </w:pPr>
    </w:p>
    <w:p w:rsidR="0001382E" w:rsidRPr="009825AD" w:rsidRDefault="009214A7" w:rsidP="000040BB">
      <w:pPr>
        <w:spacing w:line="360" w:lineRule="auto"/>
        <w:rPr>
          <w:rFonts w:ascii="Times New Roman" w:hAnsi="Times New Roman"/>
          <w:sz w:val="24"/>
          <w:szCs w:val="24"/>
          <w:lang w:val="en-US"/>
        </w:rPr>
      </w:pPr>
      <w:r w:rsidRPr="009825AD">
        <w:rPr>
          <w:rFonts w:ascii="Times New Roman" w:hAnsi="Times New Roman"/>
          <w:sz w:val="24"/>
          <w:szCs w:val="24"/>
          <w:lang w:val="en-US"/>
        </w:rPr>
        <w:lastRenderedPageBreak/>
        <w:t xml:space="preserve">Second, this study has used a repeated-cross-sectional survey to determine how residents’ subjective well-being changes with tourist arrivals over time. Given that all country-wave samples were randomly drawn from the underlying populations, this should not lead to issues of sample selection, which could otherwise bias the results. However, ideally one would want to use panel data, where the </w:t>
      </w:r>
      <w:r w:rsidRPr="009825AD">
        <w:rPr>
          <w:rFonts w:ascii="Times New Roman" w:hAnsi="Times New Roman"/>
          <w:i/>
          <w:sz w:val="24"/>
          <w:szCs w:val="24"/>
          <w:lang w:val="en-US"/>
        </w:rPr>
        <w:t>same</w:t>
      </w:r>
      <w:r w:rsidRPr="009825AD">
        <w:rPr>
          <w:rFonts w:ascii="Times New Roman" w:hAnsi="Times New Roman"/>
          <w:sz w:val="24"/>
          <w:szCs w:val="24"/>
          <w:lang w:val="en-US"/>
        </w:rPr>
        <w:t xml:space="preserve"> respondents are observed </w:t>
      </w:r>
      <w:r w:rsidRPr="009825AD">
        <w:rPr>
          <w:rFonts w:ascii="Times New Roman" w:hAnsi="Times New Roman"/>
          <w:i/>
          <w:sz w:val="24"/>
          <w:szCs w:val="24"/>
          <w:lang w:val="en-US"/>
        </w:rPr>
        <w:t>over time</w:t>
      </w:r>
      <w:r w:rsidRPr="009825AD">
        <w:rPr>
          <w:rFonts w:ascii="Times New Roman" w:hAnsi="Times New Roman"/>
          <w:sz w:val="24"/>
          <w:szCs w:val="24"/>
          <w:lang w:val="en-US"/>
        </w:rPr>
        <w:t>. Large panel surveys have been recently used to determine the effects of holiday-taking on tourists’ wellbeing (</w:t>
      </w:r>
      <w:proofErr w:type="spellStart"/>
      <w:r w:rsidRPr="009825AD">
        <w:rPr>
          <w:rFonts w:ascii="Times New Roman" w:hAnsi="Times New Roman" w:cs="Times New Roman"/>
          <w:color w:val="00000A"/>
          <w:sz w:val="24"/>
          <w:szCs w:val="24"/>
          <w:lang w:val="en-US"/>
        </w:rPr>
        <w:t>Pagán</w:t>
      </w:r>
      <w:proofErr w:type="spellEnd"/>
      <w:r w:rsidRPr="009825AD">
        <w:rPr>
          <w:rFonts w:ascii="Times New Roman" w:hAnsi="Times New Roman"/>
          <w:sz w:val="24"/>
          <w:szCs w:val="24"/>
          <w:lang w:val="en-US"/>
        </w:rPr>
        <w:t xml:space="preserve">, 2015; </w:t>
      </w:r>
      <w:proofErr w:type="spellStart"/>
      <w:r w:rsidRPr="009825AD">
        <w:rPr>
          <w:rFonts w:ascii="Times New Roman" w:hAnsi="Times New Roman"/>
          <w:sz w:val="24"/>
          <w:szCs w:val="24"/>
          <w:lang w:val="en-US"/>
        </w:rPr>
        <w:t>Kroesen</w:t>
      </w:r>
      <w:proofErr w:type="spellEnd"/>
      <w:r w:rsidRPr="009825AD">
        <w:rPr>
          <w:rFonts w:ascii="Times New Roman" w:hAnsi="Times New Roman"/>
          <w:sz w:val="24"/>
          <w:szCs w:val="24"/>
          <w:lang w:val="en-US"/>
        </w:rPr>
        <w:t xml:space="preserve"> and Handy, 2014), and such data may also provide valuable insights into the effects of tourist arrivals on the well-being of resident populations. </w:t>
      </w:r>
    </w:p>
    <w:p w:rsidR="0001382E" w:rsidRPr="009825AD" w:rsidRDefault="0001382E" w:rsidP="000040BB">
      <w:pPr>
        <w:spacing w:line="360" w:lineRule="auto"/>
        <w:rPr>
          <w:rFonts w:ascii="Times New Roman" w:hAnsi="Times New Roman"/>
          <w:sz w:val="24"/>
          <w:szCs w:val="24"/>
          <w:lang w:val="en-US"/>
        </w:rPr>
      </w:pPr>
    </w:p>
    <w:p w:rsidR="00074FF0" w:rsidRPr="009825AD" w:rsidRDefault="00D9177F" w:rsidP="000040BB">
      <w:pPr>
        <w:spacing w:line="360" w:lineRule="auto"/>
        <w:rPr>
          <w:rFonts w:ascii="Times New Roman" w:hAnsi="Times New Roman"/>
          <w:sz w:val="24"/>
          <w:szCs w:val="24"/>
          <w:lang w:val="en-US"/>
        </w:rPr>
      </w:pPr>
      <w:r w:rsidRPr="009825AD">
        <w:rPr>
          <w:rFonts w:ascii="Times New Roman" w:hAnsi="Times New Roman"/>
          <w:sz w:val="24"/>
          <w:szCs w:val="24"/>
          <w:lang w:val="en-US"/>
        </w:rPr>
        <w:t>Third</w:t>
      </w:r>
      <w:r w:rsidR="009214A7" w:rsidRPr="009825AD">
        <w:rPr>
          <w:rFonts w:ascii="Times New Roman" w:hAnsi="Times New Roman"/>
          <w:sz w:val="24"/>
          <w:szCs w:val="24"/>
          <w:lang w:val="en-US"/>
        </w:rPr>
        <w:t xml:space="preserve">, while this study has conjectured that tourism may have an impact on the well-being of residents living in both tourist and non-tourist areas, a distinction between the two groups has not been made in the empirical analysis. Future research could use regional statistics to identify tourism intensity at a more local level (regions, cities, communities), and perform a longitudinal analysis of the relationship between tourist arrivals and residents’ well-being at a geographically more disaggregated level.  </w:t>
      </w:r>
    </w:p>
    <w:p w:rsidR="00074FF0" w:rsidRPr="009825AD" w:rsidRDefault="00074FF0" w:rsidP="000040BB">
      <w:pPr>
        <w:spacing w:line="360" w:lineRule="auto"/>
        <w:rPr>
          <w:rFonts w:ascii="Times New Roman" w:hAnsi="Times New Roman"/>
          <w:sz w:val="24"/>
          <w:szCs w:val="24"/>
          <w:lang w:val="en-US"/>
        </w:rPr>
      </w:pPr>
    </w:p>
    <w:p w:rsidR="00DD65BE" w:rsidRPr="009825AD" w:rsidRDefault="00814785" w:rsidP="000040BB">
      <w:pPr>
        <w:spacing w:line="360" w:lineRule="auto"/>
        <w:rPr>
          <w:lang w:val="en-US"/>
        </w:rPr>
      </w:pPr>
      <w:r w:rsidRPr="00F11FDF">
        <w:rPr>
          <w:rFonts w:ascii="Times New Roman" w:hAnsi="Times New Roman"/>
          <w:sz w:val="24"/>
          <w:szCs w:val="24"/>
          <w:lang w:val="en-US"/>
        </w:rPr>
        <w:t xml:space="preserve">Finally, </w:t>
      </w:r>
      <w:r w:rsidR="00C651AF" w:rsidRPr="00F11FDF">
        <w:rPr>
          <w:rFonts w:ascii="Times New Roman" w:hAnsi="Times New Roman"/>
          <w:sz w:val="24"/>
          <w:szCs w:val="24"/>
          <w:lang w:val="en-US"/>
        </w:rPr>
        <w:t>the study has explicitly focused on the effects of</w:t>
      </w:r>
      <w:r w:rsidRPr="00F11FDF">
        <w:rPr>
          <w:rFonts w:ascii="Times New Roman" w:hAnsi="Times New Roman"/>
          <w:sz w:val="24"/>
          <w:szCs w:val="24"/>
          <w:lang w:val="en-US"/>
        </w:rPr>
        <w:t xml:space="preserve"> international touris</w:t>
      </w:r>
      <w:r w:rsidR="00C651AF" w:rsidRPr="00F11FDF">
        <w:rPr>
          <w:rFonts w:ascii="Times New Roman" w:hAnsi="Times New Roman"/>
          <w:sz w:val="24"/>
          <w:szCs w:val="24"/>
          <w:lang w:val="en-US"/>
        </w:rPr>
        <w:t>t arrivals</w:t>
      </w:r>
      <w:r w:rsidRPr="00F11FDF">
        <w:rPr>
          <w:rFonts w:ascii="Times New Roman" w:hAnsi="Times New Roman"/>
          <w:sz w:val="24"/>
          <w:szCs w:val="24"/>
          <w:lang w:val="en-US"/>
        </w:rPr>
        <w:t>.</w:t>
      </w:r>
      <w:r w:rsidR="00C651AF" w:rsidRPr="00F11FDF">
        <w:rPr>
          <w:rFonts w:ascii="Times New Roman" w:hAnsi="Times New Roman"/>
          <w:sz w:val="24"/>
          <w:szCs w:val="24"/>
          <w:lang w:val="en-US"/>
        </w:rPr>
        <w:t xml:space="preserve"> In many countries, domestic tourist flows </w:t>
      </w:r>
      <w:r w:rsidR="00AB730D" w:rsidRPr="00F11FDF">
        <w:rPr>
          <w:rFonts w:ascii="Times New Roman" w:hAnsi="Times New Roman"/>
          <w:sz w:val="24"/>
          <w:szCs w:val="24"/>
          <w:lang w:val="en-US"/>
        </w:rPr>
        <w:t>are</w:t>
      </w:r>
      <w:r w:rsidR="00C651AF" w:rsidRPr="00F11FDF">
        <w:rPr>
          <w:rFonts w:ascii="Times New Roman" w:hAnsi="Times New Roman"/>
          <w:sz w:val="24"/>
          <w:szCs w:val="24"/>
          <w:lang w:val="en-US"/>
        </w:rPr>
        <w:t xml:space="preserve"> at </w:t>
      </w:r>
      <w:r w:rsidR="00E92D75">
        <w:rPr>
          <w:rFonts w:ascii="Times New Roman" w:hAnsi="Times New Roman"/>
          <w:sz w:val="24"/>
          <w:szCs w:val="24"/>
          <w:lang w:val="en-US"/>
        </w:rPr>
        <w:t>least</w:t>
      </w:r>
      <w:r w:rsidR="00C651AF" w:rsidRPr="00F11FDF">
        <w:rPr>
          <w:rFonts w:ascii="Times New Roman" w:hAnsi="Times New Roman"/>
          <w:sz w:val="24"/>
          <w:szCs w:val="24"/>
          <w:lang w:val="en-US"/>
        </w:rPr>
        <w:t xml:space="preserve"> as </w:t>
      </w:r>
      <w:r w:rsidR="00E92D75">
        <w:rPr>
          <w:rFonts w:ascii="Times New Roman" w:hAnsi="Times New Roman"/>
          <w:sz w:val="24"/>
          <w:szCs w:val="24"/>
          <w:lang w:val="en-US"/>
        </w:rPr>
        <w:t>large</w:t>
      </w:r>
      <w:r w:rsidR="00C651AF" w:rsidRPr="00F11FDF">
        <w:rPr>
          <w:rFonts w:ascii="Times New Roman" w:hAnsi="Times New Roman"/>
          <w:sz w:val="24"/>
          <w:szCs w:val="24"/>
          <w:lang w:val="en-US"/>
        </w:rPr>
        <w:t xml:space="preserve"> as their international counterparts, and future research could consider whether the subjective well-being of residents responds differently to the two types of tourism.</w:t>
      </w:r>
      <w:r w:rsidR="00C651AF" w:rsidRPr="009825AD">
        <w:rPr>
          <w:rFonts w:ascii="Times New Roman" w:hAnsi="Times New Roman"/>
          <w:sz w:val="24"/>
          <w:szCs w:val="24"/>
          <w:lang w:val="en-US"/>
        </w:rPr>
        <w:t xml:space="preserve">  </w:t>
      </w:r>
    </w:p>
    <w:p w:rsidR="002B06FB" w:rsidRPr="009825AD" w:rsidRDefault="002B06FB" w:rsidP="000040BB">
      <w:pPr>
        <w:spacing w:line="360" w:lineRule="auto"/>
        <w:rPr>
          <w:rFonts w:ascii="Times New Roman" w:eastAsia="Times New Roman" w:hAnsi="Times New Roman" w:cs="Times New Roman"/>
          <w:sz w:val="24"/>
          <w:lang w:val="en-US"/>
        </w:rPr>
      </w:pPr>
    </w:p>
    <w:p w:rsidR="0092606D" w:rsidRPr="009825AD" w:rsidRDefault="0092606D" w:rsidP="000040BB">
      <w:pPr>
        <w:spacing w:line="360" w:lineRule="auto"/>
        <w:rPr>
          <w:rFonts w:ascii="Times New Roman" w:eastAsia="Times New Roman" w:hAnsi="Times New Roman" w:cs="Times New Roman"/>
          <w:sz w:val="24"/>
          <w:lang w:val="en-US"/>
        </w:rPr>
      </w:pPr>
    </w:p>
    <w:p w:rsidR="00F02C64" w:rsidRPr="009825AD" w:rsidRDefault="00F02C64" w:rsidP="000040BB">
      <w:pPr>
        <w:suppressAutoHyphens w:val="0"/>
        <w:spacing w:line="360" w:lineRule="auto"/>
        <w:rPr>
          <w:rFonts w:ascii="Times New Roman" w:eastAsia="Times New Roman" w:hAnsi="Times New Roman" w:cs="Times New Roman"/>
          <w:sz w:val="24"/>
          <w:lang w:val="en-US"/>
        </w:rPr>
      </w:pPr>
      <w:r w:rsidRPr="009825AD">
        <w:rPr>
          <w:rFonts w:ascii="Times New Roman" w:eastAsia="Times New Roman" w:hAnsi="Times New Roman" w:cs="Times New Roman"/>
          <w:sz w:val="24"/>
          <w:lang w:val="en-US"/>
        </w:rPr>
        <w:br w:type="page"/>
      </w:r>
    </w:p>
    <w:p w:rsidR="00DD65BE" w:rsidRPr="009825AD" w:rsidRDefault="009214A7" w:rsidP="000040BB">
      <w:pPr>
        <w:spacing w:line="360" w:lineRule="auto"/>
        <w:rPr>
          <w:rFonts w:ascii="Times New Roman" w:eastAsia="Times New Roman" w:hAnsi="Times New Roman" w:cs="Times New Roman"/>
          <w:sz w:val="24"/>
          <w:lang w:val="en-US"/>
        </w:rPr>
      </w:pPr>
      <w:r w:rsidRPr="009825AD">
        <w:rPr>
          <w:rFonts w:ascii="Times New Roman" w:eastAsia="Times New Roman" w:hAnsi="Times New Roman" w:cs="Times New Roman"/>
          <w:sz w:val="24"/>
          <w:lang w:val="en-US"/>
        </w:rPr>
        <w:lastRenderedPageBreak/>
        <w:t>REFERENCES</w:t>
      </w:r>
    </w:p>
    <w:p w:rsidR="00DD65BE" w:rsidRPr="009825AD" w:rsidRDefault="00DD65BE" w:rsidP="000040BB">
      <w:pPr>
        <w:spacing w:line="360" w:lineRule="auto"/>
        <w:rPr>
          <w:sz w:val="24"/>
          <w:lang w:val="en-US"/>
        </w:rPr>
      </w:pPr>
    </w:p>
    <w:p w:rsidR="00DD65BE" w:rsidRPr="009825AD" w:rsidRDefault="00F02C64" w:rsidP="000040BB">
      <w:pPr>
        <w:spacing w:before="240" w:line="360" w:lineRule="auto"/>
        <w:ind w:left="709" w:hanging="709"/>
        <w:rPr>
          <w:rFonts w:ascii="Times New Roman" w:hAnsi="Times New Roman" w:cs="Times New Roman"/>
          <w:color w:val="00000A"/>
          <w:sz w:val="24"/>
          <w:szCs w:val="24"/>
          <w:lang w:val="en-US"/>
        </w:rPr>
      </w:pPr>
      <w:proofErr w:type="spellStart"/>
      <w:r w:rsidRPr="009825AD">
        <w:rPr>
          <w:rFonts w:ascii="Times New Roman" w:hAnsi="Times New Roman" w:cs="Times New Roman"/>
          <w:color w:val="00000A"/>
          <w:sz w:val="24"/>
          <w:szCs w:val="24"/>
          <w:lang w:val="en-US"/>
        </w:rPr>
        <w:t>Andereck</w:t>
      </w:r>
      <w:proofErr w:type="spellEnd"/>
      <w:r w:rsidRPr="009825AD">
        <w:rPr>
          <w:rFonts w:ascii="Times New Roman" w:hAnsi="Times New Roman" w:cs="Times New Roman"/>
          <w:color w:val="00000A"/>
          <w:sz w:val="24"/>
          <w:szCs w:val="24"/>
          <w:lang w:val="en-US"/>
        </w:rPr>
        <w:t xml:space="preserve">, K.L., and G. </w:t>
      </w:r>
      <w:proofErr w:type="spellStart"/>
      <w:r w:rsidRPr="009825AD">
        <w:rPr>
          <w:rFonts w:ascii="Times New Roman" w:hAnsi="Times New Roman" w:cs="Times New Roman"/>
          <w:color w:val="00000A"/>
          <w:sz w:val="24"/>
          <w:szCs w:val="24"/>
          <w:lang w:val="en-US"/>
        </w:rPr>
        <w:t>Nyaupane</w:t>
      </w:r>
      <w:proofErr w:type="spellEnd"/>
      <w:r w:rsidRPr="009825AD">
        <w:rPr>
          <w:rFonts w:ascii="Times New Roman" w:hAnsi="Times New Roman" w:cs="Times New Roman"/>
          <w:color w:val="00000A"/>
          <w:sz w:val="24"/>
          <w:szCs w:val="24"/>
          <w:lang w:val="en-US"/>
        </w:rPr>
        <w:t>. 2011</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Exploring the nature of tourism and quality of life perceptions among residents.</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 Journal of Travel Research</w:t>
      </w:r>
      <w:r w:rsidR="00341644" w:rsidRPr="009825AD">
        <w:rPr>
          <w:rFonts w:ascii="Times New Roman" w:hAnsi="Times New Roman" w:cs="Times New Roman"/>
          <w:color w:val="00000A"/>
          <w:sz w:val="24"/>
          <w:szCs w:val="24"/>
          <w:lang w:val="en-US"/>
        </w:rPr>
        <w:t xml:space="preserve"> 50(3): </w:t>
      </w:r>
      <w:r w:rsidR="009214A7" w:rsidRPr="009825AD">
        <w:rPr>
          <w:rFonts w:ascii="Times New Roman" w:hAnsi="Times New Roman" w:cs="Times New Roman"/>
          <w:color w:val="00000A"/>
          <w:sz w:val="24"/>
          <w:szCs w:val="24"/>
          <w:lang w:val="en-US"/>
        </w:rPr>
        <w:t xml:space="preserve">248-260. </w:t>
      </w:r>
    </w:p>
    <w:p w:rsidR="00DD65BE" w:rsidRPr="009825AD" w:rsidRDefault="009214A7" w:rsidP="000040BB">
      <w:pPr>
        <w:spacing w:before="240" w:line="360" w:lineRule="auto"/>
        <w:ind w:left="709" w:hanging="709"/>
        <w:rPr>
          <w:rFonts w:ascii="Times New Roman" w:eastAsia="TimesNewRomanPSMT" w:hAnsi="Times New Roman" w:cs="Times New Roman"/>
          <w:sz w:val="24"/>
          <w:szCs w:val="24"/>
          <w:lang w:val="en-US"/>
        </w:rPr>
      </w:pPr>
      <w:proofErr w:type="spellStart"/>
      <w:r w:rsidRPr="009825AD">
        <w:rPr>
          <w:rFonts w:ascii="Times New Roman" w:hAnsi="Times New Roman" w:cs="Times New Roman"/>
          <w:sz w:val="24"/>
          <w:szCs w:val="24"/>
          <w:lang w:val="en-US"/>
        </w:rPr>
        <w:t>Andereck</w:t>
      </w:r>
      <w:proofErr w:type="spellEnd"/>
      <w:r w:rsidRPr="009825AD">
        <w:rPr>
          <w:rFonts w:ascii="Times New Roman" w:hAnsi="Times New Roman" w:cs="Times New Roman"/>
          <w:sz w:val="24"/>
          <w:szCs w:val="24"/>
          <w:lang w:val="en-US"/>
        </w:rPr>
        <w:t xml:space="preserve">, K. L., </w:t>
      </w:r>
      <w:r w:rsidR="00341644" w:rsidRPr="009825AD">
        <w:rPr>
          <w:rFonts w:ascii="Times New Roman" w:hAnsi="Times New Roman" w:cs="Times New Roman"/>
          <w:sz w:val="24"/>
          <w:szCs w:val="24"/>
          <w:lang w:val="en-US"/>
        </w:rPr>
        <w:t xml:space="preserve">K. M. Valentine, R. C. </w:t>
      </w:r>
      <w:r w:rsidRPr="009825AD">
        <w:rPr>
          <w:rFonts w:ascii="Times New Roman" w:hAnsi="Times New Roman" w:cs="Times New Roman"/>
          <w:sz w:val="24"/>
          <w:szCs w:val="24"/>
          <w:lang w:val="en-US"/>
        </w:rPr>
        <w:t xml:space="preserve">Knopf, </w:t>
      </w:r>
      <w:r w:rsidR="00341644" w:rsidRPr="009825AD">
        <w:rPr>
          <w:rFonts w:ascii="Times New Roman" w:hAnsi="Times New Roman" w:cs="Times New Roman"/>
          <w:sz w:val="24"/>
          <w:szCs w:val="24"/>
          <w:lang w:val="en-US"/>
        </w:rPr>
        <w:t>and C. A. Vogt. 2005. “</w:t>
      </w:r>
      <w:r w:rsidRPr="009825AD">
        <w:rPr>
          <w:rFonts w:ascii="Times New Roman" w:hAnsi="Times New Roman" w:cs="Times New Roman"/>
          <w:sz w:val="24"/>
          <w:szCs w:val="24"/>
          <w:lang w:val="en-US"/>
        </w:rPr>
        <w:t>Residents’ perceptions of community tourism impacts</w:t>
      </w:r>
      <w:r w:rsidR="00341644" w:rsidRPr="009825AD">
        <w:rPr>
          <w:rFonts w:ascii="Times New Roman" w:hAnsi="Times New Roman" w:cs="Times New Roman"/>
          <w:sz w:val="24"/>
          <w:szCs w:val="24"/>
          <w:lang w:val="en-US"/>
        </w:rPr>
        <w:t xml:space="preserve">.” </w:t>
      </w:r>
      <w:r w:rsidRPr="009825AD">
        <w:rPr>
          <w:rFonts w:ascii="Times New Roman" w:hAnsi="Times New Roman" w:cs="Times New Roman"/>
          <w:sz w:val="24"/>
          <w:szCs w:val="24"/>
          <w:lang w:val="en-US"/>
        </w:rPr>
        <w:t>Annals of Tourism Research</w:t>
      </w:r>
      <w:r w:rsidR="00341644" w:rsidRPr="009825AD">
        <w:rPr>
          <w:rFonts w:ascii="Times New Roman" w:hAnsi="Times New Roman" w:cs="Times New Roman"/>
          <w:sz w:val="24"/>
          <w:szCs w:val="24"/>
          <w:lang w:val="en-US"/>
        </w:rPr>
        <w:t xml:space="preserve"> 32(8): </w:t>
      </w:r>
      <w:r w:rsidRPr="009825AD">
        <w:rPr>
          <w:rFonts w:ascii="Times New Roman" w:hAnsi="Times New Roman" w:cs="Times New Roman"/>
          <w:sz w:val="24"/>
          <w:szCs w:val="24"/>
          <w:lang w:val="en-US"/>
        </w:rPr>
        <w:t>1056-1076.</w:t>
      </w:r>
    </w:p>
    <w:p w:rsidR="00DD65BE" w:rsidRPr="009825AD" w:rsidRDefault="007668B4" w:rsidP="000040BB">
      <w:pPr>
        <w:spacing w:before="240" w:line="360" w:lineRule="auto"/>
        <w:ind w:left="709" w:hanging="709"/>
        <w:rPr>
          <w:lang w:val="en-US"/>
        </w:rPr>
      </w:pPr>
      <w:r>
        <w:rPr>
          <w:rFonts w:ascii="Times New Roman" w:hAnsi="Times New Roman" w:cs="Times New Roman"/>
          <w:sz w:val="24"/>
          <w:szCs w:val="24"/>
          <w:lang w:val="en-US"/>
        </w:rPr>
        <w:t>BBC. 2009</w:t>
      </w:r>
      <w:r w:rsidR="00E90FDF" w:rsidRPr="009825AD">
        <w:rPr>
          <w:rFonts w:ascii="Times New Roman" w:hAnsi="Times New Roman" w:cs="Times New Roman"/>
          <w:sz w:val="24"/>
          <w:szCs w:val="24"/>
          <w:lang w:val="en-US"/>
        </w:rPr>
        <w:t>.</w:t>
      </w:r>
      <w:r w:rsidR="009214A7" w:rsidRPr="009825A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9214A7" w:rsidRPr="009825AD">
        <w:rPr>
          <w:rFonts w:ascii="Times New Roman" w:hAnsi="Times New Roman" w:cs="Times New Roman"/>
          <w:sz w:val="24"/>
          <w:szCs w:val="24"/>
          <w:lang w:val="en-US"/>
        </w:rPr>
        <w:t>Latvian warning for British stags.</w:t>
      </w:r>
      <w:r>
        <w:rPr>
          <w:rFonts w:ascii="Times New Roman" w:hAnsi="Times New Roman" w:cs="Times New Roman"/>
          <w:sz w:val="24"/>
          <w:szCs w:val="24"/>
          <w:lang w:val="en-US"/>
        </w:rPr>
        <w:t>”</w:t>
      </w:r>
      <w:r w:rsidR="009214A7" w:rsidRPr="009825AD">
        <w:rPr>
          <w:rFonts w:ascii="Times New Roman" w:hAnsi="Times New Roman" w:cs="Times New Roman"/>
          <w:sz w:val="24"/>
          <w:szCs w:val="24"/>
          <w:lang w:val="en-US"/>
        </w:rPr>
        <w:t xml:space="preserve"> </w:t>
      </w:r>
      <w:hyperlink r:id="rId9">
        <w:r w:rsidR="009214A7" w:rsidRPr="009825AD">
          <w:rPr>
            <w:rStyle w:val="InternetLink"/>
            <w:rFonts w:ascii="Times New Roman" w:hAnsi="Times New Roman" w:cs="Times New Roman"/>
            <w:color w:val="00000A"/>
            <w:sz w:val="24"/>
            <w:szCs w:val="24"/>
            <w:lang w:val="en-US"/>
          </w:rPr>
          <w:t>http://news.bbc.c</w:t>
        </w:r>
        <w:r w:rsidR="009214A7" w:rsidRPr="009825AD">
          <w:rPr>
            <w:rStyle w:val="InternetLink"/>
            <w:rFonts w:ascii="Times New Roman" w:hAnsi="Times New Roman" w:cs="Times New Roman"/>
            <w:color w:val="00000A"/>
            <w:sz w:val="24"/>
            <w:szCs w:val="24"/>
            <w:lang w:val="en-US"/>
          </w:rPr>
          <w:t>o</w:t>
        </w:r>
        <w:r w:rsidR="009214A7" w:rsidRPr="009825AD">
          <w:rPr>
            <w:rStyle w:val="InternetLink"/>
            <w:rFonts w:ascii="Times New Roman" w:hAnsi="Times New Roman" w:cs="Times New Roman"/>
            <w:color w:val="00000A"/>
            <w:sz w:val="24"/>
            <w:szCs w:val="24"/>
            <w:lang w:val="en-US"/>
          </w:rPr>
          <w:t>.uk/1/hi/uk/8185159.stm</w:t>
        </w:r>
      </w:hyperlink>
      <w:r w:rsidR="009214A7" w:rsidRPr="009825AD">
        <w:rPr>
          <w:rFonts w:ascii="Times New Roman" w:hAnsi="Times New Roman" w:cs="Times New Roman"/>
          <w:sz w:val="24"/>
          <w:szCs w:val="24"/>
          <w:lang w:val="en-US"/>
        </w:rPr>
        <w:t xml:space="preserve">  </w:t>
      </w:r>
      <w:r>
        <w:rPr>
          <w:rFonts w:ascii="Times New Roman" w:hAnsi="Times New Roman" w:cs="Times New Roman"/>
          <w:sz w:val="24"/>
          <w:szCs w:val="24"/>
          <w:lang w:val="en-US"/>
        </w:rPr>
        <w:t>(accessed October 14, 2015)</w:t>
      </w:r>
    </w:p>
    <w:p w:rsidR="00306DDA" w:rsidRPr="009825AD" w:rsidRDefault="00341644" w:rsidP="000040BB">
      <w:pPr>
        <w:spacing w:before="240" w:line="360" w:lineRule="auto"/>
        <w:ind w:left="709" w:hanging="709"/>
        <w:rPr>
          <w:rFonts w:ascii="Times New Roman" w:hAnsi="Times New Roman" w:cs="Times New Roman"/>
          <w:color w:val="00000A"/>
          <w:sz w:val="24"/>
          <w:szCs w:val="24"/>
          <w:lang w:val="en-US"/>
        </w:rPr>
      </w:pPr>
      <w:r w:rsidRPr="009825AD">
        <w:rPr>
          <w:rFonts w:ascii="Times New Roman" w:hAnsi="Times New Roman" w:cs="Times New Roman"/>
          <w:color w:val="00000A"/>
          <w:sz w:val="24"/>
          <w:szCs w:val="24"/>
          <w:lang w:val="en-US"/>
        </w:rPr>
        <w:t xml:space="preserve">Bell, D., and D. </w:t>
      </w:r>
      <w:proofErr w:type="spellStart"/>
      <w:r w:rsidRPr="009825AD">
        <w:rPr>
          <w:rFonts w:ascii="Times New Roman" w:hAnsi="Times New Roman" w:cs="Times New Roman"/>
          <w:color w:val="00000A"/>
          <w:sz w:val="24"/>
          <w:szCs w:val="24"/>
          <w:lang w:val="en-US"/>
        </w:rPr>
        <w:t>Blanchflower</w:t>
      </w:r>
      <w:proofErr w:type="spellEnd"/>
      <w:r w:rsidRPr="009825AD">
        <w:rPr>
          <w:rFonts w:ascii="Times New Roman" w:hAnsi="Times New Roman" w:cs="Times New Roman"/>
          <w:color w:val="00000A"/>
          <w:sz w:val="24"/>
          <w:szCs w:val="24"/>
          <w:lang w:val="en-US"/>
        </w:rPr>
        <w:t>. 2011</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The </w:t>
      </w:r>
      <w:r w:rsidR="003E6F62" w:rsidRPr="009825AD">
        <w:rPr>
          <w:rFonts w:ascii="Times New Roman" w:hAnsi="Times New Roman" w:cs="Times New Roman"/>
          <w:color w:val="00000A"/>
          <w:sz w:val="24"/>
          <w:szCs w:val="24"/>
          <w:lang w:val="en-US"/>
        </w:rPr>
        <w:t>crisis, policy reactions and attitudes to globalization and jobs</w:t>
      </w:r>
      <w:r w:rsidR="009214A7" w:rsidRPr="009825AD">
        <w:rPr>
          <w:rFonts w:ascii="Times New Roman" w:hAnsi="Times New Roman" w:cs="Times New Roman"/>
          <w:color w:val="00000A"/>
          <w:sz w:val="24"/>
          <w:szCs w:val="24"/>
          <w:lang w:val="en-US"/>
        </w:rPr>
        <w:t>.</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 IZA Discussion Paper No. 5680.</w:t>
      </w:r>
    </w:p>
    <w:p w:rsidR="003D68BC" w:rsidRPr="009825AD" w:rsidRDefault="00341644" w:rsidP="000040BB">
      <w:pPr>
        <w:spacing w:before="240" w:line="360" w:lineRule="auto"/>
        <w:ind w:left="709" w:hanging="709"/>
        <w:rPr>
          <w:rFonts w:ascii="Times New Roman" w:hAnsi="Times New Roman" w:cs="Times New Roman"/>
          <w:color w:val="00000A"/>
          <w:sz w:val="24"/>
          <w:szCs w:val="24"/>
          <w:lang w:val="en-US"/>
        </w:rPr>
      </w:pPr>
      <w:r w:rsidRPr="009825AD">
        <w:rPr>
          <w:rFonts w:ascii="Times New Roman" w:hAnsi="Times New Roman" w:cs="Times New Roman"/>
          <w:color w:val="00000A"/>
          <w:sz w:val="24"/>
          <w:szCs w:val="24"/>
          <w:lang w:val="en-US"/>
        </w:rPr>
        <w:t>Belenkiy, M., and D.</w:t>
      </w:r>
      <w:r w:rsidR="003D68BC" w:rsidRPr="009825AD">
        <w:rPr>
          <w:rFonts w:ascii="Times New Roman" w:hAnsi="Times New Roman" w:cs="Times New Roman"/>
          <w:color w:val="00000A"/>
          <w:sz w:val="24"/>
          <w:szCs w:val="24"/>
          <w:lang w:val="en-US"/>
        </w:rPr>
        <w:t xml:space="preserve"> Riker. 2012. </w:t>
      </w:r>
      <w:r w:rsidRPr="009825AD">
        <w:rPr>
          <w:rFonts w:ascii="Times New Roman" w:hAnsi="Times New Roman" w:cs="Times New Roman"/>
          <w:color w:val="00000A"/>
          <w:sz w:val="24"/>
          <w:szCs w:val="24"/>
          <w:lang w:val="en-US"/>
        </w:rPr>
        <w:t>“</w:t>
      </w:r>
      <w:r w:rsidR="003D68BC" w:rsidRPr="009825AD">
        <w:rPr>
          <w:rFonts w:ascii="Times New Roman" w:hAnsi="Times New Roman" w:cs="Times New Roman"/>
          <w:color w:val="00000A"/>
          <w:sz w:val="24"/>
          <w:szCs w:val="24"/>
          <w:lang w:val="en-US"/>
        </w:rPr>
        <w:t>Face-</w:t>
      </w:r>
      <w:r w:rsidR="003E6F62" w:rsidRPr="009825AD">
        <w:rPr>
          <w:rFonts w:ascii="Times New Roman" w:hAnsi="Times New Roman" w:cs="Times New Roman"/>
          <w:color w:val="00000A"/>
          <w:sz w:val="24"/>
          <w:szCs w:val="24"/>
          <w:lang w:val="en-US"/>
        </w:rPr>
        <w:t>to-face exports: the role of business travel in trade promotion</w:t>
      </w:r>
      <w:r w:rsidRPr="009825AD">
        <w:rPr>
          <w:rFonts w:ascii="Times New Roman" w:hAnsi="Times New Roman" w:cs="Times New Roman"/>
          <w:color w:val="00000A"/>
          <w:sz w:val="24"/>
          <w:szCs w:val="24"/>
          <w:lang w:val="en-US"/>
        </w:rPr>
        <w:t xml:space="preserve">.” </w:t>
      </w:r>
      <w:r w:rsidR="003D68BC" w:rsidRPr="009825AD">
        <w:rPr>
          <w:rFonts w:ascii="Times New Roman" w:hAnsi="Times New Roman" w:cs="Times New Roman"/>
          <w:color w:val="00000A"/>
          <w:sz w:val="24"/>
          <w:szCs w:val="24"/>
          <w:lang w:val="en-US"/>
        </w:rPr>
        <w:t>Journal of Travel Research</w:t>
      </w:r>
      <w:r w:rsidR="00306DDA" w:rsidRPr="009825AD">
        <w:rPr>
          <w:rFonts w:ascii="Times New Roman" w:hAnsi="Times New Roman" w:cs="Times New Roman"/>
          <w:color w:val="00000A"/>
          <w:sz w:val="24"/>
          <w:szCs w:val="24"/>
          <w:lang w:val="en-US"/>
        </w:rPr>
        <w:t xml:space="preserve"> </w:t>
      </w:r>
      <w:r w:rsidR="003D68BC" w:rsidRPr="009825AD">
        <w:rPr>
          <w:rFonts w:ascii="Times New Roman" w:hAnsi="Times New Roman" w:cs="Times New Roman"/>
          <w:color w:val="00000A"/>
          <w:sz w:val="24"/>
          <w:szCs w:val="24"/>
          <w:lang w:val="en-US"/>
        </w:rPr>
        <w:t>51</w:t>
      </w:r>
      <w:r w:rsidR="00306DDA" w:rsidRPr="009825AD">
        <w:rPr>
          <w:rFonts w:ascii="Times New Roman" w:hAnsi="Times New Roman" w:cs="Times New Roman"/>
          <w:color w:val="00000A"/>
          <w:sz w:val="24"/>
          <w:szCs w:val="24"/>
          <w:lang w:val="en-US"/>
        </w:rPr>
        <w:t>(</w:t>
      </w:r>
      <w:r w:rsidR="003D68BC" w:rsidRPr="009825AD">
        <w:rPr>
          <w:rFonts w:ascii="Times New Roman" w:hAnsi="Times New Roman" w:cs="Times New Roman"/>
          <w:color w:val="00000A"/>
          <w:sz w:val="24"/>
          <w:szCs w:val="24"/>
          <w:lang w:val="en-US"/>
        </w:rPr>
        <w:t>5</w:t>
      </w:r>
      <w:r w:rsidR="00306DDA" w:rsidRPr="009825AD">
        <w:rPr>
          <w:rFonts w:ascii="Times New Roman" w:hAnsi="Times New Roman" w:cs="Times New Roman"/>
          <w:color w:val="00000A"/>
          <w:sz w:val="24"/>
          <w:szCs w:val="24"/>
          <w:lang w:val="en-US"/>
        </w:rPr>
        <w:t>)</w:t>
      </w:r>
      <w:r w:rsidR="003D68BC" w:rsidRPr="009825AD">
        <w:rPr>
          <w:rFonts w:ascii="Times New Roman" w:hAnsi="Times New Roman" w:cs="Times New Roman"/>
          <w:color w:val="00000A"/>
          <w:sz w:val="24"/>
          <w:szCs w:val="24"/>
          <w:lang w:val="en-US"/>
        </w:rPr>
        <w:t>: 632-639</w:t>
      </w:r>
      <w:r w:rsidR="00306DDA" w:rsidRPr="009825AD">
        <w:rPr>
          <w:rFonts w:ascii="Times New Roman" w:hAnsi="Times New Roman" w:cs="Times New Roman"/>
          <w:color w:val="00000A"/>
          <w:sz w:val="24"/>
          <w:szCs w:val="24"/>
          <w:lang w:val="en-US"/>
        </w:rPr>
        <w:t>.</w:t>
      </w:r>
    </w:p>
    <w:p w:rsidR="00DD65BE" w:rsidRPr="00017EB9" w:rsidRDefault="009214A7" w:rsidP="000040BB">
      <w:pPr>
        <w:spacing w:before="240" w:line="360" w:lineRule="auto"/>
        <w:ind w:left="709" w:hanging="709"/>
        <w:rPr>
          <w:lang w:val="fr-FR"/>
        </w:rPr>
      </w:pPr>
      <w:proofErr w:type="spellStart"/>
      <w:r w:rsidRPr="009825AD">
        <w:rPr>
          <w:rFonts w:ascii="Times New Roman" w:hAnsi="Times New Roman" w:cs="Times New Roman"/>
          <w:sz w:val="24"/>
          <w:lang w:val="en-US"/>
        </w:rPr>
        <w:t>Bestard</w:t>
      </w:r>
      <w:proofErr w:type="spellEnd"/>
      <w:r w:rsidRPr="009825AD">
        <w:rPr>
          <w:rFonts w:ascii="Times New Roman" w:hAnsi="Times New Roman" w:cs="Times New Roman"/>
          <w:sz w:val="24"/>
          <w:lang w:val="en-US"/>
        </w:rPr>
        <w:t>,</w:t>
      </w:r>
      <w:r w:rsidR="00341644" w:rsidRPr="009825AD">
        <w:rPr>
          <w:rFonts w:ascii="Times New Roman" w:hAnsi="Times New Roman" w:cs="Times New Roman"/>
          <w:sz w:val="24"/>
          <w:lang w:val="en-US"/>
        </w:rPr>
        <w:t xml:space="preserve"> B., and R. Nadal. </w:t>
      </w:r>
      <w:r w:rsidR="00341644" w:rsidRPr="00017EB9">
        <w:rPr>
          <w:rFonts w:ascii="Times New Roman" w:hAnsi="Times New Roman" w:cs="Times New Roman"/>
          <w:sz w:val="24"/>
          <w:lang w:val="fr-FR"/>
        </w:rPr>
        <w:t>2007</w:t>
      </w:r>
      <w:r w:rsidRPr="00017EB9">
        <w:rPr>
          <w:rFonts w:ascii="Times New Roman" w:hAnsi="Times New Roman" w:cs="Times New Roman"/>
          <w:sz w:val="24"/>
          <w:lang w:val="fr-FR"/>
        </w:rPr>
        <w:t xml:space="preserve">. </w:t>
      </w:r>
      <w:r w:rsidR="00341644" w:rsidRPr="00017EB9">
        <w:rPr>
          <w:rFonts w:ascii="Times New Roman" w:hAnsi="Times New Roman" w:cs="Times New Roman"/>
          <w:sz w:val="24"/>
          <w:lang w:val="fr-FR"/>
        </w:rPr>
        <w:t>“</w:t>
      </w:r>
      <w:r w:rsidRPr="00017EB9">
        <w:rPr>
          <w:rFonts w:ascii="Times New Roman" w:hAnsi="Times New Roman" w:cs="Times New Roman"/>
          <w:sz w:val="24"/>
          <w:lang w:val="fr-FR"/>
        </w:rPr>
        <w:t xml:space="preserve">Attitudes </w:t>
      </w:r>
      <w:proofErr w:type="spellStart"/>
      <w:r w:rsidRPr="00017EB9">
        <w:rPr>
          <w:rFonts w:ascii="Times New Roman" w:hAnsi="Times New Roman" w:cs="Times New Roman"/>
          <w:sz w:val="24"/>
          <w:lang w:val="fr-FR"/>
        </w:rPr>
        <w:t>toward</w:t>
      </w:r>
      <w:proofErr w:type="spellEnd"/>
      <w:r w:rsidRPr="00017EB9">
        <w:rPr>
          <w:rFonts w:ascii="Times New Roman" w:hAnsi="Times New Roman" w:cs="Times New Roman"/>
          <w:sz w:val="24"/>
          <w:lang w:val="fr-FR"/>
        </w:rPr>
        <w:t xml:space="preserve"> </w:t>
      </w:r>
      <w:proofErr w:type="spellStart"/>
      <w:r w:rsidRPr="00017EB9">
        <w:rPr>
          <w:rFonts w:ascii="Times New Roman" w:hAnsi="Times New Roman" w:cs="Times New Roman"/>
          <w:sz w:val="24"/>
          <w:lang w:val="fr-FR"/>
        </w:rPr>
        <w:t>tourism</w:t>
      </w:r>
      <w:proofErr w:type="spellEnd"/>
      <w:r w:rsidRPr="00017EB9">
        <w:rPr>
          <w:rFonts w:ascii="Times New Roman" w:hAnsi="Times New Roman" w:cs="Times New Roman"/>
          <w:sz w:val="24"/>
          <w:lang w:val="fr-FR"/>
        </w:rPr>
        <w:t xml:space="preserve"> and </w:t>
      </w:r>
      <w:proofErr w:type="spellStart"/>
      <w:r w:rsidRPr="00017EB9">
        <w:rPr>
          <w:rFonts w:ascii="Times New Roman" w:hAnsi="Times New Roman" w:cs="Times New Roman"/>
          <w:sz w:val="24"/>
          <w:lang w:val="fr-FR"/>
        </w:rPr>
        <w:t>tourism</w:t>
      </w:r>
      <w:proofErr w:type="spellEnd"/>
      <w:r w:rsidRPr="00017EB9">
        <w:rPr>
          <w:rFonts w:ascii="Times New Roman" w:hAnsi="Times New Roman" w:cs="Times New Roman"/>
          <w:sz w:val="24"/>
          <w:lang w:val="fr-FR"/>
        </w:rPr>
        <w:t xml:space="preserve"> congestion.</w:t>
      </w:r>
      <w:r w:rsidR="00341644" w:rsidRPr="00017EB9">
        <w:rPr>
          <w:rFonts w:ascii="Times New Roman" w:hAnsi="Times New Roman" w:cs="Times New Roman"/>
          <w:sz w:val="24"/>
          <w:lang w:val="fr-FR"/>
        </w:rPr>
        <w:t>”</w:t>
      </w:r>
      <w:r w:rsidRPr="00017EB9">
        <w:rPr>
          <w:rFonts w:ascii="Times New Roman" w:hAnsi="Times New Roman" w:cs="Times New Roman"/>
          <w:sz w:val="24"/>
          <w:lang w:val="fr-FR"/>
        </w:rPr>
        <w:t xml:space="preserve"> Région et Dévelop</w:t>
      </w:r>
      <w:r w:rsidR="00E90FDF" w:rsidRPr="00017EB9">
        <w:rPr>
          <w:rFonts w:ascii="Times New Roman" w:hAnsi="Times New Roman" w:cs="Times New Roman"/>
          <w:sz w:val="24"/>
          <w:lang w:val="fr-FR"/>
        </w:rPr>
        <w:t>pe</w:t>
      </w:r>
      <w:r w:rsidRPr="00017EB9">
        <w:rPr>
          <w:rFonts w:ascii="Times New Roman" w:hAnsi="Times New Roman" w:cs="Times New Roman"/>
          <w:sz w:val="24"/>
          <w:lang w:val="fr-FR"/>
        </w:rPr>
        <w:t>ment</w:t>
      </w:r>
      <w:r w:rsidR="00341644" w:rsidRPr="00017EB9">
        <w:rPr>
          <w:rFonts w:ascii="Times New Roman" w:hAnsi="Times New Roman" w:cs="Times New Roman"/>
          <w:sz w:val="24"/>
          <w:lang w:val="fr-FR"/>
        </w:rPr>
        <w:t xml:space="preserve"> 25: </w:t>
      </w:r>
      <w:r w:rsidRPr="00017EB9">
        <w:rPr>
          <w:rFonts w:ascii="Times New Roman" w:hAnsi="Times New Roman" w:cs="Times New Roman"/>
          <w:sz w:val="24"/>
          <w:lang w:val="fr-FR"/>
        </w:rPr>
        <w:t>193-207.</w:t>
      </w:r>
    </w:p>
    <w:p w:rsidR="00DD65BE" w:rsidRPr="009825AD" w:rsidRDefault="00341644" w:rsidP="000040BB">
      <w:pPr>
        <w:spacing w:before="240" w:line="360" w:lineRule="auto"/>
        <w:ind w:left="709" w:hanging="709"/>
        <w:rPr>
          <w:lang w:val="en-US"/>
        </w:rPr>
      </w:pPr>
      <w:proofErr w:type="spellStart"/>
      <w:r w:rsidRPr="009825AD">
        <w:rPr>
          <w:rFonts w:ascii="Times New Roman" w:hAnsi="Times New Roman" w:cs="Times New Roman"/>
          <w:color w:val="00000A"/>
          <w:sz w:val="24"/>
          <w:szCs w:val="24"/>
          <w:lang w:val="en-US"/>
        </w:rPr>
        <w:t>Bimonte</w:t>
      </w:r>
      <w:proofErr w:type="spellEnd"/>
      <w:r w:rsidRPr="009825AD">
        <w:rPr>
          <w:rFonts w:ascii="Times New Roman" w:hAnsi="Times New Roman" w:cs="Times New Roman"/>
          <w:color w:val="00000A"/>
          <w:sz w:val="24"/>
          <w:szCs w:val="24"/>
          <w:lang w:val="en-US"/>
        </w:rPr>
        <w:t xml:space="preserve">, S., and V. </w:t>
      </w:r>
      <w:proofErr w:type="spellStart"/>
      <w:r w:rsidRPr="009825AD">
        <w:rPr>
          <w:rFonts w:ascii="Times New Roman" w:hAnsi="Times New Roman" w:cs="Times New Roman"/>
          <w:color w:val="00000A"/>
          <w:sz w:val="24"/>
          <w:szCs w:val="24"/>
          <w:lang w:val="en-US"/>
        </w:rPr>
        <w:t>Faralla</w:t>
      </w:r>
      <w:proofErr w:type="spellEnd"/>
      <w:r w:rsidRPr="009825AD">
        <w:rPr>
          <w:rFonts w:ascii="Times New Roman" w:hAnsi="Times New Roman" w:cs="Times New Roman"/>
          <w:color w:val="00000A"/>
          <w:sz w:val="24"/>
          <w:szCs w:val="24"/>
          <w:lang w:val="en-US"/>
        </w:rPr>
        <w:t>, V. 2012</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Tourist types and happiness: a comparative study in </w:t>
      </w:r>
      <w:proofErr w:type="spellStart"/>
      <w:r w:rsidR="009214A7" w:rsidRPr="009825AD">
        <w:rPr>
          <w:rFonts w:ascii="Times New Roman" w:hAnsi="Times New Roman" w:cs="Times New Roman"/>
          <w:color w:val="00000A"/>
          <w:sz w:val="24"/>
          <w:szCs w:val="24"/>
          <w:lang w:val="en-US"/>
        </w:rPr>
        <w:t>Maremma</w:t>
      </w:r>
      <w:proofErr w:type="spellEnd"/>
      <w:r w:rsidR="009214A7" w:rsidRPr="009825AD">
        <w:rPr>
          <w:rFonts w:ascii="Times New Roman" w:hAnsi="Times New Roman" w:cs="Times New Roman"/>
          <w:color w:val="00000A"/>
          <w:sz w:val="24"/>
          <w:szCs w:val="24"/>
          <w:lang w:val="en-US"/>
        </w:rPr>
        <w:t>, Italy.</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 Annals of Tourism Research</w:t>
      </w:r>
      <w:r w:rsidRPr="009825AD">
        <w:rPr>
          <w:rFonts w:ascii="Times New Roman" w:hAnsi="Times New Roman" w:cs="Times New Roman"/>
          <w:color w:val="00000A"/>
          <w:sz w:val="24"/>
          <w:szCs w:val="24"/>
          <w:lang w:val="en-US"/>
        </w:rPr>
        <w:t xml:space="preserve"> 39(4):</w:t>
      </w:r>
      <w:r w:rsidR="009214A7" w:rsidRPr="009825AD">
        <w:rPr>
          <w:rFonts w:ascii="Times New Roman" w:hAnsi="Times New Roman" w:cs="Times New Roman"/>
          <w:color w:val="00000A"/>
          <w:sz w:val="24"/>
          <w:szCs w:val="24"/>
          <w:lang w:val="en-US"/>
        </w:rPr>
        <w:t xml:space="preserve"> 1929-1950.</w:t>
      </w:r>
    </w:p>
    <w:p w:rsidR="00DD65BE" w:rsidRPr="009825AD" w:rsidRDefault="009214A7" w:rsidP="000040BB">
      <w:pPr>
        <w:spacing w:before="240" w:line="360" w:lineRule="auto"/>
        <w:ind w:left="709" w:hanging="709"/>
        <w:rPr>
          <w:lang w:val="en-US"/>
        </w:rPr>
      </w:pPr>
      <w:proofErr w:type="spellStart"/>
      <w:r w:rsidRPr="009825AD">
        <w:rPr>
          <w:rStyle w:val="cit-name-surname"/>
          <w:rFonts w:ascii="Times New Roman" w:hAnsi="Times New Roman" w:cs="Times New Roman"/>
          <w:color w:val="00000A"/>
          <w:sz w:val="24"/>
          <w:szCs w:val="24"/>
          <w:shd w:val="clear" w:color="auto" w:fill="FFFFFF"/>
          <w:lang w:val="en-US"/>
        </w:rPr>
        <w:t>Boissevain</w:t>
      </w:r>
      <w:proofErr w:type="spellEnd"/>
      <w:r w:rsidR="00341644" w:rsidRPr="009825AD">
        <w:rPr>
          <w:rStyle w:val="cit-name-surname"/>
          <w:rFonts w:ascii="Times New Roman" w:hAnsi="Times New Roman" w:cs="Times New Roman"/>
          <w:color w:val="00000A"/>
          <w:sz w:val="24"/>
          <w:szCs w:val="24"/>
          <w:shd w:val="clear" w:color="auto" w:fill="FFFFFF"/>
          <w:lang w:val="en-US"/>
        </w:rPr>
        <w:t xml:space="preserve">, J., </w:t>
      </w:r>
      <w:r w:rsidR="00341644" w:rsidRPr="009825AD">
        <w:rPr>
          <w:rFonts w:ascii="Times New Roman" w:hAnsi="Times New Roman" w:cs="Times New Roman"/>
          <w:color w:val="00000A"/>
          <w:sz w:val="24"/>
          <w:szCs w:val="24"/>
          <w:shd w:val="clear" w:color="auto" w:fill="FFFFFF"/>
          <w:lang w:val="en-US"/>
        </w:rPr>
        <w:t>ed. 1996</w:t>
      </w:r>
      <w:r w:rsidR="00E90FDF" w:rsidRPr="009825AD">
        <w:rPr>
          <w:rFonts w:ascii="Times New Roman" w:hAnsi="Times New Roman" w:cs="Times New Roman"/>
          <w:color w:val="00000A"/>
          <w:sz w:val="24"/>
          <w:szCs w:val="24"/>
          <w:shd w:val="clear" w:color="auto" w:fill="FFFFFF"/>
          <w:lang w:val="en-US"/>
        </w:rPr>
        <w:t>.</w:t>
      </w:r>
      <w:r w:rsidRPr="009825AD">
        <w:rPr>
          <w:rStyle w:val="apple-converted-space"/>
          <w:rFonts w:ascii="Times New Roman" w:hAnsi="Times New Roman" w:cs="Times New Roman"/>
          <w:color w:val="00000A"/>
          <w:sz w:val="24"/>
          <w:szCs w:val="24"/>
          <w:shd w:val="clear" w:color="auto" w:fill="FFFFFF"/>
          <w:lang w:val="en-US"/>
        </w:rPr>
        <w:t> </w:t>
      </w:r>
      <w:r w:rsidRPr="009825AD">
        <w:rPr>
          <w:rStyle w:val="cit-source"/>
          <w:rFonts w:ascii="Times New Roman" w:hAnsi="Times New Roman" w:cs="Times New Roman"/>
          <w:iCs/>
          <w:color w:val="00000A"/>
          <w:sz w:val="24"/>
          <w:szCs w:val="24"/>
          <w:shd w:val="clear" w:color="auto" w:fill="FFFFFF"/>
          <w:lang w:val="en-US"/>
        </w:rPr>
        <w:t xml:space="preserve">Coping with </w:t>
      </w:r>
      <w:r w:rsidR="003E6F62">
        <w:rPr>
          <w:rStyle w:val="cit-source"/>
          <w:rFonts w:ascii="Times New Roman" w:hAnsi="Times New Roman" w:cs="Times New Roman"/>
          <w:iCs/>
          <w:color w:val="00000A"/>
          <w:sz w:val="24"/>
          <w:szCs w:val="24"/>
          <w:shd w:val="clear" w:color="auto" w:fill="FFFFFF"/>
          <w:lang w:val="en-US"/>
        </w:rPr>
        <w:t>tourists: E</w:t>
      </w:r>
      <w:r w:rsidR="003E6F62" w:rsidRPr="009825AD">
        <w:rPr>
          <w:rStyle w:val="cit-source"/>
          <w:rFonts w:ascii="Times New Roman" w:hAnsi="Times New Roman" w:cs="Times New Roman"/>
          <w:iCs/>
          <w:color w:val="00000A"/>
          <w:sz w:val="24"/>
          <w:szCs w:val="24"/>
          <w:shd w:val="clear" w:color="auto" w:fill="FFFFFF"/>
          <w:lang w:val="en-US"/>
        </w:rPr>
        <w:t>uropean reactions to mass tou</w:t>
      </w:r>
      <w:r w:rsidRPr="009825AD">
        <w:rPr>
          <w:rStyle w:val="cit-source"/>
          <w:rFonts w:ascii="Times New Roman" w:hAnsi="Times New Roman" w:cs="Times New Roman"/>
          <w:iCs/>
          <w:color w:val="00000A"/>
          <w:sz w:val="24"/>
          <w:szCs w:val="24"/>
          <w:shd w:val="clear" w:color="auto" w:fill="FFFFFF"/>
          <w:lang w:val="en-US"/>
        </w:rPr>
        <w:t>rism</w:t>
      </w:r>
      <w:r w:rsidR="00341644" w:rsidRPr="009825AD">
        <w:rPr>
          <w:rFonts w:ascii="Times New Roman" w:hAnsi="Times New Roman" w:cs="Times New Roman"/>
          <w:color w:val="00000A"/>
          <w:sz w:val="24"/>
          <w:szCs w:val="24"/>
          <w:shd w:val="clear" w:color="auto" w:fill="FFFFFF"/>
          <w:lang w:val="en-US"/>
        </w:rPr>
        <w:t>.</w:t>
      </w:r>
      <w:r w:rsidRPr="009825AD">
        <w:rPr>
          <w:rFonts w:ascii="Times New Roman" w:hAnsi="Times New Roman" w:cs="Times New Roman"/>
          <w:color w:val="00000A"/>
          <w:sz w:val="24"/>
          <w:szCs w:val="24"/>
          <w:shd w:val="clear" w:color="auto" w:fill="FFFFFF"/>
          <w:lang w:val="en-US"/>
        </w:rPr>
        <w:t xml:space="preserve"> </w:t>
      </w:r>
      <w:r w:rsidRPr="009825AD">
        <w:rPr>
          <w:rStyle w:val="cit-publ-loc"/>
          <w:rFonts w:ascii="Times New Roman" w:hAnsi="Times New Roman" w:cs="Times New Roman"/>
          <w:color w:val="00000A"/>
          <w:sz w:val="24"/>
          <w:szCs w:val="24"/>
          <w:shd w:val="clear" w:color="auto" w:fill="FFFFFF"/>
          <w:lang w:val="en-US"/>
        </w:rPr>
        <w:t>Oxford</w:t>
      </w:r>
      <w:r w:rsidRPr="009825AD">
        <w:rPr>
          <w:rFonts w:ascii="Times New Roman" w:hAnsi="Times New Roman" w:cs="Times New Roman"/>
          <w:color w:val="00000A"/>
          <w:sz w:val="24"/>
          <w:szCs w:val="24"/>
          <w:shd w:val="clear" w:color="auto" w:fill="FFFFFF"/>
          <w:lang w:val="en-US"/>
        </w:rPr>
        <w:t>:</w:t>
      </w:r>
      <w:r w:rsidRPr="009825AD">
        <w:rPr>
          <w:rStyle w:val="apple-converted-space"/>
          <w:rFonts w:ascii="Times New Roman" w:hAnsi="Times New Roman" w:cs="Times New Roman"/>
          <w:color w:val="00000A"/>
          <w:sz w:val="24"/>
          <w:szCs w:val="24"/>
          <w:shd w:val="clear" w:color="auto" w:fill="FFFFFF"/>
          <w:lang w:val="en-US"/>
        </w:rPr>
        <w:t> </w:t>
      </w:r>
      <w:proofErr w:type="spellStart"/>
      <w:r w:rsidRPr="009825AD">
        <w:rPr>
          <w:rStyle w:val="cit-publ-name"/>
          <w:rFonts w:ascii="Times New Roman" w:hAnsi="Times New Roman" w:cs="Times New Roman"/>
          <w:color w:val="00000A"/>
          <w:sz w:val="24"/>
          <w:szCs w:val="24"/>
          <w:shd w:val="clear" w:color="auto" w:fill="FFFFFF"/>
          <w:lang w:val="en-US"/>
        </w:rPr>
        <w:t>Berghahn</w:t>
      </w:r>
      <w:proofErr w:type="spellEnd"/>
      <w:r w:rsidRPr="009825AD">
        <w:rPr>
          <w:rStyle w:val="cit-publ-name"/>
          <w:rFonts w:ascii="Times New Roman" w:hAnsi="Times New Roman" w:cs="Times New Roman"/>
          <w:color w:val="00000A"/>
          <w:sz w:val="24"/>
          <w:szCs w:val="24"/>
          <w:shd w:val="clear" w:color="auto" w:fill="FFFFFF"/>
          <w:lang w:val="en-US"/>
        </w:rPr>
        <w:t xml:space="preserve"> Books</w:t>
      </w:r>
      <w:r w:rsidRPr="009825AD">
        <w:rPr>
          <w:rFonts w:ascii="Times New Roman" w:hAnsi="Times New Roman" w:cs="Times New Roman"/>
          <w:color w:val="00000A"/>
          <w:sz w:val="24"/>
          <w:szCs w:val="24"/>
          <w:shd w:val="clear" w:color="auto" w:fill="FFFFFF"/>
          <w:lang w:val="en-US"/>
        </w:rPr>
        <w:t>.</w:t>
      </w:r>
    </w:p>
    <w:p w:rsidR="00DD65BE" w:rsidRPr="009825AD" w:rsidRDefault="00AD2060" w:rsidP="000040BB">
      <w:pPr>
        <w:spacing w:before="240" w:line="360" w:lineRule="auto"/>
        <w:ind w:left="709" w:hanging="709"/>
        <w:rPr>
          <w:rFonts w:ascii="Times New Roman" w:hAnsi="Times New Roman" w:cs="Times New Roman"/>
          <w:color w:val="00000A"/>
          <w:sz w:val="24"/>
          <w:szCs w:val="24"/>
          <w:lang w:val="en-US"/>
        </w:rPr>
      </w:pPr>
      <w:proofErr w:type="spellStart"/>
      <w:proofErr w:type="gramStart"/>
      <w:r w:rsidRPr="009825AD">
        <w:rPr>
          <w:rFonts w:ascii="Times New Roman" w:hAnsi="Times New Roman" w:cs="Times New Roman"/>
          <w:color w:val="00000A"/>
          <w:sz w:val="24"/>
          <w:szCs w:val="24"/>
          <w:lang w:val="en-US"/>
        </w:rPr>
        <w:t>Cai</w:t>
      </w:r>
      <w:proofErr w:type="spellEnd"/>
      <w:proofErr w:type="gramEnd"/>
      <w:r w:rsidRPr="009825AD">
        <w:rPr>
          <w:rFonts w:ascii="Times New Roman" w:hAnsi="Times New Roman" w:cs="Times New Roman"/>
          <w:color w:val="00000A"/>
          <w:sz w:val="24"/>
          <w:szCs w:val="24"/>
          <w:lang w:val="en-US"/>
        </w:rPr>
        <w:t xml:space="preserve">, J., P. Leung, and J. </w:t>
      </w:r>
      <w:proofErr w:type="spellStart"/>
      <w:r w:rsidRPr="009825AD">
        <w:rPr>
          <w:rFonts w:ascii="Times New Roman" w:hAnsi="Times New Roman" w:cs="Times New Roman"/>
          <w:color w:val="00000A"/>
          <w:sz w:val="24"/>
          <w:szCs w:val="24"/>
          <w:lang w:val="en-US"/>
        </w:rPr>
        <w:t>Mak</w:t>
      </w:r>
      <w:proofErr w:type="spellEnd"/>
      <w:r w:rsidRPr="009825AD">
        <w:rPr>
          <w:rFonts w:ascii="Times New Roman" w:hAnsi="Times New Roman" w:cs="Times New Roman"/>
          <w:color w:val="00000A"/>
          <w:sz w:val="24"/>
          <w:szCs w:val="24"/>
          <w:lang w:val="en-US"/>
        </w:rPr>
        <w:t xml:space="preserve">. </w:t>
      </w:r>
      <w:r w:rsidR="009214A7" w:rsidRPr="009825AD">
        <w:rPr>
          <w:rFonts w:ascii="Times New Roman" w:hAnsi="Times New Roman" w:cs="Times New Roman"/>
          <w:color w:val="00000A"/>
          <w:sz w:val="24"/>
          <w:szCs w:val="24"/>
          <w:lang w:val="en-US"/>
        </w:rPr>
        <w:t xml:space="preserve">2006. </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Tourism’s forward and backward</w:t>
      </w:r>
      <w:r w:rsidRPr="009825AD">
        <w:rPr>
          <w:rFonts w:ascii="Times New Roman" w:hAnsi="Times New Roman" w:cs="Times New Roman"/>
          <w:color w:val="00000A"/>
          <w:sz w:val="24"/>
          <w:szCs w:val="24"/>
          <w:lang w:val="en-US"/>
        </w:rPr>
        <w:t xml:space="preserve"> linkages.” </w:t>
      </w:r>
      <w:r w:rsidR="009214A7" w:rsidRPr="009825AD">
        <w:rPr>
          <w:rFonts w:ascii="Times New Roman" w:hAnsi="Times New Roman" w:cs="Times New Roman"/>
          <w:color w:val="00000A"/>
          <w:sz w:val="24"/>
          <w:szCs w:val="24"/>
          <w:lang w:val="en-US"/>
        </w:rPr>
        <w:t>Journal of Travel Research</w:t>
      </w:r>
      <w:r w:rsidRPr="009825AD">
        <w:rPr>
          <w:rFonts w:ascii="Times New Roman" w:hAnsi="Times New Roman" w:cs="Times New Roman"/>
          <w:color w:val="00000A"/>
          <w:sz w:val="24"/>
          <w:szCs w:val="24"/>
          <w:lang w:val="en-US"/>
        </w:rPr>
        <w:t xml:space="preserve"> 45:</w:t>
      </w:r>
      <w:r w:rsidR="009214A7" w:rsidRPr="009825AD">
        <w:rPr>
          <w:rFonts w:ascii="Times New Roman" w:hAnsi="Times New Roman" w:cs="Times New Roman"/>
          <w:color w:val="00000A"/>
          <w:sz w:val="24"/>
          <w:szCs w:val="24"/>
          <w:lang w:val="en-US"/>
        </w:rPr>
        <w:t xml:space="preserve"> 36–52.</w:t>
      </w:r>
    </w:p>
    <w:p w:rsidR="00DD65BE" w:rsidRPr="009825AD" w:rsidRDefault="00AD2060" w:rsidP="000040BB">
      <w:pPr>
        <w:spacing w:before="240" w:line="360" w:lineRule="auto"/>
        <w:ind w:left="709" w:hanging="709"/>
        <w:rPr>
          <w:rFonts w:ascii="Times New Roman" w:hAnsi="Times New Roman" w:cs="Times New Roman"/>
          <w:sz w:val="24"/>
          <w:szCs w:val="24"/>
          <w:shd w:val="clear" w:color="auto" w:fill="FFFFFF"/>
          <w:lang w:val="en-US"/>
        </w:rPr>
      </w:pPr>
      <w:r w:rsidRPr="009825AD">
        <w:rPr>
          <w:rFonts w:ascii="Times New Roman" w:hAnsi="Times New Roman" w:cs="Times New Roman"/>
          <w:color w:val="00000A"/>
          <w:sz w:val="24"/>
          <w:szCs w:val="24"/>
          <w:lang w:val="en-US"/>
        </w:rPr>
        <w:t xml:space="preserve">Cameron, C., J. </w:t>
      </w:r>
      <w:proofErr w:type="spellStart"/>
      <w:r w:rsidRPr="009825AD">
        <w:rPr>
          <w:rFonts w:ascii="Times New Roman" w:hAnsi="Times New Roman" w:cs="Times New Roman"/>
          <w:color w:val="00000A"/>
          <w:sz w:val="24"/>
          <w:szCs w:val="24"/>
          <w:lang w:val="en-US"/>
        </w:rPr>
        <w:t>Gelbach</w:t>
      </w:r>
      <w:proofErr w:type="spellEnd"/>
      <w:r w:rsidRPr="009825AD">
        <w:rPr>
          <w:rFonts w:ascii="Times New Roman" w:hAnsi="Times New Roman" w:cs="Times New Roman"/>
          <w:color w:val="00000A"/>
          <w:sz w:val="24"/>
          <w:szCs w:val="24"/>
          <w:lang w:val="en-US"/>
        </w:rPr>
        <w:t>, and D. Miller. 2008</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sz w:val="24"/>
          <w:szCs w:val="24"/>
          <w:shd w:val="clear" w:color="auto" w:fill="FFFFFF"/>
          <w:lang w:val="en-US"/>
        </w:rPr>
        <w:t>Bootstrap-</w:t>
      </w:r>
      <w:r w:rsidR="003E6F62" w:rsidRPr="009825AD">
        <w:rPr>
          <w:rFonts w:ascii="Times New Roman" w:hAnsi="Times New Roman" w:cs="Times New Roman"/>
          <w:sz w:val="24"/>
          <w:szCs w:val="24"/>
          <w:shd w:val="clear" w:color="auto" w:fill="FFFFFF"/>
          <w:lang w:val="en-US"/>
        </w:rPr>
        <w:t>based improvements for inference with clustered error</w:t>
      </w:r>
      <w:r w:rsidR="009214A7" w:rsidRPr="009825AD">
        <w:rPr>
          <w:rFonts w:ascii="Times New Roman" w:hAnsi="Times New Roman" w:cs="Times New Roman"/>
          <w:sz w:val="24"/>
          <w:szCs w:val="24"/>
          <w:shd w:val="clear" w:color="auto" w:fill="FFFFFF"/>
          <w:lang w:val="en-US"/>
        </w:rPr>
        <w:t>s.</w:t>
      </w:r>
      <w:r w:rsidRPr="009825AD">
        <w:rPr>
          <w:rFonts w:ascii="Times New Roman" w:hAnsi="Times New Roman" w:cs="Times New Roman"/>
          <w:sz w:val="24"/>
          <w:szCs w:val="24"/>
          <w:shd w:val="clear" w:color="auto" w:fill="FFFFFF"/>
          <w:lang w:val="en-US"/>
        </w:rPr>
        <w:t>”</w:t>
      </w:r>
      <w:r w:rsidR="009214A7" w:rsidRPr="009825AD">
        <w:rPr>
          <w:rStyle w:val="apple-converted-space"/>
          <w:rFonts w:ascii="Times New Roman" w:hAnsi="Times New Roman" w:cs="Times New Roman"/>
          <w:sz w:val="24"/>
          <w:szCs w:val="24"/>
          <w:shd w:val="clear" w:color="auto" w:fill="FFFFFF"/>
          <w:lang w:val="en-US"/>
        </w:rPr>
        <w:t> </w:t>
      </w:r>
      <w:r w:rsidR="009214A7" w:rsidRPr="009825AD">
        <w:rPr>
          <w:rFonts w:ascii="Times New Roman" w:hAnsi="Times New Roman" w:cs="Times New Roman"/>
          <w:iCs/>
          <w:sz w:val="24"/>
          <w:szCs w:val="24"/>
          <w:shd w:val="clear" w:color="auto" w:fill="FFFFFF"/>
          <w:lang w:val="en-US"/>
        </w:rPr>
        <w:t>Review of Economics and Statistics</w:t>
      </w:r>
      <w:r w:rsidRPr="009825AD">
        <w:rPr>
          <w:rFonts w:ascii="Times New Roman" w:hAnsi="Times New Roman" w:cs="Times New Roman"/>
          <w:sz w:val="24"/>
          <w:szCs w:val="24"/>
          <w:shd w:val="clear" w:color="auto" w:fill="FFFFFF"/>
          <w:lang w:val="en-US"/>
        </w:rPr>
        <w:t xml:space="preserve"> 90: </w:t>
      </w:r>
      <w:r w:rsidR="009214A7" w:rsidRPr="009825AD">
        <w:rPr>
          <w:rFonts w:ascii="Times New Roman" w:hAnsi="Times New Roman" w:cs="Times New Roman"/>
          <w:sz w:val="24"/>
          <w:szCs w:val="24"/>
          <w:shd w:val="clear" w:color="auto" w:fill="FFFFFF"/>
          <w:lang w:val="en-US"/>
        </w:rPr>
        <w:t>414-427.</w:t>
      </w:r>
    </w:p>
    <w:p w:rsidR="00DD65BE" w:rsidRPr="009825AD" w:rsidRDefault="00AD2060" w:rsidP="000040BB">
      <w:pPr>
        <w:spacing w:before="240" w:line="360" w:lineRule="auto"/>
        <w:ind w:left="709" w:hanging="709"/>
        <w:rPr>
          <w:rFonts w:ascii="Times New Roman" w:hAnsi="Times New Roman" w:cs="Times New Roman"/>
          <w:color w:val="00000A"/>
          <w:sz w:val="24"/>
          <w:szCs w:val="24"/>
          <w:lang w:val="en-US"/>
        </w:rPr>
      </w:pPr>
      <w:r w:rsidRPr="009825AD">
        <w:rPr>
          <w:rFonts w:ascii="Times New Roman" w:hAnsi="Times New Roman" w:cs="Times New Roman"/>
          <w:color w:val="00000A"/>
          <w:sz w:val="24"/>
          <w:szCs w:val="24"/>
          <w:lang w:val="en-US"/>
        </w:rPr>
        <w:t>Chen, C. C., and J. F.</w:t>
      </w:r>
      <w:r w:rsidR="009214A7" w:rsidRPr="009825AD">
        <w:rPr>
          <w:rFonts w:ascii="Times New Roman" w:hAnsi="Times New Roman" w:cs="Times New Roman"/>
          <w:color w:val="00000A"/>
          <w:sz w:val="24"/>
          <w:szCs w:val="24"/>
          <w:lang w:val="en-US"/>
        </w:rPr>
        <w:t xml:space="preserve"> </w:t>
      </w:r>
      <w:proofErr w:type="spellStart"/>
      <w:r w:rsidR="009214A7" w:rsidRPr="009825AD">
        <w:rPr>
          <w:rFonts w:ascii="Times New Roman" w:hAnsi="Times New Roman" w:cs="Times New Roman"/>
          <w:color w:val="00000A"/>
          <w:sz w:val="24"/>
          <w:szCs w:val="24"/>
          <w:lang w:val="en-US"/>
        </w:rPr>
        <w:t>Petrick</w:t>
      </w:r>
      <w:proofErr w:type="spellEnd"/>
      <w:r w:rsidRPr="009825AD">
        <w:rPr>
          <w:rFonts w:ascii="Times New Roman" w:hAnsi="Times New Roman" w:cs="Times New Roman"/>
          <w:color w:val="00000A"/>
          <w:sz w:val="24"/>
          <w:szCs w:val="24"/>
          <w:lang w:val="en-US"/>
        </w:rPr>
        <w:t xml:space="preserve">. </w:t>
      </w:r>
      <w:r w:rsidR="009214A7" w:rsidRPr="009825AD">
        <w:rPr>
          <w:rFonts w:ascii="Times New Roman" w:hAnsi="Times New Roman" w:cs="Times New Roman"/>
          <w:color w:val="00000A"/>
          <w:sz w:val="24"/>
          <w:szCs w:val="24"/>
          <w:lang w:val="en-US"/>
        </w:rPr>
        <w:t>2013</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Health and wellness benefits of travel experiences: A literature review.</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 Journal of Travel Research</w:t>
      </w:r>
      <w:r w:rsidRPr="009825AD">
        <w:rPr>
          <w:rFonts w:ascii="Times New Roman" w:hAnsi="Times New Roman" w:cs="Times New Roman"/>
          <w:color w:val="00000A"/>
          <w:sz w:val="24"/>
          <w:szCs w:val="24"/>
          <w:lang w:val="en-US"/>
        </w:rPr>
        <w:t xml:space="preserve"> 52(6): </w:t>
      </w:r>
      <w:r w:rsidR="009214A7" w:rsidRPr="009825AD">
        <w:rPr>
          <w:rFonts w:ascii="Times New Roman" w:hAnsi="Times New Roman" w:cs="Times New Roman"/>
          <w:color w:val="00000A"/>
          <w:sz w:val="24"/>
          <w:szCs w:val="24"/>
          <w:lang w:val="en-US"/>
        </w:rPr>
        <w:t>709-719.</w:t>
      </w:r>
    </w:p>
    <w:p w:rsidR="00A73B71" w:rsidRPr="009825AD" w:rsidRDefault="00AD2060" w:rsidP="000040BB">
      <w:pPr>
        <w:spacing w:before="240" w:line="360" w:lineRule="auto"/>
        <w:ind w:left="709" w:hanging="709"/>
        <w:rPr>
          <w:rFonts w:ascii="Times New Roman" w:hAnsi="Times New Roman" w:cs="Times New Roman"/>
          <w:color w:val="00000A"/>
          <w:sz w:val="24"/>
          <w:szCs w:val="24"/>
          <w:lang w:val="en-US"/>
        </w:rPr>
      </w:pPr>
      <w:r w:rsidRPr="009825AD">
        <w:rPr>
          <w:rFonts w:ascii="Times New Roman" w:hAnsi="Times New Roman" w:cs="Times New Roman"/>
          <w:color w:val="00000A"/>
          <w:sz w:val="24"/>
          <w:szCs w:val="24"/>
          <w:lang w:val="en-US"/>
        </w:rPr>
        <w:lastRenderedPageBreak/>
        <w:t xml:space="preserve">Chen, C. C., W-J. Huang, and J. F. </w:t>
      </w:r>
      <w:proofErr w:type="spellStart"/>
      <w:r w:rsidRPr="009825AD">
        <w:rPr>
          <w:rFonts w:ascii="Times New Roman" w:hAnsi="Times New Roman" w:cs="Times New Roman"/>
          <w:color w:val="00000A"/>
          <w:sz w:val="24"/>
          <w:szCs w:val="24"/>
          <w:lang w:val="en-US"/>
        </w:rPr>
        <w:t>Petrick</w:t>
      </w:r>
      <w:proofErr w:type="spellEnd"/>
      <w:r w:rsidRPr="009825AD">
        <w:rPr>
          <w:rFonts w:ascii="Times New Roman" w:hAnsi="Times New Roman" w:cs="Times New Roman"/>
          <w:color w:val="00000A"/>
          <w:sz w:val="24"/>
          <w:szCs w:val="24"/>
          <w:lang w:val="en-US"/>
        </w:rPr>
        <w:t>. 2016</w:t>
      </w:r>
      <w:r w:rsidR="00A73B71"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w:t>
      </w:r>
      <w:r w:rsidR="00A73B71" w:rsidRPr="009825AD">
        <w:rPr>
          <w:rFonts w:ascii="Times New Roman" w:hAnsi="Times New Roman" w:cs="Times New Roman"/>
          <w:sz w:val="24"/>
          <w:szCs w:val="24"/>
          <w:lang w:val="en-US"/>
        </w:rPr>
        <w:t>Holiday recovery experiences, tourism satisfaction and life satisfaction – Is there a relation</w:t>
      </w:r>
      <w:r w:rsidRPr="009825AD">
        <w:rPr>
          <w:rFonts w:ascii="Times New Roman" w:hAnsi="Times New Roman" w:cs="Times New Roman"/>
          <w:sz w:val="24"/>
          <w:szCs w:val="24"/>
          <w:lang w:val="en-US"/>
        </w:rPr>
        <w:t>ship?”</w:t>
      </w:r>
      <w:r w:rsidR="00A73B71" w:rsidRPr="009825AD">
        <w:rPr>
          <w:rFonts w:ascii="Times New Roman" w:hAnsi="Times New Roman" w:cs="Times New Roman"/>
          <w:sz w:val="24"/>
          <w:szCs w:val="24"/>
          <w:lang w:val="en-US"/>
        </w:rPr>
        <w:t xml:space="preserve"> Tourism Management 53</w:t>
      </w:r>
      <w:r w:rsidRPr="009825AD">
        <w:rPr>
          <w:rFonts w:ascii="Times New Roman" w:hAnsi="Times New Roman" w:cs="Times New Roman"/>
          <w:sz w:val="24"/>
          <w:szCs w:val="24"/>
          <w:lang w:val="en-US"/>
        </w:rPr>
        <w:t>:</w:t>
      </w:r>
      <w:r w:rsidR="00A73B71" w:rsidRPr="009825AD">
        <w:rPr>
          <w:rFonts w:ascii="Times New Roman" w:hAnsi="Times New Roman" w:cs="Times New Roman"/>
          <w:sz w:val="24"/>
          <w:szCs w:val="24"/>
          <w:lang w:val="en-US"/>
        </w:rPr>
        <w:t xml:space="preserve"> 140-147.</w:t>
      </w:r>
    </w:p>
    <w:p w:rsidR="00DD65BE" w:rsidRPr="009825AD" w:rsidRDefault="009214A7" w:rsidP="000040BB">
      <w:pPr>
        <w:spacing w:before="240" w:line="360" w:lineRule="auto"/>
        <w:ind w:left="709" w:hanging="709"/>
        <w:rPr>
          <w:lang w:val="en-US"/>
        </w:rPr>
      </w:pPr>
      <w:proofErr w:type="spellStart"/>
      <w:r w:rsidRPr="009825AD">
        <w:rPr>
          <w:rFonts w:ascii="Times New Roman" w:hAnsi="Times New Roman" w:cs="Times New Roman"/>
          <w:color w:val="00000A"/>
          <w:sz w:val="24"/>
          <w:szCs w:val="24"/>
          <w:lang w:val="en-US"/>
        </w:rPr>
        <w:t>D’Ambrosio</w:t>
      </w:r>
      <w:proofErr w:type="spellEnd"/>
      <w:r w:rsidRPr="009825AD">
        <w:rPr>
          <w:rFonts w:ascii="Times New Roman" w:hAnsi="Times New Roman" w:cs="Times New Roman"/>
          <w:color w:val="00000A"/>
          <w:sz w:val="24"/>
          <w:szCs w:val="24"/>
          <w:lang w:val="en-US"/>
        </w:rPr>
        <w:t xml:space="preserve">, C., </w:t>
      </w:r>
      <w:r w:rsidR="00AD2060" w:rsidRPr="009825AD">
        <w:rPr>
          <w:rFonts w:ascii="Times New Roman" w:hAnsi="Times New Roman" w:cs="Times New Roman"/>
          <w:color w:val="00000A"/>
          <w:sz w:val="24"/>
          <w:szCs w:val="24"/>
          <w:lang w:val="en-US"/>
        </w:rPr>
        <w:t>and J. R.</w:t>
      </w:r>
      <w:r w:rsidR="00E90FDF" w:rsidRPr="009825AD">
        <w:rPr>
          <w:rFonts w:ascii="Times New Roman" w:hAnsi="Times New Roman" w:cs="Times New Roman"/>
          <w:color w:val="00000A"/>
          <w:sz w:val="24"/>
          <w:szCs w:val="24"/>
          <w:lang w:val="en-US"/>
        </w:rPr>
        <w:t xml:space="preserve"> </w:t>
      </w:r>
      <w:r w:rsidR="00AD2060" w:rsidRPr="009825AD">
        <w:rPr>
          <w:rFonts w:ascii="Times New Roman" w:hAnsi="Times New Roman" w:cs="Times New Roman"/>
          <w:color w:val="00000A"/>
          <w:sz w:val="24"/>
          <w:szCs w:val="24"/>
          <w:lang w:val="en-US"/>
        </w:rPr>
        <w:t>Frick. 2007</w:t>
      </w:r>
      <w:r w:rsidRPr="009825AD">
        <w:rPr>
          <w:rFonts w:ascii="Times New Roman" w:hAnsi="Times New Roman" w:cs="Times New Roman"/>
          <w:color w:val="00000A"/>
          <w:sz w:val="24"/>
          <w:szCs w:val="24"/>
          <w:lang w:val="en-US"/>
        </w:rPr>
        <w:t xml:space="preserve">. </w:t>
      </w:r>
      <w:r w:rsidR="00AD2060" w:rsidRPr="009825AD">
        <w:rPr>
          <w:rFonts w:ascii="Times New Roman" w:hAnsi="Times New Roman" w:cs="Times New Roman"/>
          <w:color w:val="00000A"/>
          <w:sz w:val="24"/>
          <w:szCs w:val="24"/>
          <w:lang w:val="en-US"/>
        </w:rPr>
        <w:t>“</w:t>
      </w:r>
      <w:r w:rsidRPr="009825AD">
        <w:rPr>
          <w:rFonts w:ascii="Times New Roman" w:hAnsi="Times New Roman" w:cs="Times New Roman"/>
          <w:color w:val="00000A"/>
          <w:sz w:val="24"/>
          <w:szCs w:val="24"/>
          <w:shd w:val="clear" w:color="auto" w:fill="FFFFFF"/>
          <w:lang w:val="en-US"/>
        </w:rPr>
        <w:t>Income satisfaction and relative deprivation: An empirical link.</w:t>
      </w:r>
      <w:r w:rsidR="00AD2060" w:rsidRPr="009825AD">
        <w:rPr>
          <w:rFonts w:ascii="Times New Roman" w:hAnsi="Times New Roman" w:cs="Times New Roman"/>
          <w:color w:val="00000A"/>
          <w:sz w:val="24"/>
          <w:szCs w:val="24"/>
          <w:shd w:val="clear" w:color="auto" w:fill="FFFFFF"/>
          <w:lang w:val="en-US"/>
        </w:rPr>
        <w:t>”</w:t>
      </w:r>
      <w:r w:rsidRPr="009825AD">
        <w:rPr>
          <w:rFonts w:ascii="Times New Roman" w:hAnsi="Times New Roman" w:cs="Times New Roman"/>
          <w:color w:val="00000A"/>
          <w:sz w:val="24"/>
          <w:szCs w:val="24"/>
          <w:lang w:val="en-US"/>
        </w:rPr>
        <w:t xml:space="preserve"> </w:t>
      </w:r>
      <w:r w:rsidR="00AD2060" w:rsidRPr="009825AD">
        <w:rPr>
          <w:rFonts w:ascii="Times New Roman" w:hAnsi="Times New Roman" w:cs="Times New Roman"/>
          <w:color w:val="00000A"/>
          <w:sz w:val="24"/>
          <w:szCs w:val="24"/>
          <w:lang w:val="en-US"/>
        </w:rPr>
        <w:t>Social Indicators Research</w:t>
      </w:r>
      <w:r w:rsidR="00AD2060" w:rsidRPr="009825AD">
        <w:rPr>
          <w:rFonts w:ascii="Times New Roman" w:hAnsi="Times New Roman" w:cs="Times New Roman"/>
          <w:i/>
          <w:color w:val="00000A"/>
          <w:sz w:val="24"/>
          <w:szCs w:val="24"/>
          <w:lang w:val="en-US"/>
        </w:rPr>
        <w:t xml:space="preserve"> </w:t>
      </w:r>
      <w:r w:rsidR="00AD2060" w:rsidRPr="009825AD">
        <w:rPr>
          <w:rFonts w:ascii="Times New Roman" w:hAnsi="Times New Roman" w:cs="Times New Roman"/>
          <w:color w:val="00000A"/>
          <w:sz w:val="24"/>
          <w:szCs w:val="24"/>
          <w:lang w:val="en-US"/>
        </w:rPr>
        <w:t>81 (3):</w:t>
      </w:r>
      <w:r w:rsidRPr="009825AD">
        <w:rPr>
          <w:rFonts w:ascii="Times New Roman" w:hAnsi="Times New Roman" w:cs="Times New Roman"/>
          <w:color w:val="00000A"/>
          <w:sz w:val="24"/>
          <w:szCs w:val="24"/>
          <w:lang w:val="en-US"/>
        </w:rPr>
        <w:t xml:space="preserve"> 497-519.</w:t>
      </w:r>
    </w:p>
    <w:p w:rsidR="00DD65BE" w:rsidRPr="009825AD" w:rsidRDefault="009214A7" w:rsidP="000040BB">
      <w:pPr>
        <w:spacing w:before="240" w:line="360" w:lineRule="auto"/>
        <w:ind w:left="709" w:hanging="709"/>
        <w:rPr>
          <w:lang w:val="en-US"/>
        </w:rPr>
      </w:pPr>
      <w:r w:rsidRPr="009825AD">
        <w:rPr>
          <w:rFonts w:ascii="Times New Roman" w:eastAsia="Times New Roman" w:hAnsi="Times New Roman" w:cs="Times New Roman"/>
          <w:color w:val="00000A"/>
          <w:sz w:val="24"/>
          <w:szCs w:val="24"/>
          <w:lang w:val="en-US"/>
        </w:rPr>
        <w:t xml:space="preserve">De Neve, J-E., </w:t>
      </w:r>
      <w:r w:rsidR="00AD2060" w:rsidRPr="009825AD">
        <w:rPr>
          <w:rFonts w:ascii="Times New Roman" w:eastAsia="Times New Roman" w:hAnsi="Times New Roman" w:cs="Times New Roman"/>
          <w:color w:val="00000A"/>
          <w:sz w:val="24"/>
          <w:szCs w:val="24"/>
          <w:lang w:val="en-US"/>
        </w:rPr>
        <w:t xml:space="preserve">E. </w:t>
      </w:r>
      <w:proofErr w:type="spellStart"/>
      <w:r w:rsidRPr="009825AD">
        <w:rPr>
          <w:rFonts w:ascii="Times New Roman" w:eastAsia="Times New Roman" w:hAnsi="Times New Roman" w:cs="Times New Roman"/>
          <w:color w:val="00000A"/>
          <w:sz w:val="24"/>
          <w:szCs w:val="24"/>
          <w:lang w:val="en-US"/>
        </w:rPr>
        <w:t>Diener</w:t>
      </w:r>
      <w:proofErr w:type="spellEnd"/>
      <w:r w:rsidRPr="009825AD">
        <w:rPr>
          <w:rFonts w:ascii="Times New Roman" w:eastAsia="Times New Roman" w:hAnsi="Times New Roman" w:cs="Times New Roman"/>
          <w:color w:val="00000A"/>
          <w:sz w:val="24"/>
          <w:szCs w:val="24"/>
          <w:lang w:val="en-US"/>
        </w:rPr>
        <w:t xml:space="preserve">, </w:t>
      </w:r>
      <w:r w:rsidR="00AD2060" w:rsidRPr="009825AD">
        <w:rPr>
          <w:rFonts w:ascii="Times New Roman" w:eastAsia="Times New Roman" w:hAnsi="Times New Roman" w:cs="Times New Roman"/>
          <w:color w:val="00000A"/>
          <w:sz w:val="24"/>
          <w:szCs w:val="24"/>
          <w:lang w:val="en-US"/>
        </w:rPr>
        <w:t xml:space="preserve">L. </w:t>
      </w:r>
      <w:proofErr w:type="spellStart"/>
      <w:r w:rsidRPr="009825AD">
        <w:rPr>
          <w:rFonts w:ascii="Times New Roman" w:eastAsia="Times New Roman" w:hAnsi="Times New Roman" w:cs="Times New Roman"/>
          <w:color w:val="00000A"/>
          <w:sz w:val="24"/>
          <w:szCs w:val="24"/>
          <w:lang w:val="en-US"/>
        </w:rPr>
        <w:t>Tay</w:t>
      </w:r>
      <w:proofErr w:type="spellEnd"/>
      <w:r w:rsidRPr="009825AD">
        <w:rPr>
          <w:rFonts w:ascii="Times New Roman" w:eastAsia="Times New Roman" w:hAnsi="Times New Roman" w:cs="Times New Roman"/>
          <w:color w:val="00000A"/>
          <w:sz w:val="24"/>
          <w:szCs w:val="24"/>
          <w:lang w:val="en-US"/>
        </w:rPr>
        <w:t xml:space="preserve">, </w:t>
      </w:r>
      <w:r w:rsidR="00AD2060" w:rsidRPr="009825AD">
        <w:rPr>
          <w:rFonts w:ascii="Times New Roman" w:eastAsia="Times New Roman" w:hAnsi="Times New Roman" w:cs="Times New Roman"/>
          <w:color w:val="00000A"/>
          <w:sz w:val="24"/>
          <w:szCs w:val="24"/>
          <w:lang w:val="en-US"/>
        </w:rPr>
        <w:t xml:space="preserve">and C. </w:t>
      </w:r>
      <w:proofErr w:type="spellStart"/>
      <w:r w:rsidR="00AD2060" w:rsidRPr="009825AD">
        <w:rPr>
          <w:rFonts w:ascii="Times New Roman" w:eastAsia="Times New Roman" w:hAnsi="Times New Roman" w:cs="Times New Roman"/>
          <w:color w:val="00000A"/>
          <w:sz w:val="24"/>
          <w:szCs w:val="24"/>
          <w:lang w:val="en-US"/>
        </w:rPr>
        <w:t>Xuereb</w:t>
      </w:r>
      <w:proofErr w:type="spellEnd"/>
      <w:r w:rsidR="00AD2060" w:rsidRPr="009825AD">
        <w:rPr>
          <w:rFonts w:ascii="Times New Roman" w:eastAsia="Times New Roman" w:hAnsi="Times New Roman" w:cs="Times New Roman"/>
          <w:color w:val="00000A"/>
          <w:sz w:val="24"/>
          <w:szCs w:val="24"/>
          <w:lang w:val="en-US"/>
        </w:rPr>
        <w:t>. 2013</w:t>
      </w:r>
      <w:r w:rsidRPr="009825AD">
        <w:rPr>
          <w:rFonts w:ascii="Times New Roman" w:eastAsia="Times New Roman" w:hAnsi="Times New Roman" w:cs="Times New Roman"/>
          <w:color w:val="00000A"/>
          <w:sz w:val="24"/>
          <w:szCs w:val="24"/>
          <w:lang w:val="en-US"/>
        </w:rPr>
        <w:t xml:space="preserve">. </w:t>
      </w:r>
      <w:r w:rsidR="00AD2060" w:rsidRPr="009825AD">
        <w:rPr>
          <w:rFonts w:ascii="Times New Roman" w:eastAsia="Times New Roman" w:hAnsi="Times New Roman" w:cs="Times New Roman"/>
          <w:color w:val="00000A"/>
          <w:sz w:val="24"/>
          <w:szCs w:val="24"/>
          <w:lang w:val="en-US"/>
        </w:rPr>
        <w:t>“</w:t>
      </w:r>
      <w:r w:rsidRPr="009825AD">
        <w:rPr>
          <w:rFonts w:ascii="Times New Roman" w:eastAsia="Times New Roman" w:hAnsi="Times New Roman" w:cs="Times New Roman"/>
          <w:color w:val="00000A"/>
          <w:sz w:val="24"/>
          <w:szCs w:val="24"/>
          <w:lang w:val="en-US"/>
        </w:rPr>
        <w:t xml:space="preserve">The Objective </w:t>
      </w:r>
      <w:r w:rsidR="003E6F62" w:rsidRPr="009825AD">
        <w:rPr>
          <w:rFonts w:ascii="Times New Roman" w:eastAsia="Times New Roman" w:hAnsi="Times New Roman" w:cs="Times New Roman"/>
          <w:color w:val="00000A"/>
          <w:sz w:val="24"/>
          <w:szCs w:val="24"/>
          <w:lang w:val="en-US"/>
        </w:rPr>
        <w:t>benefits of subjective well-being</w:t>
      </w:r>
      <w:r w:rsidRPr="009825AD">
        <w:rPr>
          <w:rFonts w:ascii="Times New Roman" w:eastAsia="Times New Roman" w:hAnsi="Times New Roman" w:cs="Times New Roman"/>
          <w:color w:val="00000A"/>
          <w:sz w:val="24"/>
          <w:szCs w:val="24"/>
          <w:lang w:val="en-US"/>
        </w:rPr>
        <w:t>.</w:t>
      </w:r>
      <w:r w:rsidR="00AD2060" w:rsidRPr="009825AD">
        <w:rPr>
          <w:rFonts w:ascii="Times New Roman" w:eastAsia="Times New Roman" w:hAnsi="Times New Roman" w:cs="Times New Roman"/>
          <w:color w:val="00000A"/>
          <w:sz w:val="24"/>
          <w:szCs w:val="24"/>
          <w:lang w:val="en-US"/>
        </w:rPr>
        <w:t>”</w:t>
      </w:r>
      <w:r w:rsidRPr="009825AD">
        <w:rPr>
          <w:rFonts w:ascii="Times New Roman" w:eastAsia="Times New Roman" w:hAnsi="Times New Roman" w:cs="Times New Roman"/>
          <w:color w:val="00000A"/>
          <w:sz w:val="24"/>
          <w:szCs w:val="24"/>
          <w:lang w:val="en-US"/>
        </w:rPr>
        <w:t xml:space="preserve"> In </w:t>
      </w:r>
      <w:r w:rsidR="00AD2060" w:rsidRPr="009825AD">
        <w:rPr>
          <w:rFonts w:ascii="Times New Roman" w:eastAsia="Times New Roman" w:hAnsi="Times New Roman" w:cs="Times New Roman"/>
          <w:color w:val="00000A"/>
          <w:sz w:val="24"/>
          <w:szCs w:val="24"/>
          <w:lang w:val="en-US"/>
        </w:rPr>
        <w:t>World Happiness Report 2013, edited by</w:t>
      </w:r>
      <w:r w:rsidR="00AD2060" w:rsidRPr="009825AD">
        <w:rPr>
          <w:rFonts w:ascii="Times New Roman" w:eastAsia="Times New Roman" w:hAnsi="Times New Roman" w:cs="Times New Roman"/>
          <w:i/>
          <w:color w:val="00000A"/>
          <w:sz w:val="24"/>
          <w:szCs w:val="24"/>
          <w:lang w:val="en-US"/>
        </w:rPr>
        <w:t xml:space="preserve"> </w:t>
      </w:r>
      <w:r w:rsidR="00AD2060" w:rsidRPr="009825AD">
        <w:rPr>
          <w:rFonts w:ascii="Times New Roman" w:eastAsia="Times New Roman" w:hAnsi="Times New Roman" w:cs="Times New Roman"/>
          <w:color w:val="00000A"/>
          <w:sz w:val="24"/>
          <w:szCs w:val="24"/>
          <w:lang w:val="en-US"/>
        </w:rPr>
        <w:t>J.</w:t>
      </w:r>
      <w:r w:rsidR="00AD2060" w:rsidRPr="009825AD">
        <w:rPr>
          <w:rFonts w:ascii="Times New Roman" w:eastAsia="Times New Roman" w:hAnsi="Times New Roman" w:cs="Times New Roman"/>
          <w:i/>
          <w:color w:val="00000A"/>
          <w:sz w:val="24"/>
          <w:szCs w:val="24"/>
          <w:lang w:val="en-US"/>
        </w:rPr>
        <w:t xml:space="preserve"> </w:t>
      </w:r>
      <w:proofErr w:type="spellStart"/>
      <w:r w:rsidR="00AD2060" w:rsidRPr="009825AD">
        <w:rPr>
          <w:rFonts w:ascii="Times New Roman" w:eastAsia="Times New Roman" w:hAnsi="Times New Roman" w:cs="Times New Roman"/>
          <w:color w:val="00000A"/>
          <w:sz w:val="24"/>
          <w:szCs w:val="24"/>
          <w:lang w:val="en-US"/>
        </w:rPr>
        <w:t>Helliwell</w:t>
      </w:r>
      <w:proofErr w:type="spellEnd"/>
      <w:r w:rsidR="00AD2060" w:rsidRPr="009825AD">
        <w:rPr>
          <w:rFonts w:ascii="Times New Roman" w:eastAsia="Times New Roman" w:hAnsi="Times New Roman" w:cs="Times New Roman"/>
          <w:color w:val="00000A"/>
          <w:sz w:val="24"/>
          <w:szCs w:val="24"/>
          <w:lang w:val="en-US"/>
        </w:rPr>
        <w:t xml:space="preserve">, R. Layard and J. Sachs, J. </w:t>
      </w:r>
      <w:r w:rsidRPr="009825AD">
        <w:rPr>
          <w:rFonts w:ascii="Times New Roman" w:eastAsia="Times New Roman" w:hAnsi="Times New Roman" w:cs="Times New Roman"/>
          <w:color w:val="00000A"/>
          <w:sz w:val="24"/>
          <w:szCs w:val="24"/>
          <w:lang w:val="en-US"/>
        </w:rPr>
        <w:t xml:space="preserve">New York: UN Sustainable Development Solutions Network. </w:t>
      </w:r>
    </w:p>
    <w:p w:rsidR="00DD65BE" w:rsidRPr="009825AD" w:rsidRDefault="009214A7" w:rsidP="000040BB">
      <w:pPr>
        <w:spacing w:before="240" w:line="360" w:lineRule="auto"/>
        <w:ind w:left="709" w:hanging="709"/>
        <w:rPr>
          <w:rFonts w:ascii="Times New Roman" w:hAnsi="Times New Roman" w:cs="Times New Roman"/>
          <w:color w:val="00000A"/>
          <w:sz w:val="24"/>
          <w:szCs w:val="24"/>
          <w:lang w:val="en-US"/>
        </w:rPr>
      </w:pPr>
      <w:proofErr w:type="spellStart"/>
      <w:r w:rsidRPr="009825AD">
        <w:rPr>
          <w:rFonts w:ascii="Times New Roman" w:hAnsi="Times New Roman" w:cs="Times New Roman"/>
          <w:color w:val="00000A"/>
          <w:sz w:val="24"/>
          <w:szCs w:val="24"/>
          <w:lang w:val="en-US"/>
        </w:rPr>
        <w:t>Deery</w:t>
      </w:r>
      <w:proofErr w:type="spellEnd"/>
      <w:r w:rsidRPr="009825AD">
        <w:rPr>
          <w:rFonts w:ascii="Times New Roman" w:hAnsi="Times New Roman" w:cs="Times New Roman"/>
          <w:color w:val="00000A"/>
          <w:sz w:val="24"/>
          <w:szCs w:val="24"/>
          <w:lang w:val="en-US"/>
        </w:rPr>
        <w:t xml:space="preserve">, M., </w:t>
      </w:r>
      <w:r w:rsidR="00AD2060" w:rsidRPr="009825AD">
        <w:rPr>
          <w:rFonts w:ascii="Times New Roman" w:hAnsi="Times New Roman" w:cs="Times New Roman"/>
          <w:color w:val="00000A"/>
          <w:sz w:val="24"/>
          <w:szCs w:val="24"/>
          <w:lang w:val="en-US"/>
        </w:rPr>
        <w:t xml:space="preserve">L. </w:t>
      </w:r>
      <w:proofErr w:type="spellStart"/>
      <w:r w:rsidR="00AD2060" w:rsidRPr="009825AD">
        <w:rPr>
          <w:rFonts w:ascii="Times New Roman" w:hAnsi="Times New Roman" w:cs="Times New Roman"/>
          <w:color w:val="00000A"/>
          <w:sz w:val="24"/>
          <w:szCs w:val="24"/>
          <w:lang w:val="en-US"/>
        </w:rPr>
        <w:t>Jago</w:t>
      </w:r>
      <w:proofErr w:type="spellEnd"/>
      <w:r w:rsidR="00AD2060" w:rsidRPr="009825AD">
        <w:rPr>
          <w:rFonts w:ascii="Times New Roman" w:hAnsi="Times New Roman" w:cs="Times New Roman"/>
          <w:color w:val="00000A"/>
          <w:sz w:val="24"/>
          <w:szCs w:val="24"/>
          <w:lang w:val="en-US"/>
        </w:rPr>
        <w:t xml:space="preserve">, and L. </w:t>
      </w:r>
      <w:proofErr w:type="spellStart"/>
      <w:r w:rsidR="00AD2060" w:rsidRPr="009825AD">
        <w:rPr>
          <w:rFonts w:ascii="Times New Roman" w:hAnsi="Times New Roman" w:cs="Times New Roman"/>
          <w:color w:val="00000A"/>
          <w:sz w:val="24"/>
          <w:szCs w:val="24"/>
          <w:lang w:val="en-US"/>
        </w:rPr>
        <w:t>Fredline</w:t>
      </w:r>
      <w:proofErr w:type="spellEnd"/>
      <w:r w:rsidR="00AD2060" w:rsidRPr="009825AD">
        <w:rPr>
          <w:rFonts w:ascii="Times New Roman" w:hAnsi="Times New Roman" w:cs="Times New Roman"/>
          <w:color w:val="00000A"/>
          <w:sz w:val="24"/>
          <w:szCs w:val="24"/>
          <w:lang w:val="en-US"/>
        </w:rPr>
        <w:t>, L. 2012. “</w:t>
      </w:r>
      <w:r w:rsidRPr="009825AD">
        <w:rPr>
          <w:rFonts w:ascii="Times New Roman" w:hAnsi="Times New Roman" w:cs="Times New Roman"/>
          <w:color w:val="00000A"/>
          <w:sz w:val="24"/>
          <w:szCs w:val="24"/>
          <w:lang w:val="en-US"/>
        </w:rPr>
        <w:t>Rethinking social impacts of tourism research: a new research agenda.</w:t>
      </w:r>
      <w:r w:rsidR="00AD2060" w:rsidRPr="009825AD">
        <w:rPr>
          <w:rFonts w:ascii="Times New Roman" w:hAnsi="Times New Roman" w:cs="Times New Roman"/>
          <w:color w:val="00000A"/>
          <w:sz w:val="24"/>
          <w:szCs w:val="24"/>
          <w:lang w:val="en-US"/>
        </w:rPr>
        <w:t>”</w:t>
      </w:r>
      <w:r w:rsidRPr="009825AD">
        <w:rPr>
          <w:rFonts w:ascii="Times New Roman" w:hAnsi="Times New Roman" w:cs="Times New Roman"/>
          <w:color w:val="00000A"/>
          <w:sz w:val="24"/>
          <w:szCs w:val="24"/>
          <w:lang w:val="en-US"/>
        </w:rPr>
        <w:t xml:space="preserve"> Tourism Management</w:t>
      </w:r>
      <w:r w:rsidR="00AD2060" w:rsidRPr="009825AD">
        <w:rPr>
          <w:rFonts w:ascii="Times New Roman" w:hAnsi="Times New Roman" w:cs="Times New Roman"/>
          <w:color w:val="00000A"/>
          <w:sz w:val="24"/>
          <w:szCs w:val="24"/>
          <w:lang w:val="en-US"/>
        </w:rPr>
        <w:t xml:space="preserve"> 33(1):</w:t>
      </w:r>
      <w:r w:rsidRPr="009825AD">
        <w:rPr>
          <w:rFonts w:ascii="Times New Roman" w:hAnsi="Times New Roman" w:cs="Times New Roman"/>
          <w:color w:val="00000A"/>
          <w:sz w:val="24"/>
          <w:szCs w:val="24"/>
          <w:lang w:val="en-US"/>
        </w:rPr>
        <w:t xml:space="preserve"> 64-73.</w:t>
      </w:r>
    </w:p>
    <w:p w:rsidR="00DD65BE" w:rsidRPr="009825AD" w:rsidRDefault="009214A7" w:rsidP="000040BB">
      <w:pPr>
        <w:spacing w:before="240" w:line="360" w:lineRule="auto"/>
        <w:ind w:left="709" w:hanging="709"/>
        <w:rPr>
          <w:rFonts w:ascii="Times New Roman" w:hAnsi="Times New Roman" w:cs="Times New Roman"/>
          <w:color w:val="00000A"/>
          <w:sz w:val="24"/>
          <w:szCs w:val="24"/>
          <w:lang w:val="en-US"/>
        </w:rPr>
      </w:pPr>
      <w:proofErr w:type="spellStart"/>
      <w:r w:rsidRPr="009825AD">
        <w:rPr>
          <w:rFonts w:ascii="Times New Roman" w:hAnsi="Times New Roman" w:cs="Times New Roman"/>
          <w:color w:val="00000A"/>
          <w:sz w:val="24"/>
          <w:szCs w:val="24"/>
          <w:lang w:val="en-US"/>
        </w:rPr>
        <w:t>Diener</w:t>
      </w:r>
      <w:proofErr w:type="spellEnd"/>
      <w:r w:rsidRPr="009825AD">
        <w:rPr>
          <w:rFonts w:ascii="Times New Roman" w:hAnsi="Times New Roman" w:cs="Times New Roman"/>
          <w:color w:val="00000A"/>
          <w:sz w:val="24"/>
          <w:szCs w:val="24"/>
          <w:lang w:val="en-US"/>
        </w:rPr>
        <w:t xml:space="preserve">, E., </w:t>
      </w:r>
      <w:r w:rsidR="006063DF" w:rsidRPr="009825AD">
        <w:rPr>
          <w:rFonts w:ascii="Times New Roman" w:hAnsi="Times New Roman" w:cs="Times New Roman"/>
          <w:color w:val="00000A"/>
          <w:sz w:val="24"/>
          <w:szCs w:val="24"/>
          <w:lang w:val="en-US"/>
        </w:rPr>
        <w:t xml:space="preserve">R. </w:t>
      </w:r>
      <w:proofErr w:type="spellStart"/>
      <w:r w:rsidR="006063DF" w:rsidRPr="009825AD">
        <w:rPr>
          <w:rFonts w:ascii="Times New Roman" w:hAnsi="Times New Roman" w:cs="Times New Roman"/>
          <w:color w:val="00000A"/>
          <w:sz w:val="24"/>
          <w:szCs w:val="24"/>
          <w:lang w:val="en-US"/>
        </w:rPr>
        <w:t>Inglehart</w:t>
      </w:r>
      <w:proofErr w:type="spellEnd"/>
      <w:r w:rsidR="006063DF" w:rsidRPr="009825AD">
        <w:rPr>
          <w:rFonts w:ascii="Times New Roman" w:hAnsi="Times New Roman" w:cs="Times New Roman"/>
          <w:color w:val="00000A"/>
          <w:sz w:val="24"/>
          <w:szCs w:val="24"/>
          <w:lang w:val="en-US"/>
        </w:rPr>
        <w:t xml:space="preserve">, and L. </w:t>
      </w:r>
      <w:proofErr w:type="spellStart"/>
      <w:r w:rsidR="006063DF" w:rsidRPr="009825AD">
        <w:rPr>
          <w:rFonts w:ascii="Times New Roman" w:hAnsi="Times New Roman" w:cs="Times New Roman"/>
          <w:color w:val="00000A"/>
          <w:sz w:val="24"/>
          <w:szCs w:val="24"/>
          <w:lang w:val="en-US"/>
        </w:rPr>
        <w:t>Tay</w:t>
      </w:r>
      <w:proofErr w:type="spellEnd"/>
      <w:r w:rsidR="006063DF" w:rsidRPr="009825AD">
        <w:rPr>
          <w:rFonts w:ascii="Times New Roman" w:hAnsi="Times New Roman" w:cs="Times New Roman"/>
          <w:color w:val="00000A"/>
          <w:sz w:val="24"/>
          <w:szCs w:val="24"/>
          <w:lang w:val="en-US"/>
        </w:rPr>
        <w:t>. 2012</w:t>
      </w:r>
      <w:r w:rsidRPr="009825AD">
        <w:rPr>
          <w:rFonts w:ascii="Times New Roman" w:hAnsi="Times New Roman" w:cs="Times New Roman"/>
          <w:color w:val="00000A"/>
          <w:sz w:val="24"/>
          <w:szCs w:val="24"/>
          <w:lang w:val="en-US"/>
        </w:rPr>
        <w:t xml:space="preserve">. Theory and validity of life satisfaction scales. </w:t>
      </w:r>
      <w:r w:rsidR="006063DF" w:rsidRPr="009825AD">
        <w:rPr>
          <w:rFonts w:ascii="Times New Roman" w:hAnsi="Times New Roman" w:cs="Times New Roman"/>
          <w:iCs/>
          <w:color w:val="00000A"/>
          <w:sz w:val="24"/>
          <w:szCs w:val="24"/>
          <w:lang w:val="en-US"/>
        </w:rPr>
        <w:t>Social Indicators Research</w:t>
      </w:r>
      <w:r w:rsidR="006063DF" w:rsidRPr="009825AD">
        <w:rPr>
          <w:rFonts w:ascii="Times New Roman" w:hAnsi="Times New Roman" w:cs="Times New Roman"/>
          <w:color w:val="00000A"/>
          <w:sz w:val="24"/>
          <w:szCs w:val="24"/>
          <w:lang w:val="en-US"/>
        </w:rPr>
        <w:t xml:space="preserve"> 112(3):</w:t>
      </w:r>
      <w:r w:rsidRPr="009825AD">
        <w:rPr>
          <w:rFonts w:ascii="Times New Roman" w:hAnsi="Times New Roman" w:cs="Times New Roman"/>
          <w:color w:val="00000A"/>
          <w:sz w:val="24"/>
          <w:szCs w:val="24"/>
          <w:lang w:val="en-US"/>
        </w:rPr>
        <w:t xml:space="preserve"> 497-527.</w:t>
      </w:r>
    </w:p>
    <w:p w:rsidR="00DD65BE" w:rsidRPr="009825AD" w:rsidRDefault="009214A7" w:rsidP="000040BB">
      <w:pPr>
        <w:spacing w:before="240" w:line="360" w:lineRule="auto"/>
        <w:ind w:left="709" w:hanging="709"/>
        <w:rPr>
          <w:lang w:val="en-US"/>
        </w:rPr>
      </w:pPr>
      <w:proofErr w:type="spellStart"/>
      <w:r w:rsidRPr="009825AD">
        <w:rPr>
          <w:rFonts w:ascii="Times New Roman" w:hAnsi="Times New Roman" w:cs="Times New Roman"/>
          <w:color w:val="00000A"/>
          <w:sz w:val="24"/>
          <w:szCs w:val="24"/>
          <w:lang w:val="en-US"/>
        </w:rPr>
        <w:t>Dolnicar</w:t>
      </w:r>
      <w:proofErr w:type="spellEnd"/>
      <w:r w:rsidRPr="009825AD">
        <w:rPr>
          <w:rFonts w:ascii="Times New Roman" w:hAnsi="Times New Roman" w:cs="Times New Roman"/>
          <w:color w:val="00000A"/>
          <w:sz w:val="24"/>
          <w:szCs w:val="24"/>
          <w:lang w:val="en-US"/>
        </w:rPr>
        <w:t xml:space="preserve">, S., </w:t>
      </w:r>
      <w:r w:rsidR="006063DF" w:rsidRPr="009825AD">
        <w:rPr>
          <w:rFonts w:ascii="Times New Roman" w:hAnsi="Times New Roman" w:cs="Times New Roman"/>
          <w:color w:val="00000A"/>
          <w:sz w:val="24"/>
          <w:szCs w:val="24"/>
          <w:lang w:val="en-US"/>
        </w:rPr>
        <w:t xml:space="preserve">V. </w:t>
      </w:r>
      <w:proofErr w:type="spellStart"/>
      <w:r w:rsidR="006063DF" w:rsidRPr="009825AD">
        <w:rPr>
          <w:rFonts w:ascii="Times New Roman" w:hAnsi="Times New Roman" w:cs="Times New Roman"/>
          <w:color w:val="00000A"/>
          <w:sz w:val="24"/>
          <w:szCs w:val="24"/>
          <w:lang w:val="en-US"/>
        </w:rPr>
        <w:t>Yanamandram</w:t>
      </w:r>
      <w:proofErr w:type="spellEnd"/>
      <w:r w:rsidR="006063DF" w:rsidRPr="009825AD">
        <w:rPr>
          <w:rFonts w:ascii="Times New Roman" w:hAnsi="Times New Roman" w:cs="Times New Roman"/>
          <w:color w:val="00000A"/>
          <w:sz w:val="24"/>
          <w:szCs w:val="24"/>
          <w:lang w:val="en-US"/>
        </w:rPr>
        <w:t>, and K. Cliff.</w:t>
      </w:r>
      <w:r w:rsidRPr="009825AD">
        <w:rPr>
          <w:rFonts w:ascii="Times New Roman" w:hAnsi="Times New Roman" w:cs="Times New Roman"/>
          <w:color w:val="00000A"/>
          <w:sz w:val="24"/>
          <w:szCs w:val="24"/>
          <w:lang w:val="en-US"/>
        </w:rPr>
        <w:t xml:space="preserve"> (2012). </w:t>
      </w:r>
      <w:r w:rsidR="006063DF" w:rsidRPr="009825AD">
        <w:rPr>
          <w:rFonts w:ascii="Times New Roman" w:hAnsi="Times New Roman" w:cs="Times New Roman"/>
          <w:color w:val="00000A"/>
          <w:sz w:val="24"/>
          <w:szCs w:val="24"/>
          <w:lang w:val="en-US"/>
        </w:rPr>
        <w:t>“</w:t>
      </w:r>
      <w:r w:rsidRPr="009825AD">
        <w:rPr>
          <w:rFonts w:ascii="Times New Roman" w:hAnsi="Times New Roman" w:cs="Times New Roman"/>
          <w:color w:val="00000A"/>
          <w:sz w:val="24"/>
          <w:szCs w:val="24"/>
          <w:lang w:val="en-US"/>
        </w:rPr>
        <w:t xml:space="preserve">The </w:t>
      </w:r>
      <w:r w:rsidR="003E6F62" w:rsidRPr="009825AD">
        <w:rPr>
          <w:rFonts w:ascii="Times New Roman" w:hAnsi="Times New Roman" w:cs="Times New Roman"/>
          <w:color w:val="00000A"/>
          <w:sz w:val="24"/>
          <w:szCs w:val="24"/>
          <w:lang w:val="en-US"/>
        </w:rPr>
        <w:t>contribution of vacations to quality of life</w:t>
      </w:r>
      <w:r w:rsidRPr="009825AD">
        <w:rPr>
          <w:rFonts w:ascii="Times New Roman" w:hAnsi="Times New Roman" w:cs="Times New Roman"/>
          <w:color w:val="00000A"/>
          <w:sz w:val="24"/>
          <w:szCs w:val="24"/>
          <w:lang w:val="en-US"/>
        </w:rPr>
        <w:t>.</w:t>
      </w:r>
      <w:r w:rsidR="006063DF" w:rsidRPr="009825AD">
        <w:rPr>
          <w:rFonts w:ascii="Times New Roman" w:hAnsi="Times New Roman" w:cs="Times New Roman"/>
          <w:color w:val="00000A"/>
          <w:sz w:val="24"/>
          <w:szCs w:val="24"/>
          <w:lang w:val="en-US"/>
        </w:rPr>
        <w:t>”</w:t>
      </w:r>
      <w:r w:rsidRPr="009825AD">
        <w:rPr>
          <w:rFonts w:ascii="Times New Roman" w:hAnsi="Times New Roman" w:cs="Times New Roman"/>
          <w:color w:val="00000A"/>
          <w:sz w:val="24"/>
          <w:szCs w:val="24"/>
          <w:lang w:val="en-US"/>
        </w:rPr>
        <w:t xml:space="preserve"> Annals of Tourism Research</w:t>
      </w:r>
      <w:r w:rsidR="006063DF" w:rsidRPr="009825AD">
        <w:rPr>
          <w:rFonts w:ascii="Times New Roman" w:hAnsi="Times New Roman" w:cs="Times New Roman"/>
          <w:color w:val="00000A"/>
          <w:sz w:val="24"/>
          <w:szCs w:val="24"/>
          <w:lang w:val="en-US"/>
        </w:rPr>
        <w:t xml:space="preserve"> 39 (1):</w:t>
      </w:r>
      <w:r w:rsidRPr="009825AD">
        <w:rPr>
          <w:rFonts w:ascii="Times New Roman" w:hAnsi="Times New Roman" w:cs="Times New Roman"/>
          <w:color w:val="00000A"/>
          <w:sz w:val="24"/>
          <w:szCs w:val="24"/>
          <w:lang w:val="en-US"/>
        </w:rPr>
        <w:t xml:space="preserve"> 59-83.</w:t>
      </w:r>
    </w:p>
    <w:p w:rsidR="00DD65BE" w:rsidRPr="009825AD" w:rsidRDefault="006063DF" w:rsidP="000040BB">
      <w:pPr>
        <w:spacing w:before="240" w:line="360" w:lineRule="auto"/>
        <w:ind w:left="709" w:hanging="709"/>
        <w:rPr>
          <w:lang w:val="en-US"/>
        </w:rPr>
      </w:pPr>
      <w:proofErr w:type="spellStart"/>
      <w:r w:rsidRPr="009825AD">
        <w:rPr>
          <w:rFonts w:ascii="Times New Roman" w:hAnsi="Times New Roman" w:cs="Times New Roman"/>
          <w:color w:val="00000A"/>
          <w:sz w:val="24"/>
          <w:szCs w:val="24"/>
          <w:lang w:val="en-US"/>
        </w:rPr>
        <w:t>Facchini</w:t>
      </w:r>
      <w:proofErr w:type="spellEnd"/>
      <w:r w:rsidRPr="009825AD">
        <w:rPr>
          <w:rFonts w:ascii="Times New Roman" w:hAnsi="Times New Roman" w:cs="Times New Roman"/>
          <w:color w:val="00000A"/>
          <w:sz w:val="24"/>
          <w:szCs w:val="24"/>
          <w:lang w:val="en-US"/>
        </w:rPr>
        <w:t xml:space="preserve">, G., and A. M. </w:t>
      </w:r>
      <w:proofErr w:type="spellStart"/>
      <w:r w:rsidRPr="009825AD">
        <w:rPr>
          <w:rFonts w:ascii="Times New Roman" w:hAnsi="Times New Roman" w:cs="Times New Roman"/>
          <w:color w:val="00000A"/>
          <w:sz w:val="24"/>
          <w:szCs w:val="24"/>
          <w:lang w:val="en-US"/>
        </w:rPr>
        <w:t>Mayda</w:t>
      </w:r>
      <w:proofErr w:type="spellEnd"/>
      <w:r w:rsidRPr="009825AD">
        <w:rPr>
          <w:rFonts w:ascii="Times New Roman" w:hAnsi="Times New Roman" w:cs="Times New Roman"/>
          <w:color w:val="00000A"/>
          <w:sz w:val="24"/>
          <w:szCs w:val="24"/>
          <w:lang w:val="en-US"/>
        </w:rPr>
        <w:t>, A. M. 2008</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From individual attitudes to immigration policy: theory and evidence.</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 Economic Policy</w:t>
      </w:r>
      <w:r w:rsidRPr="009825AD">
        <w:rPr>
          <w:rFonts w:ascii="Times New Roman" w:hAnsi="Times New Roman" w:cs="Times New Roman"/>
          <w:color w:val="00000A"/>
          <w:sz w:val="24"/>
          <w:szCs w:val="24"/>
          <w:lang w:val="en-US"/>
        </w:rPr>
        <w:t xml:space="preserve"> 56:</w:t>
      </w:r>
      <w:r w:rsidR="009214A7" w:rsidRPr="009825AD">
        <w:rPr>
          <w:rFonts w:ascii="Times New Roman" w:hAnsi="Times New Roman" w:cs="Times New Roman"/>
          <w:color w:val="00000A"/>
          <w:sz w:val="24"/>
          <w:szCs w:val="24"/>
          <w:lang w:val="en-US"/>
        </w:rPr>
        <w:t xml:space="preserve"> 651–713.</w:t>
      </w:r>
    </w:p>
    <w:p w:rsidR="00DD65BE" w:rsidRPr="009825AD" w:rsidRDefault="007F776D" w:rsidP="000040BB">
      <w:pPr>
        <w:spacing w:before="240" w:line="360" w:lineRule="auto"/>
        <w:ind w:left="709" w:hanging="709"/>
        <w:rPr>
          <w:rFonts w:ascii="Times New Roman" w:hAnsi="Times New Roman" w:cs="Times New Roman"/>
          <w:color w:val="00000A"/>
          <w:sz w:val="24"/>
          <w:szCs w:val="24"/>
          <w:lang w:val="en-US"/>
        </w:rPr>
      </w:pPr>
      <w:proofErr w:type="spellStart"/>
      <w:r w:rsidRPr="009825AD">
        <w:rPr>
          <w:rFonts w:ascii="Times New Roman" w:hAnsi="Times New Roman" w:cs="Times New Roman"/>
          <w:color w:val="00000A"/>
          <w:sz w:val="24"/>
          <w:szCs w:val="24"/>
          <w:lang w:val="en-US"/>
        </w:rPr>
        <w:t>Fennelly</w:t>
      </w:r>
      <w:proofErr w:type="spellEnd"/>
      <w:r w:rsidRPr="009825AD">
        <w:rPr>
          <w:rFonts w:ascii="Times New Roman" w:hAnsi="Times New Roman" w:cs="Times New Roman"/>
          <w:color w:val="00000A"/>
          <w:sz w:val="24"/>
          <w:szCs w:val="24"/>
          <w:lang w:val="en-US"/>
        </w:rPr>
        <w:t>, K., and C. Federico. 2008</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Rural </w:t>
      </w:r>
      <w:r w:rsidR="003E6F62" w:rsidRPr="009825AD">
        <w:rPr>
          <w:rFonts w:ascii="Times New Roman" w:hAnsi="Times New Roman" w:cs="Times New Roman"/>
          <w:color w:val="00000A"/>
          <w:sz w:val="24"/>
          <w:szCs w:val="24"/>
          <w:lang w:val="en-US"/>
        </w:rPr>
        <w:t xml:space="preserve">residence as a determinant of attitudes toward </w:t>
      </w:r>
      <w:r w:rsidR="003E6F62">
        <w:rPr>
          <w:rFonts w:ascii="Times New Roman" w:hAnsi="Times New Roman" w:cs="Times New Roman"/>
          <w:color w:val="00000A"/>
          <w:sz w:val="24"/>
          <w:szCs w:val="24"/>
          <w:lang w:val="en-US"/>
        </w:rPr>
        <w:t>U.S</w:t>
      </w:r>
      <w:r w:rsidR="003E6F62" w:rsidRPr="009825AD">
        <w:rPr>
          <w:rFonts w:ascii="Times New Roman" w:hAnsi="Times New Roman" w:cs="Times New Roman"/>
          <w:color w:val="00000A"/>
          <w:sz w:val="24"/>
          <w:szCs w:val="24"/>
          <w:lang w:val="en-US"/>
        </w:rPr>
        <w:t>. immigration polic</w:t>
      </w:r>
      <w:r w:rsidR="009214A7" w:rsidRPr="009825AD">
        <w:rPr>
          <w:rFonts w:ascii="Times New Roman" w:hAnsi="Times New Roman" w:cs="Times New Roman"/>
          <w:color w:val="00000A"/>
          <w:sz w:val="24"/>
          <w:szCs w:val="24"/>
          <w:lang w:val="en-US"/>
        </w:rPr>
        <w:t>y.</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 International Migration</w:t>
      </w:r>
      <w:r w:rsidRPr="009825AD">
        <w:rPr>
          <w:rFonts w:ascii="Times New Roman" w:hAnsi="Times New Roman" w:cs="Times New Roman"/>
          <w:color w:val="00000A"/>
          <w:sz w:val="24"/>
          <w:szCs w:val="24"/>
          <w:lang w:val="en-US"/>
        </w:rPr>
        <w:t xml:space="preserve"> 46:</w:t>
      </w:r>
      <w:r w:rsidR="009214A7" w:rsidRPr="009825AD">
        <w:rPr>
          <w:rFonts w:ascii="Times New Roman" w:hAnsi="Times New Roman" w:cs="Times New Roman"/>
          <w:color w:val="00000A"/>
          <w:sz w:val="24"/>
          <w:szCs w:val="24"/>
          <w:lang w:val="en-US"/>
        </w:rPr>
        <w:t xml:space="preserve"> 151-190.</w:t>
      </w:r>
    </w:p>
    <w:p w:rsidR="00DD65BE" w:rsidRPr="009825AD" w:rsidRDefault="007F776D" w:rsidP="000040BB">
      <w:pPr>
        <w:spacing w:before="240" w:line="360" w:lineRule="auto"/>
        <w:ind w:left="709" w:hanging="709"/>
        <w:rPr>
          <w:rFonts w:ascii="Times New Roman" w:hAnsi="Times New Roman" w:cs="Times New Roman"/>
          <w:color w:val="00000A"/>
          <w:sz w:val="24"/>
          <w:szCs w:val="24"/>
          <w:lang w:val="en-US"/>
        </w:rPr>
      </w:pPr>
      <w:r w:rsidRPr="009825AD">
        <w:rPr>
          <w:rFonts w:ascii="Times New Roman" w:hAnsi="Times New Roman" w:cs="Times New Roman"/>
          <w:color w:val="00000A"/>
          <w:sz w:val="24"/>
          <w:szCs w:val="24"/>
          <w:lang w:val="en-US"/>
        </w:rPr>
        <w:t>Ferrer-</w:t>
      </w:r>
      <w:proofErr w:type="spellStart"/>
      <w:r w:rsidRPr="009825AD">
        <w:rPr>
          <w:rFonts w:ascii="Times New Roman" w:hAnsi="Times New Roman" w:cs="Times New Roman"/>
          <w:color w:val="00000A"/>
          <w:sz w:val="24"/>
          <w:szCs w:val="24"/>
          <w:lang w:val="en-US"/>
        </w:rPr>
        <w:t>i</w:t>
      </w:r>
      <w:proofErr w:type="spellEnd"/>
      <w:r w:rsidRPr="009825AD">
        <w:rPr>
          <w:rFonts w:ascii="Times New Roman" w:hAnsi="Times New Roman" w:cs="Times New Roman"/>
          <w:color w:val="00000A"/>
          <w:sz w:val="24"/>
          <w:szCs w:val="24"/>
          <w:lang w:val="en-US"/>
        </w:rPr>
        <w:t>-</w:t>
      </w:r>
      <w:proofErr w:type="spellStart"/>
      <w:r w:rsidRPr="009825AD">
        <w:rPr>
          <w:rFonts w:ascii="Times New Roman" w:hAnsi="Times New Roman" w:cs="Times New Roman"/>
          <w:color w:val="00000A"/>
          <w:sz w:val="24"/>
          <w:szCs w:val="24"/>
          <w:lang w:val="en-US"/>
        </w:rPr>
        <w:t>Carbonell</w:t>
      </w:r>
      <w:proofErr w:type="spellEnd"/>
      <w:r w:rsidRPr="009825AD">
        <w:rPr>
          <w:rFonts w:ascii="Times New Roman" w:hAnsi="Times New Roman" w:cs="Times New Roman"/>
          <w:color w:val="00000A"/>
          <w:sz w:val="24"/>
          <w:szCs w:val="24"/>
          <w:lang w:val="en-US"/>
        </w:rPr>
        <w:t xml:space="preserve">, A., and P. </w:t>
      </w:r>
      <w:proofErr w:type="spellStart"/>
      <w:r w:rsidRPr="009825AD">
        <w:rPr>
          <w:rFonts w:ascii="Times New Roman" w:hAnsi="Times New Roman" w:cs="Times New Roman"/>
          <w:color w:val="00000A"/>
          <w:sz w:val="24"/>
          <w:szCs w:val="24"/>
          <w:lang w:val="en-US"/>
        </w:rPr>
        <w:t>Frijters</w:t>
      </w:r>
      <w:proofErr w:type="spellEnd"/>
      <w:r w:rsidRPr="009825AD">
        <w:rPr>
          <w:rFonts w:ascii="Times New Roman" w:hAnsi="Times New Roman" w:cs="Times New Roman"/>
          <w:color w:val="00000A"/>
          <w:sz w:val="24"/>
          <w:szCs w:val="24"/>
          <w:lang w:val="en-US"/>
        </w:rPr>
        <w:t>, P. 2004</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How important is methodology for the estimates of the determinants of happiness?</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The Economic Journal</w:t>
      </w:r>
      <w:r w:rsidRPr="009825AD">
        <w:rPr>
          <w:rFonts w:ascii="Times New Roman" w:hAnsi="Times New Roman" w:cs="Times New Roman"/>
          <w:i/>
          <w:color w:val="00000A"/>
          <w:sz w:val="24"/>
          <w:szCs w:val="24"/>
          <w:lang w:val="en-US"/>
        </w:rPr>
        <w:t xml:space="preserve"> </w:t>
      </w:r>
      <w:r w:rsidRPr="009825AD">
        <w:rPr>
          <w:rFonts w:ascii="Times New Roman" w:hAnsi="Times New Roman" w:cs="Times New Roman"/>
          <w:color w:val="00000A"/>
          <w:sz w:val="24"/>
          <w:szCs w:val="24"/>
          <w:lang w:val="en-US"/>
        </w:rPr>
        <w:t>114(497):</w:t>
      </w:r>
      <w:r w:rsidR="009214A7" w:rsidRPr="009825AD">
        <w:rPr>
          <w:rFonts w:ascii="Times New Roman" w:hAnsi="Times New Roman" w:cs="Times New Roman"/>
          <w:color w:val="00000A"/>
          <w:sz w:val="24"/>
          <w:szCs w:val="24"/>
          <w:lang w:val="en-US"/>
        </w:rPr>
        <w:t xml:space="preserve"> 641-659.</w:t>
      </w:r>
    </w:p>
    <w:p w:rsidR="00DD65BE" w:rsidRPr="009825AD" w:rsidRDefault="009214A7" w:rsidP="000040BB">
      <w:pPr>
        <w:spacing w:before="240" w:line="360" w:lineRule="auto"/>
        <w:ind w:left="709" w:hanging="709"/>
        <w:rPr>
          <w:lang w:val="en-US"/>
        </w:rPr>
      </w:pPr>
      <w:r w:rsidRPr="009825AD">
        <w:rPr>
          <w:rStyle w:val="Emphasis"/>
          <w:rFonts w:ascii="Times New Roman" w:hAnsi="Times New Roman" w:cs="Times New Roman"/>
          <w:bCs/>
          <w:i w:val="0"/>
          <w:iCs w:val="0"/>
          <w:color w:val="00000A"/>
          <w:sz w:val="24"/>
          <w:szCs w:val="24"/>
          <w:shd w:val="clear" w:color="auto" w:fill="FFFFFF"/>
          <w:lang w:val="en-US"/>
        </w:rPr>
        <w:t>Ferrer</w:t>
      </w:r>
      <w:r w:rsidR="007F776D" w:rsidRPr="009825AD">
        <w:rPr>
          <w:rFonts w:ascii="Times New Roman" w:hAnsi="Times New Roman" w:cs="Times New Roman"/>
          <w:color w:val="00000A"/>
          <w:sz w:val="24"/>
          <w:szCs w:val="24"/>
          <w:shd w:val="clear" w:color="auto" w:fill="FFFFFF"/>
          <w:lang w:val="en-US"/>
        </w:rPr>
        <w:t>-</w:t>
      </w:r>
      <w:proofErr w:type="spellStart"/>
      <w:r w:rsidR="007F776D" w:rsidRPr="009825AD">
        <w:rPr>
          <w:rFonts w:ascii="Times New Roman" w:hAnsi="Times New Roman" w:cs="Times New Roman"/>
          <w:color w:val="00000A"/>
          <w:sz w:val="24"/>
          <w:szCs w:val="24"/>
          <w:shd w:val="clear" w:color="auto" w:fill="FFFFFF"/>
          <w:lang w:val="en-US"/>
        </w:rPr>
        <w:t>i</w:t>
      </w:r>
      <w:proofErr w:type="spellEnd"/>
      <w:r w:rsidR="007F776D" w:rsidRPr="009825AD">
        <w:rPr>
          <w:rFonts w:ascii="Times New Roman" w:hAnsi="Times New Roman" w:cs="Times New Roman"/>
          <w:color w:val="00000A"/>
          <w:sz w:val="24"/>
          <w:szCs w:val="24"/>
          <w:shd w:val="clear" w:color="auto" w:fill="FFFFFF"/>
          <w:lang w:val="en-US"/>
        </w:rPr>
        <w:t>-</w:t>
      </w:r>
      <w:proofErr w:type="spellStart"/>
      <w:r w:rsidR="007F776D" w:rsidRPr="009825AD">
        <w:rPr>
          <w:rFonts w:ascii="Times New Roman" w:hAnsi="Times New Roman" w:cs="Times New Roman"/>
          <w:color w:val="00000A"/>
          <w:sz w:val="24"/>
          <w:szCs w:val="24"/>
          <w:shd w:val="clear" w:color="auto" w:fill="FFFFFF"/>
          <w:lang w:val="en-US"/>
        </w:rPr>
        <w:t>Carbonell</w:t>
      </w:r>
      <w:proofErr w:type="spellEnd"/>
      <w:r w:rsidR="007F776D" w:rsidRPr="009825AD">
        <w:rPr>
          <w:rFonts w:ascii="Times New Roman" w:hAnsi="Times New Roman" w:cs="Times New Roman"/>
          <w:color w:val="00000A"/>
          <w:sz w:val="24"/>
          <w:szCs w:val="24"/>
          <w:shd w:val="clear" w:color="auto" w:fill="FFFFFF"/>
          <w:lang w:val="en-US"/>
        </w:rPr>
        <w:t>, A., and X.</w:t>
      </w:r>
      <w:r w:rsidRPr="009825AD">
        <w:rPr>
          <w:rFonts w:ascii="Times New Roman" w:hAnsi="Times New Roman" w:cs="Times New Roman"/>
          <w:color w:val="00000A"/>
          <w:sz w:val="24"/>
          <w:szCs w:val="24"/>
          <w:shd w:val="clear" w:color="auto" w:fill="FFFFFF"/>
          <w:lang w:val="en-US"/>
        </w:rPr>
        <w:t xml:space="preserve"> Ramos</w:t>
      </w:r>
      <w:r w:rsidR="007F776D" w:rsidRPr="009825AD">
        <w:rPr>
          <w:rFonts w:ascii="Times New Roman" w:hAnsi="Times New Roman" w:cs="Times New Roman"/>
          <w:color w:val="00000A"/>
          <w:sz w:val="24"/>
          <w:szCs w:val="24"/>
          <w:shd w:val="clear" w:color="auto" w:fill="FFFFFF"/>
          <w:lang w:val="en-US"/>
        </w:rPr>
        <w:t xml:space="preserve">. </w:t>
      </w:r>
      <w:r w:rsidRPr="009825AD">
        <w:rPr>
          <w:rStyle w:val="Emphasis"/>
          <w:rFonts w:ascii="Times New Roman" w:hAnsi="Times New Roman" w:cs="Times New Roman"/>
          <w:bCs/>
          <w:i w:val="0"/>
          <w:iCs w:val="0"/>
          <w:color w:val="00000A"/>
          <w:sz w:val="24"/>
          <w:szCs w:val="24"/>
          <w:shd w:val="clear" w:color="auto" w:fill="FFFFFF"/>
          <w:lang w:val="en-US"/>
        </w:rPr>
        <w:t>2014</w:t>
      </w:r>
      <w:r w:rsidRPr="009825AD">
        <w:rPr>
          <w:rFonts w:ascii="Times New Roman" w:hAnsi="Times New Roman" w:cs="Times New Roman"/>
          <w:color w:val="00000A"/>
          <w:sz w:val="24"/>
          <w:szCs w:val="24"/>
          <w:shd w:val="clear" w:color="auto" w:fill="FFFFFF"/>
          <w:lang w:val="en-US"/>
        </w:rPr>
        <w:t xml:space="preserve">. </w:t>
      </w:r>
      <w:r w:rsidR="007F776D" w:rsidRPr="009825AD">
        <w:rPr>
          <w:rFonts w:ascii="Times New Roman" w:hAnsi="Times New Roman" w:cs="Times New Roman"/>
          <w:color w:val="00000A"/>
          <w:sz w:val="24"/>
          <w:szCs w:val="24"/>
          <w:shd w:val="clear" w:color="auto" w:fill="FFFFFF"/>
          <w:lang w:val="en-US"/>
        </w:rPr>
        <w:t>“</w:t>
      </w:r>
      <w:r w:rsidRPr="009825AD">
        <w:rPr>
          <w:rStyle w:val="Emphasis"/>
          <w:rFonts w:ascii="Times New Roman" w:hAnsi="Times New Roman" w:cs="Times New Roman"/>
          <w:bCs/>
          <w:i w:val="0"/>
          <w:iCs w:val="0"/>
          <w:color w:val="00000A"/>
          <w:sz w:val="24"/>
          <w:szCs w:val="24"/>
          <w:shd w:val="clear" w:color="auto" w:fill="FFFFFF"/>
          <w:lang w:val="en-US"/>
        </w:rPr>
        <w:t>Inequality and Happiness</w:t>
      </w:r>
      <w:r w:rsidRPr="009825AD">
        <w:rPr>
          <w:rFonts w:ascii="Times New Roman" w:hAnsi="Times New Roman" w:cs="Times New Roman"/>
          <w:color w:val="00000A"/>
          <w:sz w:val="24"/>
          <w:szCs w:val="24"/>
          <w:shd w:val="clear" w:color="auto" w:fill="FFFFFF"/>
          <w:lang w:val="en-US"/>
        </w:rPr>
        <w:t>.</w:t>
      </w:r>
      <w:r w:rsidR="007F776D" w:rsidRPr="009825AD">
        <w:rPr>
          <w:rFonts w:ascii="Times New Roman" w:hAnsi="Times New Roman" w:cs="Times New Roman"/>
          <w:color w:val="00000A"/>
          <w:sz w:val="24"/>
          <w:szCs w:val="24"/>
          <w:shd w:val="clear" w:color="auto" w:fill="FFFFFF"/>
          <w:lang w:val="en-US"/>
        </w:rPr>
        <w:t>”</w:t>
      </w:r>
      <w:r w:rsidRPr="009825AD">
        <w:rPr>
          <w:rFonts w:ascii="Times New Roman" w:hAnsi="Times New Roman" w:cs="Times New Roman"/>
          <w:color w:val="00000A"/>
          <w:sz w:val="24"/>
          <w:szCs w:val="24"/>
          <w:shd w:val="clear" w:color="auto" w:fill="FFFFFF"/>
          <w:lang w:val="en-US"/>
        </w:rPr>
        <w:t xml:space="preserve"> Journal of Economic Surveys</w:t>
      </w:r>
      <w:r w:rsidR="007F776D" w:rsidRPr="009825AD">
        <w:rPr>
          <w:rFonts w:ascii="Times New Roman" w:hAnsi="Times New Roman" w:cs="Times New Roman"/>
          <w:color w:val="00000A"/>
          <w:sz w:val="24"/>
          <w:szCs w:val="24"/>
          <w:shd w:val="clear" w:color="auto" w:fill="FFFFFF"/>
          <w:lang w:val="en-US"/>
        </w:rPr>
        <w:t xml:space="preserve"> 28(5):</w:t>
      </w:r>
      <w:r w:rsidRPr="009825AD">
        <w:rPr>
          <w:rFonts w:ascii="Times New Roman" w:hAnsi="Times New Roman" w:cs="Times New Roman"/>
          <w:color w:val="00000A"/>
          <w:sz w:val="24"/>
          <w:szCs w:val="24"/>
          <w:shd w:val="clear" w:color="auto" w:fill="FFFFFF"/>
          <w:lang w:val="en-US"/>
        </w:rPr>
        <w:t xml:space="preserve"> 1016-1027.</w:t>
      </w:r>
    </w:p>
    <w:p w:rsidR="00DD65BE" w:rsidRPr="009825AD" w:rsidRDefault="007F776D" w:rsidP="000040BB">
      <w:pPr>
        <w:spacing w:before="240" w:line="360" w:lineRule="auto"/>
        <w:ind w:left="709" w:hanging="709"/>
        <w:rPr>
          <w:lang w:val="en-US"/>
        </w:rPr>
      </w:pPr>
      <w:r w:rsidRPr="009825AD">
        <w:rPr>
          <w:rFonts w:ascii="Times New Roman" w:hAnsi="Times New Roman" w:cs="Times New Roman"/>
          <w:color w:val="00000A"/>
          <w:sz w:val="24"/>
          <w:szCs w:val="24"/>
          <w:lang w:val="en-US"/>
        </w:rPr>
        <w:t>Gilbert, D., and J.</w:t>
      </w:r>
      <w:r w:rsidR="009214A7" w:rsidRPr="009825AD">
        <w:rPr>
          <w:rFonts w:ascii="Times New Roman" w:hAnsi="Times New Roman" w:cs="Times New Roman"/>
          <w:color w:val="00000A"/>
          <w:sz w:val="24"/>
          <w:szCs w:val="24"/>
          <w:lang w:val="en-US"/>
        </w:rPr>
        <w:t xml:space="preserve"> Abdullah</w:t>
      </w:r>
      <w:r w:rsidRPr="009825AD">
        <w:rPr>
          <w:rFonts w:ascii="Times New Roman" w:hAnsi="Times New Roman" w:cs="Times New Roman"/>
          <w:color w:val="00000A"/>
          <w:sz w:val="24"/>
          <w:szCs w:val="24"/>
          <w:lang w:val="en-US"/>
        </w:rPr>
        <w:t>. 2004</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Holiday Taking and the Sense of Well-Being.</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 Annals of Tourism Research</w:t>
      </w:r>
      <w:r w:rsidRPr="009825AD">
        <w:rPr>
          <w:rFonts w:ascii="Times New Roman" w:hAnsi="Times New Roman" w:cs="Times New Roman"/>
          <w:color w:val="00000A"/>
          <w:sz w:val="24"/>
          <w:szCs w:val="24"/>
          <w:lang w:val="en-US"/>
        </w:rPr>
        <w:t xml:space="preserve"> 31(1):</w:t>
      </w:r>
      <w:r w:rsidR="009214A7" w:rsidRPr="009825AD">
        <w:rPr>
          <w:rFonts w:ascii="Times New Roman" w:hAnsi="Times New Roman" w:cs="Times New Roman"/>
          <w:color w:val="00000A"/>
          <w:sz w:val="24"/>
          <w:szCs w:val="24"/>
          <w:lang w:val="en-US"/>
        </w:rPr>
        <w:t xml:space="preserve"> 103-121.</w:t>
      </w:r>
    </w:p>
    <w:p w:rsidR="00DD65BE" w:rsidRPr="009825AD" w:rsidRDefault="007F776D" w:rsidP="000040BB">
      <w:pPr>
        <w:spacing w:before="240" w:line="360" w:lineRule="auto"/>
        <w:ind w:left="709" w:hanging="709"/>
        <w:rPr>
          <w:rFonts w:ascii="Times New Roman" w:hAnsi="Times New Roman" w:cs="Times New Roman"/>
          <w:color w:val="00000A"/>
          <w:sz w:val="24"/>
          <w:szCs w:val="24"/>
          <w:lang w:val="en-US"/>
        </w:rPr>
      </w:pPr>
      <w:proofErr w:type="spellStart"/>
      <w:r w:rsidRPr="009825AD">
        <w:rPr>
          <w:rFonts w:ascii="Times New Roman" w:hAnsi="Times New Roman" w:cs="Times New Roman"/>
          <w:color w:val="00000A"/>
          <w:sz w:val="24"/>
          <w:szCs w:val="24"/>
          <w:lang w:val="en-US"/>
        </w:rPr>
        <w:lastRenderedPageBreak/>
        <w:t>Juric</w:t>
      </w:r>
      <w:proofErr w:type="spellEnd"/>
      <w:r w:rsidRPr="009825AD">
        <w:rPr>
          <w:rFonts w:ascii="Times New Roman" w:hAnsi="Times New Roman" w:cs="Times New Roman"/>
          <w:color w:val="00000A"/>
          <w:sz w:val="24"/>
          <w:szCs w:val="24"/>
          <w:lang w:val="en-US"/>
        </w:rPr>
        <w:t>, B., and A.</w:t>
      </w:r>
      <w:r w:rsidR="009214A7" w:rsidRPr="009825AD">
        <w:rPr>
          <w:rFonts w:ascii="Times New Roman" w:hAnsi="Times New Roman" w:cs="Times New Roman"/>
          <w:color w:val="00000A"/>
          <w:sz w:val="24"/>
          <w:szCs w:val="24"/>
          <w:lang w:val="en-US"/>
        </w:rPr>
        <w:t xml:space="preserve"> </w:t>
      </w:r>
      <w:proofErr w:type="spellStart"/>
      <w:r w:rsidR="009214A7" w:rsidRPr="009825AD">
        <w:rPr>
          <w:rFonts w:ascii="Times New Roman" w:hAnsi="Times New Roman" w:cs="Times New Roman"/>
          <w:color w:val="00000A"/>
          <w:sz w:val="24"/>
          <w:szCs w:val="24"/>
          <w:lang w:val="en-US"/>
        </w:rPr>
        <w:t>Worsley</w:t>
      </w:r>
      <w:proofErr w:type="spellEnd"/>
      <w:r w:rsidRPr="009825AD">
        <w:rPr>
          <w:rFonts w:ascii="Times New Roman" w:hAnsi="Times New Roman" w:cs="Times New Roman"/>
          <w:color w:val="00000A"/>
          <w:sz w:val="24"/>
          <w:szCs w:val="24"/>
          <w:lang w:val="en-US"/>
        </w:rPr>
        <w:t>. 1998.</w:t>
      </w:r>
      <w:r w:rsidR="009214A7" w:rsidRPr="009825AD">
        <w:rPr>
          <w:rFonts w:ascii="Times New Roman" w:hAnsi="Times New Roman" w:cs="Times New Roman"/>
          <w:color w:val="00000A"/>
          <w:sz w:val="24"/>
          <w:szCs w:val="24"/>
          <w:lang w:val="en-US"/>
        </w:rPr>
        <w:t xml:space="preserve"> Consumers' attitudes towards imported food products. Food Quality and Preference</w:t>
      </w:r>
      <w:r w:rsidRPr="009825AD">
        <w:rPr>
          <w:rFonts w:ascii="Times New Roman" w:hAnsi="Times New Roman" w:cs="Times New Roman"/>
          <w:color w:val="00000A"/>
          <w:sz w:val="24"/>
          <w:szCs w:val="24"/>
          <w:lang w:val="en-US"/>
        </w:rPr>
        <w:t xml:space="preserve"> 9:</w:t>
      </w:r>
      <w:r w:rsidR="009214A7" w:rsidRPr="009825AD">
        <w:rPr>
          <w:rFonts w:ascii="Times New Roman" w:hAnsi="Times New Roman" w:cs="Times New Roman"/>
          <w:color w:val="00000A"/>
          <w:sz w:val="24"/>
          <w:szCs w:val="24"/>
          <w:lang w:val="en-US"/>
        </w:rPr>
        <w:t xml:space="preserve"> 431-441.</w:t>
      </w:r>
    </w:p>
    <w:p w:rsidR="00DD65BE" w:rsidRPr="009825AD" w:rsidRDefault="007F776D" w:rsidP="000040BB">
      <w:pPr>
        <w:spacing w:before="240" w:line="360" w:lineRule="auto"/>
        <w:ind w:left="709" w:hanging="709"/>
        <w:rPr>
          <w:rFonts w:ascii="Times New Roman" w:hAnsi="Times New Roman" w:cs="Times New Roman"/>
          <w:color w:val="00000A"/>
          <w:sz w:val="24"/>
          <w:szCs w:val="24"/>
          <w:lang w:val="en-US"/>
        </w:rPr>
      </w:pPr>
      <w:proofErr w:type="spellStart"/>
      <w:r w:rsidRPr="009825AD">
        <w:rPr>
          <w:rFonts w:ascii="Times New Roman" w:hAnsi="Times New Roman" w:cs="Times New Roman"/>
          <w:color w:val="00000A"/>
          <w:sz w:val="24"/>
          <w:szCs w:val="24"/>
          <w:lang w:val="en-US"/>
        </w:rPr>
        <w:t>Kahneman</w:t>
      </w:r>
      <w:proofErr w:type="spellEnd"/>
      <w:r w:rsidRPr="009825AD">
        <w:rPr>
          <w:rFonts w:ascii="Times New Roman" w:hAnsi="Times New Roman" w:cs="Times New Roman"/>
          <w:color w:val="00000A"/>
          <w:sz w:val="24"/>
          <w:szCs w:val="24"/>
          <w:lang w:val="en-US"/>
        </w:rPr>
        <w:t>, D., and</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A. Deaton. 2010. “</w:t>
      </w:r>
      <w:r w:rsidR="009214A7" w:rsidRPr="009825AD">
        <w:rPr>
          <w:rFonts w:ascii="Times New Roman" w:hAnsi="Times New Roman" w:cs="Times New Roman"/>
          <w:color w:val="00000A"/>
          <w:sz w:val="24"/>
          <w:szCs w:val="24"/>
          <w:lang w:val="en-US"/>
        </w:rPr>
        <w:t>High income improves evaluation of life but not emotional well-being.</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 Proceedings of the National Academy of Sciences</w:t>
      </w:r>
      <w:r w:rsidRPr="009825AD">
        <w:rPr>
          <w:rFonts w:ascii="Times New Roman" w:hAnsi="Times New Roman" w:cs="Times New Roman"/>
          <w:color w:val="00000A"/>
          <w:sz w:val="24"/>
          <w:szCs w:val="24"/>
          <w:lang w:val="en-US"/>
        </w:rPr>
        <w:t xml:space="preserve"> 107(38): </w:t>
      </w:r>
      <w:r w:rsidR="009214A7" w:rsidRPr="009825AD">
        <w:rPr>
          <w:rFonts w:ascii="Times New Roman" w:hAnsi="Times New Roman" w:cs="Times New Roman"/>
          <w:color w:val="00000A"/>
          <w:sz w:val="24"/>
          <w:szCs w:val="24"/>
          <w:lang w:val="en-US"/>
        </w:rPr>
        <w:t>16489-16493.</w:t>
      </w:r>
    </w:p>
    <w:p w:rsidR="00DD65BE" w:rsidRPr="009825AD" w:rsidRDefault="007F776D" w:rsidP="000040BB">
      <w:pPr>
        <w:spacing w:before="240" w:line="360" w:lineRule="auto"/>
        <w:ind w:left="709" w:hanging="709"/>
        <w:rPr>
          <w:lang w:val="en-US"/>
        </w:rPr>
      </w:pPr>
      <w:proofErr w:type="spellStart"/>
      <w:r w:rsidRPr="009825AD">
        <w:rPr>
          <w:rFonts w:ascii="Times New Roman" w:hAnsi="Times New Roman" w:cs="Times New Roman"/>
          <w:color w:val="00000A"/>
          <w:sz w:val="24"/>
          <w:szCs w:val="24"/>
          <w:lang w:val="en-US"/>
        </w:rPr>
        <w:t>Kahneman</w:t>
      </w:r>
      <w:proofErr w:type="spellEnd"/>
      <w:r w:rsidRPr="009825AD">
        <w:rPr>
          <w:rFonts w:ascii="Times New Roman" w:hAnsi="Times New Roman" w:cs="Times New Roman"/>
          <w:color w:val="00000A"/>
          <w:sz w:val="24"/>
          <w:szCs w:val="24"/>
          <w:lang w:val="en-US"/>
        </w:rPr>
        <w:t>, D., and J. Riis. 2005.</w:t>
      </w:r>
      <w:r w:rsidR="009214A7" w:rsidRPr="009825AD">
        <w:rPr>
          <w:rFonts w:ascii="Times New Roman" w:hAnsi="Times New Roman" w:cs="Times New Roman"/>
          <w:color w:val="00000A"/>
          <w:sz w:val="24"/>
          <w:szCs w:val="24"/>
          <w:lang w:val="en-US"/>
        </w:rPr>
        <w:t xml:space="preserve"> Living </w:t>
      </w:r>
      <w:r w:rsidR="003E6F62" w:rsidRPr="009825AD">
        <w:rPr>
          <w:rFonts w:ascii="Times New Roman" w:hAnsi="Times New Roman" w:cs="Times New Roman"/>
          <w:color w:val="00000A"/>
          <w:sz w:val="24"/>
          <w:szCs w:val="24"/>
          <w:lang w:val="en-US"/>
        </w:rPr>
        <w:t>and thinking about it: two perspectives on life</w:t>
      </w:r>
      <w:r w:rsidR="009214A7" w:rsidRPr="009825AD">
        <w:rPr>
          <w:rFonts w:ascii="Times New Roman" w:hAnsi="Times New Roman" w:cs="Times New Roman"/>
          <w:color w:val="00000A"/>
          <w:sz w:val="24"/>
          <w:szCs w:val="24"/>
          <w:lang w:val="en-US"/>
        </w:rPr>
        <w:t xml:space="preserve">. In </w:t>
      </w:r>
      <w:r w:rsidRPr="009825AD">
        <w:rPr>
          <w:rFonts w:ascii="Times New Roman" w:hAnsi="Times New Roman" w:cs="Times New Roman"/>
          <w:iCs/>
          <w:color w:val="00000A"/>
          <w:sz w:val="24"/>
          <w:szCs w:val="24"/>
          <w:lang w:val="en-US"/>
        </w:rPr>
        <w:t xml:space="preserve">The </w:t>
      </w:r>
      <w:r w:rsidR="00E935C1" w:rsidRPr="009825AD">
        <w:rPr>
          <w:rFonts w:ascii="Times New Roman" w:hAnsi="Times New Roman" w:cs="Times New Roman"/>
          <w:iCs/>
          <w:color w:val="00000A"/>
          <w:sz w:val="24"/>
          <w:szCs w:val="24"/>
          <w:lang w:val="en-US"/>
        </w:rPr>
        <w:t>science of wellbeing: integrating neurobiology, psychology, and social science</w:t>
      </w:r>
      <w:r w:rsidRPr="009825AD">
        <w:rPr>
          <w:rFonts w:ascii="Times New Roman" w:hAnsi="Times New Roman" w:cs="Times New Roman"/>
          <w:color w:val="00000A"/>
          <w:sz w:val="24"/>
          <w:szCs w:val="24"/>
          <w:lang w:val="en-US"/>
        </w:rPr>
        <w:t xml:space="preserve">, edited by F. Huppert, N. </w:t>
      </w:r>
      <w:proofErr w:type="spellStart"/>
      <w:r w:rsidRPr="009825AD">
        <w:rPr>
          <w:rFonts w:ascii="Times New Roman" w:hAnsi="Times New Roman" w:cs="Times New Roman"/>
          <w:color w:val="00000A"/>
          <w:sz w:val="24"/>
          <w:szCs w:val="24"/>
          <w:lang w:val="en-US"/>
        </w:rPr>
        <w:t>Baylis</w:t>
      </w:r>
      <w:proofErr w:type="spellEnd"/>
      <w:r w:rsidRPr="009825AD">
        <w:rPr>
          <w:rFonts w:ascii="Times New Roman" w:hAnsi="Times New Roman" w:cs="Times New Roman"/>
          <w:color w:val="00000A"/>
          <w:sz w:val="24"/>
          <w:szCs w:val="24"/>
          <w:lang w:val="en-US"/>
        </w:rPr>
        <w:t xml:space="preserve"> and B. </w:t>
      </w:r>
      <w:proofErr w:type="spellStart"/>
      <w:r w:rsidRPr="009825AD">
        <w:rPr>
          <w:rFonts w:ascii="Times New Roman" w:hAnsi="Times New Roman" w:cs="Times New Roman"/>
          <w:color w:val="00000A"/>
          <w:sz w:val="24"/>
          <w:szCs w:val="24"/>
          <w:lang w:val="en-US"/>
        </w:rPr>
        <w:t>Kaverne</w:t>
      </w:r>
      <w:proofErr w:type="spellEnd"/>
      <w:r w:rsidR="009214A7" w:rsidRPr="009825AD">
        <w:rPr>
          <w:rFonts w:ascii="Times New Roman" w:hAnsi="Times New Roman" w:cs="Times New Roman"/>
          <w:color w:val="00000A"/>
          <w:sz w:val="24"/>
          <w:szCs w:val="24"/>
          <w:lang w:val="en-US"/>
        </w:rPr>
        <w:t>. Oxford: Oxford University Press.</w:t>
      </w:r>
    </w:p>
    <w:p w:rsidR="00DD65BE" w:rsidRPr="009825AD" w:rsidRDefault="009214A7" w:rsidP="000040BB">
      <w:pPr>
        <w:spacing w:before="240" w:line="360" w:lineRule="auto"/>
        <w:ind w:left="709" w:hanging="709"/>
        <w:rPr>
          <w:rFonts w:ascii="Times New Roman" w:hAnsi="Times New Roman" w:cs="Times New Roman"/>
          <w:color w:val="00000A"/>
          <w:sz w:val="24"/>
          <w:szCs w:val="24"/>
          <w:lang w:val="en-US"/>
        </w:rPr>
      </w:pPr>
      <w:r w:rsidRPr="009825AD">
        <w:rPr>
          <w:rFonts w:ascii="Times New Roman" w:hAnsi="Times New Roman" w:cs="Times New Roman"/>
          <w:color w:val="00000A"/>
          <w:sz w:val="24"/>
          <w:szCs w:val="24"/>
          <w:lang w:val="en-US"/>
        </w:rPr>
        <w:t xml:space="preserve">Kim, K., </w:t>
      </w:r>
      <w:r w:rsidR="007F776D" w:rsidRPr="009825AD">
        <w:rPr>
          <w:rFonts w:ascii="Times New Roman" w:hAnsi="Times New Roman" w:cs="Times New Roman"/>
          <w:color w:val="00000A"/>
          <w:sz w:val="24"/>
          <w:szCs w:val="24"/>
          <w:lang w:val="en-US"/>
        </w:rPr>
        <w:t xml:space="preserve">M. </w:t>
      </w:r>
      <w:proofErr w:type="spellStart"/>
      <w:r w:rsidRPr="009825AD">
        <w:rPr>
          <w:rFonts w:ascii="Times New Roman" w:hAnsi="Times New Roman" w:cs="Times New Roman"/>
          <w:color w:val="00000A"/>
          <w:sz w:val="24"/>
          <w:szCs w:val="24"/>
          <w:lang w:val="en-US"/>
        </w:rPr>
        <w:t>Uysal</w:t>
      </w:r>
      <w:proofErr w:type="spellEnd"/>
      <w:r w:rsidRPr="009825AD">
        <w:rPr>
          <w:rFonts w:ascii="Times New Roman" w:hAnsi="Times New Roman" w:cs="Times New Roman"/>
          <w:color w:val="00000A"/>
          <w:sz w:val="24"/>
          <w:szCs w:val="24"/>
          <w:lang w:val="en-US"/>
        </w:rPr>
        <w:t xml:space="preserve">, </w:t>
      </w:r>
      <w:r w:rsidR="007F776D" w:rsidRPr="009825AD">
        <w:rPr>
          <w:rFonts w:ascii="Times New Roman" w:hAnsi="Times New Roman" w:cs="Times New Roman"/>
          <w:color w:val="00000A"/>
          <w:sz w:val="24"/>
          <w:szCs w:val="24"/>
          <w:lang w:val="en-US"/>
        </w:rPr>
        <w:t xml:space="preserve">and M. J. </w:t>
      </w:r>
      <w:proofErr w:type="spellStart"/>
      <w:r w:rsidR="007F776D" w:rsidRPr="009825AD">
        <w:rPr>
          <w:rFonts w:ascii="Times New Roman" w:hAnsi="Times New Roman" w:cs="Times New Roman"/>
          <w:color w:val="00000A"/>
          <w:sz w:val="24"/>
          <w:szCs w:val="24"/>
          <w:lang w:val="en-US"/>
        </w:rPr>
        <w:t>Sirgy</w:t>
      </w:r>
      <w:proofErr w:type="spellEnd"/>
      <w:r w:rsidR="007F776D" w:rsidRPr="009825AD">
        <w:rPr>
          <w:rFonts w:ascii="Times New Roman" w:hAnsi="Times New Roman" w:cs="Times New Roman"/>
          <w:color w:val="00000A"/>
          <w:sz w:val="24"/>
          <w:szCs w:val="24"/>
          <w:lang w:val="en-US"/>
        </w:rPr>
        <w:t>. 2013</w:t>
      </w:r>
      <w:r w:rsidRPr="009825AD">
        <w:rPr>
          <w:rFonts w:ascii="Times New Roman" w:hAnsi="Times New Roman" w:cs="Times New Roman"/>
          <w:color w:val="00000A"/>
          <w:sz w:val="24"/>
          <w:szCs w:val="24"/>
          <w:lang w:val="en-US"/>
        </w:rPr>
        <w:t xml:space="preserve">. </w:t>
      </w:r>
      <w:r w:rsidR="007F776D" w:rsidRPr="009825AD">
        <w:rPr>
          <w:rFonts w:ascii="Times New Roman" w:hAnsi="Times New Roman" w:cs="Times New Roman"/>
          <w:color w:val="00000A"/>
          <w:sz w:val="24"/>
          <w:szCs w:val="24"/>
          <w:lang w:val="en-US"/>
        </w:rPr>
        <w:t>“</w:t>
      </w:r>
      <w:r w:rsidRPr="009825AD">
        <w:rPr>
          <w:rFonts w:ascii="Times New Roman" w:hAnsi="Times New Roman" w:cs="Times New Roman"/>
          <w:color w:val="00000A"/>
          <w:sz w:val="24"/>
          <w:szCs w:val="24"/>
          <w:lang w:val="en-US"/>
        </w:rPr>
        <w:t>How does tourism in a community impact the quality of life of community residents?</w:t>
      </w:r>
      <w:r w:rsidR="007F776D" w:rsidRPr="009825AD">
        <w:rPr>
          <w:rFonts w:ascii="Times New Roman" w:hAnsi="Times New Roman" w:cs="Times New Roman"/>
          <w:color w:val="00000A"/>
          <w:sz w:val="24"/>
          <w:szCs w:val="24"/>
          <w:lang w:val="en-US"/>
        </w:rPr>
        <w:t>”</w:t>
      </w:r>
      <w:r w:rsidRPr="009825AD">
        <w:rPr>
          <w:rFonts w:ascii="Times New Roman" w:hAnsi="Times New Roman" w:cs="Times New Roman"/>
          <w:color w:val="00000A"/>
          <w:sz w:val="24"/>
          <w:szCs w:val="24"/>
          <w:lang w:val="en-US"/>
        </w:rPr>
        <w:t xml:space="preserve"> Tourism Management</w:t>
      </w:r>
      <w:r w:rsidR="007F776D" w:rsidRPr="009825AD">
        <w:rPr>
          <w:rFonts w:ascii="Times New Roman" w:hAnsi="Times New Roman" w:cs="Times New Roman"/>
          <w:color w:val="00000A"/>
          <w:sz w:val="24"/>
          <w:szCs w:val="24"/>
          <w:lang w:val="en-US"/>
        </w:rPr>
        <w:t xml:space="preserve"> 36:</w:t>
      </w:r>
      <w:r w:rsidRPr="009825AD">
        <w:rPr>
          <w:rFonts w:ascii="Times New Roman" w:hAnsi="Times New Roman" w:cs="Times New Roman"/>
          <w:color w:val="00000A"/>
          <w:sz w:val="24"/>
          <w:szCs w:val="24"/>
          <w:lang w:val="en-US"/>
        </w:rPr>
        <w:t xml:space="preserve"> 527-540.</w:t>
      </w:r>
    </w:p>
    <w:p w:rsidR="00DD65BE" w:rsidRPr="009825AD" w:rsidRDefault="007F776D" w:rsidP="000040BB">
      <w:pPr>
        <w:spacing w:before="240" w:line="360" w:lineRule="auto"/>
        <w:ind w:left="709" w:hanging="709"/>
        <w:rPr>
          <w:rFonts w:ascii="Times New Roman" w:hAnsi="Times New Roman" w:cs="Times New Roman"/>
          <w:color w:val="00000A"/>
          <w:sz w:val="24"/>
          <w:szCs w:val="24"/>
          <w:lang w:val="en-US"/>
        </w:rPr>
      </w:pPr>
      <w:proofErr w:type="spellStart"/>
      <w:r w:rsidRPr="009825AD">
        <w:rPr>
          <w:rStyle w:val="Strong"/>
          <w:rFonts w:ascii="Times New Roman" w:hAnsi="Times New Roman" w:cs="Times New Roman"/>
          <w:b w:val="0"/>
          <w:color w:val="00000A"/>
          <w:sz w:val="24"/>
          <w:szCs w:val="24"/>
          <w:shd w:val="clear" w:color="auto" w:fill="FFFFFF"/>
          <w:lang w:val="en-US"/>
        </w:rPr>
        <w:t>Kroesen</w:t>
      </w:r>
      <w:proofErr w:type="spellEnd"/>
      <w:r w:rsidRPr="009825AD">
        <w:rPr>
          <w:rStyle w:val="Strong"/>
          <w:rFonts w:ascii="Times New Roman" w:hAnsi="Times New Roman" w:cs="Times New Roman"/>
          <w:b w:val="0"/>
          <w:color w:val="00000A"/>
          <w:sz w:val="24"/>
          <w:szCs w:val="24"/>
          <w:shd w:val="clear" w:color="auto" w:fill="FFFFFF"/>
          <w:lang w:val="en-US"/>
        </w:rPr>
        <w:t>, M., and S. Handy. 2014. “</w:t>
      </w:r>
      <w:r w:rsidR="009214A7" w:rsidRPr="009825AD">
        <w:rPr>
          <w:rStyle w:val="Strong"/>
          <w:rFonts w:ascii="Times New Roman" w:hAnsi="Times New Roman" w:cs="Times New Roman"/>
          <w:b w:val="0"/>
          <w:color w:val="00000A"/>
          <w:sz w:val="24"/>
          <w:szCs w:val="24"/>
          <w:shd w:val="clear" w:color="auto" w:fill="FFFFFF"/>
          <w:lang w:val="en-US"/>
        </w:rPr>
        <w:t>The influence of holiday-taking on affect and contentment.</w:t>
      </w:r>
      <w:r w:rsidRPr="009825AD">
        <w:rPr>
          <w:rStyle w:val="Strong"/>
          <w:rFonts w:ascii="Times New Roman" w:hAnsi="Times New Roman" w:cs="Times New Roman"/>
          <w:b w:val="0"/>
          <w:color w:val="00000A"/>
          <w:sz w:val="24"/>
          <w:szCs w:val="24"/>
          <w:shd w:val="clear" w:color="auto" w:fill="FFFFFF"/>
          <w:lang w:val="en-US"/>
        </w:rPr>
        <w:t>”</w:t>
      </w:r>
      <w:r w:rsidR="009214A7" w:rsidRPr="009825AD">
        <w:rPr>
          <w:rStyle w:val="Strong"/>
          <w:rFonts w:ascii="Times New Roman" w:hAnsi="Times New Roman" w:cs="Times New Roman"/>
          <w:b w:val="0"/>
          <w:color w:val="00000A"/>
          <w:sz w:val="24"/>
          <w:szCs w:val="24"/>
          <w:shd w:val="clear" w:color="auto" w:fill="FFFFFF"/>
          <w:lang w:val="en-US"/>
        </w:rPr>
        <w:t> </w:t>
      </w:r>
      <w:r w:rsidR="009214A7" w:rsidRPr="009825AD">
        <w:rPr>
          <w:rStyle w:val="Emphasis"/>
          <w:rFonts w:ascii="Times New Roman" w:hAnsi="Times New Roman" w:cs="Times New Roman"/>
          <w:bCs/>
          <w:i w:val="0"/>
          <w:color w:val="00000A"/>
          <w:sz w:val="24"/>
          <w:szCs w:val="24"/>
          <w:shd w:val="clear" w:color="auto" w:fill="FFFFFF"/>
          <w:lang w:val="en-US"/>
        </w:rPr>
        <w:t>Annals of Tourism Research</w:t>
      </w:r>
      <w:r w:rsidR="009214A7" w:rsidRPr="009825AD">
        <w:rPr>
          <w:rStyle w:val="Emphasis"/>
          <w:rFonts w:ascii="Times New Roman" w:hAnsi="Times New Roman" w:cs="Times New Roman"/>
          <w:bCs/>
          <w:color w:val="00000A"/>
          <w:sz w:val="24"/>
          <w:szCs w:val="24"/>
          <w:shd w:val="clear" w:color="auto" w:fill="FFFFFF"/>
          <w:lang w:val="en-US"/>
        </w:rPr>
        <w:t>, 45</w:t>
      </w:r>
      <w:r w:rsidRPr="009825AD">
        <w:rPr>
          <w:rStyle w:val="Strong"/>
          <w:rFonts w:ascii="Times New Roman" w:hAnsi="Times New Roman" w:cs="Times New Roman"/>
          <w:b w:val="0"/>
          <w:color w:val="00000A"/>
          <w:sz w:val="24"/>
          <w:szCs w:val="24"/>
          <w:shd w:val="clear" w:color="auto" w:fill="FFFFFF"/>
          <w:lang w:val="en-US"/>
        </w:rPr>
        <w:t>:</w:t>
      </w:r>
      <w:r w:rsidR="009214A7" w:rsidRPr="009825AD">
        <w:rPr>
          <w:rStyle w:val="Strong"/>
          <w:rFonts w:ascii="Times New Roman" w:hAnsi="Times New Roman" w:cs="Times New Roman"/>
          <w:b w:val="0"/>
          <w:color w:val="00000A"/>
          <w:sz w:val="24"/>
          <w:szCs w:val="24"/>
          <w:shd w:val="clear" w:color="auto" w:fill="FFFFFF"/>
          <w:lang w:val="en-US"/>
        </w:rPr>
        <w:t xml:space="preserve"> 89-101.</w:t>
      </w:r>
    </w:p>
    <w:p w:rsidR="00DD65BE" w:rsidRPr="009825AD" w:rsidRDefault="00DB400A" w:rsidP="000040BB">
      <w:pPr>
        <w:spacing w:before="240" w:line="360" w:lineRule="auto"/>
        <w:ind w:left="709" w:hanging="709"/>
        <w:jc w:val="both"/>
        <w:rPr>
          <w:rFonts w:ascii="Times New Roman" w:hAnsi="Times New Roman" w:cs="Times New Roman"/>
          <w:color w:val="00000A"/>
          <w:sz w:val="24"/>
          <w:szCs w:val="24"/>
          <w:lang w:val="en-US"/>
        </w:rPr>
      </w:pPr>
      <w:r w:rsidRPr="009825AD">
        <w:rPr>
          <w:rFonts w:ascii="Times New Roman" w:hAnsi="Times New Roman" w:cs="Times New Roman"/>
          <w:color w:val="00000A"/>
          <w:sz w:val="24"/>
          <w:szCs w:val="24"/>
          <w:lang w:val="en-US"/>
        </w:rPr>
        <w:t xml:space="preserve">Layard, R. </w:t>
      </w:r>
      <w:r w:rsidR="009214A7" w:rsidRPr="009825AD">
        <w:rPr>
          <w:rFonts w:ascii="Times New Roman" w:hAnsi="Times New Roman" w:cs="Times New Roman"/>
          <w:color w:val="00000A"/>
          <w:sz w:val="24"/>
          <w:szCs w:val="24"/>
          <w:lang w:val="en-US"/>
        </w:rPr>
        <w:t>20</w:t>
      </w:r>
      <w:r w:rsidR="00A367BA" w:rsidRPr="009825AD">
        <w:rPr>
          <w:rFonts w:ascii="Times New Roman" w:hAnsi="Times New Roman" w:cs="Times New Roman"/>
          <w:color w:val="00000A"/>
          <w:sz w:val="24"/>
          <w:szCs w:val="24"/>
          <w:lang w:val="en-US"/>
        </w:rPr>
        <w:t>11</w:t>
      </w:r>
      <w:r w:rsidR="009214A7" w:rsidRPr="009825AD">
        <w:rPr>
          <w:rFonts w:ascii="Times New Roman" w:hAnsi="Times New Roman" w:cs="Times New Roman"/>
          <w:color w:val="00000A"/>
          <w:sz w:val="24"/>
          <w:szCs w:val="24"/>
          <w:lang w:val="en-US"/>
        </w:rPr>
        <w:t>. Happiness: Lessons from a New Science. London: Penguin.</w:t>
      </w:r>
    </w:p>
    <w:p w:rsidR="00DD65BE" w:rsidRPr="009825AD" w:rsidRDefault="00DB400A" w:rsidP="000040BB">
      <w:pPr>
        <w:spacing w:before="240" w:line="360" w:lineRule="auto"/>
        <w:ind w:left="709" w:hanging="709"/>
        <w:rPr>
          <w:rFonts w:ascii="Times New Roman" w:hAnsi="Times New Roman" w:cs="Times New Roman"/>
          <w:color w:val="00000A"/>
          <w:sz w:val="24"/>
          <w:szCs w:val="24"/>
          <w:lang w:val="en-US"/>
        </w:rPr>
      </w:pPr>
      <w:proofErr w:type="spellStart"/>
      <w:r w:rsidRPr="009825AD">
        <w:rPr>
          <w:rFonts w:ascii="Times New Roman" w:hAnsi="Times New Roman" w:cs="Times New Roman"/>
          <w:color w:val="00000A"/>
          <w:sz w:val="24"/>
          <w:szCs w:val="24"/>
          <w:lang w:val="en-US"/>
        </w:rPr>
        <w:t>Luttmer</w:t>
      </w:r>
      <w:proofErr w:type="spellEnd"/>
      <w:r w:rsidRPr="009825AD">
        <w:rPr>
          <w:rFonts w:ascii="Times New Roman" w:hAnsi="Times New Roman" w:cs="Times New Roman"/>
          <w:color w:val="00000A"/>
          <w:sz w:val="24"/>
          <w:szCs w:val="24"/>
          <w:lang w:val="en-US"/>
        </w:rPr>
        <w:t>, E. 2005</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Neighbors as negatives: relative earnings and well-being.</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 Quarterly Journal of Economics</w:t>
      </w:r>
      <w:r w:rsidRPr="009825AD">
        <w:rPr>
          <w:rFonts w:ascii="Times New Roman" w:hAnsi="Times New Roman" w:cs="Times New Roman"/>
          <w:color w:val="00000A"/>
          <w:sz w:val="24"/>
          <w:szCs w:val="24"/>
          <w:lang w:val="en-US"/>
        </w:rPr>
        <w:t xml:space="preserve"> 120(3):</w:t>
      </w:r>
      <w:r w:rsidR="009214A7" w:rsidRPr="009825AD">
        <w:rPr>
          <w:rFonts w:ascii="Times New Roman" w:hAnsi="Times New Roman" w:cs="Times New Roman"/>
          <w:color w:val="00000A"/>
          <w:sz w:val="24"/>
          <w:szCs w:val="24"/>
          <w:lang w:val="en-US"/>
        </w:rPr>
        <w:t xml:space="preserve"> 963-1002.</w:t>
      </w:r>
    </w:p>
    <w:p w:rsidR="00DD65BE" w:rsidRPr="009825AD" w:rsidRDefault="00DB400A" w:rsidP="000040BB">
      <w:pPr>
        <w:spacing w:before="240" w:line="360" w:lineRule="auto"/>
        <w:ind w:left="709" w:hanging="709"/>
        <w:rPr>
          <w:rFonts w:ascii="Times New Roman" w:hAnsi="Times New Roman" w:cs="Times New Roman"/>
          <w:color w:val="00000A"/>
          <w:sz w:val="24"/>
          <w:szCs w:val="24"/>
          <w:lang w:val="en-US"/>
        </w:rPr>
      </w:pPr>
      <w:proofErr w:type="spellStart"/>
      <w:r w:rsidRPr="009825AD">
        <w:rPr>
          <w:rFonts w:ascii="Times New Roman" w:hAnsi="Times New Roman" w:cs="Times New Roman"/>
          <w:color w:val="00000A"/>
          <w:sz w:val="24"/>
          <w:szCs w:val="24"/>
          <w:lang w:val="en-US"/>
        </w:rPr>
        <w:t>Mayda</w:t>
      </w:r>
      <w:proofErr w:type="spellEnd"/>
      <w:r w:rsidRPr="009825AD">
        <w:rPr>
          <w:rFonts w:ascii="Times New Roman" w:hAnsi="Times New Roman" w:cs="Times New Roman"/>
          <w:color w:val="00000A"/>
          <w:sz w:val="24"/>
          <w:szCs w:val="24"/>
          <w:lang w:val="en-US"/>
        </w:rPr>
        <w:t xml:space="preserve">, A. M., and D. </w:t>
      </w:r>
      <w:proofErr w:type="spellStart"/>
      <w:r w:rsidRPr="009825AD">
        <w:rPr>
          <w:rFonts w:ascii="Times New Roman" w:hAnsi="Times New Roman" w:cs="Times New Roman"/>
          <w:color w:val="00000A"/>
          <w:sz w:val="24"/>
          <w:szCs w:val="24"/>
          <w:lang w:val="en-US"/>
        </w:rPr>
        <w:t>Rodrik</w:t>
      </w:r>
      <w:proofErr w:type="spellEnd"/>
      <w:r w:rsidRPr="009825AD">
        <w:rPr>
          <w:rFonts w:ascii="Times New Roman" w:hAnsi="Times New Roman" w:cs="Times New Roman"/>
          <w:color w:val="00000A"/>
          <w:sz w:val="24"/>
          <w:szCs w:val="24"/>
          <w:lang w:val="en-US"/>
        </w:rPr>
        <w:t>. 2005</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Why are some people (and countries) more protectionist than others?</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 European Economic Review</w:t>
      </w:r>
      <w:r w:rsidRPr="009825AD">
        <w:rPr>
          <w:rFonts w:ascii="Times New Roman" w:hAnsi="Times New Roman" w:cs="Times New Roman"/>
          <w:color w:val="00000A"/>
          <w:sz w:val="24"/>
          <w:szCs w:val="24"/>
          <w:lang w:val="en-US"/>
        </w:rPr>
        <w:t>, 49(6):</w:t>
      </w:r>
      <w:r w:rsidR="009214A7" w:rsidRPr="009825AD">
        <w:rPr>
          <w:rFonts w:ascii="Times New Roman" w:hAnsi="Times New Roman" w:cs="Times New Roman"/>
          <w:color w:val="00000A"/>
          <w:sz w:val="24"/>
          <w:szCs w:val="24"/>
          <w:lang w:val="en-US"/>
        </w:rPr>
        <w:t xml:space="preserve"> 1393-430.</w:t>
      </w:r>
    </w:p>
    <w:p w:rsidR="00DD65BE" w:rsidRPr="009825AD" w:rsidRDefault="00DB400A" w:rsidP="000040BB">
      <w:pPr>
        <w:spacing w:before="240" w:line="360" w:lineRule="auto"/>
        <w:ind w:left="709" w:hanging="709"/>
        <w:rPr>
          <w:rFonts w:ascii="Times New Roman" w:hAnsi="Times New Roman" w:cs="Times New Roman"/>
          <w:color w:val="00000A"/>
          <w:sz w:val="24"/>
          <w:szCs w:val="24"/>
          <w:lang w:val="en-US"/>
        </w:rPr>
      </w:pPr>
      <w:r w:rsidRPr="009825AD">
        <w:rPr>
          <w:rFonts w:ascii="Times New Roman" w:hAnsi="Times New Roman" w:cs="Times New Roman"/>
          <w:color w:val="00000A"/>
          <w:sz w:val="24"/>
          <w:szCs w:val="24"/>
          <w:lang w:val="en-US"/>
        </w:rPr>
        <w:t>McCabe, S., and S. Johnson. 2013</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The happiness factor in tourism: holidays, subjective wellbeing and social tourism.</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 Annals of Tourism Research</w:t>
      </w:r>
      <w:r w:rsidRPr="009825AD">
        <w:rPr>
          <w:rFonts w:ascii="Times New Roman" w:hAnsi="Times New Roman" w:cs="Times New Roman"/>
          <w:color w:val="00000A"/>
          <w:sz w:val="24"/>
          <w:szCs w:val="24"/>
          <w:lang w:val="en-US"/>
        </w:rPr>
        <w:t xml:space="preserve"> 41 (1):</w:t>
      </w:r>
      <w:r w:rsidR="009214A7" w:rsidRPr="009825AD">
        <w:rPr>
          <w:rFonts w:ascii="Times New Roman" w:hAnsi="Times New Roman" w:cs="Times New Roman"/>
          <w:color w:val="00000A"/>
          <w:sz w:val="24"/>
          <w:szCs w:val="24"/>
          <w:lang w:val="en-US"/>
        </w:rPr>
        <w:t xml:space="preserve"> 42-65. </w:t>
      </w:r>
    </w:p>
    <w:p w:rsidR="00DD65BE" w:rsidRPr="009825AD" w:rsidRDefault="00DB400A" w:rsidP="000040BB">
      <w:pPr>
        <w:spacing w:before="240" w:line="360" w:lineRule="auto"/>
        <w:ind w:left="709" w:hanging="709"/>
        <w:rPr>
          <w:rFonts w:ascii="Times New Roman" w:hAnsi="Times New Roman" w:cs="Times New Roman"/>
          <w:color w:val="00000A"/>
          <w:sz w:val="24"/>
          <w:szCs w:val="24"/>
          <w:lang w:val="en-US"/>
        </w:rPr>
      </w:pPr>
      <w:r w:rsidRPr="009825AD">
        <w:rPr>
          <w:rFonts w:ascii="Times New Roman" w:hAnsi="Times New Roman" w:cs="Times New Roman"/>
          <w:color w:val="00000A"/>
          <w:sz w:val="24"/>
          <w:szCs w:val="24"/>
          <w:shd w:val="clear" w:color="auto" w:fill="FFFFFF"/>
          <w:lang w:val="en-US"/>
        </w:rPr>
        <w:t>Miles, D., and M. Rossi. 2007</w:t>
      </w:r>
      <w:r w:rsidR="009214A7" w:rsidRPr="009825AD">
        <w:rPr>
          <w:rFonts w:ascii="Times New Roman" w:hAnsi="Times New Roman" w:cs="Times New Roman"/>
          <w:color w:val="00000A"/>
          <w:sz w:val="24"/>
          <w:szCs w:val="24"/>
          <w:shd w:val="clear" w:color="auto" w:fill="FFFFFF"/>
          <w:lang w:val="en-US"/>
        </w:rPr>
        <w:t>.</w:t>
      </w:r>
      <w:r w:rsidRPr="009825AD">
        <w:rPr>
          <w:rFonts w:ascii="Times New Roman" w:hAnsi="Times New Roman" w:cs="Times New Roman"/>
          <w:color w:val="00000A"/>
          <w:sz w:val="24"/>
          <w:szCs w:val="24"/>
          <w:shd w:val="clear" w:color="auto" w:fill="FFFFFF"/>
          <w:lang w:val="en-US"/>
        </w:rPr>
        <w:t>”</w:t>
      </w:r>
      <w:r w:rsidR="009214A7" w:rsidRPr="009825AD">
        <w:rPr>
          <w:rFonts w:ascii="Times New Roman" w:hAnsi="Times New Roman" w:cs="Times New Roman"/>
          <w:color w:val="00000A"/>
          <w:sz w:val="24"/>
          <w:szCs w:val="24"/>
          <w:shd w:val="clear" w:color="auto" w:fill="FFFFFF"/>
          <w:lang w:val="en-US"/>
        </w:rPr>
        <w:t xml:space="preserve"> Learning about one’s relative position and subjective well-being.</w:t>
      </w:r>
      <w:r w:rsidRPr="009825AD">
        <w:rPr>
          <w:rFonts w:ascii="Times New Roman" w:hAnsi="Times New Roman" w:cs="Times New Roman"/>
          <w:color w:val="00000A"/>
          <w:sz w:val="24"/>
          <w:szCs w:val="24"/>
          <w:shd w:val="clear" w:color="auto" w:fill="FFFFFF"/>
          <w:lang w:val="en-US"/>
        </w:rPr>
        <w:t>”</w:t>
      </w:r>
      <w:r w:rsidR="009214A7" w:rsidRPr="009825AD">
        <w:rPr>
          <w:rStyle w:val="apple-converted-space"/>
          <w:rFonts w:ascii="Times New Roman" w:hAnsi="Times New Roman" w:cs="Times New Roman"/>
          <w:color w:val="00000A"/>
          <w:sz w:val="24"/>
          <w:szCs w:val="24"/>
          <w:shd w:val="clear" w:color="auto" w:fill="FFFFFF"/>
          <w:lang w:val="en-US"/>
        </w:rPr>
        <w:t> </w:t>
      </w:r>
      <w:r w:rsidRPr="009825AD">
        <w:rPr>
          <w:rStyle w:val="Emphasis"/>
          <w:rFonts w:ascii="Times New Roman" w:hAnsi="Times New Roman" w:cs="Times New Roman"/>
          <w:i w:val="0"/>
          <w:color w:val="00000A"/>
          <w:sz w:val="24"/>
          <w:szCs w:val="24"/>
          <w:shd w:val="clear" w:color="auto" w:fill="FFFFFF"/>
          <w:lang w:val="en-US"/>
        </w:rPr>
        <w:t>Applied Economics</w:t>
      </w:r>
      <w:r w:rsidR="009214A7" w:rsidRPr="009825AD">
        <w:rPr>
          <w:rStyle w:val="apple-converted-space"/>
          <w:rFonts w:ascii="Times New Roman" w:hAnsi="Times New Roman" w:cs="Times New Roman"/>
          <w:i/>
          <w:iCs/>
          <w:color w:val="00000A"/>
          <w:sz w:val="24"/>
          <w:szCs w:val="24"/>
          <w:shd w:val="clear" w:color="auto" w:fill="FFFFFF"/>
          <w:lang w:val="en-US"/>
        </w:rPr>
        <w:t> </w:t>
      </w:r>
      <w:r w:rsidRPr="009825AD">
        <w:rPr>
          <w:rFonts w:ascii="Times New Roman" w:hAnsi="Times New Roman" w:cs="Times New Roman"/>
          <w:color w:val="00000A"/>
          <w:sz w:val="24"/>
          <w:szCs w:val="24"/>
          <w:shd w:val="clear" w:color="auto" w:fill="FFFFFF"/>
          <w:lang w:val="en-US"/>
        </w:rPr>
        <w:t>39(13):</w:t>
      </w:r>
      <w:r w:rsidR="009214A7" w:rsidRPr="009825AD">
        <w:rPr>
          <w:rFonts w:ascii="Times New Roman" w:hAnsi="Times New Roman" w:cs="Times New Roman"/>
          <w:color w:val="00000A"/>
          <w:sz w:val="24"/>
          <w:szCs w:val="24"/>
          <w:shd w:val="clear" w:color="auto" w:fill="FFFFFF"/>
          <w:lang w:val="en-US"/>
        </w:rPr>
        <w:t xml:space="preserve"> 1711-18.</w:t>
      </w:r>
    </w:p>
    <w:p w:rsidR="00DD65BE" w:rsidRPr="009825AD" w:rsidRDefault="00DB400A" w:rsidP="000040BB">
      <w:pPr>
        <w:spacing w:before="240" w:line="360" w:lineRule="auto"/>
        <w:ind w:left="709" w:hanging="709"/>
        <w:rPr>
          <w:rFonts w:ascii="Times New Roman" w:hAnsi="Times New Roman" w:cs="Times New Roman"/>
          <w:color w:val="00000A"/>
          <w:sz w:val="24"/>
          <w:szCs w:val="24"/>
          <w:shd w:val="clear" w:color="auto" w:fill="FFFFFF"/>
          <w:lang w:val="en-US"/>
        </w:rPr>
      </w:pPr>
      <w:r w:rsidRPr="009825AD">
        <w:rPr>
          <w:rFonts w:ascii="Times New Roman" w:hAnsi="Times New Roman" w:cs="Times New Roman"/>
          <w:color w:val="00000A"/>
          <w:sz w:val="24"/>
          <w:szCs w:val="24"/>
          <w:shd w:val="clear" w:color="auto" w:fill="FFFFFF"/>
          <w:lang w:val="en-US"/>
        </w:rPr>
        <w:t>Moulton, B. 1990</w:t>
      </w:r>
      <w:r w:rsidR="009214A7" w:rsidRPr="009825AD">
        <w:rPr>
          <w:rFonts w:ascii="Times New Roman" w:hAnsi="Times New Roman" w:cs="Times New Roman"/>
          <w:color w:val="00000A"/>
          <w:sz w:val="24"/>
          <w:szCs w:val="24"/>
          <w:shd w:val="clear" w:color="auto" w:fill="FFFFFF"/>
          <w:lang w:val="en-US"/>
        </w:rPr>
        <w:t xml:space="preserve">. </w:t>
      </w:r>
      <w:r w:rsidRPr="009825AD">
        <w:rPr>
          <w:rFonts w:ascii="Times New Roman" w:hAnsi="Times New Roman" w:cs="Times New Roman"/>
          <w:color w:val="00000A"/>
          <w:sz w:val="24"/>
          <w:szCs w:val="24"/>
          <w:shd w:val="clear" w:color="auto" w:fill="FFFFFF"/>
          <w:lang w:val="en-US"/>
        </w:rPr>
        <w:t>“</w:t>
      </w:r>
      <w:r w:rsidR="009214A7" w:rsidRPr="009825AD">
        <w:rPr>
          <w:rFonts w:ascii="Times New Roman" w:hAnsi="Times New Roman" w:cs="Times New Roman"/>
          <w:color w:val="00000A"/>
          <w:sz w:val="24"/>
          <w:szCs w:val="24"/>
          <w:shd w:val="clear" w:color="auto" w:fill="FFFFFF"/>
          <w:lang w:val="en-US"/>
        </w:rPr>
        <w:t>An illustration of a pitfall in estimating the effects of aggregate variables on micro units.</w:t>
      </w:r>
      <w:r w:rsidRPr="009825AD">
        <w:rPr>
          <w:rFonts w:ascii="Times New Roman" w:hAnsi="Times New Roman" w:cs="Times New Roman"/>
          <w:color w:val="00000A"/>
          <w:sz w:val="24"/>
          <w:szCs w:val="24"/>
          <w:shd w:val="clear" w:color="auto" w:fill="FFFFFF"/>
          <w:lang w:val="en-US"/>
        </w:rPr>
        <w:t>”</w:t>
      </w:r>
      <w:r w:rsidR="009214A7" w:rsidRPr="009825AD">
        <w:rPr>
          <w:rFonts w:ascii="Times New Roman" w:hAnsi="Times New Roman" w:cs="Times New Roman"/>
          <w:color w:val="00000A"/>
          <w:sz w:val="24"/>
          <w:szCs w:val="24"/>
          <w:shd w:val="clear" w:color="auto" w:fill="FFFFFF"/>
          <w:lang w:val="en-US"/>
        </w:rPr>
        <w:t xml:space="preserve"> Review of Economics and Statistics</w:t>
      </w:r>
      <w:r w:rsidRPr="009825AD">
        <w:rPr>
          <w:rFonts w:ascii="Times New Roman" w:hAnsi="Times New Roman" w:cs="Times New Roman"/>
          <w:color w:val="00000A"/>
          <w:sz w:val="24"/>
          <w:szCs w:val="24"/>
          <w:shd w:val="clear" w:color="auto" w:fill="FFFFFF"/>
          <w:lang w:val="en-US"/>
        </w:rPr>
        <w:t xml:space="preserve"> 72(2): </w:t>
      </w:r>
      <w:r w:rsidR="009214A7" w:rsidRPr="009825AD">
        <w:rPr>
          <w:rFonts w:ascii="Times New Roman" w:hAnsi="Times New Roman" w:cs="Times New Roman"/>
          <w:color w:val="00000A"/>
          <w:sz w:val="24"/>
          <w:szCs w:val="24"/>
          <w:shd w:val="clear" w:color="auto" w:fill="FFFFFF"/>
          <w:lang w:val="en-US"/>
        </w:rPr>
        <w:t>334-338.</w:t>
      </w:r>
    </w:p>
    <w:p w:rsidR="00DD65BE" w:rsidRPr="009825AD" w:rsidRDefault="00DB400A" w:rsidP="000040BB">
      <w:pPr>
        <w:spacing w:before="240" w:line="360" w:lineRule="auto"/>
        <w:ind w:left="709" w:hanging="709"/>
        <w:rPr>
          <w:rFonts w:ascii="Times New Roman" w:hAnsi="Times New Roman" w:cs="Times New Roman"/>
          <w:color w:val="00000A"/>
          <w:sz w:val="24"/>
          <w:szCs w:val="24"/>
          <w:lang w:val="en-US"/>
        </w:rPr>
      </w:pPr>
      <w:proofErr w:type="spellStart"/>
      <w:r w:rsidRPr="009825AD">
        <w:rPr>
          <w:rFonts w:ascii="Times New Roman" w:hAnsi="Times New Roman" w:cs="Times New Roman"/>
          <w:color w:val="00000A"/>
          <w:sz w:val="24"/>
          <w:szCs w:val="24"/>
          <w:lang w:val="en-US"/>
        </w:rPr>
        <w:t>Nawijn</w:t>
      </w:r>
      <w:proofErr w:type="spellEnd"/>
      <w:r w:rsidRPr="009825AD">
        <w:rPr>
          <w:rFonts w:ascii="Times New Roman" w:hAnsi="Times New Roman" w:cs="Times New Roman"/>
          <w:color w:val="00000A"/>
          <w:sz w:val="24"/>
          <w:szCs w:val="24"/>
          <w:lang w:val="en-US"/>
        </w:rPr>
        <w:t>, J., and O.</w:t>
      </w:r>
      <w:r w:rsidR="009214A7" w:rsidRPr="009825AD">
        <w:rPr>
          <w:rFonts w:ascii="Times New Roman" w:hAnsi="Times New Roman" w:cs="Times New Roman"/>
          <w:color w:val="00000A"/>
          <w:sz w:val="24"/>
          <w:szCs w:val="24"/>
          <w:lang w:val="en-US"/>
        </w:rPr>
        <w:t xml:space="preserve"> </w:t>
      </w:r>
      <w:proofErr w:type="spellStart"/>
      <w:r w:rsidRPr="009825AD">
        <w:rPr>
          <w:rFonts w:ascii="Times New Roman" w:hAnsi="Times New Roman" w:cs="Times New Roman"/>
          <w:color w:val="00000A"/>
          <w:sz w:val="24"/>
          <w:szCs w:val="24"/>
          <w:lang w:val="en-US"/>
        </w:rPr>
        <w:t>Mitas</w:t>
      </w:r>
      <w:proofErr w:type="spellEnd"/>
      <w:r w:rsidRPr="009825AD">
        <w:rPr>
          <w:rFonts w:ascii="Times New Roman" w:hAnsi="Times New Roman" w:cs="Times New Roman"/>
          <w:color w:val="00000A"/>
          <w:sz w:val="24"/>
          <w:szCs w:val="24"/>
          <w:lang w:val="en-US"/>
        </w:rPr>
        <w:t>. 2012. “</w:t>
      </w:r>
      <w:r w:rsidR="009214A7" w:rsidRPr="009825AD">
        <w:rPr>
          <w:rFonts w:ascii="Times New Roman" w:hAnsi="Times New Roman" w:cs="Times New Roman"/>
          <w:color w:val="00000A"/>
          <w:sz w:val="24"/>
          <w:szCs w:val="24"/>
          <w:shd w:val="clear" w:color="auto" w:fill="FFFFFF"/>
          <w:lang w:val="en-US"/>
        </w:rPr>
        <w:t>Resident attitudes to tourism and their effect on subjective well-being: The case of Palma de Mallorca.</w:t>
      </w:r>
      <w:r w:rsidRPr="009825AD">
        <w:rPr>
          <w:rFonts w:ascii="Times New Roman" w:hAnsi="Times New Roman" w:cs="Times New Roman"/>
          <w:color w:val="00000A"/>
          <w:sz w:val="24"/>
          <w:szCs w:val="24"/>
          <w:shd w:val="clear" w:color="auto" w:fill="FFFFFF"/>
          <w:lang w:val="en-US"/>
        </w:rPr>
        <w:t>”</w:t>
      </w:r>
      <w:r w:rsidR="009214A7" w:rsidRPr="009825AD">
        <w:rPr>
          <w:rFonts w:ascii="Times New Roman" w:hAnsi="Times New Roman" w:cs="Times New Roman"/>
          <w:color w:val="00000A"/>
          <w:sz w:val="24"/>
          <w:szCs w:val="24"/>
          <w:lang w:val="en-US"/>
        </w:rPr>
        <w:t xml:space="preserve"> Journal of Travel Research</w:t>
      </w:r>
      <w:r w:rsidRPr="009825AD">
        <w:rPr>
          <w:rFonts w:ascii="Times New Roman" w:hAnsi="Times New Roman" w:cs="Times New Roman"/>
          <w:color w:val="00000A"/>
          <w:sz w:val="24"/>
          <w:szCs w:val="24"/>
          <w:lang w:val="en-US"/>
        </w:rPr>
        <w:t>, 51(5):</w:t>
      </w:r>
      <w:r w:rsidR="009214A7" w:rsidRPr="009825AD">
        <w:rPr>
          <w:rFonts w:ascii="Times New Roman" w:hAnsi="Times New Roman" w:cs="Times New Roman"/>
          <w:color w:val="00000A"/>
          <w:sz w:val="24"/>
          <w:szCs w:val="24"/>
          <w:lang w:val="en-US"/>
        </w:rPr>
        <w:t xml:space="preserve"> 531-541.</w:t>
      </w:r>
    </w:p>
    <w:p w:rsidR="00DD65BE" w:rsidRPr="009825AD" w:rsidRDefault="00DB400A" w:rsidP="000040BB">
      <w:pPr>
        <w:spacing w:before="240" w:line="360" w:lineRule="auto"/>
        <w:ind w:left="709" w:hanging="709"/>
        <w:rPr>
          <w:lang w:val="en-US"/>
        </w:rPr>
      </w:pPr>
      <w:proofErr w:type="spellStart"/>
      <w:r w:rsidRPr="009825AD">
        <w:rPr>
          <w:rFonts w:ascii="Times New Roman" w:eastAsia="TimesNewRomanPSMT" w:hAnsi="Times New Roman" w:cs="Times New Roman"/>
          <w:color w:val="00000A"/>
          <w:sz w:val="24"/>
          <w:szCs w:val="24"/>
          <w:lang w:val="en-US"/>
        </w:rPr>
        <w:lastRenderedPageBreak/>
        <w:t>Nawijn</w:t>
      </w:r>
      <w:proofErr w:type="spellEnd"/>
      <w:r w:rsidRPr="009825AD">
        <w:rPr>
          <w:rFonts w:ascii="Times New Roman" w:eastAsia="TimesNewRomanPSMT" w:hAnsi="Times New Roman" w:cs="Times New Roman"/>
          <w:color w:val="00000A"/>
          <w:sz w:val="24"/>
          <w:szCs w:val="24"/>
          <w:lang w:val="en-US"/>
        </w:rPr>
        <w:t xml:space="preserve">, J., and R. </w:t>
      </w:r>
      <w:proofErr w:type="spellStart"/>
      <w:r w:rsidRPr="009825AD">
        <w:rPr>
          <w:rFonts w:ascii="Times New Roman" w:eastAsia="TimesNewRomanPSMT" w:hAnsi="Times New Roman" w:cs="Times New Roman"/>
          <w:color w:val="00000A"/>
          <w:sz w:val="24"/>
          <w:szCs w:val="24"/>
          <w:lang w:val="en-US"/>
        </w:rPr>
        <w:t>Veenhoven</w:t>
      </w:r>
      <w:proofErr w:type="spellEnd"/>
      <w:r w:rsidRPr="009825AD">
        <w:rPr>
          <w:rFonts w:ascii="Times New Roman" w:eastAsia="TimesNewRomanPSMT" w:hAnsi="Times New Roman" w:cs="Times New Roman"/>
          <w:color w:val="00000A"/>
          <w:sz w:val="24"/>
          <w:szCs w:val="24"/>
          <w:lang w:val="en-US"/>
        </w:rPr>
        <w:t>. 2011</w:t>
      </w:r>
      <w:r w:rsidR="009214A7" w:rsidRPr="009825AD">
        <w:rPr>
          <w:rFonts w:ascii="Times New Roman" w:eastAsia="TimesNewRomanPSMT" w:hAnsi="Times New Roman" w:cs="Times New Roman"/>
          <w:color w:val="00000A"/>
          <w:sz w:val="24"/>
          <w:szCs w:val="24"/>
          <w:lang w:val="en-US"/>
        </w:rPr>
        <w:t xml:space="preserve">. </w:t>
      </w:r>
      <w:r w:rsidRPr="009825AD">
        <w:rPr>
          <w:rFonts w:ascii="Times New Roman" w:eastAsia="TimesNewRomanPSMT" w:hAnsi="Times New Roman" w:cs="Times New Roman"/>
          <w:color w:val="00000A"/>
          <w:sz w:val="24"/>
          <w:szCs w:val="24"/>
          <w:lang w:val="en-US"/>
        </w:rPr>
        <w:t>“</w:t>
      </w:r>
      <w:r w:rsidR="009214A7" w:rsidRPr="009825AD">
        <w:rPr>
          <w:rFonts w:ascii="Times New Roman" w:eastAsia="TimesNewRomanPSMT" w:hAnsi="Times New Roman" w:cs="Times New Roman"/>
          <w:color w:val="00000A"/>
          <w:sz w:val="24"/>
          <w:szCs w:val="24"/>
          <w:lang w:val="en-US"/>
        </w:rPr>
        <w:t xml:space="preserve">The </w:t>
      </w:r>
      <w:r w:rsidR="00E935C1" w:rsidRPr="009825AD">
        <w:rPr>
          <w:rFonts w:ascii="Times New Roman" w:eastAsia="TimesNewRomanPSMT" w:hAnsi="Times New Roman" w:cs="Times New Roman"/>
          <w:color w:val="00000A"/>
          <w:sz w:val="24"/>
          <w:szCs w:val="24"/>
          <w:lang w:val="en-US"/>
        </w:rPr>
        <w:t>effects of leisure activities on life satisfaction: the importance of holiday trip</w:t>
      </w:r>
      <w:r w:rsidR="009214A7" w:rsidRPr="009825AD">
        <w:rPr>
          <w:rFonts w:ascii="Times New Roman" w:eastAsia="TimesNewRomanPSMT" w:hAnsi="Times New Roman" w:cs="Times New Roman"/>
          <w:color w:val="00000A"/>
          <w:sz w:val="24"/>
          <w:szCs w:val="24"/>
          <w:lang w:val="en-US"/>
        </w:rPr>
        <w:t>s.</w:t>
      </w:r>
      <w:r w:rsidRPr="009825AD">
        <w:rPr>
          <w:rFonts w:ascii="Times New Roman" w:eastAsia="TimesNewRomanPSMT" w:hAnsi="Times New Roman" w:cs="Times New Roman"/>
          <w:color w:val="00000A"/>
          <w:sz w:val="24"/>
          <w:szCs w:val="24"/>
          <w:lang w:val="en-US"/>
        </w:rPr>
        <w:t>”</w:t>
      </w:r>
      <w:r w:rsidR="009214A7" w:rsidRPr="009825AD">
        <w:rPr>
          <w:rFonts w:ascii="Times New Roman" w:eastAsia="TimesNewRomanPSMT" w:hAnsi="Times New Roman" w:cs="Times New Roman"/>
          <w:color w:val="00000A"/>
          <w:sz w:val="24"/>
          <w:szCs w:val="24"/>
          <w:lang w:val="en-US"/>
        </w:rPr>
        <w:t xml:space="preserve"> In </w:t>
      </w:r>
      <w:r w:rsidRPr="009825AD">
        <w:rPr>
          <w:rFonts w:ascii="Times New Roman" w:eastAsia="TimesNewRomanPSMT" w:hAnsi="Times New Roman" w:cs="Times New Roman"/>
          <w:iCs/>
          <w:color w:val="00000A"/>
          <w:sz w:val="24"/>
          <w:szCs w:val="24"/>
          <w:lang w:val="en-US"/>
        </w:rPr>
        <w:t xml:space="preserve">The </w:t>
      </w:r>
      <w:r w:rsidR="00E935C1" w:rsidRPr="009825AD">
        <w:rPr>
          <w:rFonts w:ascii="Times New Roman" w:eastAsia="TimesNewRomanPSMT" w:hAnsi="Times New Roman" w:cs="Times New Roman"/>
          <w:iCs/>
          <w:color w:val="00000A"/>
          <w:sz w:val="24"/>
          <w:szCs w:val="24"/>
          <w:lang w:val="en-US"/>
        </w:rPr>
        <w:t>human pursuit of well-being: a</w:t>
      </w:r>
      <w:r w:rsidR="00E935C1" w:rsidRPr="009825AD">
        <w:rPr>
          <w:rFonts w:ascii="Times New Roman" w:eastAsia="TimesNewRomanPSMT" w:hAnsi="Times New Roman" w:cs="Times New Roman"/>
          <w:color w:val="00000A"/>
          <w:sz w:val="24"/>
          <w:szCs w:val="24"/>
          <w:lang w:val="en-US"/>
        </w:rPr>
        <w:t xml:space="preserve"> </w:t>
      </w:r>
      <w:r w:rsidR="00E935C1" w:rsidRPr="009825AD">
        <w:rPr>
          <w:rFonts w:ascii="Times New Roman" w:eastAsia="TimesNewRomanPSMT" w:hAnsi="Times New Roman" w:cs="Times New Roman"/>
          <w:iCs/>
          <w:color w:val="00000A"/>
          <w:sz w:val="24"/>
          <w:szCs w:val="24"/>
          <w:lang w:val="en-US"/>
        </w:rPr>
        <w:t>cultural approach</w:t>
      </w:r>
      <w:r w:rsidRPr="009825AD">
        <w:rPr>
          <w:rFonts w:ascii="Times New Roman" w:eastAsia="TimesNewRomanPSMT" w:hAnsi="Times New Roman" w:cs="Times New Roman"/>
          <w:color w:val="00000A"/>
          <w:sz w:val="24"/>
          <w:szCs w:val="24"/>
          <w:lang w:val="en-US"/>
        </w:rPr>
        <w:t xml:space="preserve">, edited by I. </w:t>
      </w:r>
      <w:proofErr w:type="spellStart"/>
      <w:r w:rsidRPr="009825AD">
        <w:rPr>
          <w:rFonts w:ascii="Times New Roman" w:eastAsia="TimesNewRomanPSMT" w:hAnsi="Times New Roman" w:cs="Times New Roman"/>
          <w:color w:val="00000A"/>
          <w:sz w:val="24"/>
          <w:szCs w:val="24"/>
          <w:lang w:val="en-US"/>
        </w:rPr>
        <w:t>Brdar</w:t>
      </w:r>
      <w:proofErr w:type="spellEnd"/>
      <w:r w:rsidRPr="009825AD">
        <w:rPr>
          <w:rFonts w:ascii="Times New Roman" w:eastAsia="TimesNewRomanPSMT" w:hAnsi="Times New Roman" w:cs="Times New Roman"/>
          <w:color w:val="00000A"/>
          <w:sz w:val="24"/>
          <w:szCs w:val="24"/>
          <w:lang w:val="en-US"/>
        </w:rPr>
        <w:t xml:space="preserve">, 39-53. </w:t>
      </w:r>
      <w:r w:rsidR="009214A7" w:rsidRPr="009825AD">
        <w:rPr>
          <w:rFonts w:ascii="Times New Roman" w:eastAsia="TimesNewRomanPSMT" w:hAnsi="Times New Roman" w:cs="Times New Roman"/>
          <w:color w:val="00000A"/>
          <w:sz w:val="24"/>
          <w:szCs w:val="24"/>
          <w:lang w:val="en-US"/>
        </w:rPr>
        <w:t>New York: Spring</w:t>
      </w:r>
      <w:r w:rsidRPr="009825AD">
        <w:rPr>
          <w:rFonts w:ascii="Times New Roman" w:eastAsia="TimesNewRomanPSMT" w:hAnsi="Times New Roman" w:cs="Times New Roman"/>
          <w:color w:val="00000A"/>
          <w:sz w:val="24"/>
          <w:szCs w:val="24"/>
          <w:lang w:val="en-US"/>
        </w:rPr>
        <w:t>er Science + Business Media</w:t>
      </w:r>
      <w:r w:rsidR="009214A7" w:rsidRPr="009825AD">
        <w:rPr>
          <w:rFonts w:ascii="Times New Roman" w:eastAsia="TimesNewRomanPSMT" w:hAnsi="Times New Roman" w:cs="Times New Roman"/>
          <w:color w:val="00000A"/>
          <w:sz w:val="24"/>
          <w:szCs w:val="24"/>
          <w:lang w:val="en-US"/>
        </w:rPr>
        <w:t>.</w:t>
      </w:r>
    </w:p>
    <w:p w:rsidR="00DD65BE" w:rsidRPr="009825AD" w:rsidRDefault="009214A7" w:rsidP="000040BB">
      <w:pPr>
        <w:spacing w:before="240" w:line="360" w:lineRule="auto"/>
        <w:ind w:left="709" w:hanging="709"/>
        <w:rPr>
          <w:rFonts w:ascii="Times New Roman" w:eastAsia="TimesNewRomanPSMT" w:hAnsi="Times New Roman" w:cs="Times New Roman"/>
          <w:color w:val="00000A"/>
          <w:sz w:val="24"/>
          <w:szCs w:val="24"/>
          <w:lang w:val="en-US"/>
        </w:rPr>
      </w:pPr>
      <w:r w:rsidRPr="009825AD">
        <w:rPr>
          <w:rFonts w:ascii="Times New Roman" w:eastAsia="TimesNewRomanPSMT" w:hAnsi="Times New Roman" w:cs="Times New Roman"/>
          <w:color w:val="00000A"/>
          <w:sz w:val="24"/>
          <w:szCs w:val="24"/>
          <w:lang w:val="en-US"/>
        </w:rPr>
        <w:t xml:space="preserve">Neal, J., </w:t>
      </w:r>
      <w:r w:rsidR="00DB400A" w:rsidRPr="009825AD">
        <w:rPr>
          <w:rFonts w:ascii="Times New Roman" w:eastAsia="TimesNewRomanPSMT" w:hAnsi="Times New Roman" w:cs="Times New Roman"/>
          <w:color w:val="00000A"/>
          <w:sz w:val="24"/>
          <w:szCs w:val="24"/>
          <w:lang w:val="en-US"/>
        </w:rPr>
        <w:t xml:space="preserve">M. </w:t>
      </w:r>
      <w:proofErr w:type="spellStart"/>
      <w:r w:rsidR="00DB400A" w:rsidRPr="009825AD">
        <w:rPr>
          <w:rFonts w:ascii="Times New Roman" w:eastAsia="TimesNewRomanPSMT" w:hAnsi="Times New Roman" w:cs="Times New Roman"/>
          <w:color w:val="00000A"/>
          <w:sz w:val="24"/>
          <w:szCs w:val="24"/>
          <w:lang w:val="en-US"/>
        </w:rPr>
        <w:t>Uysal</w:t>
      </w:r>
      <w:proofErr w:type="spellEnd"/>
      <w:r w:rsidR="00DB400A" w:rsidRPr="009825AD">
        <w:rPr>
          <w:rFonts w:ascii="Times New Roman" w:eastAsia="TimesNewRomanPSMT" w:hAnsi="Times New Roman" w:cs="Times New Roman"/>
          <w:color w:val="00000A"/>
          <w:sz w:val="24"/>
          <w:szCs w:val="24"/>
          <w:lang w:val="en-US"/>
        </w:rPr>
        <w:t xml:space="preserve">, and M. </w:t>
      </w:r>
      <w:proofErr w:type="spellStart"/>
      <w:r w:rsidRPr="009825AD">
        <w:rPr>
          <w:rFonts w:ascii="Times New Roman" w:eastAsia="TimesNewRomanPSMT" w:hAnsi="Times New Roman" w:cs="Times New Roman"/>
          <w:color w:val="00000A"/>
          <w:sz w:val="24"/>
          <w:szCs w:val="24"/>
          <w:lang w:val="en-US"/>
        </w:rPr>
        <w:t>Sirgy</w:t>
      </w:r>
      <w:proofErr w:type="spellEnd"/>
      <w:r w:rsidR="00DB400A" w:rsidRPr="009825AD">
        <w:rPr>
          <w:rFonts w:ascii="Times New Roman" w:eastAsia="TimesNewRomanPSMT" w:hAnsi="Times New Roman" w:cs="Times New Roman"/>
          <w:color w:val="00000A"/>
          <w:sz w:val="24"/>
          <w:szCs w:val="24"/>
          <w:lang w:val="en-US"/>
        </w:rPr>
        <w:t>. 2007.</w:t>
      </w:r>
      <w:r w:rsidRPr="009825AD">
        <w:rPr>
          <w:rFonts w:ascii="Times New Roman" w:eastAsia="TimesNewRomanPSMT" w:hAnsi="Times New Roman" w:cs="Times New Roman"/>
          <w:color w:val="00000A"/>
          <w:sz w:val="24"/>
          <w:szCs w:val="24"/>
          <w:lang w:val="en-US"/>
        </w:rPr>
        <w:t xml:space="preserve"> </w:t>
      </w:r>
      <w:r w:rsidR="00DB400A" w:rsidRPr="009825AD">
        <w:rPr>
          <w:rFonts w:ascii="Times New Roman" w:eastAsia="TimesNewRomanPSMT" w:hAnsi="Times New Roman" w:cs="Times New Roman"/>
          <w:color w:val="00000A"/>
          <w:sz w:val="24"/>
          <w:szCs w:val="24"/>
          <w:lang w:val="en-US"/>
        </w:rPr>
        <w:t>“</w:t>
      </w:r>
      <w:r w:rsidRPr="009825AD">
        <w:rPr>
          <w:rFonts w:ascii="Times New Roman" w:eastAsia="TimesNewRomanPSMT" w:hAnsi="Times New Roman" w:cs="Times New Roman"/>
          <w:color w:val="00000A"/>
          <w:sz w:val="24"/>
          <w:szCs w:val="24"/>
          <w:lang w:val="en-US"/>
        </w:rPr>
        <w:t xml:space="preserve">The </w:t>
      </w:r>
      <w:r w:rsidR="00E935C1" w:rsidRPr="009825AD">
        <w:rPr>
          <w:rFonts w:ascii="Times New Roman" w:eastAsia="TimesNewRomanPSMT" w:hAnsi="Times New Roman" w:cs="Times New Roman"/>
          <w:color w:val="00000A"/>
          <w:sz w:val="24"/>
          <w:szCs w:val="24"/>
          <w:lang w:val="en-US"/>
        </w:rPr>
        <w:t>effect of tourism services on travelers’ quality of life</w:t>
      </w:r>
      <w:r w:rsidRPr="009825AD">
        <w:rPr>
          <w:rFonts w:ascii="Times New Roman" w:eastAsia="TimesNewRomanPSMT" w:hAnsi="Times New Roman" w:cs="Times New Roman"/>
          <w:color w:val="00000A"/>
          <w:sz w:val="24"/>
          <w:szCs w:val="24"/>
          <w:lang w:val="en-US"/>
        </w:rPr>
        <w:t>.</w:t>
      </w:r>
      <w:r w:rsidR="00DB400A" w:rsidRPr="009825AD">
        <w:rPr>
          <w:rFonts w:ascii="Times New Roman" w:eastAsia="TimesNewRomanPSMT" w:hAnsi="Times New Roman" w:cs="Times New Roman"/>
          <w:color w:val="00000A"/>
          <w:sz w:val="24"/>
          <w:szCs w:val="24"/>
          <w:lang w:val="en-US"/>
        </w:rPr>
        <w:t>”</w:t>
      </w:r>
      <w:r w:rsidRPr="009825AD">
        <w:rPr>
          <w:rFonts w:ascii="Times New Roman" w:eastAsia="TimesNewRomanPSMT" w:hAnsi="Times New Roman" w:cs="Times New Roman"/>
          <w:color w:val="00000A"/>
          <w:sz w:val="24"/>
          <w:szCs w:val="24"/>
          <w:lang w:val="en-US"/>
        </w:rPr>
        <w:t xml:space="preserve"> </w:t>
      </w:r>
      <w:r w:rsidRPr="009825AD">
        <w:rPr>
          <w:rFonts w:ascii="Times New Roman" w:eastAsia="TimesNewRomanPSMT" w:hAnsi="Times New Roman" w:cs="Times New Roman"/>
          <w:iCs/>
          <w:color w:val="00000A"/>
          <w:sz w:val="24"/>
          <w:szCs w:val="24"/>
          <w:lang w:val="en-US"/>
        </w:rPr>
        <w:t>Journal of Travel</w:t>
      </w:r>
      <w:r w:rsidRPr="009825AD">
        <w:rPr>
          <w:rFonts w:ascii="Times New Roman" w:eastAsia="TimesNewRomanPSMT" w:hAnsi="Times New Roman" w:cs="Times New Roman"/>
          <w:color w:val="00000A"/>
          <w:sz w:val="24"/>
          <w:szCs w:val="24"/>
          <w:lang w:val="en-US"/>
        </w:rPr>
        <w:t xml:space="preserve"> </w:t>
      </w:r>
      <w:r w:rsidRPr="009825AD">
        <w:rPr>
          <w:rFonts w:ascii="Times New Roman" w:eastAsia="TimesNewRomanPSMT" w:hAnsi="Times New Roman" w:cs="Times New Roman"/>
          <w:iCs/>
          <w:color w:val="00000A"/>
          <w:sz w:val="24"/>
          <w:szCs w:val="24"/>
          <w:lang w:val="en-US"/>
        </w:rPr>
        <w:t>Research</w:t>
      </w:r>
      <w:r w:rsidR="00DB400A" w:rsidRPr="009825AD">
        <w:rPr>
          <w:rFonts w:ascii="Times New Roman" w:eastAsia="TimesNewRomanPSMT" w:hAnsi="Times New Roman" w:cs="Times New Roman"/>
          <w:color w:val="00000A"/>
          <w:sz w:val="24"/>
          <w:szCs w:val="24"/>
          <w:lang w:val="en-US"/>
        </w:rPr>
        <w:t xml:space="preserve"> 46 (2):</w:t>
      </w:r>
      <w:r w:rsidRPr="009825AD">
        <w:rPr>
          <w:rFonts w:ascii="Times New Roman" w:eastAsia="TimesNewRomanPSMT" w:hAnsi="Times New Roman" w:cs="Times New Roman"/>
          <w:color w:val="00000A"/>
          <w:sz w:val="24"/>
          <w:szCs w:val="24"/>
          <w:lang w:val="en-US"/>
        </w:rPr>
        <w:t xml:space="preserve"> 154-63.</w:t>
      </w:r>
    </w:p>
    <w:p w:rsidR="00DD65BE" w:rsidRPr="009825AD" w:rsidRDefault="009214A7" w:rsidP="000040BB">
      <w:pPr>
        <w:spacing w:before="240" w:line="360" w:lineRule="auto"/>
        <w:ind w:left="709" w:hanging="709"/>
        <w:rPr>
          <w:rFonts w:ascii="Times New Roman" w:hAnsi="Times New Roman" w:cs="Times New Roman"/>
          <w:color w:val="00000A"/>
          <w:sz w:val="24"/>
          <w:szCs w:val="24"/>
          <w:lang w:val="en-US"/>
        </w:rPr>
      </w:pPr>
      <w:r w:rsidRPr="009825AD">
        <w:rPr>
          <w:rFonts w:ascii="Times New Roman" w:hAnsi="Times New Roman" w:cs="Times New Roman"/>
          <w:color w:val="00000A"/>
          <w:sz w:val="24"/>
          <w:szCs w:val="24"/>
          <w:lang w:val="en-US"/>
        </w:rPr>
        <w:t>Nguyen, T.</w:t>
      </w:r>
      <w:r w:rsidR="00DB400A" w:rsidRPr="009825AD">
        <w:rPr>
          <w:rFonts w:ascii="Times New Roman" w:hAnsi="Times New Roman" w:cs="Times New Roman"/>
          <w:color w:val="00000A"/>
          <w:sz w:val="24"/>
          <w:szCs w:val="24"/>
          <w:lang w:val="en-US"/>
        </w:rPr>
        <w:t>, T. M.</w:t>
      </w:r>
      <w:r w:rsidRPr="009825AD">
        <w:rPr>
          <w:rFonts w:ascii="Times New Roman" w:hAnsi="Times New Roman" w:cs="Times New Roman"/>
          <w:color w:val="00000A"/>
          <w:sz w:val="24"/>
          <w:szCs w:val="24"/>
          <w:lang w:val="en-US"/>
        </w:rPr>
        <w:t xml:space="preserve">, </w:t>
      </w:r>
      <w:r w:rsidR="00DB400A" w:rsidRPr="009825AD">
        <w:rPr>
          <w:rFonts w:ascii="Times New Roman" w:hAnsi="Times New Roman" w:cs="Times New Roman"/>
          <w:color w:val="00000A"/>
          <w:sz w:val="24"/>
          <w:szCs w:val="24"/>
          <w:lang w:val="en-US"/>
        </w:rPr>
        <w:t>D. Rahtz, and C.</w:t>
      </w:r>
      <w:r w:rsidRPr="009825AD">
        <w:rPr>
          <w:rFonts w:ascii="Times New Roman" w:hAnsi="Times New Roman" w:cs="Times New Roman"/>
          <w:color w:val="00000A"/>
          <w:sz w:val="24"/>
          <w:szCs w:val="24"/>
          <w:lang w:val="en-US"/>
        </w:rPr>
        <w:t xml:space="preserve"> Shultz</w:t>
      </w:r>
      <w:r w:rsidR="00DB400A" w:rsidRPr="009825AD">
        <w:rPr>
          <w:rFonts w:ascii="Times New Roman" w:hAnsi="Times New Roman" w:cs="Times New Roman"/>
          <w:color w:val="00000A"/>
          <w:sz w:val="24"/>
          <w:szCs w:val="24"/>
          <w:lang w:val="en-US"/>
        </w:rPr>
        <w:t>. 2014</w:t>
      </w:r>
      <w:r w:rsidRPr="009825AD">
        <w:rPr>
          <w:rFonts w:ascii="Times New Roman" w:hAnsi="Times New Roman" w:cs="Times New Roman"/>
          <w:color w:val="00000A"/>
          <w:sz w:val="24"/>
          <w:szCs w:val="24"/>
          <w:lang w:val="en-US"/>
        </w:rPr>
        <w:t xml:space="preserve">. </w:t>
      </w:r>
      <w:r w:rsidR="00DB400A" w:rsidRPr="009825AD">
        <w:rPr>
          <w:rFonts w:ascii="Times New Roman" w:hAnsi="Times New Roman" w:cs="Times New Roman"/>
          <w:color w:val="00000A"/>
          <w:sz w:val="24"/>
          <w:szCs w:val="24"/>
          <w:lang w:val="en-US"/>
        </w:rPr>
        <w:t>“</w:t>
      </w:r>
      <w:r w:rsidRPr="009825AD">
        <w:rPr>
          <w:rFonts w:ascii="Times New Roman" w:hAnsi="Times New Roman" w:cs="Times New Roman"/>
          <w:color w:val="00000A"/>
          <w:sz w:val="24"/>
          <w:szCs w:val="24"/>
          <w:lang w:val="en-US"/>
        </w:rPr>
        <w:t xml:space="preserve">Tourism as </w:t>
      </w:r>
      <w:r w:rsidR="00E935C1" w:rsidRPr="009825AD">
        <w:rPr>
          <w:rFonts w:ascii="Times New Roman" w:hAnsi="Times New Roman" w:cs="Times New Roman"/>
          <w:color w:val="00000A"/>
          <w:sz w:val="24"/>
          <w:szCs w:val="24"/>
          <w:lang w:val="en-US"/>
        </w:rPr>
        <w:t>catalyst for quality of life in transitioning subsistence marketplaces: perspectives from</w:t>
      </w:r>
      <w:r w:rsidRPr="009825AD">
        <w:rPr>
          <w:rFonts w:ascii="Times New Roman" w:hAnsi="Times New Roman" w:cs="Times New Roman"/>
          <w:color w:val="00000A"/>
          <w:sz w:val="24"/>
          <w:szCs w:val="24"/>
          <w:lang w:val="en-US"/>
        </w:rPr>
        <w:t xml:space="preserve"> Ha Long, Vietnam.</w:t>
      </w:r>
      <w:r w:rsidR="00DB400A" w:rsidRPr="009825AD">
        <w:rPr>
          <w:rFonts w:ascii="Times New Roman" w:hAnsi="Times New Roman" w:cs="Times New Roman"/>
          <w:color w:val="00000A"/>
          <w:sz w:val="24"/>
          <w:szCs w:val="24"/>
          <w:lang w:val="en-US"/>
        </w:rPr>
        <w:t>”</w:t>
      </w:r>
      <w:r w:rsidRPr="009825AD">
        <w:rPr>
          <w:rFonts w:ascii="Times New Roman" w:hAnsi="Times New Roman" w:cs="Times New Roman"/>
          <w:color w:val="00000A"/>
          <w:sz w:val="24"/>
          <w:szCs w:val="24"/>
          <w:lang w:val="en-US"/>
        </w:rPr>
        <w:t xml:space="preserve"> Journal of </w:t>
      </w:r>
      <w:proofErr w:type="spellStart"/>
      <w:r w:rsidRPr="009825AD">
        <w:rPr>
          <w:rFonts w:ascii="Times New Roman" w:hAnsi="Times New Roman" w:cs="Times New Roman"/>
          <w:color w:val="00000A"/>
          <w:sz w:val="24"/>
          <w:szCs w:val="24"/>
          <w:lang w:val="en-US"/>
        </w:rPr>
        <w:t>Macromarketing</w:t>
      </w:r>
      <w:proofErr w:type="spellEnd"/>
      <w:r w:rsidRPr="009825AD">
        <w:rPr>
          <w:rFonts w:ascii="Times New Roman" w:hAnsi="Times New Roman" w:cs="Times New Roman"/>
          <w:color w:val="00000A"/>
          <w:sz w:val="24"/>
          <w:szCs w:val="24"/>
          <w:lang w:val="en-US"/>
        </w:rPr>
        <w:t xml:space="preserve"> 34 </w:t>
      </w:r>
      <w:r w:rsidR="00DB400A" w:rsidRPr="009825AD">
        <w:rPr>
          <w:rFonts w:ascii="Times New Roman" w:hAnsi="Times New Roman" w:cs="Times New Roman"/>
          <w:color w:val="00000A"/>
          <w:sz w:val="24"/>
          <w:szCs w:val="24"/>
          <w:lang w:val="en-US"/>
        </w:rPr>
        <w:t>(1):</w:t>
      </w:r>
      <w:r w:rsidRPr="009825AD">
        <w:rPr>
          <w:rFonts w:ascii="Times New Roman" w:hAnsi="Times New Roman" w:cs="Times New Roman"/>
          <w:color w:val="00000A"/>
          <w:sz w:val="24"/>
          <w:szCs w:val="24"/>
          <w:lang w:val="en-US"/>
        </w:rPr>
        <w:t xml:space="preserve"> 28-44.</w:t>
      </w:r>
    </w:p>
    <w:p w:rsidR="00DD65BE" w:rsidRPr="009825AD" w:rsidRDefault="009214A7" w:rsidP="000040BB">
      <w:pPr>
        <w:spacing w:before="240" w:line="360" w:lineRule="auto"/>
        <w:ind w:left="709" w:hanging="709"/>
        <w:rPr>
          <w:rFonts w:ascii="Times New Roman" w:eastAsia="TimesNewRomanPSMT" w:hAnsi="Times New Roman" w:cs="Times New Roman"/>
          <w:color w:val="00000A"/>
          <w:sz w:val="24"/>
          <w:szCs w:val="24"/>
          <w:lang w:val="en-US"/>
        </w:rPr>
      </w:pPr>
      <w:proofErr w:type="spellStart"/>
      <w:r w:rsidRPr="009825AD">
        <w:rPr>
          <w:rFonts w:ascii="Times New Roman" w:eastAsia="TimesNewRomanPSMT" w:hAnsi="Times New Roman" w:cs="Times New Roman"/>
          <w:color w:val="00000A"/>
          <w:sz w:val="24"/>
          <w:szCs w:val="24"/>
          <w:lang w:val="en-US"/>
        </w:rPr>
        <w:t>Nunkoo</w:t>
      </w:r>
      <w:proofErr w:type="spellEnd"/>
      <w:r w:rsidRPr="009825AD">
        <w:rPr>
          <w:rFonts w:ascii="Times New Roman" w:eastAsia="TimesNewRomanPSMT" w:hAnsi="Times New Roman" w:cs="Times New Roman"/>
          <w:color w:val="00000A"/>
          <w:sz w:val="24"/>
          <w:szCs w:val="24"/>
          <w:lang w:val="en-US"/>
        </w:rPr>
        <w:t xml:space="preserve">, R., </w:t>
      </w:r>
      <w:r w:rsidR="00DB400A" w:rsidRPr="009825AD">
        <w:rPr>
          <w:rFonts w:ascii="Times New Roman" w:eastAsia="TimesNewRomanPSMT" w:hAnsi="Times New Roman" w:cs="Times New Roman"/>
          <w:color w:val="00000A"/>
          <w:sz w:val="24"/>
          <w:szCs w:val="24"/>
          <w:lang w:val="en-US"/>
        </w:rPr>
        <w:t xml:space="preserve">S. </w:t>
      </w:r>
      <w:r w:rsidRPr="009825AD">
        <w:rPr>
          <w:rFonts w:ascii="Times New Roman" w:eastAsia="TimesNewRomanPSMT" w:hAnsi="Times New Roman" w:cs="Times New Roman"/>
          <w:color w:val="00000A"/>
          <w:sz w:val="24"/>
          <w:szCs w:val="24"/>
          <w:lang w:val="en-US"/>
        </w:rPr>
        <w:t>Smith,</w:t>
      </w:r>
      <w:r w:rsidR="00DB400A" w:rsidRPr="009825AD">
        <w:rPr>
          <w:rFonts w:ascii="Times New Roman" w:eastAsia="TimesNewRomanPSMT" w:hAnsi="Times New Roman" w:cs="Times New Roman"/>
          <w:color w:val="00000A"/>
          <w:sz w:val="24"/>
          <w:szCs w:val="24"/>
          <w:lang w:val="en-US"/>
        </w:rPr>
        <w:t xml:space="preserve"> and M. </w:t>
      </w:r>
      <w:proofErr w:type="spellStart"/>
      <w:r w:rsidR="00DB400A" w:rsidRPr="009825AD">
        <w:rPr>
          <w:rFonts w:ascii="Times New Roman" w:eastAsia="TimesNewRomanPSMT" w:hAnsi="Times New Roman" w:cs="Times New Roman"/>
          <w:color w:val="00000A"/>
          <w:sz w:val="24"/>
          <w:szCs w:val="24"/>
          <w:lang w:val="en-US"/>
        </w:rPr>
        <w:t>Ramkissoon</w:t>
      </w:r>
      <w:proofErr w:type="spellEnd"/>
      <w:r w:rsidR="00E935C1">
        <w:rPr>
          <w:rFonts w:ascii="Times New Roman" w:eastAsia="TimesNewRomanPSMT" w:hAnsi="Times New Roman" w:cs="Times New Roman"/>
          <w:color w:val="00000A"/>
          <w:sz w:val="24"/>
          <w:szCs w:val="24"/>
          <w:lang w:val="en-US"/>
        </w:rPr>
        <w:t>. (</w:t>
      </w:r>
      <w:r w:rsidR="00DB400A" w:rsidRPr="009825AD">
        <w:rPr>
          <w:rFonts w:ascii="Times New Roman" w:eastAsia="TimesNewRomanPSMT" w:hAnsi="Times New Roman" w:cs="Times New Roman"/>
          <w:color w:val="00000A"/>
          <w:sz w:val="24"/>
          <w:szCs w:val="24"/>
          <w:lang w:val="en-US"/>
        </w:rPr>
        <w:t>2013</w:t>
      </w:r>
      <w:r w:rsidRPr="009825AD">
        <w:rPr>
          <w:rFonts w:ascii="Times New Roman" w:eastAsia="TimesNewRomanPSMT" w:hAnsi="Times New Roman" w:cs="Times New Roman"/>
          <w:color w:val="00000A"/>
          <w:sz w:val="24"/>
          <w:szCs w:val="24"/>
          <w:lang w:val="en-US"/>
        </w:rPr>
        <w:t>. Resident attitudes to tourism: a longitudinal study of 140 articles from 1984 to 2010. Journal of Sustainable Tourism</w:t>
      </w:r>
      <w:r w:rsidR="00DB400A" w:rsidRPr="009825AD">
        <w:rPr>
          <w:rFonts w:ascii="Times New Roman" w:eastAsia="TimesNewRomanPSMT" w:hAnsi="Times New Roman" w:cs="Times New Roman"/>
          <w:color w:val="00000A"/>
          <w:sz w:val="24"/>
          <w:szCs w:val="24"/>
          <w:lang w:val="en-US"/>
        </w:rPr>
        <w:t xml:space="preserve"> 21(1):</w:t>
      </w:r>
      <w:r w:rsidRPr="009825AD">
        <w:rPr>
          <w:rFonts w:ascii="Times New Roman" w:eastAsia="TimesNewRomanPSMT" w:hAnsi="Times New Roman" w:cs="Times New Roman"/>
          <w:color w:val="00000A"/>
          <w:sz w:val="24"/>
          <w:szCs w:val="24"/>
          <w:lang w:val="en-US"/>
        </w:rPr>
        <w:t xml:space="preserve"> 5-25.</w:t>
      </w:r>
    </w:p>
    <w:p w:rsidR="00DD65BE" w:rsidRPr="009825AD" w:rsidRDefault="009214A7" w:rsidP="000040BB">
      <w:pPr>
        <w:spacing w:before="240" w:line="360" w:lineRule="auto"/>
        <w:ind w:left="709" w:hanging="709"/>
        <w:rPr>
          <w:rFonts w:ascii="Times New Roman" w:hAnsi="Times New Roman" w:cs="Times New Roman"/>
          <w:color w:val="00000A"/>
          <w:sz w:val="24"/>
          <w:szCs w:val="24"/>
          <w:lang w:val="en-US"/>
        </w:rPr>
      </w:pPr>
      <w:r w:rsidRPr="009825AD">
        <w:rPr>
          <w:rFonts w:ascii="Times New Roman" w:hAnsi="Times New Roman" w:cs="Times New Roman"/>
          <w:color w:val="00000A"/>
          <w:sz w:val="24"/>
          <w:szCs w:val="24"/>
          <w:lang w:val="en-US"/>
        </w:rPr>
        <w:t xml:space="preserve">O’Donnell, G., </w:t>
      </w:r>
      <w:r w:rsidR="00DB400A" w:rsidRPr="009825AD">
        <w:rPr>
          <w:rFonts w:ascii="Times New Roman" w:hAnsi="Times New Roman" w:cs="Times New Roman"/>
          <w:color w:val="00000A"/>
          <w:sz w:val="24"/>
          <w:szCs w:val="24"/>
          <w:lang w:val="en-US"/>
        </w:rPr>
        <w:t xml:space="preserve">A. </w:t>
      </w:r>
      <w:r w:rsidRPr="009825AD">
        <w:rPr>
          <w:rFonts w:ascii="Times New Roman" w:hAnsi="Times New Roman" w:cs="Times New Roman"/>
          <w:color w:val="00000A"/>
          <w:sz w:val="24"/>
          <w:szCs w:val="24"/>
          <w:lang w:val="en-US"/>
        </w:rPr>
        <w:t>Deaton</w:t>
      </w:r>
      <w:r w:rsidR="00DB400A" w:rsidRPr="009825AD">
        <w:rPr>
          <w:rFonts w:ascii="Times New Roman" w:hAnsi="Times New Roman" w:cs="Times New Roman"/>
          <w:color w:val="00000A"/>
          <w:sz w:val="24"/>
          <w:szCs w:val="24"/>
          <w:lang w:val="en-US"/>
        </w:rPr>
        <w:t>, M. Durand, D.</w:t>
      </w:r>
      <w:r w:rsidRPr="009825AD">
        <w:rPr>
          <w:rFonts w:ascii="Times New Roman" w:hAnsi="Times New Roman" w:cs="Times New Roman"/>
          <w:color w:val="00000A"/>
          <w:sz w:val="24"/>
          <w:szCs w:val="24"/>
          <w:lang w:val="en-US"/>
        </w:rPr>
        <w:t xml:space="preserve"> Halpern, </w:t>
      </w:r>
      <w:r w:rsidR="00DB400A" w:rsidRPr="009825AD">
        <w:rPr>
          <w:rFonts w:ascii="Times New Roman" w:hAnsi="Times New Roman" w:cs="Times New Roman"/>
          <w:color w:val="00000A"/>
          <w:sz w:val="24"/>
          <w:szCs w:val="24"/>
          <w:lang w:val="en-US"/>
        </w:rPr>
        <w:t>and R. Layard</w:t>
      </w:r>
      <w:r w:rsidR="00A475A0" w:rsidRPr="009825AD">
        <w:rPr>
          <w:rFonts w:ascii="Times New Roman" w:hAnsi="Times New Roman" w:cs="Times New Roman"/>
          <w:color w:val="00000A"/>
          <w:sz w:val="24"/>
          <w:szCs w:val="24"/>
          <w:lang w:val="en-US"/>
        </w:rPr>
        <w:t>. 2014. W</w:t>
      </w:r>
      <w:r w:rsidRPr="009825AD">
        <w:rPr>
          <w:rFonts w:ascii="Times New Roman" w:hAnsi="Times New Roman" w:cs="Times New Roman"/>
          <w:iCs/>
          <w:color w:val="00000A"/>
          <w:sz w:val="24"/>
          <w:szCs w:val="24"/>
          <w:lang w:val="en-US"/>
        </w:rPr>
        <w:t xml:space="preserve">ellbeing </w:t>
      </w:r>
      <w:r w:rsidR="00E935C1" w:rsidRPr="009825AD">
        <w:rPr>
          <w:rFonts w:ascii="Times New Roman" w:hAnsi="Times New Roman" w:cs="Times New Roman"/>
          <w:iCs/>
          <w:color w:val="00000A"/>
          <w:sz w:val="24"/>
          <w:szCs w:val="24"/>
          <w:lang w:val="en-US"/>
        </w:rPr>
        <w:t>and policy</w:t>
      </w:r>
      <w:r w:rsidR="00E935C1">
        <w:rPr>
          <w:rFonts w:ascii="Times New Roman" w:hAnsi="Times New Roman" w:cs="Times New Roman"/>
          <w:color w:val="00000A"/>
          <w:sz w:val="24"/>
          <w:szCs w:val="24"/>
          <w:lang w:val="en-US"/>
        </w:rPr>
        <w:t>. R</w:t>
      </w:r>
      <w:r w:rsidR="00E935C1" w:rsidRPr="009825AD">
        <w:rPr>
          <w:rFonts w:ascii="Times New Roman" w:hAnsi="Times New Roman" w:cs="Times New Roman"/>
          <w:color w:val="00000A"/>
          <w:sz w:val="24"/>
          <w:szCs w:val="24"/>
          <w:lang w:val="en-US"/>
        </w:rPr>
        <w:t>eport of the commission on wellbeing and policy</w:t>
      </w:r>
      <w:r w:rsidR="00A475A0" w:rsidRPr="009825AD">
        <w:rPr>
          <w:rFonts w:ascii="Times New Roman" w:hAnsi="Times New Roman" w:cs="Times New Roman"/>
          <w:color w:val="00000A"/>
          <w:sz w:val="24"/>
          <w:szCs w:val="24"/>
          <w:lang w:val="en-US"/>
        </w:rPr>
        <w:t>.</w:t>
      </w:r>
      <w:r w:rsidRPr="009825AD">
        <w:rPr>
          <w:rFonts w:ascii="Times New Roman" w:hAnsi="Times New Roman" w:cs="Times New Roman"/>
          <w:color w:val="00000A"/>
          <w:sz w:val="24"/>
          <w:szCs w:val="24"/>
          <w:lang w:val="en-US"/>
        </w:rPr>
        <w:t xml:space="preserve"> Legatum Institute. </w:t>
      </w:r>
    </w:p>
    <w:p w:rsidR="00DD65BE" w:rsidRPr="009825AD" w:rsidRDefault="00A475A0" w:rsidP="000040BB">
      <w:pPr>
        <w:spacing w:before="240" w:line="360" w:lineRule="auto"/>
        <w:ind w:left="709" w:hanging="709"/>
        <w:rPr>
          <w:rFonts w:ascii="Times New Roman" w:hAnsi="Times New Roman" w:cs="Times New Roman"/>
          <w:color w:val="00000A"/>
          <w:sz w:val="24"/>
          <w:szCs w:val="24"/>
          <w:lang w:val="en-US"/>
        </w:rPr>
      </w:pPr>
      <w:r w:rsidRPr="009825AD">
        <w:rPr>
          <w:rFonts w:ascii="Times New Roman" w:eastAsia="Times New Roman" w:hAnsi="Times New Roman" w:cs="Times New Roman"/>
          <w:color w:val="00000A"/>
          <w:sz w:val="24"/>
          <w:szCs w:val="24"/>
          <w:lang w:val="en-US"/>
        </w:rPr>
        <w:t>OECD. 2013</w:t>
      </w:r>
      <w:r w:rsidR="009214A7" w:rsidRPr="009825AD">
        <w:rPr>
          <w:rFonts w:ascii="Times New Roman" w:eastAsia="Times New Roman" w:hAnsi="Times New Roman" w:cs="Times New Roman"/>
          <w:color w:val="00000A"/>
          <w:sz w:val="24"/>
          <w:szCs w:val="24"/>
          <w:lang w:val="en-US"/>
        </w:rPr>
        <w:t xml:space="preserve">. Guidelines on measuring subjective well-being. Paris: OECD. </w:t>
      </w:r>
    </w:p>
    <w:p w:rsidR="00DD65BE" w:rsidRPr="009825AD" w:rsidRDefault="009214A7" w:rsidP="000040BB">
      <w:pPr>
        <w:spacing w:before="240" w:line="360" w:lineRule="auto"/>
        <w:ind w:left="709" w:hanging="709"/>
        <w:rPr>
          <w:rFonts w:ascii="Times New Roman" w:eastAsia="Times New Roman" w:hAnsi="Times New Roman" w:cs="Times New Roman"/>
          <w:color w:val="00000A"/>
          <w:sz w:val="24"/>
          <w:szCs w:val="24"/>
          <w:lang w:val="en-US"/>
        </w:rPr>
      </w:pPr>
      <w:r w:rsidRPr="009825AD">
        <w:rPr>
          <w:rFonts w:ascii="Times New Roman" w:eastAsia="Times New Roman" w:hAnsi="Times New Roman" w:cs="Times New Roman"/>
          <w:color w:val="00000A"/>
          <w:sz w:val="24"/>
          <w:szCs w:val="24"/>
          <w:lang w:val="en-US"/>
        </w:rPr>
        <w:t xml:space="preserve">Office for National Statistics (2013). </w:t>
      </w:r>
      <w:r w:rsidRPr="009825AD">
        <w:rPr>
          <w:rFonts w:ascii="Times New Roman" w:eastAsia="Times New Roman" w:hAnsi="Times New Roman" w:cs="Times New Roman"/>
          <w:iCs/>
          <w:color w:val="00000A"/>
          <w:sz w:val="24"/>
          <w:szCs w:val="24"/>
          <w:lang w:val="en-US"/>
        </w:rPr>
        <w:t>Personal Well-being in the UK, 2012/13</w:t>
      </w:r>
      <w:r w:rsidRPr="009825AD">
        <w:rPr>
          <w:rFonts w:ascii="Times New Roman" w:eastAsia="Times New Roman" w:hAnsi="Times New Roman" w:cs="Times New Roman"/>
          <w:color w:val="00000A"/>
          <w:sz w:val="24"/>
          <w:szCs w:val="24"/>
          <w:lang w:val="en-US"/>
        </w:rPr>
        <w:t xml:space="preserve">. United Kingdom: Office for National Statistics. </w:t>
      </w:r>
    </w:p>
    <w:p w:rsidR="00DD65BE" w:rsidRPr="009825AD" w:rsidRDefault="00A475A0" w:rsidP="000040BB">
      <w:pPr>
        <w:spacing w:before="240" w:line="360" w:lineRule="auto"/>
        <w:ind w:left="709" w:hanging="709"/>
        <w:rPr>
          <w:lang w:val="en-US"/>
        </w:rPr>
      </w:pPr>
      <w:proofErr w:type="spellStart"/>
      <w:r w:rsidRPr="009825AD">
        <w:rPr>
          <w:rFonts w:ascii="Times New Roman" w:hAnsi="Times New Roman" w:cs="Times New Roman"/>
          <w:color w:val="00000A"/>
          <w:sz w:val="24"/>
          <w:szCs w:val="24"/>
          <w:lang w:val="en-US"/>
        </w:rPr>
        <w:t>Pagán</w:t>
      </w:r>
      <w:proofErr w:type="spellEnd"/>
      <w:r w:rsidRPr="009825AD">
        <w:rPr>
          <w:rFonts w:ascii="Times New Roman" w:hAnsi="Times New Roman" w:cs="Times New Roman"/>
          <w:color w:val="00000A"/>
          <w:sz w:val="24"/>
          <w:szCs w:val="24"/>
          <w:lang w:val="en-US"/>
        </w:rPr>
        <w:t>, R. 2015</w:t>
      </w:r>
      <w:r w:rsidR="009214A7" w:rsidRPr="009825AD">
        <w:rPr>
          <w:rFonts w:ascii="Times New Roman" w:hAnsi="Times New Roman" w:cs="Times New Roman"/>
          <w:color w:val="00000A"/>
          <w:sz w:val="24"/>
          <w:szCs w:val="24"/>
          <w:lang w:val="en-US"/>
        </w:rPr>
        <w:t>. The impact of holiday trips on life satisfaction and domains of life satisfaction: Evidence for German disabled individuals.</w:t>
      </w:r>
      <w:r w:rsidR="009214A7" w:rsidRPr="009825AD">
        <w:rPr>
          <w:rFonts w:ascii="Times New Roman" w:hAnsi="Times New Roman" w:cs="Times New Roman"/>
          <w:i/>
          <w:color w:val="00000A"/>
          <w:sz w:val="24"/>
          <w:szCs w:val="24"/>
          <w:lang w:val="en-US"/>
        </w:rPr>
        <w:t xml:space="preserve"> </w:t>
      </w:r>
      <w:hyperlink r:id="rId10">
        <w:r w:rsidR="009214A7" w:rsidRPr="009825AD">
          <w:rPr>
            <w:rStyle w:val="InternetLink"/>
            <w:rFonts w:ascii="Times New Roman" w:hAnsi="Times New Roman" w:cs="Times New Roman"/>
            <w:color w:val="00000A"/>
            <w:sz w:val="24"/>
            <w:szCs w:val="24"/>
            <w:u w:val="none"/>
            <w:lang w:val="en-US"/>
          </w:rPr>
          <w:t>Journal of Travel Research</w:t>
        </w:r>
      </w:hyperlink>
      <w:r w:rsidRPr="009825AD">
        <w:rPr>
          <w:rFonts w:ascii="Times New Roman" w:hAnsi="Times New Roman" w:cs="Times New Roman"/>
          <w:color w:val="00000A"/>
          <w:sz w:val="24"/>
          <w:szCs w:val="24"/>
          <w:lang w:val="en-US"/>
        </w:rPr>
        <w:t>: 54 (3):</w:t>
      </w:r>
      <w:r w:rsidR="009214A7" w:rsidRPr="009825AD">
        <w:rPr>
          <w:rFonts w:ascii="Times New Roman" w:hAnsi="Times New Roman" w:cs="Times New Roman"/>
          <w:color w:val="00000A"/>
          <w:sz w:val="24"/>
          <w:szCs w:val="24"/>
          <w:lang w:val="en-US"/>
        </w:rPr>
        <w:t xml:space="preserve"> 359-379.</w:t>
      </w:r>
    </w:p>
    <w:p w:rsidR="00DD65BE" w:rsidRPr="009825AD" w:rsidRDefault="00A475A0" w:rsidP="000040BB">
      <w:pPr>
        <w:pStyle w:val="Heading1"/>
        <w:shd w:val="clear" w:color="auto" w:fill="FFFFFF"/>
        <w:spacing w:before="240" w:line="360" w:lineRule="auto"/>
        <w:ind w:left="709" w:hanging="709"/>
        <w:rPr>
          <w:lang w:val="en-US"/>
        </w:rPr>
      </w:pPr>
      <w:r w:rsidRPr="009825AD">
        <w:rPr>
          <w:rFonts w:ascii="Times New Roman" w:eastAsia="Times New Roman" w:hAnsi="Times New Roman" w:cs="Times New Roman"/>
          <w:color w:val="00000A"/>
          <w:sz w:val="24"/>
          <w:szCs w:val="24"/>
          <w:lang w:val="en-US"/>
        </w:rPr>
        <w:t>Paris, N. 2015</w:t>
      </w:r>
      <w:r w:rsidR="009214A7" w:rsidRPr="009825AD">
        <w:rPr>
          <w:rFonts w:ascii="Times New Roman" w:eastAsia="Times New Roman" w:hAnsi="Times New Roman" w:cs="Times New Roman"/>
          <w:color w:val="00000A"/>
          <w:sz w:val="24"/>
          <w:szCs w:val="24"/>
          <w:lang w:val="en-US"/>
        </w:rPr>
        <w:t xml:space="preserve">. </w:t>
      </w:r>
      <w:r w:rsidRPr="009825AD">
        <w:rPr>
          <w:rFonts w:ascii="Times New Roman" w:eastAsia="Times New Roman" w:hAnsi="Times New Roman" w:cs="Times New Roman"/>
          <w:color w:val="00000A"/>
          <w:sz w:val="24"/>
          <w:szCs w:val="24"/>
          <w:lang w:val="en-US"/>
        </w:rPr>
        <w:t>“</w:t>
      </w:r>
      <w:r w:rsidR="009214A7" w:rsidRPr="009825AD">
        <w:rPr>
          <w:rFonts w:ascii="Times New Roman" w:hAnsi="Times New Roman" w:cs="Times New Roman"/>
          <w:bCs/>
          <w:color w:val="00000A"/>
          <w:sz w:val="24"/>
          <w:szCs w:val="24"/>
          <w:lang w:val="en-US"/>
        </w:rPr>
        <w:t>Barcelona limits tourist accommodation and seeks a 'sustainable' plan.</w:t>
      </w:r>
      <w:r w:rsidRPr="009825AD">
        <w:rPr>
          <w:rFonts w:ascii="Times New Roman" w:hAnsi="Times New Roman" w:cs="Times New Roman"/>
          <w:bCs/>
          <w:color w:val="00000A"/>
          <w:sz w:val="24"/>
          <w:szCs w:val="24"/>
          <w:lang w:val="en-US"/>
        </w:rPr>
        <w:t>”</w:t>
      </w:r>
      <w:r w:rsidR="007668B4">
        <w:rPr>
          <w:rFonts w:ascii="Times New Roman" w:hAnsi="Times New Roman" w:cs="Times New Roman"/>
          <w:bCs/>
          <w:color w:val="00000A"/>
          <w:sz w:val="24"/>
          <w:szCs w:val="24"/>
          <w:lang w:val="en-US"/>
        </w:rPr>
        <w:t xml:space="preserve"> The Telegraph.</w:t>
      </w:r>
      <w:hyperlink r:id="rId11">
        <w:r w:rsidR="009214A7" w:rsidRPr="009825AD">
          <w:rPr>
            <w:rStyle w:val="InternetLink"/>
            <w:rFonts w:ascii="Times New Roman" w:eastAsia="Times New Roman" w:hAnsi="Times New Roman" w:cs="Times New Roman"/>
            <w:color w:val="00000A"/>
            <w:sz w:val="24"/>
            <w:szCs w:val="24"/>
            <w:lang w:val="en-US"/>
          </w:rPr>
          <w:t>http://www.telegraph.co.uk/travel/destinations/europe/spain/barcelona/11712824/Barcelona-limits-tourist-accommodation-and-seeks-a-sustainable-plan.html</w:t>
        </w:r>
      </w:hyperlink>
      <w:r w:rsidR="009214A7" w:rsidRPr="009825AD">
        <w:rPr>
          <w:rFonts w:ascii="Times New Roman" w:eastAsia="Times New Roman" w:hAnsi="Times New Roman" w:cs="Times New Roman"/>
          <w:color w:val="00000A"/>
          <w:sz w:val="24"/>
          <w:szCs w:val="24"/>
          <w:lang w:val="en-US"/>
        </w:rPr>
        <w:t xml:space="preserve"> </w:t>
      </w:r>
      <w:r w:rsidR="007668B4">
        <w:rPr>
          <w:rFonts w:ascii="Times New Roman" w:eastAsia="Times New Roman" w:hAnsi="Times New Roman" w:cs="Times New Roman"/>
          <w:color w:val="00000A"/>
          <w:sz w:val="24"/>
          <w:szCs w:val="24"/>
          <w:lang w:val="en-US"/>
        </w:rPr>
        <w:t>(accessed October 14, 2015)</w:t>
      </w:r>
    </w:p>
    <w:p w:rsidR="007668B4" w:rsidRPr="009825AD" w:rsidRDefault="00A475A0" w:rsidP="000040BB">
      <w:pPr>
        <w:pStyle w:val="Heading1"/>
        <w:shd w:val="clear" w:color="auto" w:fill="FFFFFF"/>
        <w:spacing w:before="240" w:line="360" w:lineRule="auto"/>
        <w:ind w:left="709" w:hanging="709"/>
        <w:rPr>
          <w:lang w:val="en-US"/>
        </w:rPr>
      </w:pPr>
      <w:proofErr w:type="spellStart"/>
      <w:r w:rsidRPr="009825AD">
        <w:rPr>
          <w:rFonts w:ascii="Times New Roman" w:hAnsi="Times New Roman" w:cs="Times New Roman"/>
          <w:sz w:val="24"/>
          <w:szCs w:val="24"/>
          <w:lang w:val="en-US"/>
        </w:rPr>
        <w:t>Pidd</w:t>
      </w:r>
      <w:proofErr w:type="spellEnd"/>
      <w:r w:rsidRPr="009825AD">
        <w:rPr>
          <w:rFonts w:ascii="Times New Roman" w:hAnsi="Times New Roman" w:cs="Times New Roman"/>
          <w:sz w:val="24"/>
          <w:szCs w:val="24"/>
          <w:lang w:val="en-US"/>
        </w:rPr>
        <w:t>, H. 2011</w:t>
      </w:r>
      <w:r w:rsidR="009214A7" w:rsidRPr="009825AD">
        <w:rPr>
          <w:rFonts w:ascii="Times New Roman" w:hAnsi="Times New Roman" w:cs="Times New Roman"/>
          <w:sz w:val="24"/>
          <w:szCs w:val="24"/>
          <w:lang w:val="en-US"/>
        </w:rPr>
        <w:t xml:space="preserve">. </w:t>
      </w:r>
      <w:r w:rsidRPr="009825AD">
        <w:rPr>
          <w:rFonts w:ascii="Times New Roman" w:hAnsi="Times New Roman" w:cs="Times New Roman"/>
          <w:sz w:val="24"/>
          <w:szCs w:val="24"/>
          <w:lang w:val="en-US"/>
        </w:rPr>
        <w:t>“</w:t>
      </w:r>
      <w:r w:rsidR="009214A7" w:rsidRPr="009825AD">
        <w:rPr>
          <w:rFonts w:ascii="Times New Roman" w:hAnsi="Times New Roman" w:cs="Times New Roman"/>
          <w:sz w:val="24"/>
          <w:szCs w:val="24"/>
          <w:lang w:val="en-US"/>
        </w:rPr>
        <w:t>Without tourists, Berlin is stuffed. But try telling that to the angry natives.</w:t>
      </w:r>
      <w:r w:rsidRPr="009825AD">
        <w:rPr>
          <w:rFonts w:ascii="Times New Roman" w:hAnsi="Times New Roman" w:cs="Times New Roman"/>
          <w:sz w:val="24"/>
          <w:szCs w:val="24"/>
          <w:lang w:val="en-US"/>
        </w:rPr>
        <w:t>”</w:t>
      </w:r>
      <w:r w:rsidR="009214A7" w:rsidRPr="009825AD">
        <w:rPr>
          <w:rFonts w:ascii="Times New Roman" w:hAnsi="Times New Roman" w:cs="Times New Roman"/>
          <w:sz w:val="24"/>
          <w:szCs w:val="24"/>
          <w:lang w:val="en-US"/>
        </w:rPr>
        <w:t xml:space="preserve"> The Guardian. </w:t>
      </w:r>
      <w:hyperlink r:id="rId12">
        <w:r w:rsidR="009214A7" w:rsidRPr="009825AD">
          <w:rPr>
            <w:rStyle w:val="InternetLink"/>
            <w:rFonts w:ascii="Times New Roman" w:hAnsi="Times New Roman" w:cs="Times New Roman"/>
            <w:sz w:val="24"/>
            <w:szCs w:val="24"/>
            <w:lang w:val="en-US"/>
          </w:rPr>
          <w:t>http://www.theguardian.com/commentisfree/2011/may/09/berliners-angry-over-tourists</w:t>
        </w:r>
      </w:hyperlink>
      <w:r w:rsidR="009214A7" w:rsidRPr="009825AD">
        <w:rPr>
          <w:rFonts w:ascii="Times New Roman" w:hAnsi="Times New Roman" w:cs="Times New Roman"/>
          <w:sz w:val="24"/>
          <w:szCs w:val="24"/>
          <w:lang w:val="en-US"/>
        </w:rPr>
        <w:t xml:space="preserve"> </w:t>
      </w:r>
      <w:r w:rsidR="007668B4">
        <w:rPr>
          <w:rFonts w:ascii="Times New Roman" w:eastAsia="Times New Roman" w:hAnsi="Times New Roman" w:cs="Times New Roman"/>
          <w:color w:val="00000A"/>
          <w:sz w:val="24"/>
          <w:szCs w:val="24"/>
          <w:lang w:val="en-US"/>
        </w:rPr>
        <w:t>(accessed October 14, 2015)</w:t>
      </w:r>
    </w:p>
    <w:p w:rsidR="00DD65BE" w:rsidRPr="009825AD" w:rsidRDefault="00DD65BE" w:rsidP="000040BB">
      <w:pPr>
        <w:spacing w:before="240" w:line="360" w:lineRule="auto"/>
        <w:ind w:left="709" w:hanging="709"/>
        <w:rPr>
          <w:lang w:val="en-US"/>
        </w:rPr>
      </w:pPr>
    </w:p>
    <w:p w:rsidR="00DD65BE" w:rsidRPr="009825AD" w:rsidRDefault="00A475A0" w:rsidP="000040BB">
      <w:pPr>
        <w:pStyle w:val="Heading1"/>
        <w:spacing w:before="240" w:after="75" w:line="360" w:lineRule="auto"/>
        <w:ind w:left="709" w:hanging="709"/>
        <w:rPr>
          <w:lang w:val="en-US"/>
        </w:rPr>
      </w:pPr>
      <w:r w:rsidRPr="009825AD">
        <w:rPr>
          <w:rFonts w:ascii="Times New Roman" w:hAnsi="Times New Roman" w:cs="Times New Roman"/>
          <w:color w:val="00000A"/>
          <w:sz w:val="24"/>
          <w:szCs w:val="24"/>
          <w:lang w:val="en-US"/>
        </w:rPr>
        <w:lastRenderedPageBreak/>
        <w:t>Ross, W. 2015</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bCs/>
          <w:color w:val="00000A"/>
          <w:sz w:val="24"/>
          <w:szCs w:val="24"/>
          <w:lang w:val="en-US"/>
        </w:rPr>
        <w:t>The death of Venice: Corrupt officials, mass tourism and soaring property prices have stifled life in the city.</w:t>
      </w:r>
      <w:r w:rsidRPr="009825AD">
        <w:rPr>
          <w:rFonts w:ascii="Times New Roman" w:hAnsi="Times New Roman" w:cs="Times New Roman"/>
          <w:bCs/>
          <w:color w:val="00000A"/>
          <w:sz w:val="24"/>
          <w:szCs w:val="24"/>
          <w:lang w:val="en-US"/>
        </w:rPr>
        <w:t>”</w:t>
      </w:r>
      <w:r w:rsidR="009214A7" w:rsidRPr="009825AD">
        <w:rPr>
          <w:rFonts w:ascii="Times New Roman" w:hAnsi="Times New Roman" w:cs="Times New Roman"/>
          <w:bCs/>
          <w:color w:val="00000A"/>
          <w:sz w:val="24"/>
          <w:szCs w:val="24"/>
          <w:lang w:val="en-US"/>
        </w:rPr>
        <w:t xml:space="preserve"> The Independent. </w:t>
      </w:r>
      <w:hyperlink r:id="rId13">
        <w:r w:rsidR="009214A7" w:rsidRPr="009825AD">
          <w:rPr>
            <w:rStyle w:val="InternetLink"/>
            <w:rFonts w:ascii="Times New Roman" w:hAnsi="Times New Roman" w:cs="Times New Roman"/>
            <w:color w:val="00000A"/>
            <w:sz w:val="24"/>
            <w:szCs w:val="24"/>
            <w:lang w:val="en-US"/>
          </w:rPr>
          <w:t>http://www.independent.co.uk/news/world/europe/the-death-of-venice-corrupt-officials-mass-tourism-and-soaring-property-prices-have-stifled-life-in-the-city-10251434.html</w:t>
        </w:r>
      </w:hyperlink>
      <w:r w:rsidR="009214A7" w:rsidRPr="009825AD">
        <w:rPr>
          <w:rFonts w:ascii="Times New Roman" w:hAnsi="Times New Roman" w:cs="Times New Roman"/>
          <w:color w:val="00000A"/>
          <w:sz w:val="24"/>
          <w:szCs w:val="24"/>
          <w:lang w:val="en-US"/>
        </w:rPr>
        <w:t xml:space="preserve"> </w:t>
      </w:r>
      <w:r w:rsidR="007668B4">
        <w:rPr>
          <w:rFonts w:ascii="Times New Roman" w:eastAsia="Times New Roman" w:hAnsi="Times New Roman" w:cs="Times New Roman"/>
          <w:color w:val="00000A"/>
          <w:sz w:val="24"/>
          <w:szCs w:val="24"/>
          <w:lang w:val="en-US"/>
        </w:rPr>
        <w:t>(accessed October 14, 2015).</w:t>
      </w:r>
    </w:p>
    <w:p w:rsidR="00DD65BE" w:rsidRPr="009825AD" w:rsidRDefault="00A475A0" w:rsidP="000040BB">
      <w:pPr>
        <w:spacing w:before="240" w:line="360" w:lineRule="auto"/>
        <w:ind w:left="709" w:hanging="709"/>
        <w:rPr>
          <w:rFonts w:ascii="Times New Roman" w:hAnsi="Times New Roman" w:cs="Times New Roman"/>
          <w:color w:val="00000A"/>
          <w:sz w:val="24"/>
          <w:szCs w:val="24"/>
          <w:lang w:val="en-US"/>
        </w:rPr>
      </w:pPr>
      <w:proofErr w:type="spellStart"/>
      <w:r w:rsidRPr="009825AD">
        <w:rPr>
          <w:rFonts w:ascii="Times New Roman" w:hAnsi="Times New Roman" w:cs="Times New Roman"/>
          <w:color w:val="00000A"/>
          <w:sz w:val="24"/>
          <w:szCs w:val="24"/>
          <w:lang w:val="en-US"/>
        </w:rPr>
        <w:t>Sharpley</w:t>
      </w:r>
      <w:proofErr w:type="spellEnd"/>
      <w:r w:rsidRPr="009825AD">
        <w:rPr>
          <w:rFonts w:ascii="Times New Roman" w:hAnsi="Times New Roman" w:cs="Times New Roman"/>
          <w:color w:val="00000A"/>
          <w:sz w:val="24"/>
          <w:szCs w:val="24"/>
          <w:lang w:val="en-US"/>
        </w:rPr>
        <w:t>, R. 2014</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Host perceptions of tourism: A review of the research.</w:t>
      </w:r>
      <w:r w:rsidRPr="009825AD">
        <w:rPr>
          <w:rFonts w:ascii="Times New Roman" w:hAnsi="Times New Roman" w:cs="Times New Roman"/>
          <w:color w:val="00000A"/>
          <w:sz w:val="24"/>
          <w:szCs w:val="24"/>
          <w:lang w:val="en-US"/>
        </w:rPr>
        <w:t>”</w:t>
      </w:r>
      <w:r w:rsidR="009214A7" w:rsidRPr="009825AD">
        <w:rPr>
          <w:rFonts w:ascii="Times New Roman" w:hAnsi="Times New Roman" w:cs="Times New Roman"/>
          <w:color w:val="00000A"/>
          <w:sz w:val="24"/>
          <w:szCs w:val="24"/>
          <w:lang w:val="en-US"/>
        </w:rPr>
        <w:t xml:space="preserve"> </w:t>
      </w:r>
      <w:r w:rsidRPr="009825AD">
        <w:rPr>
          <w:rFonts w:ascii="Times New Roman" w:hAnsi="Times New Roman" w:cs="Times New Roman"/>
          <w:color w:val="00000A"/>
          <w:sz w:val="24"/>
          <w:szCs w:val="24"/>
          <w:lang w:val="en-US"/>
        </w:rPr>
        <w:t xml:space="preserve">Tourism Management 42: </w:t>
      </w:r>
      <w:r w:rsidR="009214A7" w:rsidRPr="009825AD">
        <w:rPr>
          <w:rFonts w:ascii="Times New Roman" w:hAnsi="Times New Roman" w:cs="Times New Roman"/>
          <w:color w:val="00000A"/>
          <w:sz w:val="24"/>
          <w:szCs w:val="24"/>
          <w:lang w:val="en-US"/>
        </w:rPr>
        <w:t>37-49.</w:t>
      </w:r>
    </w:p>
    <w:p w:rsidR="00DD65BE" w:rsidRPr="009825AD" w:rsidRDefault="009214A7" w:rsidP="000040BB">
      <w:pPr>
        <w:spacing w:before="240" w:line="360" w:lineRule="auto"/>
        <w:ind w:left="709" w:hanging="709"/>
        <w:rPr>
          <w:lang w:val="en-US"/>
        </w:rPr>
      </w:pPr>
      <w:proofErr w:type="spellStart"/>
      <w:r w:rsidRPr="009825AD">
        <w:rPr>
          <w:rFonts w:ascii="Times New Roman" w:hAnsi="Times New Roman" w:cs="Times New Roman"/>
          <w:color w:val="00000A"/>
          <w:sz w:val="24"/>
          <w:szCs w:val="24"/>
          <w:lang w:val="en-US"/>
        </w:rPr>
        <w:t>Sirgy</w:t>
      </w:r>
      <w:proofErr w:type="spellEnd"/>
      <w:r w:rsidRPr="009825AD">
        <w:rPr>
          <w:rFonts w:ascii="Times New Roman" w:hAnsi="Times New Roman" w:cs="Times New Roman"/>
          <w:color w:val="00000A"/>
          <w:sz w:val="24"/>
          <w:szCs w:val="24"/>
          <w:lang w:val="en-US"/>
        </w:rPr>
        <w:t xml:space="preserve">, M., </w:t>
      </w:r>
      <w:r w:rsidR="00A475A0" w:rsidRPr="009825AD">
        <w:rPr>
          <w:rFonts w:ascii="Times New Roman" w:hAnsi="Times New Roman" w:cs="Times New Roman"/>
          <w:color w:val="00000A"/>
          <w:sz w:val="24"/>
          <w:szCs w:val="24"/>
          <w:lang w:val="en-US"/>
        </w:rPr>
        <w:t xml:space="preserve">P. Kruger, D. </w:t>
      </w:r>
      <w:r w:rsidRPr="009825AD">
        <w:rPr>
          <w:rFonts w:ascii="Times New Roman" w:hAnsi="Times New Roman" w:cs="Times New Roman"/>
          <w:color w:val="00000A"/>
          <w:sz w:val="24"/>
          <w:szCs w:val="24"/>
          <w:lang w:val="en-US"/>
        </w:rPr>
        <w:t xml:space="preserve">Lee, </w:t>
      </w:r>
      <w:r w:rsidR="00A475A0" w:rsidRPr="009825AD">
        <w:rPr>
          <w:rFonts w:ascii="Times New Roman" w:hAnsi="Times New Roman" w:cs="Times New Roman"/>
          <w:color w:val="00000A"/>
          <w:sz w:val="24"/>
          <w:szCs w:val="24"/>
          <w:lang w:val="en-US"/>
        </w:rPr>
        <w:t>and B. Grace. 2011</w:t>
      </w:r>
      <w:r w:rsidRPr="009825AD">
        <w:rPr>
          <w:rFonts w:ascii="Times New Roman" w:hAnsi="Times New Roman" w:cs="Times New Roman"/>
          <w:color w:val="00000A"/>
          <w:sz w:val="24"/>
          <w:szCs w:val="24"/>
          <w:lang w:val="en-US"/>
        </w:rPr>
        <w:t xml:space="preserve">. </w:t>
      </w:r>
      <w:r w:rsidR="00A475A0" w:rsidRPr="009825AD">
        <w:rPr>
          <w:rFonts w:ascii="Times New Roman" w:hAnsi="Times New Roman" w:cs="Times New Roman"/>
          <w:color w:val="00000A"/>
          <w:sz w:val="24"/>
          <w:szCs w:val="24"/>
          <w:lang w:val="en-US"/>
        </w:rPr>
        <w:t>“</w:t>
      </w:r>
      <w:r w:rsidRPr="009825AD">
        <w:rPr>
          <w:rFonts w:ascii="Times New Roman" w:hAnsi="Times New Roman" w:cs="Times New Roman"/>
          <w:color w:val="00000A"/>
          <w:sz w:val="24"/>
          <w:szCs w:val="24"/>
          <w:lang w:val="en-US"/>
        </w:rPr>
        <w:t xml:space="preserve">How </w:t>
      </w:r>
      <w:r w:rsidR="00E935C1" w:rsidRPr="009825AD">
        <w:rPr>
          <w:rFonts w:ascii="Times New Roman" w:hAnsi="Times New Roman" w:cs="Times New Roman"/>
          <w:color w:val="00000A"/>
          <w:sz w:val="24"/>
          <w:szCs w:val="24"/>
          <w:lang w:val="en-US"/>
        </w:rPr>
        <w:t>does a travel trip affect tourists’ life satisfaction</w:t>
      </w:r>
      <w:r w:rsidRPr="009825AD">
        <w:rPr>
          <w:rFonts w:ascii="Times New Roman" w:hAnsi="Times New Roman" w:cs="Times New Roman"/>
          <w:color w:val="00000A"/>
          <w:sz w:val="24"/>
          <w:szCs w:val="24"/>
          <w:lang w:val="en-US"/>
        </w:rPr>
        <w:t>?</w:t>
      </w:r>
      <w:r w:rsidR="00A475A0" w:rsidRPr="009825AD">
        <w:rPr>
          <w:rFonts w:ascii="Times New Roman" w:hAnsi="Times New Roman" w:cs="Times New Roman"/>
          <w:color w:val="00000A"/>
          <w:sz w:val="24"/>
          <w:szCs w:val="24"/>
          <w:lang w:val="en-US"/>
        </w:rPr>
        <w:t>”</w:t>
      </w:r>
      <w:r w:rsidRPr="009825AD">
        <w:rPr>
          <w:rFonts w:ascii="Times New Roman" w:hAnsi="Times New Roman" w:cs="Times New Roman"/>
          <w:color w:val="00000A"/>
          <w:sz w:val="24"/>
          <w:szCs w:val="24"/>
          <w:lang w:val="en-US"/>
        </w:rPr>
        <w:t xml:space="preserve"> Journal of Travel Research</w:t>
      </w:r>
      <w:r w:rsidR="00A475A0" w:rsidRPr="009825AD">
        <w:rPr>
          <w:rFonts w:ascii="Times New Roman" w:hAnsi="Times New Roman" w:cs="Times New Roman"/>
          <w:color w:val="00000A"/>
          <w:sz w:val="24"/>
          <w:szCs w:val="24"/>
          <w:lang w:val="en-US"/>
        </w:rPr>
        <w:t xml:space="preserve"> 50(3):</w:t>
      </w:r>
      <w:r w:rsidRPr="009825AD">
        <w:rPr>
          <w:rFonts w:ascii="Times New Roman" w:hAnsi="Times New Roman" w:cs="Times New Roman"/>
          <w:color w:val="00000A"/>
          <w:sz w:val="24"/>
          <w:szCs w:val="24"/>
          <w:lang w:val="en-US"/>
        </w:rPr>
        <w:t xml:space="preserve"> 261-75.</w:t>
      </w:r>
    </w:p>
    <w:p w:rsidR="00DD65BE" w:rsidRPr="009825AD" w:rsidRDefault="00A475A0" w:rsidP="000040BB">
      <w:pPr>
        <w:spacing w:before="240" w:line="360" w:lineRule="auto"/>
        <w:ind w:left="709" w:hanging="709"/>
        <w:rPr>
          <w:rFonts w:ascii="Times New Roman" w:eastAsia="TimesNewRomanPSMT" w:hAnsi="Times New Roman" w:cs="Times New Roman"/>
          <w:color w:val="00000A"/>
          <w:sz w:val="24"/>
          <w:szCs w:val="24"/>
          <w:lang w:val="en-US"/>
        </w:rPr>
      </w:pPr>
      <w:proofErr w:type="spellStart"/>
      <w:r w:rsidRPr="009825AD">
        <w:rPr>
          <w:rFonts w:ascii="Times New Roman" w:hAnsi="Times New Roman" w:cs="Times New Roman"/>
          <w:sz w:val="24"/>
          <w:szCs w:val="24"/>
          <w:lang w:val="en-US"/>
        </w:rPr>
        <w:t>Snaith</w:t>
      </w:r>
      <w:proofErr w:type="spellEnd"/>
      <w:r w:rsidRPr="009825AD">
        <w:rPr>
          <w:rFonts w:ascii="Times New Roman" w:hAnsi="Times New Roman" w:cs="Times New Roman"/>
          <w:sz w:val="24"/>
          <w:szCs w:val="24"/>
          <w:lang w:val="en-US"/>
        </w:rPr>
        <w:t>, T., and A. Haley. 1999</w:t>
      </w:r>
      <w:r w:rsidR="009214A7" w:rsidRPr="009825AD">
        <w:rPr>
          <w:rFonts w:ascii="Times New Roman" w:hAnsi="Times New Roman" w:cs="Times New Roman"/>
          <w:sz w:val="24"/>
          <w:szCs w:val="24"/>
          <w:lang w:val="en-US"/>
        </w:rPr>
        <w:t xml:space="preserve">. </w:t>
      </w:r>
      <w:r w:rsidRPr="009825AD">
        <w:rPr>
          <w:rFonts w:ascii="Times New Roman" w:hAnsi="Times New Roman" w:cs="Times New Roman"/>
          <w:sz w:val="24"/>
          <w:szCs w:val="24"/>
          <w:lang w:val="en-US"/>
        </w:rPr>
        <w:t>“</w:t>
      </w:r>
      <w:r w:rsidR="009214A7" w:rsidRPr="009825AD">
        <w:rPr>
          <w:rFonts w:ascii="Times New Roman" w:hAnsi="Times New Roman" w:cs="Times New Roman"/>
          <w:sz w:val="24"/>
          <w:szCs w:val="24"/>
          <w:lang w:val="en-US"/>
        </w:rPr>
        <w:t>Residents’ opinions of tourism development in the historical city of York.</w:t>
      </w:r>
      <w:r w:rsidRPr="009825AD">
        <w:rPr>
          <w:rFonts w:ascii="Times New Roman" w:hAnsi="Times New Roman" w:cs="Times New Roman"/>
          <w:sz w:val="24"/>
          <w:szCs w:val="24"/>
          <w:lang w:val="en-US"/>
        </w:rPr>
        <w:t>”</w:t>
      </w:r>
      <w:r w:rsidR="009214A7" w:rsidRPr="009825AD">
        <w:rPr>
          <w:rFonts w:ascii="Times New Roman" w:hAnsi="Times New Roman" w:cs="Times New Roman"/>
          <w:sz w:val="24"/>
          <w:szCs w:val="24"/>
          <w:lang w:val="en-US"/>
        </w:rPr>
        <w:t xml:space="preserve"> Tourism Management</w:t>
      </w:r>
      <w:r w:rsidRPr="009825AD">
        <w:rPr>
          <w:rFonts w:ascii="Times New Roman" w:hAnsi="Times New Roman" w:cs="Times New Roman"/>
          <w:sz w:val="24"/>
          <w:szCs w:val="24"/>
          <w:lang w:val="en-US"/>
        </w:rPr>
        <w:t xml:space="preserve"> 20(5):</w:t>
      </w:r>
      <w:r w:rsidR="009214A7" w:rsidRPr="009825AD">
        <w:rPr>
          <w:rFonts w:ascii="Times New Roman" w:hAnsi="Times New Roman" w:cs="Times New Roman"/>
          <w:sz w:val="24"/>
          <w:szCs w:val="24"/>
          <w:lang w:val="en-US"/>
        </w:rPr>
        <w:t xml:space="preserve"> 595-603.</w:t>
      </w:r>
    </w:p>
    <w:p w:rsidR="00A475A0" w:rsidRPr="009825AD" w:rsidRDefault="00952B09" w:rsidP="000040BB">
      <w:pPr>
        <w:spacing w:before="240" w:line="360" w:lineRule="auto"/>
        <w:ind w:left="709" w:hanging="709"/>
        <w:rPr>
          <w:rFonts w:ascii="Times New Roman" w:hAnsi="Times New Roman" w:cs="Times New Roman"/>
          <w:sz w:val="24"/>
          <w:lang w:val="en-US"/>
        </w:rPr>
      </w:pPr>
      <w:proofErr w:type="spellStart"/>
      <w:r w:rsidRPr="009825AD">
        <w:rPr>
          <w:rFonts w:ascii="Times New Roman" w:hAnsi="Times New Roman" w:cs="Times New Roman"/>
          <w:sz w:val="24"/>
          <w:lang w:val="en-US"/>
        </w:rPr>
        <w:t>Uysal</w:t>
      </w:r>
      <w:proofErr w:type="spellEnd"/>
      <w:r w:rsidRPr="009825AD">
        <w:rPr>
          <w:rFonts w:ascii="Times New Roman" w:hAnsi="Times New Roman" w:cs="Times New Roman"/>
          <w:sz w:val="24"/>
          <w:lang w:val="en-US"/>
        </w:rPr>
        <w:t xml:space="preserve">, M., </w:t>
      </w:r>
      <w:r w:rsidR="00A475A0" w:rsidRPr="009825AD">
        <w:rPr>
          <w:rFonts w:ascii="Times New Roman" w:hAnsi="Times New Roman" w:cs="Times New Roman"/>
          <w:sz w:val="24"/>
          <w:lang w:val="en-US"/>
        </w:rPr>
        <w:t xml:space="preserve">M. </w:t>
      </w:r>
      <w:proofErr w:type="spellStart"/>
      <w:r w:rsidRPr="009825AD">
        <w:rPr>
          <w:rFonts w:ascii="Times New Roman" w:hAnsi="Times New Roman" w:cs="Times New Roman"/>
          <w:sz w:val="24"/>
          <w:lang w:val="en-US"/>
        </w:rPr>
        <w:t>Sirgy</w:t>
      </w:r>
      <w:proofErr w:type="spellEnd"/>
      <w:r w:rsidRPr="009825AD">
        <w:rPr>
          <w:rFonts w:ascii="Times New Roman" w:hAnsi="Times New Roman" w:cs="Times New Roman"/>
          <w:sz w:val="24"/>
          <w:lang w:val="en-US"/>
        </w:rPr>
        <w:t xml:space="preserve">, </w:t>
      </w:r>
      <w:r w:rsidR="00A475A0" w:rsidRPr="009825AD">
        <w:rPr>
          <w:rFonts w:ascii="Times New Roman" w:hAnsi="Times New Roman" w:cs="Times New Roman"/>
          <w:sz w:val="24"/>
          <w:lang w:val="en-US"/>
        </w:rPr>
        <w:t xml:space="preserve">E. </w:t>
      </w:r>
      <w:r w:rsidRPr="009825AD">
        <w:rPr>
          <w:rFonts w:ascii="Times New Roman" w:hAnsi="Times New Roman" w:cs="Times New Roman"/>
          <w:sz w:val="24"/>
          <w:lang w:val="en-US"/>
        </w:rPr>
        <w:t xml:space="preserve">Woo, </w:t>
      </w:r>
      <w:r w:rsidR="00A475A0" w:rsidRPr="009825AD">
        <w:rPr>
          <w:rFonts w:ascii="Times New Roman" w:hAnsi="Times New Roman" w:cs="Times New Roman"/>
          <w:sz w:val="24"/>
          <w:lang w:val="en-US"/>
        </w:rPr>
        <w:t xml:space="preserve">and H. </w:t>
      </w:r>
      <w:r w:rsidRPr="009825AD">
        <w:rPr>
          <w:rFonts w:ascii="Times New Roman" w:hAnsi="Times New Roman" w:cs="Times New Roman"/>
          <w:sz w:val="24"/>
          <w:lang w:val="en-US"/>
        </w:rPr>
        <w:t>Kim</w:t>
      </w:r>
      <w:r w:rsidR="00A475A0" w:rsidRPr="009825AD">
        <w:rPr>
          <w:rFonts w:ascii="Times New Roman" w:hAnsi="Times New Roman" w:cs="Times New Roman"/>
          <w:sz w:val="24"/>
          <w:lang w:val="en-US"/>
        </w:rPr>
        <w:t xml:space="preserve">. </w:t>
      </w:r>
      <w:r w:rsidRPr="009825AD">
        <w:rPr>
          <w:rFonts w:ascii="Times New Roman" w:hAnsi="Times New Roman" w:cs="Times New Roman"/>
          <w:sz w:val="24"/>
          <w:lang w:val="en-US"/>
        </w:rPr>
        <w:t>20</w:t>
      </w:r>
      <w:r w:rsidR="00A475A0" w:rsidRPr="009825AD">
        <w:rPr>
          <w:rFonts w:ascii="Times New Roman" w:hAnsi="Times New Roman" w:cs="Times New Roman"/>
          <w:sz w:val="24"/>
          <w:lang w:val="en-US"/>
        </w:rPr>
        <w:t>16</w:t>
      </w:r>
      <w:r w:rsidRPr="009825AD">
        <w:rPr>
          <w:rFonts w:ascii="Times New Roman" w:hAnsi="Times New Roman" w:cs="Times New Roman"/>
          <w:sz w:val="24"/>
          <w:lang w:val="en-US"/>
        </w:rPr>
        <w:t xml:space="preserve">. </w:t>
      </w:r>
      <w:r w:rsidR="00A475A0" w:rsidRPr="009825AD">
        <w:rPr>
          <w:rFonts w:ascii="Times New Roman" w:hAnsi="Times New Roman" w:cs="Times New Roman"/>
          <w:sz w:val="24"/>
          <w:lang w:val="en-US"/>
        </w:rPr>
        <w:t>“</w:t>
      </w:r>
      <w:r w:rsidRPr="009825AD">
        <w:rPr>
          <w:rFonts w:ascii="Times New Roman" w:hAnsi="Times New Roman" w:cs="Times New Roman"/>
          <w:sz w:val="24"/>
          <w:lang w:val="en-US"/>
        </w:rPr>
        <w:t>Quality of life (QOL) and well-being research in tourism</w:t>
      </w:r>
      <w:r w:rsidR="00A475A0" w:rsidRPr="009825AD">
        <w:rPr>
          <w:rFonts w:ascii="Times New Roman" w:hAnsi="Times New Roman" w:cs="Times New Roman"/>
          <w:sz w:val="24"/>
          <w:lang w:val="en-US"/>
        </w:rPr>
        <w:t>.”</w:t>
      </w:r>
      <w:r w:rsidRPr="009825AD">
        <w:rPr>
          <w:rFonts w:ascii="Times New Roman" w:hAnsi="Times New Roman" w:cs="Times New Roman"/>
          <w:sz w:val="24"/>
          <w:lang w:val="en-US"/>
        </w:rPr>
        <w:t xml:space="preserve"> Tourism Management </w:t>
      </w:r>
      <w:r w:rsidR="00A475A0" w:rsidRPr="009825AD">
        <w:rPr>
          <w:rFonts w:ascii="Times New Roman" w:hAnsi="Times New Roman" w:cs="Times New Roman"/>
          <w:sz w:val="24"/>
          <w:lang w:val="en-US"/>
        </w:rPr>
        <w:t>53: 244-261.</w:t>
      </w:r>
    </w:p>
    <w:p w:rsidR="00DD65BE" w:rsidRPr="009825AD" w:rsidRDefault="009214A7" w:rsidP="000040BB">
      <w:pPr>
        <w:spacing w:before="240" w:line="360" w:lineRule="auto"/>
        <w:ind w:left="709" w:hanging="709"/>
        <w:rPr>
          <w:rFonts w:ascii="Times New Roman" w:eastAsia="TimesNewRomanPSMT" w:hAnsi="Times New Roman" w:cs="Times New Roman"/>
          <w:color w:val="00000A"/>
          <w:sz w:val="24"/>
          <w:szCs w:val="24"/>
          <w:lang w:val="en-US"/>
        </w:rPr>
      </w:pPr>
      <w:r w:rsidRPr="009825AD">
        <w:rPr>
          <w:rFonts w:ascii="Times New Roman" w:hAnsi="Times New Roman" w:cs="Times New Roman"/>
          <w:sz w:val="24"/>
          <w:szCs w:val="24"/>
          <w:lang w:val="en-US"/>
        </w:rPr>
        <w:t xml:space="preserve">Vargas-Sánchez, A., </w:t>
      </w:r>
      <w:r w:rsidR="00A475A0" w:rsidRPr="009825AD">
        <w:rPr>
          <w:rFonts w:ascii="Times New Roman" w:hAnsi="Times New Roman" w:cs="Times New Roman"/>
          <w:sz w:val="24"/>
          <w:szCs w:val="24"/>
          <w:lang w:val="en-US"/>
        </w:rPr>
        <w:t>N. Porras-Bueno, and M. Plaza-</w:t>
      </w:r>
      <w:proofErr w:type="spellStart"/>
      <w:r w:rsidR="00A475A0" w:rsidRPr="009825AD">
        <w:rPr>
          <w:rFonts w:ascii="Times New Roman" w:hAnsi="Times New Roman" w:cs="Times New Roman"/>
          <w:sz w:val="24"/>
          <w:szCs w:val="24"/>
          <w:lang w:val="en-US"/>
        </w:rPr>
        <w:t>Mejía</w:t>
      </w:r>
      <w:proofErr w:type="spellEnd"/>
      <w:r w:rsidR="00A475A0" w:rsidRPr="009825AD">
        <w:rPr>
          <w:rFonts w:ascii="Times New Roman" w:hAnsi="Times New Roman" w:cs="Times New Roman"/>
          <w:sz w:val="24"/>
          <w:szCs w:val="24"/>
          <w:lang w:val="en-US"/>
        </w:rPr>
        <w:t>. 2011</w:t>
      </w:r>
      <w:r w:rsidRPr="009825AD">
        <w:rPr>
          <w:rFonts w:ascii="Times New Roman" w:hAnsi="Times New Roman" w:cs="Times New Roman"/>
          <w:sz w:val="24"/>
          <w:szCs w:val="24"/>
          <w:lang w:val="en-US"/>
        </w:rPr>
        <w:t xml:space="preserve">. </w:t>
      </w:r>
      <w:r w:rsidR="00A475A0" w:rsidRPr="009825AD">
        <w:rPr>
          <w:rFonts w:ascii="Times New Roman" w:hAnsi="Times New Roman" w:cs="Times New Roman"/>
          <w:sz w:val="24"/>
          <w:szCs w:val="24"/>
          <w:lang w:val="en-US"/>
        </w:rPr>
        <w:t>“</w:t>
      </w:r>
      <w:r w:rsidRPr="009825AD">
        <w:rPr>
          <w:rFonts w:ascii="Times New Roman" w:hAnsi="Times New Roman" w:cs="Times New Roman"/>
          <w:sz w:val="24"/>
          <w:szCs w:val="24"/>
          <w:lang w:val="en-US"/>
        </w:rPr>
        <w:t>Explaining residents’ attitudes to tourism: is a universal model possible?</w:t>
      </w:r>
      <w:r w:rsidR="00A475A0" w:rsidRPr="009825AD">
        <w:rPr>
          <w:rFonts w:ascii="Times New Roman" w:hAnsi="Times New Roman" w:cs="Times New Roman"/>
          <w:sz w:val="24"/>
          <w:szCs w:val="24"/>
          <w:lang w:val="en-US"/>
        </w:rPr>
        <w:t>”</w:t>
      </w:r>
      <w:r w:rsidRPr="009825AD">
        <w:rPr>
          <w:rFonts w:ascii="Times New Roman" w:hAnsi="Times New Roman" w:cs="Times New Roman"/>
          <w:sz w:val="24"/>
          <w:szCs w:val="24"/>
          <w:lang w:val="en-US"/>
        </w:rPr>
        <w:t xml:space="preserve"> Annals of Tourism Research</w:t>
      </w:r>
      <w:r w:rsidR="00A475A0" w:rsidRPr="009825AD">
        <w:rPr>
          <w:rFonts w:ascii="Times New Roman" w:hAnsi="Times New Roman" w:cs="Times New Roman"/>
          <w:sz w:val="24"/>
          <w:szCs w:val="24"/>
          <w:lang w:val="en-US"/>
        </w:rPr>
        <w:t xml:space="preserve"> 38(2):</w:t>
      </w:r>
      <w:r w:rsidRPr="009825AD">
        <w:rPr>
          <w:rFonts w:ascii="Times New Roman" w:hAnsi="Times New Roman" w:cs="Times New Roman"/>
          <w:sz w:val="24"/>
          <w:szCs w:val="24"/>
          <w:lang w:val="en-US"/>
        </w:rPr>
        <w:t xml:space="preserve"> 460-480.</w:t>
      </w:r>
    </w:p>
    <w:p w:rsidR="00DD65BE" w:rsidRPr="009825AD" w:rsidRDefault="009214A7" w:rsidP="000040BB">
      <w:pPr>
        <w:spacing w:before="240" w:line="360" w:lineRule="auto"/>
        <w:ind w:left="709" w:hanging="709"/>
        <w:rPr>
          <w:rStyle w:val="apple-converted-space"/>
          <w:rFonts w:ascii="Times New Roman" w:hAnsi="Times New Roman" w:cs="Times New Roman"/>
          <w:color w:val="00000A"/>
          <w:sz w:val="24"/>
          <w:szCs w:val="24"/>
          <w:lang w:val="en-US"/>
        </w:rPr>
      </w:pPr>
      <w:r w:rsidRPr="009825AD">
        <w:rPr>
          <w:rFonts w:ascii="Times New Roman" w:hAnsi="Times New Roman" w:cs="Times New Roman"/>
          <w:color w:val="00000A"/>
          <w:sz w:val="24"/>
          <w:szCs w:val="24"/>
          <w:lang w:val="en-US"/>
        </w:rPr>
        <w:t xml:space="preserve">Woo, E., </w:t>
      </w:r>
      <w:r w:rsidR="00A475A0" w:rsidRPr="009825AD">
        <w:rPr>
          <w:rFonts w:ascii="Times New Roman" w:hAnsi="Times New Roman" w:cs="Times New Roman"/>
          <w:color w:val="00000A"/>
          <w:sz w:val="24"/>
          <w:szCs w:val="24"/>
          <w:lang w:val="en-US"/>
        </w:rPr>
        <w:t xml:space="preserve">H. Kim, and M. </w:t>
      </w:r>
      <w:proofErr w:type="spellStart"/>
      <w:r w:rsidR="00A475A0" w:rsidRPr="009825AD">
        <w:rPr>
          <w:rFonts w:ascii="Times New Roman" w:hAnsi="Times New Roman" w:cs="Times New Roman"/>
          <w:color w:val="00000A"/>
          <w:sz w:val="24"/>
          <w:szCs w:val="24"/>
          <w:lang w:val="en-US"/>
        </w:rPr>
        <w:t>Uysal</w:t>
      </w:r>
      <w:proofErr w:type="spellEnd"/>
      <w:r w:rsidR="00A475A0" w:rsidRPr="009825AD">
        <w:rPr>
          <w:rFonts w:ascii="Times New Roman" w:hAnsi="Times New Roman" w:cs="Times New Roman"/>
          <w:color w:val="00000A"/>
          <w:sz w:val="24"/>
          <w:szCs w:val="24"/>
          <w:lang w:val="en-US"/>
        </w:rPr>
        <w:t>. 2015</w:t>
      </w:r>
      <w:r w:rsidRPr="009825AD">
        <w:rPr>
          <w:rFonts w:ascii="Times New Roman" w:hAnsi="Times New Roman" w:cs="Times New Roman"/>
          <w:color w:val="00000A"/>
          <w:sz w:val="24"/>
          <w:szCs w:val="24"/>
          <w:lang w:val="en-US"/>
        </w:rPr>
        <w:t>.</w:t>
      </w:r>
      <w:r w:rsidRPr="009825AD">
        <w:rPr>
          <w:rFonts w:ascii="Times New Roman" w:hAnsi="Times New Roman" w:cs="Times New Roman"/>
          <w:b/>
          <w:bCs/>
          <w:color w:val="00000A"/>
          <w:sz w:val="24"/>
          <w:szCs w:val="24"/>
          <w:lang w:val="en-US"/>
        </w:rPr>
        <w:t xml:space="preserve"> </w:t>
      </w:r>
      <w:r w:rsidR="00A475A0" w:rsidRPr="009825AD">
        <w:rPr>
          <w:rFonts w:ascii="Times New Roman" w:hAnsi="Times New Roman" w:cs="Times New Roman"/>
          <w:bCs/>
          <w:color w:val="00000A"/>
          <w:sz w:val="24"/>
          <w:szCs w:val="24"/>
          <w:lang w:val="en-US"/>
        </w:rPr>
        <w:t>“</w:t>
      </w:r>
      <w:r w:rsidRPr="009825AD">
        <w:rPr>
          <w:rFonts w:ascii="Times New Roman" w:hAnsi="Times New Roman" w:cs="Times New Roman"/>
          <w:bCs/>
          <w:color w:val="00000A"/>
          <w:sz w:val="24"/>
          <w:szCs w:val="24"/>
          <w:lang w:val="en-US"/>
        </w:rPr>
        <w:t>Life satisfaction and support for tourism development.</w:t>
      </w:r>
      <w:r w:rsidR="00A475A0" w:rsidRPr="009825AD">
        <w:rPr>
          <w:rFonts w:ascii="Times New Roman" w:hAnsi="Times New Roman" w:cs="Times New Roman"/>
          <w:bCs/>
          <w:color w:val="00000A"/>
          <w:sz w:val="24"/>
          <w:szCs w:val="24"/>
          <w:lang w:val="en-US"/>
        </w:rPr>
        <w:t>”</w:t>
      </w:r>
      <w:r w:rsidRPr="009825AD">
        <w:rPr>
          <w:rFonts w:ascii="Times New Roman" w:hAnsi="Times New Roman" w:cs="Times New Roman"/>
          <w:color w:val="00000A"/>
          <w:sz w:val="24"/>
          <w:szCs w:val="24"/>
          <w:lang w:val="en-US"/>
        </w:rPr>
        <w:t xml:space="preserve"> Annals of Tourism Research</w:t>
      </w:r>
      <w:r w:rsidR="00A475A0" w:rsidRPr="009825AD">
        <w:rPr>
          <w:rFonts w:ascii="Times New Roman" w:hAnsi="Times New Roman" w:cs="Times New Roman"/>
          <w:color w:val="00000A"/>
          <w:sz w:val="24"/>
          <w:szCs w:val="24"/>
          <w:lang w:val="en-US"/>
        </w:rPr>
        <w:t xml:space="preserve"> 50:</w:t>
      </w:r>
      <w:r w:rsidRPr="009825AD">
        <w:rPr>
          <w:rFonts w:ascii="Times New Roman" w:hAnsi="Times New Roman" w:cs="Times New Roman"/>
          <w:color w:val="00000A"/>
          <w:sz w:val="24"/>
          <w:szCs w:val="24"/>
          <w:lang w:val="en-US"/>
        </w:rPr>
        <w:t xml:space="preserve"> 84-97. </w:t>
      </w:r>
      <w:r w:rsidRPr="009825AD">
        <w:rPr>
          <w:rStyle w:val="apple-converted-space"/>
          <w:rFonts w:ascii="Times New Roman" w:hAnsi="Times New Roman" w:cs="Times New Roman"/>
          <w:color w:val="00000A"/>
          <w:sz w:val="24"/>
          <w:szCs w:val="24"/>
          <w:lang w:val="en-US"/>
        </w:rPr>
        <w:t> </w:t>
      </w:r>
    </w:p>
    <w:p w:rsidR="00DD65BE" w:rsidRPr="009825AD" w:rsidRDefault="009214A7" w:rsidP="000040BB">
      <w:pPr>
        <w:spacing w:before="240" w:line="360" w:lineRule="auto"/>
        <w:ind w:left="709" w:hanging="709"/>
        <w:rPr>
          <w:rFonts w:ascii="Times New Roman" w:hAnsi="Times New Roman" w:cs="Times New Roman"/>
          <w:color w:val="00000A"/>
          <w:sz w:val="24"/>
          <w:szCs w:val="24"/>
          <w:shd w:val="clear" w:color="auto" w:fill="FFFFFF"/>
          <w:lang w:val="en-US"/>
        </w:rPr>
      </w:pPr>
      <w:r w:rsidRPr="009825AD">
        <w:rPr>
          <w:rFonts w:ascii="Times New Roman" w:hAnsi="Times New Roman" w:cs="Times New Roman"/>
          <w:color w:val="00000A"/>
          <w:sz w:val="24"/>
          <w:szCs w:val="24"/>
          <w:shd w:val="clear" w:color="auto" w:fill="FFFFFF"/>
          <w:lang w:val="en-US"/>
        </w:rPr>
        <w:t>World Tourism Organization (2015).</w:t>
      </w:r>
      <w:r w:rsidRPr="009825AD">
        <w:rPr>
          <w:rStyle w:val="apple-converted-space"/>
          <w:rFonts w:ascii="Times New Roman" w:hAnsi="Times New Roman" w:cs="Times New Roman"/>
          <w:color w:val="00000A"/>
          <w:sz w:val="24"/>
          <w:szCs w:val="24"/>
          <w:shd w:val="clear" w:color="auto" w:fill="FFFFFF"/>
          <w:lang w:val="en-US"/>
        </w:rPr>
        <w:t> </w:t>
      </w:r>
      <w:r w:rsidRPr="009825AD">
        <w:rPr>
          <w:rStyle w:val="Emphasis"/>
          <w:rFonts w:ascii="Times New Roman" w:hAnsi="Times New Roman" w:cs="Times New Roman"/>
          <w:bCs/>
          <w:i w:val="0"/>
          <w:iCs w:val="0"/>
          <w:color w:val="00000A"/>
          <w:sz w:val="24"/>
          <w:szCs w:val="24"/>
          <w:shd w:val="clear" w:color="auto" w:fill="FFFFFF"/>
          <w:lang w:val="en-US"/>
        </w:rPr>
        <w:t>UNWTO Annual Report 2014</w:t>
      </w:r>
      <w:r w:rsidR="00A475A0" w:rsidRPr="009825AD">
        <w:rPr>
          <w:rFonts w:ascii="Times New Roman" w:hAnsi="Times New Roman" w:cs="Times New Roman"/>
          <w:i/>
          <w:color w:val="00000A"/>
          <w:sz w:val="24"/>
          <w:szCs w:val="24"/>
          <w:shd w:val="clear" w:color="auto" w:fill="FFFFFF"/>
          <w:lang w:val="en-US"/>
        </w:rPr>
        <w:t xml:space="preserve">. </w:t>
      </w:r>
      <w:r w:rsidR="00A475A0" w:rsidRPr="009825AD">
        <w:rPr>
          <w:rFonts w:ascii="Times New Roman" w:hAnsi="Times New Roman" w:cs="Times New Roman"/>
          <w:color w:val="00000A"/>
          <w:sz w:val="24"/>
          <w:szCs w:val="24"/>
          <w:shd w:val="clear" w:color="auto" w:fill="FFFFFF"/>
          <w:lang w:val="en-US"/>
        </w:rPr>
        <w:t>Madrid: UNWTO.</w:t>
      </w:r>
    </w:p>
    <w:p w:rsidR="00DD65BE" w:rsidRPr="009825AD" w:rsidRDefault="00DD65BE" w:rsidP="00D35BB5">
      <w:pPr>
        <w:spacing w:line="240" w:lineRule="auto"/>
        <w:ind w:left="709" w:hanging="709"/>
        <w:rPr>
          <w:lang w:val="en-US"/>
        </w:rPr>
      </w:pPr>
    </w:p>
    <w:p w:rsidR="00410D7B" w:rsidRPr="009825AD" w:rsidRDefault="00410D7B" w:rsidP="00D35BB5">
      <w:pPr>
        <w:spacing w:line="240" w:lineRule="auto"/>
        <w:ind w:left="709" w:hanging="709"/>
        <w:rPr>
          <w:lang w:val="en-US"/>
        </w:rPr>
      </w:pPr>
    </w:p>
    <w:p w:rsidR="00410D7B" w:rsidRPr="009825AD" w:rsidRDefault="00410D7B">
      <w:pPr>
        <w:suppressAutoHyphens w:val="0"/>
        <w:rPr>
          <w:lang w:val="en-US"/>
        </w:rPr>
      </w:pPr>
      <w:r w:rsidRPr="009825AD">
        <w:rPr>
          <w:lang w:val="en-US"/>
        </w:rPr>
        <w:br w:type="page"/>
      </w:r>
    </w:p>
    <w:p w:rsidR="00410D7B" w:rsidRPr="009825AD" w:rsidRDefault="00410D7B" w:rsidP="00410D7B">
      <w:pPr>
        <w:spacing w:line="240" w:lineRule="auto"/>
        <w:rPr>
          <w:rFonts w:ascii="Times New Roman" w:hAnsi="Times New Roman" w:cs="Times New Roman"/>
          <w:b/>
          <w:i/>
          <w:sz w:val="24"/>
          <w:szCs w:val="20"/>
          <w:lang w:val="en-US"/>
        </w:rPr>
      </w:pPr>
      <w:r w:rsidRPr="009825AD">
        <w:rPr>
          <w:rFonts w:ascii="Times New Roman" w:hAnsi="Times New Roman" w:cs="Times New Roman"/>
          <w:b/>
          <w:i/>
          <w:sz w:val="24"/>
          <w:szCs w:val="20"/>
          <w:lang w:val="en-US"/>
        </w:rPr>
        <w:lastRenderedPageBreak/>
        <w:t>Table 1. Tourist arrival rate (tourist arrivals/country population, in %), by country, 2002-2013</w:t>
      </w:r>
    </w:p>
    <w:p w:rsidR="00410D7B" w:rsidRPr="009825AD" w:rsidRDefault="00410D7B" w:rsidP="00410D7B">
      <w:pPr>
        <w:spacing w:line="240" w:lineRule="auto"/>
        <w:rPr>
          <w:sz w:val="20"/>
          <w:szCs w:val="20"/>
          <w:lang w:val="en-US"/>
        </w:rPr>
      </w:pPr>
    </w:p>
    <w:tbl>
      <w:tblPr>
        <w:tblW w:w="3987" w:type="pct"/>
        <w:tblBorders>
          <w:top w:val="single" w:sz="4" w:space="0" w:color="00000A"/>
          <w:bottom w:val="single" w:sz="4" w:space="0" w:color="00000A"/>
          <w:insideH w:val="single" w:sz="4" w:space="0" w:color="00000A"/>
        </w:tblBorders>
        <w:tblLook w:val="04A0" w:firstRow="1" w:lastRow="0" w:firstColumn="1" w:lastColumn="0" w:noHBand="0" w:noVBand="1"/>
      </w:tblPr>
      <w:tblGrid>
        <w:gridCol w:w="2489"/>
        <w:gridCol w:w="1662"/>
        <w:gridCol w:w="1656"/>
        <w:gridCol w:w="1657"/>
      </w:tblGrid>
      <w:tr w:rsidR="00410D7B" w:rsidRPr="009825AD" w:rsidTr="00AD2060">
        <w:trPr>
          <w:trHeight w:val="300"/>
        </w:trPr>
        <w:tc>
          <w:tcPr>
            <w:tcW w:w="2546" w:type="dxa"/>
            <w:tcBorders>
              <w:top w:val="single" w:sz="4" w:space="0" w:color="00000A"/>
              <w:bottom w:val="single" w:sz="4" w:space="0" w:color="00000A"/>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Country</w:t>
            </w:r>
          </w:p>
        </w:tc>
        <w:tc>
          <w:tcPr>
            <w:tcW w:w="1697" w:type="dxa"/>
            <w:tcBorders>
              <w:top w:val="single" w:sz="4" w:space="0" w:color="00000A"/>
              <w:bottom w:val="single" w:sz="4" w:space="0" w:color="00000A"/>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Average</w:t>
            </w:r>
          </w:p>
        </w:tc>
        <w:tc>
          <w:tcPr>
            <w:tcW w:w="1696" w:type="dxa"/>
            <w:tcBorders>
              <w:top w:val="single" w:sz="4" w:space="0" w:color="00000A"/>
              <w:bottom w:val="single" w:sz="4" w:space="0" w:color="00000A"/>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Min</w:t>
            </w:r>
          </w:p>
        </w:tc>
        <w:tc>
          <w:tcPr>
            <w:tcW w:w="1697" w:type="dxa"/>
            <w:tcBorders>
              <w:top w:val="single" w:sz="4" w:space="0" w:color="00000A"/>
              <w:bottom w:val="single" w:sz="4" w:space="0" w:color="00000A"/>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Max</w:t>
            </w:r>
          </w:p>
        </w:tc>
      </w:tr>
      <w:tr w:rsidR="00410D7B" w:rsidRPr="009825AD" w:rsidTr="00AD2060">
        <w:trPr>
          <w:trHeight w:hRule="exact" w:val="23"/>
        </w:trPr>
        <w:tc>
          <w:tcPr>
            <w:tcW w:w="2546" w:type="dxa"/>
            <w:tcBorders>
              <w:top w:val="single" w:sz="4" w:space="0" w:color="00000A"/>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p>
        </w:tc>
        <w:tc>
          <w:tcPr>
            <w:tcW w:w="1697" w:type="dxa"/>
            <w:tcBorders>
              <w:top w:val="single" w:sz="4" w:space="0" w:color="00000A"/>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p>
        </w:tc>
        <w:tc>
          <w:tcPr>
            <w:tcW w:w="1696" w:type="dxa"/>
            <w:tcBorders>
              <w:top w:val="single" w:sz="4" w:space="0" w:color="00000A"/>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p>
        </w:tc>
        <w:tc>
          <w:tcPr>
            <w:tcW w:w="1697" w:type="dxa"/>
            <w:tcBorders>
              <w:top w:val="single" w:sz="4" w:space="0" w:color="00000A"/>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Austria</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242.76</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234.91</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250.41</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Belgium</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65.99</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63.12</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67.94</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Bulgaria</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82.93</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67.00</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94.95</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Cyprus</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221.03</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210.75</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229.03</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Czech Republic</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83.78</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74.96</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88.72</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Germany</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29.63</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21.78</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39.11</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Denmark</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132.32</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63.92</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170.23</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Estonia</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163.35</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128.44</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217.60</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Finland</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64.40</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54.32</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78.06</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France</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123.94</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118.64</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128.49</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Greece</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135.55</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126.78</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147.68</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Croatia</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215.11</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195.40</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231.91</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Hungary</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96.52</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85.90</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107.90</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Ireland</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171.73</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156.44</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189.41</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Israel</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29.39</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13.12</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36.48</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Iceland</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177.51</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126.04</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247.09</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Italy</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72.16</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69.10</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79.20</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Lithuania</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64.00</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58.62</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68.03</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Luxembourg</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191.88</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191.66</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196.28</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Netherlands</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63.64</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56.58</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76.07</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Norway</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83.80</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68.55</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100.20</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Poland</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36.71</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31.17</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41.08</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Portugal</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63.73</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53.36</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77.43</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Russia</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17.31</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15.04</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19.68</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Sweden</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51.84</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47.91</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57.11</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Slovenia</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85.10</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65.28</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104.81</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Slovakia</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113.37</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98.36</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135.25</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Spain</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124.93</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112.54</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130.65</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Switzerland</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104.83</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88.98</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112.56</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Turkey</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35.86</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27.56</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42.37</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Ukraine</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42.49</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37.43</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49.72</w:t>
            </w:r>
          </w:p>
        </w:tc>
      </w:tr>
      <w:tr w:rsidR="00410D7B" w:rsidRPr="009825AD" w:rsidTr="00AD2060">
        <w:trPr>
          <w:trHeight w:val="300"/>
        </w:trPr>
        <w:tc>
          <w:tcPr>
            <w:tcW w:w="2546" w:type="dxa"/>
            <w:tcBorders>
              <w:top w:val="nil"/>
              <w:bottom w:val="nil"/>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United Kingdom</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45.51</w:t>
            </w:r>
          </w:p>
        </w:tc>
        <w:tc>
          <w:tcPr>
            <w:tcW w:w="1696"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37.57</w:t>
            </w:r>
          </w:p>
        </w:tc>
        <w:tc>
          <w:tcPr>
            <w:tcW w:w="1697"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50.38</w:t>
            </w:r>
          </w:p>
        </w:tc>
      </w:tr>
      <w:tr w:rsidR="00410D7B" w:rsidRPr="009825AD" w:rsidTr="00AD2060">
        <w:trPr>
          <w:trHeight w:hRule="exact" w:val="23"/>
        </w:trPr>
        <w:tc>
          <w:tcPr>
            <w:tcW w:w="2546" w:type="dxa"/>
            <w:tcBorders>
              <w:top w:val="nil"/>
              <w:bottom w:val="single" w:sz="4" w:space="0" w:color="00000A"/>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p>
        </w:tc>
        <w:tc>
          <w:tcPr>
            <w:tcW w:w="1697" w:type="dxa"/>
            <w:tcBorders>
              <w:top w:val="nil"/>
              <w:bottom w:val="single" w:sz="4" w:space="0" w:color="00000A"/>
            </w:tcBorders>
            <w:shd w:val="clear" w:color="auto" w:fill="auto"/>
            <w:vAlign w:val="center"/>
          </w:tcPr>
          <w:p w:rsidR="00410D7B" w:rsidRPr="009825AD" w:rsidRDefault="00410D7B" w:rsidP="00AD2060">
            <w:pPr>
              <w:spacing w:line="240" w:lineRule="auto"/>
              <w:rPr>
                <w:rFonts w:ascii="Times New Roman" w:hAnsi="Times New Roman" w:cs="Times New Roman"/>
                <w:sz w:val="20"/>
                <w:szCs w:val="20"/>
                <w:lang w:val="en-US"/>
              </w:rPr>
            </w:pPr>
          </w:p>
        </w:tc>
        <w:tc>
          <w:tcPr>
            <w:tcW w:w="1696" w:type="dxa"/>
            <w:tcBorders>
              <w:top w:val="nil"/>
              <w:bottom w:val="single" w:sz="4" w:space="0" w:color="00000A"/>
            </w:tcBorders>
            <w:shd w:val="clear" w:color="auto" w:fill="auto"/>
            <w:vAlign w:val="center"/>
          </w:tcPr>
          <w:p w:rsidR="00410D7B" w:rsidRPr="009825AD" w:rsidRDefault="00410D7B" w:rsidP="00AD2060">
            <w:pPr>
              <w:spacing w:line="240" w:lineRule="auto"/>
              <w:rPr>
                <w:rFonts w:ascii="Times New Roman" w:hAnsi="Times New Roman" w:cs="Times New Roman"/>
                <w:sz w:val="20"/>
                <w:szCs w:val="20"/>
                <w:lang w:val="en-US"/>
              </w:rPr>
            </w:pPr>
          </w:p>
        </w:tc>
        <w:tc>
          <w:tcPr>
            <w:tcW w:w="1697" w:type="dxa"/>
            <w:tcBorders>
              <w:top w:val="nil"/>
              <w:bottom w:val="single" w:sz="4" w:space="0" w:color="00000A"/>
            </w:tcBorders>
            <w:shd w:val="clear" w:color="auto" w:fill="auto"/>
            <w:vAlign w:val="center"/>
          </w:tcPr>
          <w:p w:rsidR="00410D7B" w:rsidRPr="009825AD" w:rsidRDefault="00410D7B" w:rsidP="00AD2060">
            <w:pPr>
              <w:spacing w:line="240" w:lineRule="auto"/>
              <w:rPr>
                <w:rFonts w:ascii="Times New Roman" w:hAnsi="Times New Roman" w:cs="Times New Roman"/>
                <w:sz w:val="20"/>
                <w:szCs w:val="20"/>
                <w:lang w:val="en-US"/>
              </w:rPr>
            </w:pPr>
          </w:p>
        </w:tc>
      </w:tr>
      <w:tr w:rsidR="00410D7B" w:rsidRPr="009825AD" w:rsidTr="00AD2060">
        <w:trPr>
          <w:trHeight w:val="300"/>
        </w:trPr>
        <w:tc>
          <w:tcPr>
            <w:tcW w:w="2546" w:type="dxa"/>
            <w:tcBorders>
              <w:top w:val="single" w:sz="4" w:space="0" w:color="00000A"/>
              <w:bottom w:val="single" w:sz="4" w:space="0" w:color="00000A"/>
            </w:tcBorders>
            <w:shd w:val="clear" w:color="auto" w:fill="auto"/>
            <w:vAlign w:val="center"/>
          </w:tcPr>
          <w:p w:rsidR="00410D7B" w:rsidRPr="009825AD" w:rsidRDefault="00410D7B" w:rsidP="00AD2060">
            <w:pPr>
              <w:spacing w:line="240" w:lineRule="auto"/>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Total</w:t>
            </w:r>
          </w:p>
        </w:tc>
        <w:tc>
          <w:tcPr>
            <w:tcW w:w="1697" w:type="dxa"/>
            <w:tcBorders>
              <w:top w:val="single" w:sz="4" w:space="0" w:color="00000A"/>
              <w:bottom w:val="single" w:sz="4" w:space="0" w:color="00000A"/>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89.38</w:t>
            </w:r>
          </w:p>
        </w:tc>
        <w:tc>
          <w:tcPr>
            <w:tcW w:w="1696" w:type="dxa"/>
            <w:tcBorders>
              <w:top w:val="single" w:sz="4" w:space="0" w:color="00000A"/>
              <w:bottom w:val="single" w:sz="4" w:space="0" w:color="00000A"/>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13.12</w:t>
            </w:r>
          </w:p>
        </w:tc>
        <w:tc>
          <w:tcPr>
            <w:tcW w:w="1697" w:type="dxa"/>
            <w:tcBorders>
              <w:top w:val="single" w:sz="4" w:space="0" w:color="00000A"/>
              <w:bottom w:val="single" w:sz="4" w:space="0" w:color="00000A"/>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250.41</w:t>
            </w:r>
          </w:p>
        </w:tc>
      </w:tr>
    </w:tbl>
    <w:p w:rsidR="00410D7B" w:rsidRPr="009825AD" w:rsidRDefault="00410D7B" w:rsidP="00410D7B">
      <w:pPr>
        <w:spacing w:line="240" w:lineRule="auto"/>
        <w:rPr>
          <w:sz w:val="20"/>
          <w:szCs w:val="20"/>
          <w:lang w:val="en-US"/>
        </w:rPr>
      </w:pPr>
    </w:p>
    <w:p w:rsidR="00410D7B" w:rsidRPr="009825AD" w:rsidRDefault="00410D7B" w:rsidP="00410D7B">
      <w:pPr>
        <w:spacing w:line="240" w:lineRule="auto"/>
        <w:rPr>
          <w:rFonts w:ascii="Times New Roman" w:hAnsi="Times New Roman" w:cs="Times New Roman"/>
          <w:sz w:val="20"/>
          <w:szCs w:val="20"/>
          <w:lang w:val="en-US"/>
        </w:rPr>
      </w:pPr>
      <w:r w:rsidRPr="009825AD">
        <w:rPr>
          <w:rFonts w:ascii="Times New Roman" w:hAnsi="Times New Roman" w:cs="Times New Roman"/>
          <w:sz w:val="20"/>
          <w:szCs w:val="20"/>
          <w:lang w:val="en-US"/>
        </w:rPr>
        <w:t>Source: World Development Indicators</w:t>
      </w:r>
    </w:p>
    <w:p w:rsidR="00410D7B" w:rsidRPr="009825AD" w:rsidRDefault="00410D7B">
      <w:pPr>
        <w:suppressAutoHyphens w:val="0"/>
        <w:rPr>
          <w:lang w:val="en-US"/>
        </w:rPr>
      </w:pPr>
      <w:r w:rsidRPr="009825AD">
        <w:rPr>
          <w:lang w:val="en-US"/>
        </w:rPr>
        <w:br w:type="page"/>
      </w:r>
    </w:p>
    <w:p w:rsidR="00410D7B" w:rsidRPr="009825AD" w:rsidRDefault="00410D7B" w:rsidP="00410D7B">
      <w:pPr>
        <w:spacing w:line="240" w:lineRule="auto"/>
        <w:rPr>
          <w:rFonts w:ascii="Times New Roman" w:hAnsi="Times New Roman" w:cs="Times New Roman"/>
          <w:b/>
          <w:i/>
          <w:sz w:val="24"/>
          <w:lang w:val="en-US"/>
        </w:rPr>
      </w:pPr>
      <w:r w:rsidRPr="009825AD">
        <w:rPr>
          <w:rFonts w:ascii="Times New Roman" w:hAnsi="Times New Roman" w:cs="Times New Roman"/>
          <w:b/>
          <w:i/>
          <w:sz w:val="24"/>
          <w:lang w:val="en-US"/>
        </w:rPr>
        <w:lastRenderedPageBreak/>
        <w:t>Table 2. Summary statistics of the variables included in the analysis (based on a total sample of 263,888 respondents)</w:t>
      </w:r>
    </w:p>
    <w:p w:rsidR="00410D7B" w:rsidRPr="009825AD" w:rsidRDefault="00410D7B" w:rsidP="00410D7B">
      <w:pPr>
        <w:spacing w:line="240" w:lineRule="auto"/>
        <w:rPr>
          <w:rFonts w:ascii="Times New Roman" w:hAnsi="Times New Roman" w:cs="Times New Roman"/>
          <w:b/>
          <w:i/>
          <w:sz w:val="24"/>
          <w:lang w:val="en-US"/>
        </w:rPr>
      </w:pPr>
    </w:p>
    <w:tbl>
      <w:tblPr>
        <w:tblW w:w="8297" w:type="dxa"/>
        <w:tblInd w:w="93" w:type="dxa"/>
        <w:tblBorders>
          <w:top w:val="single" w:sz="4" w:space="0" w:color="00000A"/>
          <w:bottom w:val="single" w:sz="4" w:space="0" w:color="00000A"/>
          <w:insideH w:val="single" w:sz="4" w:space="0" w:color="00000A"/>
        </w:tblBorders>
        <w:tblLook w:val="04A0" w:firstRow="1" w:lastRow="0" w:firstColumn="1" w:lastColumn="0" w:noHBand="0" w:noVBand="1"/>
      </w:tblPr>
      <w:tblGrid>
        <w:gridCol w:w="3843"/>
        <w:gridCol w:w="1228"/>
        <w:gridCol w:w="1121"/>
        <w:gridCol w:w="1052"/>
        <w:gridCol w:w="1053"/>
      </w:tblGrid>
      <w:tr w:rsidR="00410D7B" w:rsidRPr="009825AD" w:rsidTr="00AD2060">
        <w:trPr>
          <w:trHeight w:val="255"/>
        </w:trPr>
        <w:tc>
          <w:tcPr>
            <w:tcW w:w="3843" w:type="dxa"/>
            <w:tcBorders>
              <w:top w:val="single" w:sz="4" w:space="0" w:color="00000A"/>
              <w:bottom w:val="single" w:sz="4" w:space="0" w:color="00000A"/>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p>
        </w:tc>
        <w:tc>
          <w:tcPr>
            <w:tcW w:w="1228" w:type="dxa"/>
            <w:tcBorders>
              <w:top w:val="single" w:sz="4" w:space="0" w:color="00000A"/>
              <w:bottom w:val="single" w:sz="4" w:space="0" w:color="00000A"/>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Mean</w:t>
            </w:r>
          </w:p>
        </w:tc>
        <w:tc>
          <w:tcPr>
            <w:tcW w:w="1121" w:type="dxa"/>
            <w:tcBorders>
              <w:top w:val="single" w:sz="4" w:space="0" w:color="00000A"/>
              <w:bottom w:val="single" w:sz="4" w:space="0" w:color="00000A"/>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Standard deviation</w:t>
            </w:r>
          </w:p>
        </w:tc>
        <w:tc>
          <w:tcPr>
            <w:tcW w:w="1052" w:type="dxa"/>
            <w:tcBorders>
              <w:top w:val="single" w:sz="4" w:space="0" w:color="00000A"/>
              <w:bottom w:val="single" w:sz="4" w:space="0" w:color="00000A"/>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Min</w:t>
            </w:r>
          </w:p>
        </w:tc>
        <w:tc>
          <w:tcPr>
            <w:tcW w:w="1053" w:type="dxa"/>
            <w:tcBorders>
              <w:top w:val="single" w:sz="4" w:space="0" w:color="00000A"/>
              <w:bottom w:val="single" w:sz="4" w:space="0" w:color="00000A"/>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Max</w:t>
            </w:r>
          </w:p>
        </w:tc>
      </w:tr>
      <w:tr w:rsidR="00410D7B" w:rsidRPr="009825AD" w:rsidTr="00AD2060">
        <w:trPr>
          <w:trHeight w:val="255"/>
        </w:trPr>
        <w:tc>
          <w:tcPr>
            <w:tcW w:w="3843" w:type="dxa"/>
            <w:tcBorders>
              <w:top w:val="single" w:sz="4" w:space="0" w:color="00000A"/>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Life satisfaction</w:t>
            </w:r>
          </w:p>
        </w:tc>
        <w:tc>
          <w:tcPr>
            <w:tcW w:w="1228" w:type="dxa"/>
            <w:tcBorders>
              <w:top w:val="single" w:sz="4" w:space="0" w:color="00000A"/>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6.791</w:t>
            </w:r>
          </w:p>
        </w:tc>
        <w:tc>
          <w:tcPr>
            <w:tcW w:w="1121" w:type="dxa"/>
            <w:tcBorders>
              <w:top w:val="single" w:sz="4" w:space="0" w:color="00000A"/>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2.356</w:t>
            </w:r>
          </w:p>
        </w:tc>
        <w:tc>
          <w:tcPr>
            <w:tcW w:w="1052" w:type="dxa"/>
            <w:tcBorders>
              <w:top w:val="single" w:sz="4" w:space="0" w:color="00000A"/>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single" w:sz="4" w:space="0" w:color="00000A"/>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10</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Happiness</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7.140</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2.058</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10</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Tourist arrival rate</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89.383</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55.276</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13.12</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250.41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Age</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47.646</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18.429</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15</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123</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Female</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0.540</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0.498</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lang w:val="en-US"/>
              </w:rPr>
            </w:pPr>
            <w:r w:rsidRPr="009825AD">
              <w:rPr>
                <w:rFonts w:ascii="Times New Roman" w:eastAsia="Times New Roman" w:hAnsi="Times New Roman" w:cs="Times New Roman"/>
                <w:sz w:val="20"/>
                <w:szCs w:val="20"/>
                <w:lang w:val="en-US"/>
              </w:rPr>
              <w:t>Married/lives with partner</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0.597</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0.491</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Household size</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2.780</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1.457</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22</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Children in the household</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0.390</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0.488</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Years of education</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12.092</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4.114</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56</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Low income</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0.307</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0.459</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Medium income</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0.240</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0.427</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High income</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0.205</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0.404</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Income missing</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0.253</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0.435</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Living comfortably on present income</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0.271</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0.444</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Coping on present income</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0.442</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0.497</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Difficult on present income</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0.201</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0.401</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Very difficult on present income</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0.086</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0.280</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widowControl w:val="0"/>
              <w:spacing w:line="240" w:lineRule="auto"/>
              <w:ind w:left="49"/>
              <w:rPr>
                <w:rFonts w:ascii="Times New Roman" w:hAnsi="Times New Roman" w:cs="Times New Roman"/>
                <w:sz w:val="20"/>
                <w:szCs w:val="20"/>
                <w:lang w:val="en-US"/>
              </w:rPr>
            </w:pPr>
            <w:r w:rsidRPr="009825AD">
              <w:rPr>
                <w:rFonts w:ascii="Times New Roman" w:hAnsi="Times New Roman" w:cs="Times New Roman"/>
                <w:sz w:val="20"/>
                <w:szCs w:val="20"/>
                <w:lang w:val="en-US"/>
              </w:rPr>
              <w:t>Unemployed, actively looking for job</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0.045</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0.208</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widowControl w:val="0"/>
              <w:spacing w:line="240" w:lineRule="auto"/>
              <w:ind w:left="49"/>
              <w:rPr>
                <w:rFonts w:ascii="Times New Roman" w:hAnsi="Times New Roman" w:cs="Times New Roman"/>
                <w:sz w:val="20"/>
                <w:szCs w:val="20"/>
                <w:lang w:val="en-US"/>
              </w:rPr>
            </w:pPr>
            <w:r w:rsidRPr="009825AD">
              <w:rPr>
                <w:rFonts w:ascii="Times New Roman" w:hAnsi="Times New Roman" w:cs="Times New Roman"/>
                <w:sz w:val="20"/>
                <w:szCs w:val="20"/>
                <w:lang w:val="en-US"/>
              </w:rPr>
              <w:t>Unemployed, not looking for job</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0.021</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0.145</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widowControl w:val="0"/>
              <w:spacing w:line="240" w:lineRule="auto"/>
              <w:ind w:left="49"/>
              <w:rPr>
                <w:rFonts w:ascii="Times New Roman" w:hAnsi="Times New Roman" w:cs="Times New Roman"/>
                <w:sz w:val="20"/>
                <w:szCs w:val="20"/>
                <w:lang w:val="en-US"/>
              </w:rPr>
            </w:pPr>
            <w:r w:rsidRPr="009825AD">
              <w:rPr>
                <w:rFonts w:ascii="Times New Roman" w:hAnsi="Times New Roman" w:cs="Times New Roman"/>
                <w:sz w:val="20"/>
                <w:szCs w:val="20"/>
                <w:lang w:val="en-US"/>
              </w:rPr>
              <w:t>Religious</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4.817</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2.982</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10</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 xml:space="preserve">Health very good </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0.226</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0.419</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Health good</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0.414</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0.493</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Health fair</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0.270</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0.444</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Health bad</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0.074</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0.262</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spacing w:line="240" w:lineRule="auto"/>
              <w:ind w:left="49"/>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Health very bad</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0.016</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0.124</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widowControl w:val="0"/>
              <w:spacing w:line="240" w:lineRule="auto"/>
              <w:ind w:left="49"/>
              <w:rPr>
                <w:rFonts w:ascii="Times New Roman" w:hAnsi="Times New Roman" w:cs="Times New Roman"/>
                <w:sz w:val="20"/>
                <w:szCs w:val="20"/>
                <w:lang w:val="en-US"/>
              </w:rPr>
            </w:pPr>
            <w:r w:rsidRPr="009825AD">
              <w:rPr>
                <w:rFonts w:ascii="Times New Roman" w:hAnsi="Times New Roman" w:cs="Times New Roman"/>
                <w:sz w:val="20"/>
                <w:szCs w:val="20"/>
                <w:lang w:val="en-US"/>
              </w:rPr>
              <w:t>Big city</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0.221</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0.415</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widowControl w:val="0"/>
              <w:spacing w:line="240" w:lineRule="auto"/>
              <w:ind w:left="49"/>
              <w:rPr>
                <w:rFonts w:ascii="Times New Roman" w:hAnsi="Times New Roman" w:cs="Times New Roman"/>
                <w:sz w:val="20"/>
                <w:szCs w:val="20"/>
                <w:lang w:val="en-US"/>
              </w:rPr>
            </w:pPr>
            <w:r w:rsidRPr="009825AD">
              <w:rPr>
                <w:rFonts w:ascii="Times New Roman" w:hAnsi="Times New Roman" w:cs="Times New Roman"/>
                <w:sz w:val="20"/>
                <w:szCs w:val="20"/>
                <w:lang w:val="en-US"/>
              </w:rPr>
              <w:t>Suburb of big city</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0.117</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0.321</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widowControl w:val="0"/>
              <w:spacing w:line="240" w:lineRule="auto"/>
              <w:ind w:left="49"/>
              <w:rPr>
                <w:rFonts w:ascii="Times New Roman" w:hAnsi="Times New Roman" w:cs="Times New Roman"/>
                <w:sz w:val="20"/>
                <w:szCs w:val="20"/>
                <w:lang w:val="en-US"/>
              </w:rPr>
            </w:pPr>
            <w:r w:rsidRPr="009825AD">
              <w:rPr>
                <w:rFonts w:ascii="Times New Roman" w:hAnsi="Times New Roman" w:cs="Times New Roman"/>
                <w:sz w:val="20"/>
                <w:szCs w:val="20"/>
                <w:lang w:val="en-US"/>
              </w:rPr>
              <w:t>Town or small city</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0.303</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0.460</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widowControl w:val="0"/>
              <w:spacing w:line="240" w:lineRule="auto"/>
              <w:ind w:left="49"/>
              <w:rPr>
                <w:rFonts w:ascii="Times New Roman" w:hAnsi="Times New Roman" w:cs="Times New Roman"/>
                <w:sz w:val="20"/>
                <w:szCs w:val="20"/>
                <w:lang w:val="en-US"/>
              </w:rPr>
            </w:pPr>
            <w:r w:rsidRPr="009825AD">
              <w:rPr>
                <w:rFonts w:ascii="Times New Roman" w:hAnsi="Times New Roman" w:cs="Times New Roman"/>
                <w:sz w:val="20"/>
                <w:szCs w:val="20"/>
                <w:lang w:val="en-US"/>
              </w:rPr>
              <w:t>Village</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0.302</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0.459</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widowControl w:val="0"/>
              <w:spacing w:line="240" w:lineRule="auto"/>
              <w:ind w:left="49"/>
              <w:rPr>
                <w:rFonts w:ascii="Times New Roman" w:hAnsi="Times New Roman" w:cs="Times New Roman"/>
                <w:sz w:val="20"/>
                <w:szCs w:val="20"/>
                <w:lang w:val="en-US"/>
              </w:rPr>
            </w:pPr>
            <w:r w:rsidRPr="009825AD">
              <w:rPr>
                <w:rFonts w:ascii="Times New Roman" w:hAnsi="Times New Roman" w:cs="Times New Roman"/>
                <w:sz w:val="20"/>
                <w:szCs w:val="20"/>
                <w:lang w:val="en-US"/>
              </w:rPr>
              <w:t>Farm or home in countryside</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0.058</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0.234</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0</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widowControl w:val="0"/>
              <w:spacing w:line="240" w:lineRule="auto"/>
              <w:ind w:left="49"/>
              <w:rPr>
                <w:rFonts w:ascii="Times New Roman" w:hAnsi="Times New Roman" w:cs="Times New Roman"/>
                <w:sz w:val="20"/>
                <w:szCs w:val="20"/>
                <w:lang w:val="en-US"/>
              </w:rPr>
            </w:pPr>
            <w:r w:rsidRPr="009825AD">
              <w:rPr>
                <w:rFonts w:ascii="Times New Roman" w:hAnsi="Times New Roman" w:cs="Times New Roman"/>
                <w:sz w:val="20"/>
                <w:szCs w:val="20"/>
                <w:lang w:val="en-US"/>
              </w:rPr>
              <w:t>GDP per capita growth</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1.244</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3.602</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-14.57</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11.07</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widowControl w:val="0"/>
              <w:spacing w:line="240" w:lineRule="auto"/>
              <w:ind w:left="49"/>
              <w:rPr>
                <w:rFonts w:ascii="Times New Roman" w:hAnsi="Times New Roman" w:cs="Times New Roman"/>
                <w:sz w:val="20"/>
                <w:szCs w:val="20"/>
                <w:lang w:val="en-US"/>
              </w:rPr>
            </w:pPr>
            <w:r w:rsidRPr="009825AD">
              <w:rPr>
                <w:rFonts w:ascii="Times New Roman" w:hAnsi="Times New Roman" w:cs="Times New Roman"/>
                <w:sz w:val="20"/>
                <w:szCs w:val="20"/>
                <w:lang w:val="en-US"/>
              </w:rPr>
              <w:t>Unemployment rate</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8.320</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3.921</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2.6</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26.1</w:t>
            </w:r>
          </w:p>
        </w:tc>
      </w:tr>
      <w:tr w:rsidR="00410D7B" w:rsidRPr="009825AD" w:rsidTr="00AD2060">
        <w:trPr>
          <w:trHeight w:val="255"/>
        </w:trPr>
        <w:tc>
          <w:tcPr>
            <w:tcW w:w="3843" w:type="dxa"/>
            <w:tcBorders>
              <w:top w:val="nil"/>
              <w:bottom w:val="nil"/>
            </w:tcBorders>
            <w:shd w:val="clear" w:color="auto" w:fill="auto"/>
            <w:vAlign w:val="center"/>
          </w:tcPr>
          <w:p w:rsidR="00410D7B" w:rsidRPr="009825AD" w:rsidRDefault="00410D7B" w:rsidP="00AD2060">
            <w:pPr>
              <w:widowControl w:val="0"/>
              <w:spacing w:line="240" w:lineRule="auto"/>
              <w:ind w:left="49"/>
              <w:rPr>
                <w:rFonts w:ascii="Times New Roman" w:hAnsi="Times New Roman" w:cs="Times New Roman"/>
                <w:sz w:val="20"/>
                <w:szCs w:val="20"/>
                <w:lang w:val="en-US"/>
              </w:rPr>
            </w:pPr>
            <w:r w:rsidRPr="009825AD">
              <w:rPr>
                <w:rFonts w:ascii="Times New Roman" w:hAnsi="Times New Roman" w:cs="Times New Roman"/>
                <w:sz w:val="20"/>
                <w:szCs w:val="20"/>
                <w:lang w:val="en-US"/>
              </w:rPr>
              <w:t>Inflation rate</w:t>
            </w:r>
          </w:p>
        </w:tc>
        <w:tc>
          <w:tcPr>
            <w:tcW w:w="1228"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3.015</w:t>
            </w:r>
          </w:p>
        </w:tc>
        <w:tc>
          <w:tcPr>
            <w:tcW w:w="1121"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2.715</w:t>
            </w:r>
          </w:p>
        </w:tc>
        <w:tc>
          <w:tcPr>
            <w:tcW w:w="1052"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-4.48</w:t>
            </w:r>
          </w:p>
        </w:tc>
        <w:tc>
          <w:tcPr>
            <w:tcW w:w="1053" w:type="dxa"/>
            <w:tcBorders>
              <w:top w:val="nil"/>
              <w:bottom w:val="nil"/>
            </w:tcBorders>
            <w:shd w:val="clear" w:color="auto" w:fill="auto"/>
            <w:vAlign w:val="center"/>
          </w:tcPr>
          <w:p w:rsidR="00410D7B" w:rsidRPr="009825AD" w:rsidRDefault="00410D7B" w:rsidP="00AD2060">
            <w:pPr>
              <w:spacing w:line="240" w:lineRule="auto"/>
              <w:jc w:val="center"/>
              <w:rPr>
                <w:rFonts w:ascii="Times New Roman" w:eastAsia="Times New Roman" w:hAnsi="Times New Roman" w:cs="Times New Roman"/>
                <w:sz w:val="20"/>
                <w:szCs w:val="20"/>
                <w:lang w:val="en-US"/>
              </w:rPr>
            </w:pPr>
            <w:r w:rsidRPr="009825AD">
              <w:rPr>
                <w:rFonts w:ascii="Times New Roman" w:eastAsia="Times New Roman" w:hAnsi="Times New Roman" w:cs="Times New Roman"/>
                <w:sz w:val="20"/>
                <w:szCs w:val="20"/>
                <w:lang w:val="en-US"/>
              </w:rPr>
              <w:t>17.65</w:t>
            </w:r>
          </w:p>
        </w:tc>
      </w:tr>
      <w:tr w:rsidR="00410D7B" w:rsidRPr="009825AD" w:rsidTr="00AD2060">
        <w:trPr>
          <w:trHeight w:val="255"/>
        </w:trPr>
        <w:tc>
          <w:tcPr>
            <w:tcW w:w="3843" w:type="dxa"/>
            <w:tcBorders>
              <w:top w:val="nil"/>
              <w:bottom w:val="nil"/>
            </w:tcBorders>
            <w:shd w:val="clear" w:color="auto" w:fill="auto"/>
            <w:vAlign w:val="bottom"/>
          </w:tcPr>
          <w:p w:rsidR="00410D7B" w:rsidRPr="009825AD" w:rsidRDefault="00410D7B" w:rsidP="00AD2060">
            <w:pPr>
              <w:spacing w:line="240" w:lineRule="auto"/>
              <w:ind w:firstLine="49"/>
              <w:rPr>
                <w:rFonts w:ascii="Times New Roman" w:hAnsi="Times New Roman" w:cs="Times New Roman"/>
                <w:sz w:val="20"/>
                <w:lang w:val="en-US"/>
              </w:rPr>
            </w:pPr>
            <w:r w:rsidRPr="009825AD">
              <w:rPr>
                <w:rFonts w:ascii="Times New Roman" w:hAnsi="Times New Roman" w:cs="Times New Roman"/>
                <w:sz w:val="20"/>
                <w:lang w:val="en-US"/>
              </w:rPr>
              <w:t>Year of joining the European Union</w:t>
            </w:r>
          </w:p>
        </w:tc>
        <w:tc>
          <w:tcPr>
            <w:tcW w:w="1228"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0.031</w:t>
            </w:r>
          </w:p>
        </w:tc>
        <w:tc>
          <w:tcPr>
            <w:tcW w:w="1121"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0.173</w:t>
            </w:r>
          </w:p>
        </w:tc>
        <w:tc>
          <w:tcPr>
            <w:tcW w:w="1052"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0</w:t>
            </w:r>
          </w:p>
        </w:tc>
        <w:tc>
          <w:tcPr>
            <w:tcW w:w="1053"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1</w:t>
            </w:r>
          </w:p>
        </w:tc>
      </w:tr>
      <w:tr w:rsidR="00410D7B" w:rsidRPr="009825AD" w:rsidTr="00AD2060">
        <w:trPr>
          <w:trHeight w:val="255"/>
        </w:trPr>
        <w:tc>
          <w:tcPr>
            <w:tcW w:w="3843" w:type="dxa"/>
            <w:tcBorders>
              <w:top w:val="nil"/>
              <w:bottom w:val="nil"/>
            </w:tcBorders>
            <w:shd w:val="clear" w:color="auto" w:fill="auto"/>
            <w:vAlign w:val="bottom"/>
          </w:tcPr>
          <w:p w:rsidR="00410D7B" w:rsidRPr="009825AD" w:rsidRDefault="00410D7B" w:rsidP="00AD2060">
            <w:pPr>
              <w:spacing w:line="240" w:lineRule="auto"/>
              <w:ind w:firstLine="49"/>
              <w:rPr>
                <w:rFonts w:ascii="Times New Roman" w:hAnsi="Times New Roman" w:cs="Times New Roman"/>
                <w:sz w:val="20"/>
                <w:lang w:val="en-US"/>
              </w:rPr>
            </w:pPr>
            <w:r w:rsidRPr="009825AD">
              <w:rPr>
                <w:rFonts w:ascii="Times New Roman" w:hAnsi="Times New Roman" w:cs="Times New Roman"/>
                <w:sz w:val="20"/>
                <w:lang w:val="en-US"/>
              </w:rPr>
              <w:t>Year of joining the Eurozone</w:t>
            </w:r>
          </w:p>
        </w:tc>
        <w:tc>
          <w:tcPr>
            <w:tcW w:w="1228"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0.007</w:t>
            </w:r>
          </w:p>
        </w:tc>
        <w:tc>
          <w:tcPr>
            <w:tcW w:w="1121"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0.081</w:t>
            </w:r>
          </w:p>
        </w:tc>
        <w:tc>
          <w:tcPr>
            <w:tcW w:w="1052"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0</w:t>
            </w:r>
          </w:p>
        </w:tc>
        <w:tc>
          <w:tcPr>
            <w:tcW w:w="1053"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1</w:t>
            </w:r>
          </w:p>
        </w:tc>
      </w:tr>
      <w:tr w:rsidR="00410D7B" w:rsidRPr="009825AD" w:rsidTr="00AD2060">
        <w:trPr>
          <w:trHeight w:val="255"/>
        </w:trPr>
        <w:tc>
          <w:tcPr>
            <w:tcW w:w="3843" w:type="dxa"/>
            <w:tcBorders>
              <w:top w:val="nil"/>
              <w:bottom w:val="nil"/>
            </w:tcBorders>
            <w:shd w:val="clear" w:color="auto" w:fill="auto"/>
            <w:vAlign w:val="bottom"/>
          </w:tcPr>
          <w:p w:rsidR="00410D7B" w:rsidRPr="009825AD" w:rsidRDefault="00410D7B" w:rsidP="00AD2060">
            <w:pPr>
              <w:spacing w:line="240" w:lineRule="auto"/>
              <w:ind w:firstLine="49"/>
              <w:rPr>
                <w:rFonts w:ascii="Times New Roman" w:hAnsi="Times New Roman" w:cs="Times New Roman"/>
                <w:sz w:val="20"/>
                <w:lang w:val="en-US"/>
              </w:rPr>
            </w:pPr>
            <w:r w:rsidRPr="009825AD">
              <w:rPr>
                <w:rFonts w:ascii="Times New Roman" w:hAnsi="Times New Roman" w:cs="Times New Roman"/>
                <w:sz w:val="20"/>
                <w:lang w:val="en-US"/>
              </w:rPr>
              <w:t>Year of hosting an international sports event</w:t>
            </w:r>
          </w:p>
        </w:tc>
        <w:tc>
          <w:tcPr>
            <w:tcW w:w="1228"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0.032</w:t>
            </w:r>
          </w:p>
        </w:tc>
        <w:tc>
          <w:tcPr>
            <w:tcW w:w="1121"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0.175</w:t>
            </w:r>
          </w:p>
        </w:tc>
        <w:tc>
          <w:tcPr>
            <w:tcW w:w="1052"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0</w:t>
            </w:r>
          </w:p>
        </w:tc>
        <w:tc>
          <w:tcPr>
            <w:tcW w:w="1053"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1</w:t>
            </w:r>
          </w:p>
        </w:tc>
      </w:tr>
      <w:tr w:rsidR="00410D7B" w:rsidRPr="009825AD" w:rsidTr="00AD2060">
        <w:trPr>
          <w:trHeight w:val="255"/>
        </w:trPr>
        <w:tc>
          <w:tcPr>
            <w:tcW w:w="3843" w:type="dxa"/>
            <w:tcBorders>
              <w:top w:val="nil"/>
              <w:bottom w:val="nil"/>
            </w:tcBorders>
            <w:shd w:val="clear" w:color="auto" w:fill="auto"/>
            <w:vAlign w:val="bottom"/>
          </w:tcPr>
          <w:p w:rsidR="00410D7B" w:rsidRPr="009825AD" w:rsidRDefault="00410D7B" w:rsidP="00AD2060">
            <w:pPr>
              <w:spacing w:line="240" w:lineRule="auto"/>
              <w:ind w:firstLine="49"/>
              <w:rPr>
                <w:rFonts w:ascii="Times New Roman" w:hAnsi="Times New Roman" w:cs="Times New Roman"/>
                <w:sz w:val="20"/>
                <w:lang w:val="en-US"/>
              </w:rPr>
            </w:pPr>
            <w:r w:rsidRPr="009825AD">
              <w:rPr>
                <w:rFonts w:ascii="Times New Roman" w:hAnsi="Times New Roman" w:cs="Times New Roman"/>
                <w:sz w:val="20"/>
                <w:lang w:val="en-US"/>
              </w:rPr>
              <w:t>Terrorist attack in the last two years</w:t>
            </w:r>
          </w:p>
        </w:tc>
        <w:tc>
          <w:tcPr>
            <w:tcW w:w="1228"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0.032</w:t>
            </w:r>
          </w:p>
        </w:tc>
        <w:tc>
          <w:tcPr>
            <w:tcW w:w="1121"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0.176</w:t>
            </w:r>
          </w:p>
        </w:tc>
        <w:tc>
          <w:tcPr>
            <w:tcW w:w="1052"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0</w:t>
            </w:r>
          </w:p>
        </w:tc>
        <w:tc>
          <w:tcPr>
            <w:tcW w:w="1053"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1</w:t>
            </w:r>
          </w:p>
        </w:tc>
      </w:tr>
      <w:tr w:rsidR="00410D7B" w:rsidRPr="009825AD" w:rsidTr="00AD2060">
        <w:trPr>
          <w:trHeight w:val="255"/>
        </w:trPr>
        <w:tc>
          <w:tcPr>
            <w:tcW w:w="3843" w:type="dxa"/>
            <w:tcBorders>
              <w:top w:val="nil"/>
              <w:bottom w:val="nil"/>
            </w:tcBorders>
            <w:shd w:val="clear" w:color="auto" w:fill="auto"/>
            <w:vAlign w:val="bottom"/>
          </w:tcPr>
          <w:p w:rsidR="00410D7B" w:rsidRPr="009825AD" w:rsidRDefault="00410D7B" w:rsidP="00AD2060">
            <w:pPr>
              <w:spacing w:line="240" w:lineRule="auto"/>
              <w:ind w:firstLine="49"/>
              <w:rPr>
                <w:rFonts w:ascii="Times New Roman" w:hAnsi="Times New Roman" w:cs="Times New Roman"/>
                <w:sz w:val="20"/>
                <w:lang w:val="en-US"/>
              </w:rPr>
            </w:pPr>
            <w:r w:rsidRPr="009825AD">
              <w:rPr>
                <w:rFonts w:ascii="Times New Roman" w:hAnsi="Times New Roman" w:cs="Times New Roman"/>
                <w:sz w:val="20"/>
                <w:lang w:val="en-US"/>
              </w:rPr>
              <w:t>Average temperature (ºC)</w:t>
            </w:r>
          </w:p>
        </w:tc>
        <w:tc>
          <w:tcPr>
            <w:tcW w:w="1228"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9.284</w:t>
            </w:r>
          </w:p>
        </w:tc>
        <w:tc>
          <w:tcPr>
            <w:tcW w:w="1121"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5.029</w:t>
            </w:r>
          </w:p>
        </w:tc>
        <w:tc>
          <w:tcPr>
            <w:tcW w:w="1052"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-5.990</w:t>
            </w:r>
          </w:p>
        </w:tc>
        <w:tc>
          <w:tcPr>
            <w:tcW w:w="1053" w:type="dxa"/>
            <w:tcBorders>
              <w:top w:val="nil"/>
              <w:bottom w:val="nil"/>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21.022</w:t>
            </w:r>
          </w:p>
        </w:tc>
      </w:tr>
      <w:tr w:rsidR="00410D7B" w:rsidRPr="009825AD" w:rsidTr="00AD2060">
        <w:trPr>
          <w:trHeight w:val="255"/>
        </w:trPr>
        <w:tc>
          <w:tcPr>
            <w:tcW w:w="3843" w:type="dxa"/>
            <w:tcBorders>
              <w:top w:val="nil"/>
              <w:bottom w:val="single" w:sz="4" w:space="0" w:color="auto"/>
            </w:tcBorders>
            <w:shd w:val="clear" w:color="auto" w:fill="auto"/>
            <w:vAlign w:val="bottom"/>
          </w:tcPr>
          <w:p w:rsidR="00410D7B" w:rsidRPr="009825AD" w:rsidRDefault="00410D7B" w:rsidP="00AD2060">
            <w:pPr>
              <w:spacing w:line="240" w:lineRule="auto"/>
              <w:ind w:firstLine="49"/>
              <w:rPr>
                <w:rFonts w:ascii="Times New Roman" w:hAnsi="Times New Roman" w:cs="Times New Roman"/>
                <w:sz w:val="20"/>
                <w:lang w:val="en-US"/>
              </w:rPr>
            </w:pPr>
            <w:r w:rsidRPr="009825AD">
              <w:rPr>
                <w:rFonts w:ascii="Times New Roman" w:hAnsi="Times New Roman" w:cs="Times New Roman"/>
                <w:sz w:val="20"/>
                <w:lang w:val="en-US"/>
              </w:rPr>
              <w:t>Average level of precipitations (mm)</w:t>
            </w:r>
          </w:p>
        </w:tc>
        <w:tc>
          <w:tcPr>
            <w:tcW w:w="1228" w:type="dxa"/>
            <w:tcBorders>
              <w:top w:val="nil"/>
              <w:bottom w:val="single" w:sz="4" w:space="0" w:color="auto"/>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66.197</w:t>
            </w:r>
          </w:p>
        </w:tc>
        <w:tc>
          <w:tcPr>
            <w:tcW w:w="1121" w:type="dxa"/>
            <w:tcBorders>
              <w:top w:val="nil"/>
              <w:bottom w:val="single" w:sz="4" w:space="0" w:color="auto"/>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24.848</w:t>
            </w:r>
          </w:p>
        </w:tc>
        <w:tc>
          <w:tcPr>
            <w:tcW w:w="1052" w:type="dxa"/>
            <w:tcBorders>
              <w:top w:val="nil"/>
              <w:bottom w:val="single" w:sz="4" w:space="0" w:color="auto"/>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17.898</w:t>
            </w:r>
          </w:p>
        </w:tc>
        <w:tc>
          <w:tcPr>
            <w:tcW w:w="1053" w:type="dxa"/>
            <w:tcBorders>
              <w:top w:val="nil"/>
              <w:bottom w:val="single" w:sz="4" w:space="0" w:color="auto"/>
            </w:tcBorders>
            <w:shd w:val="clear" w:color="auto" w:fill="auto"/>
            <w:vAlign w:val="bottom"/>
          </w:tcPr>
          <w:p w:rsidR="00410D7B" w:rsidRPr="009825AD" w:rsidRDefault="00410D7B" w:rsidP="00AD2060">
            <w:pPr>
              <w:spacing w:line="240" w:lineRule="auto"/>
              <w:jc w:val="center"/>
              <w:rPr>
                <w:rFonts w:ascii="Times New Roman" w:hAnsi="Times New Roman" w:cs="Times New Roman"/>
                <w:sz w:val="20"/>
                <w:lang w:val="en-US"/>
              </w:rPr>
            </w:pPr>
            <w:r w:rsidRPr="009825AD">
              <w:rPr>
                <w:rFonts w:ascii="Times New Roman" w:hAnsi="Times New Roman" w:cs="Times New Roman"/>
                <w:sz w:val="20"/>
                <w:lang w:val="en-US"/>
              </w:rPr>
              <w:t>157.052</w:t>
            </w:r>
          </w:p>
        </w:tc>
      </w:tr>
    </w:tbl>
    <w:p w:rsidR="00410D7B" w:rsidRPr="009825AD" w:rsidRDefault="00410D7B" w:rsidP="00410D7B">
      <w:pPr>
        <w:spacing w:line="240" w:lineRule="auto"/>
        <w:rPr>
          <w:rFonts w:ascii="Times New Roman" w:hAnsi="Times New Roman" w:cs="Times New Roman"/>
          <w:b/>
          <w:i/>
          <w:sz w:val="24"/>
          <w:lang w:val="en-US"/>
        </w:rPr>
      </w:pPr>
    </w:p>
    <w:p w:rsidR="00410D7B" w:rsidRPr="009825AD" w:rsidRDefault="00410D7B" w:rsidP="00410D7B">
      <w:pPr>
        <w:spacing w:line="240" w:lineRule="auto"/>
        <w:rPr>
          <w:rFonts w:ascii="Times New Roman" w:hAnsi="Times New Roman" w:cs="Times New Roman"/>
          <w:sz w:val="20"/>
          <w:szCs w:val="24"/>
          <w:lang w:val="en-US"/>
        </w:rPr>
      </w:pPr>
      <w:r w:rsidRPr="009825AD">
        <w:rPr>
          <w:rFonts w:ascii="Times New Roman" w:hAnsi="Times New Roman" w:cs="Times New Roman"/>
          <w:sz w:val="20"/>
          <w:szCs w:val="24"/>
          <w:lang w:val="en-US"/>
        </w:rPr>
        <w:t>Source: European Social Survey and World Development Indicators</w:t>
      </w:r>
    </w:p>
    <w:p w:rsidR="00410D7B" w:rsidRPr="009825AD" w:rsidRDefault="00410D7B" w:rsidP="00410D7B">
      <w:pPr>
        <w:spacing w:line="240" w:lineRule="auto"/>
        <w:contextualSpacing/>
        <w:rPr>
          <w:rFonts w:ascii="Times New Roman" w:eastAsia="Times New Roman" w:hAnsi="Times New Roman" w:cs="Times New Roman"/>
          <w:sz w:val="24"/>
          <w:szCs w:val="24"/>
          <w:lang w:val="en-US"/>
        </w:rPr>
      </w:pPr>
    </w:p>
    <w:p w:rsidR="00410D7B" w:rsidRPr="009825AD" w:rsidRDefault="00410D7B">
      <w:pPr>
        <w:suppressAutoHyphens w:val="0"/>
        <w:rPr>
          <w:lang w:val="en-US"/>
        </w:rPr>
      </w:pPr>
      <w:r w:rsidRPr="009825AD">
        <w:rPr>
          <w:lang w:val="en-US"/>
        </w:rPr>
        <w:br w:type="page"/>
      </w:r>
    </w:p>
    <w:p w:rsidR="00410D7B" w:rsidRPr="009825AD" w:rsidRDefault="00410D7B" w:rsidP="00410D7B">
      <w:pPr>
        <w:spacing w:line="240" w:lineRule="auto"/>
        <w:rPr>
          <w:rFonts w:ascii="Times New Roman" w:hAnsi="Times New Roman" w:cs="Times New Roman"/>
          <w:b/>
          <w:i/>
          <w:sz w:val="24"/>
          <w:lang w:val="en-US"/>
        </w:rPr>
      </w:pPr>
      <w:r w:rsidRPr="009825AD">
        <w:rPr>
          <w:rFonts w:ascii="Times New Roman" w:hAnsi="Times New Roman" w:cs="Times New Roman"/>
          <w:b/>
          <w:i/>
          <w:sz w:val="24"/>
          <w:lang w:val="en-US"/>
        </w:rPr>
        <w:lastRenderedPageBreak/>
        <w:t>Table 3. Tourist arrivals and subjective well-being, OLS fixed-effects regressions, whole sample</w:t>
      </w:r>
    </w:p>
    <w:p w:rsidR="00410D7B" w:rsidRPr="009825AD" w:rsidRDefault="00410D7B" w:rsidP="00410D7B">
      <w:pPr>
        <w:spacing w:line="240" w:lineRule="auto"/>
        <w:rPr>
          <w:lang w:val="en-US"/>
        </w:rPr>
      </w:pPr>
    </w:p>
    <w:tbl>
      <w:tblPr>
        <w:tblW w:w="5153" w:type="pct"/>
        <w:jc w:val="center"/>
        <w:tblBorders>
          <w:top w:val="single" w:sz="4" w:space="0" w:color="00000A"/>
          <w:bottom w:val="single" w:sz="6" w:space="0" w:color="00000A"/>
          <w:insideH w:val="single" w:sz="6" w:space="0" w:color="00000A"/>
        </w:tblBorders>
        <w:tblCellMar>
          <w:left w:w="75" w:type="dxa"/>
          <w:right w:w="75" w:type="dxa"/>
        </w:tblCellMar>
        <w:tblLook w:val="0000" w:firstRow="0" w:lastRow="0" w:firstColumn="0" w:lastColumn="0" w:noHBand="0" w:noVBand="0"/>
      </w:tblPr>
      <w:tblGrid>
        <w:gridCol w:w="3685"/>
        <w:gridCol w:w="1491"/>
        <w:gridCol w:w="1489"/>
        <w:gridCol w:w="1491"/>
        <w:gridCol w:w="1490"/>
      </w:tblGrid>
      <w:tr w:rsidR="00410D7B" w:rsidRPr="009825AD" w:rsidTr="009825AD">
        <w:trPr>
          <w:trHeight w:val="372"/>
          <w:jc w:val="center"/>
        </w:trPr>
        <w:tc>
          <w:tcPr>
            <w:tcW w:w="3686" w:type="dxa"/>
            <w:tcBorders>
              <w:top w:val="single" w:sz="4" w:space="0" w:color="00000A"/>
              <w:bottom w:val="single" w:sz="6" w:space="0" w:color="00000A"/>
            </w:tcBorders>
            <w:shd w:val="clear" w:color="auto" w:fill="auto"/>
          </w:tcPr>
          <w:p w:rsidR="00410D7B" w:rsidRPr="009825AD" w:rsidRDefault="00410D7B" w:rsidP="00AD2060">
            <w:pPr>
              <w:widowControl w:val="0"/>
              <w:spacing w:line="240" w:lineRule="auto"/>
              <w:rPr>
                <w:rFonts w:ascii="Times New Roman" w:hAnsi="Times New Roman" w:cs="Times New Roman"/>
                <w:sz w:val="20"/>
                <w:szCs w:val="24"/>
                <w:lang w:val="en-US"/>
              </w:rPr>
            </w:pPr>
          </w:p>
        </w:tc>
        <w:tc>
          <w:tcPr>
            <w:tcW w:w="5961" w:type="dxa"/>
            <w:gridSpan w:val="4"/>
            <w:tcBorders>
              <w:top w:val="single" w:sz="4" w:space="0" w:color="00000A"/>
              <w:bottom w:val="single" w:sz="6" w:space="0" w:color="00000A"/>
            </w:tcBorders>
            <w:shd w:val="clear" w:color="auto" w:fill="auto"/>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Times New Roman" w:hAnsi="Times New Roman" w:cs="Times New Roman"/>
                <w:sz w:val="20"/>
                <w:szCs w:val="24"/>
                <w:lang w:val="en-US"/>
              </w:rPr>
              <w:t>Dependent variable</w:t>
            </w:r>
          </w:p>
        </w:tc>
      </w:tr>
      <w:tr w:rsidR="00410D7B" w:rsidRPr="009825AD" w:rsidTr="009825AD">
        <w:trPr>
          <w:trHeight w:val="415"/>
          <w:jc w:val="center"/>
        </w:trPr>
        <w:tc>
          <w:tcPr>
            <w:tcW w:w="3686" w:type="dxa"/>
            <w:tcBorders>
              <w:top w:val="single" w:sz="4" w:space="0" w:color="00000A"/>
              <w:bottom w:val="single" w:sz="6" w:space="0" w:color="00000A"/>
            </w:tcBorders>
            <w:shd w:val="clear" w:color="auto" w:fill="auto"/>
          </w:tcPr>
          <w:p w:rsidR="00410D7B" w:rsidRPr="009825AD" w:rsidRDefault="00410D7B" w:rsidP="00AD2060">
            <w:pPr>
              <w:widowControl w:val="0"/>
              <w:spacing w:line="240" w:lineRule="auto"/>
              <w:rPr>
                <w:rFonts w:ascii="Times New Roman" w:hAnsi="Times New Roman" w:cs="Times New Roman"/>
                <w:sz w:val="20"/>
                <w:szCs w:val="24"/>
                <w:lang w:val="en-US"/>
              </w:rPr>
            </w:pPr>
          </w:p>
        </w:tc>
        <w:tc>
          <w:tcPr>
            <w:tcW w:w="1491" w:type="dxa"/>
            <w:tcBorders>
              <w:top w:val="single" w:sz="4" w:space="0" w:color="00000A"/>
              <w:bottom w:val="single" w:sz="6" w:space="0" w:color="00000A"/>
            </w:tcBorders>
            <w:shd w:val="clear" w:color="auto" w:fill="auto"/>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Times New Roman" w:hAnsi="Times New Roman" w:cs="Times New Roman"/>
                <w:sz w:val="20"/>
                <w:szCs w:val="24"/>
                <w:lang w:val="en-US"/>
              </w:rPr>
              <w:t>Life satisfaction</w:t>
            </w:r>
          </w:p>
        </w:tc>
        <w:tc>
          <w:tcPr>
            <w:tcW w:w="1489" w:type="dxa"/>
            <w:tcBorders>
              <w:top w:val="single" w:sz="4" w:space="0" w:color="00000A"/>
              <w:bottom w:val="single" w:sz="6" w:space="0" w:color="00000A"/>
            </w:tcBorders>
            <w:shd w:val="clear" w:color="auto" w:fill="auto"/>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Times New Roman" w:hAnsi="Times New Roman" w:cs="Times New Roman"/>
                <w:sz w:val="20"/>
                <w:szCs w:val="24"/>
                <w:lang w:val="en-US"/>
              </w:rPr>
              <w:t>Happiness</w:t>
            </w:r>
          </w:p>
        </w:tc>
        <w:tc>
          <w:tcPr>
            <w:tcW w:w="1491" w:type="dxa"/>
            <w:tcBorders>
              <w:top w:val="single" w:sz="4" w:space="0" w:color="00000A"/>
              <w:bottom w:val="single" w:sz="6" w:space="0" w:color="00000A"/>
            </w:tcBorders>
            <w:shd w:val="clear" w:color="auto" w:fill="auto"/>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Times New Roman" w:hAnsi="Times New Roman" w:cs="Times New Roman"/>
                <w:sz w:val="20"/>
                <w:szCs w:val="24"/>
                <w:lang w:val="en-US"/>
              </w:rPr>
              <w:t>Life satisfaction</w:t>
            </w:r>
          </w:p>
        </w:tc>
        <w:tc>
          <w:tcPr>
            <w:tcW w:w="1490" w:type="dxa"/>
            <w:tcBorders>
              <w:top w:val="single" w:sz="4" w:space="0" w:color="00000A"/>
              <w:bottom w:val="single" w:sz="6" w:space="0" w:color="00000A"/>
            </w:tcBorders>
            <w:shd w:val="clear" w:color="auto" w:fill="auto"/>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Times New Roman" w:hAnsi="Times New Roman" w:cs="Times New Roman"/>
                <w:sz w:val="20"/>
                <w:szCs w:val="24"/>
                <w:lang w:val="en-US"/>
              </w:rPr>
              <w:t>Happiness</w:t>
            </w:r>
          </w:p>
        </w:tc>
      </w:tr>
      <w:tr w:rsidR="00410D7B" w:rsidRPr="009825AD" w:rsidTr="009825AD">
        <w:trPr>
          <w:jc w:val="center"/>
        </w:trPr>
        <w:tc>
          <w:tcPr>
            <w:tcW w:w="3686" w:type="dxa"/>
            <w:tcBorders>
              <w:bottom w:val="nil"/>
            </w:tcBorders>
            <w:shd w:val="clear" w:color="auto" w:fill="auto"/>
          </w:tcPr>
          <w:p w:rsidR="00410D7B" w:rsidRPr="009825AD" w:rsidRDefault="00410D7B" w:rsidP="00AD2060">
            <w:pPr>
              <w:widowControl w:val="0"/>
              <w:spacing w:line="240" w:lineRule="auto"/>
              <w:rPr>
                <w:rFonts w:ascii="Times New Roman" w:hAnsi="Times New Roman" w:cs="Times New Roman"/>
                <w:sz w:val="20"/>
                <w:szCs w:val="24"/>
                <w:lang w:val="en-US"/>
              </w:rPr>
            </w:pPr>
          </w:p>
        </w:tc>
        <w:tc>
          <w:tcPr>
            <w:tcW w:w="1491" w:type="dxa"/>
            <w:tcBorders>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c>
          <w:tcPr>
            <w:tcW w:w="1489" w:type="dxa"/>
            <w:tcBorders>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c>
          <w:tcPr>
            <w:tcW w:w="1491" w:type="dxa"/>
            <w:tcBorders>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c>
          <w:tcPr>
            <w:tcW w:w="1490" w:type="dxa"/>
            <w:tcBorders>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rPr>
                <w:rFonts w:ascii="Times New Roman" w:hAnsi="Times New Roman" w:cs="Times New Roman"/>
                <w:b/>
                <w:sz w:val="20"/>
                <w:szCs w:val="24"/>
                <w:lang w:val="en-US"/>
              </w:rPr>
            </w:pPr>
            <w:r w:rsidRPr="009825AD">
              <w:rPr>
                <w:rFonts w:ascii="Times New Roman" w:hAnsi="Times New Roman" w:cs="Times New Roman"/>
                <w:b/>
                <w:sz w:val="20"/>
                <w:szCs w:val="24"/>
                <w:lang w:val="en-US"/>
              </w:rPr>
              <w:t>Tourist arrival rate</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-0.003*</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-0.005</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rPr>
                <w:rFonts w:ascii="Times New Roman" w:hAnsi="Times New Roman" w:cs="Times New Roman"/>
                <w:b/>
                <w:sz w:val="20"/>
                <w:szCs w:val="24"/>
                <w:lang w:val="en-US"/>
              </w:rPr>
            </w:pPr>
            <w:r w:rsidRPr="009825AD">
              <w:rPr>
                <w:rFonts w:ascii="Times New Roman" w:hAnsi="Times New Roman" w:cs="Times New Roman"/>
                <w:b/>
                <w:sz w:val="20"/>
                <w:szCs w:val="24"/>
                <w:lang w:val="en-US"/>
              </w:rPr>
              <w:t>Tourist arrival rate</w:t>
            </w:r>
            <w:r w:rsidRPr="009825AD">
              <w:rPr>
                <w:rFonts w:ascii="Times New Roman" w:hAnsi="Times New Roman" w:cs="Times New Roman"/>
                <w:b/>
                <w:sz w:val="20"/>
                <w:szCs w:val="24"/>
                <w:vertAlign w:val="superscript"/>
                <w:lang w:val="en-US"/>
              </w:rPr>
              <w:t>2</w:t>
            </w:r>
            <w:r w:rsidRPr="009825AD">
              <w:rPr>
                <w:rFonts w:ascii="Times New Roman" w:hAnsi="Times New Roman" w:cs="Times New Roman"/>
                <w:b/>
                <w:sz w:val="20"/>
                <w:szCs w:val="24"/>
                <w:lang w:val="en-US"/>
              </w:rPr>
              <w:t>/1000</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-0.012***</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-0.015*</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rPr>
                <w:rFonts w:ascii="Times New Roman" w:hAnsi="Times New Roman" w:cs="Times New Roman"/>
                <w:sz w:val="20"/>
                <w:szCs w:val="24"/>
                <w:lang w:val="en-US"/>
              </w:rPr>
            </w:pP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c>
          <w:tcPr>
            <w:tcW w:w="1489"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c>
          <w:tcPr>
            <w:tcW w:w="1490"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rPr>
                <w:rFonts w:ascii="Times New Roman" w:hAnsi="Times New Roman" w:cs="Times New Roman"/>
                <w:i/>
                <w:sz w:val="20"/>
                <w:szCs w:val="24"/>
                <w:u w:val="single"/>
                <w:lang w:val="en-US"/>
              </w:rPr>
            </w:pPr>
            <w:r w:rsidRPr="009825AD">
              <w:rPr>
                <w:rFonts w:ascii="Times New Roman" w:hAnsi="Times New Roman" w:cs="Times New Roman"/>
                <w:i/>
                <w:sz w:val="20"/>
                <w:szCs w:val="24"/>
                <w:u w:val="single"/>
                <w:lang w:val="en-US"/>
              </w:rPr>
              <w:t>Socio-demographic controls</w:t>
            </w: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c>
          <w:tcPr>
            <w:tcW w:w="1489"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c>
          <w:tcPr>
            <w:tcW w:w="1490"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137"/>
              <w:rPr>
                <w:rFonts w:ascii="Times New Roman" w:hAnsi="Times New Roman" w:cs="Times New Roman"/>
                <w:sz w:val="20"/>
                <w:szCs w:val="24"/>
                <w:lang w:val="en-US"/>
              </w:rPr>
            </w:pPr>
            <w:r w:rsidRPr="009825AD">
              <w:rPr>
                <w:rFonts w:ascii="Times New Roman" w:hAnsi="Times New Roman" w:cs="Times New Roman"/>
                <w:sz w:val="20"/>
                <w:szCs w:val="24"/>
                <w:lang w:val="en-US"/>
              </w:rPr>
              <w:t>Age</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-0.072***</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-0.061***</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-0.072***</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-0.061***</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137"/>
              <w:rPr>
                <w:rFonts w:ascii="Times New Roman" w:hAnsi="Times New Roman" w:cs="Times New Roman"/>
                <w:sz w:val="20"/>
                <w:szCs w:val="24"/>
                <w:lang w:val="en-US"/>
              </w:rPr>
            </w:pPr>
            <w:r w:rsidRPr="009825AD">
              <w:rPr>
                <w:rFonts w:ascii="Times New Roman" w:hAnsi="Times New Roman" w:cs="Times New Roman"/>
                <w:sz w:val="20"/>
                <w:szCs w:val="24"/>
                <w:lang w:val="en-US"/>
              </w:rPr>
              <w:t>Age squared</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0.001***</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0.001***</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0.001***</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0.001***</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137"/>
              <w:rPr>
                <w:rFonts w:ascii="Times New Roman" w:hAnsi="Times New Roman" w:cs="Times New Roman"/>
                <w:sz w:val="20"/>
                <w:szCs w:val="24"/>
                <w:lang w:val="en-US"/>
              </w:rPr>
            </w:pPr>
            <w:r w:rsidRPr="009825AD">
              <w:rPr>
                <w:rFonts w:ascii="Times New Roman" w:hAnsi="Times New Roman" w:cs="Times New Roman"/>
                <w:sz w:val="20"/>
                <w:szCs w:val="24"/>
                <w:lang w:val="en-US"/>
              </w:rPr>
              <w:t>Female</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0.088***</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0.100***</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0.088***</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0.100***</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137"/>
              <w:rPr>
                <w:rFonts w:ascii="Times New Roman" w:hAnsi="Times New Roman" w:cs="Times New Roman"/>
                <w:sz w:val="20"/>
                <w:szCs w:val="24"/>
                <w:lang w:val="en-US"/>
              </w:rPr>
            </w:pPr>
            <w:r w:rsidRPr="009825AD">
              <w:rPr>
                <w:rFonts w:ascii="Times New Roman" w:hAnsi="Times New Roman" w:cs="Times New Roman"/>
                <w:sz w:val="20"/>
                <w:szCs w:val="24"/>
                <w:lang w:val="en-US"/>
              </w:rPr>
              <w:t>Married/lives with partner</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0.414***</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0.643***</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0.414***</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0.643***</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137"/>
              <w:rPr>
                <w:rFonts w:ascii="Times New Roman" w:hAnsi="Times New Roman" w:cs="Times New Roman"/>
                <w:sz w:val="20"/>
                <w:szCs w:val="24"/>
                <w:lang w:val="en-US"/>
              </w:rPr>
            </w:pPr>
            <w:r w:rsidRPr="009825AD">
              <w:rPr>
                <w:rFonts w:ascii="Times New Roman" w:hAnsi="Times New Roman" w:cs="Times New Roman"/>
                <w:sz w:val="20"/>
                <w:szCs w:val="24"/>
                <w:lang w:val="en-US"/>
              </w:rPr>
              <w:t>Household size</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0.019</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0.036***</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0.019</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0.036***</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137"/>
              <w:rPr>
                <w:rFonts w:ascii="Times New Roman" w:hAnsi="Times New Roman" w:cs="Times New Roman"/>
                <w:sz w:val="20"/>
                <w:szCs w:val="24"/>
                <w:lang w:val="en-US"/>
              </w:rPr>
            </w:pPr>
            <w:r w:rsidRPr="009825AD">
              <w:rPr>
                <w:rFonts w:ascii="Times New Roman" w:hAnsi="Times New Roman" w:cs="Times New Roman"/>
                <w:sz w:val="20"/>
                <w:szCs w:val="24"/>
                <w:lang w:val="en-US"/>
              </w:rPr>
              <w:t>Children in the household</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-0.047*</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-0.057**</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-0.046*</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-0.057**</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137"/>
              <w:rPr>
                <w:rFonts w:ascii="Times New Roman" w:hAnsi="Times New Roman" w:cs="Times New Roman"/>
                <w:sz w:val="20"/>
                <w:szCs w:val="24"/>
                <w:lang w:val="en-US"/>
              </w:rPr>
            </w:pPr>
            <w:r w:rsidRPr="009825AD">
              <w:rPr>
                <w:rFonts w:ascii="Times New Roman" w:hAnsi="Times New Roman" w:cs="Times New Roman"/>
                <w:sz w:val="20"/>
                <w:szCs w:val="24"/>
                <w:lang w:val="en-US"/>
              </w:rPr>
              <w:t>Years of education</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0.001</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0.009*</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0.001</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0.009*</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137"/>
              <w:rPr>
                <w:rFonts w:ascii="Times New Roman" w:hAnsi="Times New Roman" w:cs="Times New Roman"/>
                <w:sz w:val="20"/>
                <w:szCs w:val="24"/>
                <w:lang w:val="en-US"/>
              </w:rPr>
            </w:pPr>
            <w:r w:rsidRPr="009825AD">
              <w:rPr>
                <w:rFonts w:ascii="Times New Roman" w:hAnsi="Times New Roman" w:cs="Times New Roman"/>
                <w:sz w:val="20"/>
                <w:szCs w:val="24"/>
                <w:lang w:val="en-US"/>
              </w:rPr>
              <w:t>Household per capita income level</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419"/>
              <w:rPr>
                <w:rFonts w:ascii="Times New Roman" w:hAnsi="Times New Roman" w:cs="Times New Roman"/>
                <w:i/>
                <w:sz w:val="20"/>
                <w:szCs w:val="24"/>
                <w:lang w:val="en-US"/>
              </w:rPr>
            </w:pPr>
            <w:r w:rsidRPr="009825AD">
              <w:rPr>
                <w:rFonts w:ascii="Times New Roman" w:hAnsi="Times New Roman" w:cs="Times New Roman"/>
                <w:i/>
                <w:sz w:val="20"/>
                <w:szCs w:val="24"/>
                <w:lang w:val="en-US"/>
              </w:rPr>
              <w:t>1</w:t>
            </w:r>
            <w:r w:rsidRPr="009825AD">
              <w:rPr>
                <w:rFonts w:ascii="Times New Roman" w:hAnsi="Times New Roman" w:cs="Times New Roman"/>
                <w:i/>
                <w:sz w:val="20"/>
                <w:szCs w:val="24"/>
                <w:vertAlign w:val="superscript"/>
                <w:lang w:val="en-US"/>
              </w:rPr>
              <w:t>st</w:t>
            </w:r>
            <w:r w:rsidRPr="009825AD">
              <w:rPr>
                <w:rFonts w:ascii="Times New Roman" w:hAnsi="Times New Roman" w:cs="Times New Roman"/>
                <w:i/>
                <w:sz w:val="20"/>
                <w:szCs w:val="24"/>
                <w:lang w:val="en-US"/>
              </w:rPr>
              <w:t xml:space="preserve"> income </w:t>
            </w:r>
            <w:proofErr w:type="spellStart"/>
            <w:r w:rsidRPr="009825AD">
              <w:rPr>
                <w:rFonts w:ascii="Times New Roman" w:hAnsi="Times New Roman" w:cs="Times New Roman"/>
                <w:i/>
                <w:sz w:val="20"/>
                <w:szCs w:val="24"/>
                <w:lang w:val="en-US"/>
              </w:rPr>
              <w:t>thirtile</w:t>
            </w:r>
            <w:proofErr w:type="spellEnd"/>
            <w:r w:rsidRPr="009825AD">
              <w:rPr>
                <w:rFonts w:ascii="Times New Roman" w:hAnsi="Times New Roman" w:cs="Times New Roman"/>
                <w:i/>
                <w:sz w:val="20"/>
                <w:szCs w:val="24"/>
                <w:lang w:val="en-US"/>
              </w:rPr>
              <w:t xml:space="preserve"> (low income)</w:t>
            </w: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Ref.</w:t>
            </w:r>
          </w:p>
        </w:tc>
        <w:tc>
          <w:tcPr>
            <w:tcW w:w="1489"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Ref.</w:t>
            </w: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Ref.</w:t>
            </w:r>
          </w:p>
        </w:tc>
        <w:tc>
          <w:tcPr>
            <w:tcW w:w="1490"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Ref.</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419"/>
              <w:rPr>
                <w:rFonts w:ascii="Times New Roman" w:hAnsi="Times New Roman" w:cs="Times New Roman"/>
                <w:i/>
                <w:sz w:val="20"/>
                <w:szCs w:val="24"/>
                <w:lang w:val="en-US"/>
              </w:rPr>
            </w:pPr>
            <w:r w:rsidRPr="009825AD">
              <w:rPr>
                <w:rFonts w:ascii="Times New Roman" w:hAnsi="Times New Roman" w:cs="Times New Roman"/>
                <w:i/>
                <w:sz w:val="20"/>
                <w:szCs w:val="24"/>
                <w:lang w:val="en-US"/>
              </w:rPr>
              <w:t>2</w:t>
            </w:r>
            <w:r w:rsidRPr="009825AD">
              <w:rPr>
                <w:rFonts w:ascii="Times New Roman" w:hAnsi="Times New Roman" w:cs="Times New Roman"/>
                <w:i/>
                <w:sz w:val="20"/>
                <w:szCs w:val="24"/>
                <w:vertAlign w:val="superscript"/>
                <w:lang w:val="en-US"/>
              </w:rPr>
              <w:t>nd</w:t>
            </w:r>
            <w:r w:rsidRPr="009825AD">
              <w:rPr>
                <w:rFonts w:ascii="Times New Roman" w:hAnsi="Times New Roman" w:cs="Times New Roman"/>
                <w:i/>
                <w:sz w:val="20"/>
                <w:szCs w:val="24"/>
                <w:lang w:val="en-US"/>
              </w:rPr>
              <w:t xml:space="preserve"> income </w:t>
            </w:r>
            <w:proofErr w:type="spellStart"/>
            <w:r w:rsidRPr="009825AD">
              <w:rPr>
                <w:rFonts w:ascii="Times New Roman" w:hAnsi="Times New Roman" w:cs="Times New Roman"/>
                <w:i/>
                <w:sz w:val="20"/>
                <w:szCs w:val="24"/>
                <w:lang w:val="en-US"/>
              </w:rPr>
              <w:t>thirtile</w:t>
            </w:r>
            <w:proofErr w:type="spellEnd"/>
            <w:r w:rsidRPr="009825AD">
              <w:rPr>
                <w:rFonts w:ascii="Times New Roman" w:hAnsi="Times New Roman" w:cs="Times New Roman"/>
                <w:i/>
                <w:sz w:val="20"/>
                <w:szCs w:val="24"/>
                <w:lang w:val="en-US"/>
              </w:rPr>
              <w:t xml:space="preserve"> (medium income)</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0.070**</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0.019</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0.070**</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0.020</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419"/>
              <w:rPr>
                <w:rFonts w:ascii="Times New Roman" w:hAnsi="Times New Roman" w:cs="Times New Roman"/>
                <w:i/>
                <w:sz w:val="20"/>
                <w:szCs w:val="24"/>
                <w:lang w:val="en-US"/>
              </w:rPr>
            </w:pPr>
            <w:r w:rsidRPr="009825AD">
              <w:rPr>
                <w:rFonts w:ascii="Times New Roman" w:hAnsi="Times New Roman" w:cs="Times New Roman"/>
                <w:i/>
                <w:sz w:val="20"/>
                <w:szCs w:val="24"/>
                <w:lang w:val="en-US"/>
              </w:rPr>
              <w:t>3</w:t>
            </w:r>
            <w:r w:rsidRPr="009825AD">
              <w:rPr>
                <w:rFonts w:ascii="Times New Roman" w:hAnsi="Times New Roman" w:cs="Times New Roman"/>
                <w:i/>
                <w:sz w:val="20"/>
                <w:szCs w:val="24"/>
                <w:vertAlign w:val="superscript"/>
                <w:lang w:val="en-US"/>
              </w:rPr>
              <w:t>rd</w:t>
            </w:r>
            <w:r w:rsidRPr="009825AD">
              <w:rPr>
                <w:rFonts w:ascii="Times New Roman" w:hAnsi="Times New Roman" w:cs="Times New Roman"/>
                <w:i/>
                <w:sz w:val="20"/>
                <w:szCs w:val="24"/>
                <w:lang w:val="en-US"/>
              </w:rPr>
              <w:t xml:space="preserve"> income </w:t>
            </w:r>
            <w:proofErr w:type="spellStart"/>
            <w:r w:rsidRPr="009825AD">
              <w:rPr>
                <w:rFonts w:ascii="Times New Roman" w:hAnsi="Times New Roman" w:cs="Times New Roman"/>
                <w:i/>
                <w:sz w:val="20"/>
                <w:szCs w:val="24"/>
                <w:lang w:val="en-US"/>
              </w:rPr>
              <w:t>thirtile</w:t>
            </w:r>
            <w:proofErr w:type="spellEnd"/>
            <w:r w:rsidRPr="009825AD">
              <w:rPr>
                <w:rFonts w:ascii="Times New Roman" w:hAnsi="Times New Roman" w:cs="Times New Roman"/>
                <w:i/>
                <w:sz w:val="20"/>
                <w:szCs w:val="24"/>
                <w:lang w:val="en-US"/>
              </w:rPr>
              <w:t xml:space="preserve"> (high income) </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0.159***</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0.061**</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0.160***</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0.062**</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135"/>
              <w:rPr>
                <w:rFonts w:ascii="Times New Roman" w:hAnsi="Times New Roman" w:cs="Times New Roman"/>
                <w:sz w:val="20"/>
                <w:szCs w:val="24"/>
                <w:lang w:val="en-US"/>
              </w:rPr>
            </w:pPr>
            <w:r w:rsidRPr="009825AD">
              <w:rPr>
                <w:rFonts w:ascii="Times New Roman" w:hAnsi="Times New Roman" w:cs="Times New Roman"/>
                <w:sz w:val="20"/>
                <w:szCs w:val="24"/>
                <w:lang w:val="en-US"/>
              </w:rPr>
              <w:t>Subjective income evaluation</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419"/>
              <w:rPr>
                <w:rFonts w:ascii="Times New Roman" w:hAnsi="Times New Roman" w:cs="Times New Roman"/>
                <w:i/>
                <w:sz w:val="20"/>
                <w:szCs w:val="24"/>
                <w:lang w:val="en-US"/>
              </w:rPr>
            </w:pPr>
            <w:r w:rsidRPr="009825AD">
              <w:rPr>
                <w:rFonts w:ascii="Times New Roman" w:hAnsi="Times New Roman" w:cs="Times New Roman"/>
                <w:i/>
                <w:sz w:val="20"/>
                <w:szCs w:val="24"/>
                <w:lang w:val="en-US"/>
              </w:rPr>
              <w:t>Living comfortably</w:t>
            </w: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Ref.</w:t>
            </w:r>
          </w:p>
        </w:tc>
        <w:tc>
          <w:tcPr>
            <w:tcW w:w="1489"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Ref.</w:t>
            </w: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Ref.</w:t>
            </w:r>
          </w:p>
        </w:tc>
        <w:tc>
          <w:tcPr>
            <w:tcW w:w="1490"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Ref.</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419"/>
              <w:rPr>
                <w:rFonts w:ascii="Times New Roman" w:hAnsi="Times New Roman" w:cs="Times New Roman"/>
                <w:i/>
                <w:sz w:val="20"/>
                <w:szCs w:val="24"/>
                <w:lang w:val="en-US"/>
              </w:rPr>
            </w:pPr>
            <w:r w:rsidRPr="009825AD">
              <w:rPr>
                <w:rFonts w:ascii="Times New Roman" w:hAnsi="Times New Roman" w:cs="Times New Roman"/>
                <w:i/>
                <w:sz w:val="20"/>
                <w:szCs w:val="24"/>
                <w:lang w:val="en-US"/>
              </w:rPr>
              <w:t xml:space="preserve">Coping </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-0.558***</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-0.355***</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-0.558***</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-0.355***</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419"/>
              <w:rPr>
                <w:rFonts w:ascii="Times New Roman" w:hAnsi="Times New Roman" w:cs="Times New Roman"/>
                <w:i/>
                <w:sz w:val="20"/>
                <w:szCs w:val="24"/>
                <w:lang w:val="en-US"/>
              </w:rPr>
            </w:pPr>
            <w:r w:rsidRPr="009825AD">
              <w:rPr>
                <w:rFonts w:ascii="Times New Roman" w:hAnsi="Times New Roman" w:cs="Times New Roman"/>
                <w:i/>
                <w:sz w:val="20"/>
                <w:szCs w:val="24"/>
                <w:lang w:val="en-US"/>
              </w:rPr>
              <w:t xml:space="preserve">Difficult </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-1.395***</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-0.965***</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-1.395***</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-0.965***</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419"/>
              <w:rPr>
                <w:rFonts w:ascii="Times New Roman" w:hAnsi="Times New Roman" w:cs="Times New Roman"/>
                <w:i/>
                <w:sz w:val="20"/>
                <w:szCs w:val="24"/>
                <w:lang w:val="en-US"/>
              </w:rPr>
            </w:pPr>
            <w:r w:rsidRPr="009825AD">
              <w:rPr>
                <w:rFonts w:ascii="Times New Roman" w:hAnsi="Times New Roman" w:cs="Times New Roman"/>
                <w:i/>
                <w:sz w:val="20"/>
                <w:szCs w:val="24"/>
                <w:lang w:val="en-US"/>
              </w:rPr>
              <w:t xml:space="preserve">Very difficult </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-2.214***</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-1.590***</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-2.214***</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-1.590***</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137"/>
              <w:rPr>
                <w:rFonts w:ascii="Times New Roman" w:hAnsi="Times New Roman" w:cs="Times New Roman"/>
                <w:sz w:val="20"/>
                <w:szCs w:val="24"/>
                <w:lang w:val="en-US"/>
              </w:rPr>
            </w:pPr>
            <w:r w:rsidRPr="009825AD">
              <w:rPr>
                <w:rFonts w:ascii="Times New Roman" w:hAnsi="Times New Roman" w:cs="Times New Roman"/>
                <w:sz w:val="20"/>
                <w:szCs w:val="24"/>
                <w:lang w:val="en-US"/>
              </w:rPr>
              <w:t>Unemployed, actively looking for job</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-0.668***</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-0.378***</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-0.668***</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-0.378***</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137"/>
              <w:rPr>
                <w:rFonts w:ascii="Times New Roman" w:hAnsi="Times New Roman" w:cs="Times New Roman"/>
                <w:sz w:val="20"/>
                <w:szCs w:val="24"/>
                <w:lang w:val="en-US"/>
              </w:rPr>
            </w:pPr>
            <w:r w:rsidRPr="009825AD">
              <w:rPr>
                <w:rFonts w:ascii="Times New Roman" w:hAnsi="Times New Roman" w:cs="Times New Roman"/>
                <w:sz w:val="20"/>
                <w:szCs w:val="24"/>
                <w:lang w:val="en-US"/>
              </w:rPr>
              <w:t>Unemployed, not looking for job</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-0.361***</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-0.234***</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-0.361***</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-0.234***</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137"/>
              <w:rPr>
                <w:rFonts w:ascii="Times New Roman" w:hAnsi="Times New Roman" w:cs="Times New Roman"/>
                <w:sz w:val="20"/>
                <w:szCs w:val="24"/>
                <w:lang w:val="en-US"/>
              </w:rPr>
            </w:pPr>
            <w:r w:rsidRPr="009825AD">
              <w:rPr>
                <w:rFonts w:ascii="Times New Roman" w:hAnsi="Times New Roman" w:cs="Times New Roman"/>
                <w:sz w:val="20"/>
                <w:szCs w:val="24"/>
                <w:lang w:val="en-US"/>
              </w:rPr>
              <w:t>Religious</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0.074***</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0.063***</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0.074***</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0.063***</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137"/>
              <w:rPr>
                <w:rFonts w:ascii="Times New Roman" w:hAnsi="Times New Roman" w:cs="Times New Roman"/>
                <w:sz w:val="20"/>
                <w:szCs w:val="24"/>
                <w:lang w:val="en-US"/>
              </w:rPr>
            </w:pPr>
            <w:r w:rsidRPr="009825AD">
              <w:rPr>
                <w:rFonts w:ascii="Times New Roman" w:hAnsi="Times New Roman" w:cs="Times New Roman"/>
                <w:sz w:val="20"/>
                <w:szCs w:val="24"/>
                <w:lang w:val="en-US"/>
              </w:rPr>
              <w:t>Subjective health evaluation</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left="563" w:hanging="142"/>
              <w:rPr>
                <w:rFonts w:ascii="Times New Roman" w:hAnsi="Times New Roman" w:cs="Times New Roman"/>
                <w:i/>
                <w:sz w:val="20"/>
                <w:szCs w:val="24"/>
                <w:lang w:val="en-US"/>
              </w:rPr>
            </w:pPr>
            <w:r w:rsidRPr="009825AD">
              <w:rPr>
                <w:rFonts w:ascii="Times New Roman" w:hAnsi="Times New Roman" w:cs="Times New Roman"/>
                <w:i/>
                <w:sz w:val="20"/>
                <w:szCs w:val="24"/>
                <w:lang w:val="en-US"/>
              </w:rPr>
              <w:t>Very good</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0.448***</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0.453***</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0.448***</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0.453***</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left="563" w:hanging="142"/>
              <w:rPr>
                <w:rFonts w:ascii="Times New Roman" w:hAnsi="Times New Roman" w:cs="Times New Roman"/>
                <w:i/>
                <w:sz w:val="20"/>
                <w:szCs w:val="24"/>
                <w:lang w:val="en-US"/>
              </w:rPr>
            </w:pPr>
            <w:r w:rsidRPr="009825AD">
              <w:rPr>
                <w:rFonts w:ascii="Times New Roman" w:hAnsi="Times New Roman" w:cs="Times New Roman"/>
                <w:i/>
                <w:sz w:val="20"/>
                <w:szCs w:val="24"/>
                <w:lang w:val="en-US"/>
              </w:rPr>
              <w:t xml:space="preserve">Good </w:t>
            </w: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Ref.</w:t>
            </w:r>
          </w:p>
        </w:tc>
        <w:tc>
          <w:tcPr>
            <w:tcW w:w="1489"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Ref.</w:t>
            </w: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Ref.</w:t>
            </w:r>
          </w:p>
        </w:tc>
        <w:tc>
          <w:tcPr>
            <w:tcW w:w="1490"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Ref.</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left="563" w:hanging="142"/>
              <w:rPr>
                <w:rFonts w:ascii="Times New Roman" w:hAnsi="Times New Roman" w:cs="Times New Roman"/>
                <w:i/>
                <w:sz w:val="20"/>
                <w:szCs w:val="24"/>
                <w:lang w:val="en-US"/>
              </w:rPr>
            </w:pPr>
            <w:r w:rsidRPr="009825AD">
              <w:rPr>
                <w:rFonts w:ascii="Times New Roman" w:hAnsi="Times New Roman" w:cs="Times New Roman"/>
                <w:i/>
                <w:sz w:val="20"/>
                <w:szCs w:val="24"/>
                <w:lang w:val="en-US"/>
              </w:rPr>
              <w:t>Fair</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-0.589***</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-0.501***</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-0.589***</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-0.501***</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left="563" w:hanging="142"/>
              <w:rPr>
                <w:rFonts w:ascii="Times New Roman" w:hAnsi="Times New Roman" w:cs="Times New Roman"/>
                <w:i/>
                <w:sz w:val="20"/>
                <w:szCs w:val="24"/>
                <w:lang w:val="en-US"/>
              </w:rPr>
            </w:pPr>
            <w:r w:rsidRPr="009825AD">
              <w:rPr>
                <w:rFonts w:ascii="Times New Roman" w:hAnsi="Times New Roman" w:cs="Times New Roman"/>
                <w:i/>
                <w:sz w:val="20"/>
                <w:szCs w:val="24"/>
                <w:lang w:val="en-US"/>
              </w:rPr>
              <w:t>Bad</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-1.309***</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-1.188***</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-1.309***</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-1.188***</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left="563" w:hanging="142"/>
              <w:rPr>
                <w:rFonts w:ascii="Times New Roman" w:hAnsi="Times New Roman" w:cs="Times New Roman"/>
                <w:i/>
                <w:sz w:val="20"/>
                <w:szCs w:val="24"/>
                <w:lang w:val="en-US"/>
              </w:rPr>
            </w:pPr>
            <w:r w:rsidRPr="009825AD">
              <w:rPr>
                <w:rFonts w:ascii="Times New Roman" w:hAnsi="Times New Roman" w:cs="Times New Roman"/>
                <w:i/>
                <w:sz w:val="20"/>
                <w:szCs w:val="24"/>
                <w:lang w:val="en-US"/>
              </w:rPr>
              <w:t>Very bad</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-2.296***</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-2.066***</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-2.296***</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-2.066***</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135"/>
              <w:rPr>
                <w:rFonts w:ascii="Times New Roman" w:hAnsi="Times New Roman" w:cs="Times New Roman"/>
                <w:sz w:val="20"/>
                <w:szCs w:val="24"/>
                <w:lang w:val="en-US"/>
              </w:rPr>
            </w:pPr>
            <w:r w:rsidRPr="009825AD">
              <w:rPr>
                <w:rFonts w:ascii="Times New Roman" w:hAnsi="Times New Roman" w:cs="Times New Roman"/>
                <w:sz w:val="20"/>
                <w:szCs w:val="24"/>
                <w:lang w:val="en-US"/>
              </w:rPr>
              <w:t>Type of settlement</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421"/>
              <w:rPr>
                <w:rFonts w:ascii="Times New Roman" w:hAnsi="Times New Roman" w:cs="Times New Roman"/>
                <w:i/>
                <w:sz w:val="20"/>
                <w:szCs w:val="24"/>
                <w:lang w:val="en-US"/>
              </w:rPr>
            </w:pPr>
            <w:r w:rsidRPr="009825AD">
              <w:rPr>
                <w:rFonts w:ascii="Times New Roman" w:hAnsi="Times New Roman" w:cs="Times New Roman"/>
                <w:i/>
                <w:sz w:val="20"/>
                <w:szCs w:val="24"/>
                <w:lang w:val="en-US"/>
              </w:rPr>
              <w:t>Big city</w:t>
            </w: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Ref.</w:t>
            </w:r>
          </w:p>
        </w:tc>
        <w:tc>
          <w:tcPr>
            <w:tcW w:w="1489"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Ref.</w:t>
            </w: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Ref.</w:t>
            </w:r>
          </w:p>
        </w:tc>
        <w:tc>
          <w:tcPr>
            <w:tcW w:w="1490"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0"/>
                <w:lang w:val="en-US"/>
              </w:rPr>
            </w:pPr>
            <w:r w:rsidRPr="009825AD">
              <w:rPr>
                <w:rFonts w:ascii="Times New Roman" w:hAnsi="Times New Roman" w:cs="Times New Roman"/>
                <w:sz w:val="20"/>
                <w:szCs w:val="20"/>
                <w:lang w:val="en-US"/>
              </w:rPr>
              <w:t>Ref.</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421"/>
              <w:rPr>
                <w:rFonts w:ascii="Times New Roman" w:hAnsi="Times New Roman" w:cs="Times New Roman"/>
                <w:i/>
                <w:sz w:val="20"/>
                <w:szCs w:val="24"/>
                <w:lang w:val="en-US"/>
              </w:rPr>
            </w:pPr>
            <w:r w:rsidRPr="009825AD">
              <w:rPr>
                <w:rFonts w:ascii="Times New Roman" w:hAnsi="Times New Roman" w:cs="Times New Roman"/>
                <w:i/>
                <w:sz w:val="20"/>
                <w:szCs w:val="24"/>
                <w:lang w:val="en-US"/>
              </w:rPr>
              <w:t>Suburb of big city</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0.024</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-0.012</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0.024</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-0.011</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421"/>
              <w:rPr>
                <w:rFonts w:ascii="Times New Roman" w:hAnsi="Times New Roman" w:cs="Times New Roman"/>
                <w:i/>
                <w:sz w:val="20"/>
                <w:szCs w:val="24"/>
                <w:lang w:val="en-US"/>
              </w:rPr>
            </w:pPr>
            <w:r w:rsidRPr="009825AD">
              <w:rPr>
                <w:rFonts w:ascii="Times New Roman" w:hAnsi="Times New Roman" w:cs="Times New Roman"/>
                <w:i/>
                <w:sz w:val="20"/>
                <w:szCs w:val="24"/>
                <w:lang w:val="en-US"/>
              </w:rPr>
              <w:t>Town or small city</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0.038</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0.032</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0.038</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0.033</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421"/>
              <w:rPr>
                <w:rFonts w:ascii="Times New Roman" w:hAnsi="Times New Roman" w:cs="Times New Roman"/>
                <w:i/>
                <w:sz w:val="20"/>
                <w:szCs w:val="24"/>
                <w:lang w:val="en-US"/>
              </w:rPr>
            </w:pPr>
            <w:r w:rsidRPr="009825AD">
              <w:rPr>
                <w:rFonts w:ascii="Times New Roman" w:hAnsi="Times New Roman" w:cs="Times New Roman"/>
                <w:i/>
                <w:sz w:val="20"/>
                <w:szCs w:val="24"/>
                <w:lang w:val="en-US"/>
              </w:rPr>
              <w:t>Village</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0.114***</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0.073**</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0.114***</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0.074**</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firstLine="421"/>
              <w:rPr>
                <w:rFonts w:ascii="Times New Roman" w:hAnsi="Times New Roman" w:cs="Times New Roman"/>
                <w:i/>
                <w:sz w:val="20"/>
                <w:szCs w:val="24"/>
                <w:lang w:val="en-US"/>
              </w:rPr>
            </w:pPr>
            <w:r w:rsidRPr="009825AD">
              <w:rPr>
                <w:rFonts w:ascii="Times New Roman" w:hAnsi="Times New Roman" w:cs="Times New Roman"/>
                <w:i/>
                <w:sz w:val="20"/>
                <w:szCs w:val="24"/>
                <w:lang w:val="en-US"/>
              </w:rPr>
              <w:t>Farm or home in countryside</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0.143***</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0.059</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0.144***</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0.060</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rPr>
                <w:rFonts w:ascii="Times New Roman" w:hAnsi="Times New Roman" w:cs="Times New Roman"/>
                <w:i/>
                <w:sz w:val="20"/>
                <w:szCs w:val="24"/>
                <w:lang w:val="en-US"/>
              </w:rPr>
            </w:pP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hanging="5"/>
              <w:rPr>
                <w:rFonts w:ascii="Times New Roman" w:hAnsi="Times New Roman" w:cs="Times New Roman"/>
                <w:i/>
                <w:sz w:val="20"/>
                <w:szCs w:val="24"/>
                <w:u w:val="single"/>
                <w:lang w:val="en-US"/>
              </w:rPr>
            </w:pPr>
            <w:r w:rsidRPr="009825AD">
              <w:rPr>
                <w:rFonts w:ascii="Times New Roman" w:hAnsi="Times New Roman" w:cs="Times New Roman"/>
                <w:i/>
                <w:sz w:val="20"/>
                <w:szCs w:val="24"/>
                <w:u w:val="single"/>
                <w:lang w:val="en-US"/>
              </w:rPr>
              <w:t>Country-level controls</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left="421"/>
              <w:rPr>
                <w:rFonts w:ascii="Times New Roman" w:hAnsi="Times New Roman" w:cs="Times New Roman"/>
                <w:sz w:val="20"/>
                <w:szCs w:val="24"/>
                <w:lang w:val="en-US"/>
              </w:rPr>
            </w:pPr>
            <w:r w:rsidRPr="009825AD">
              <w:rPr>
                <w:rFonts w:ascii="Times New Roman" w:hAnsi="Times New Roman" w:cs="Times New Roman"/>
                <w:sz w:val="20"/>
                <w:szCs w:val="24"/>
                <w:lang w:val="en-US"/>
              </w:rPr>
              <w:t>GDP per capita growth</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0.018***</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0.010*</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0.018***</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0.010*</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left="421"/>
              <w:rPr>
                <w:rFonts w:ascii="Times New Roman" w:hAnsi="Times New Roman" w:cs="Times New Roman"/>
                <w:sz w:val="20"/>
                <w:szCs w:val="24"/>
                <w:lang w:val="en-US"/>
              </w:rPr>
            </w:pPr>
            <w:r w:rsidRPr="009825AD">
              <w:rPr>
                <w:rFonts w:ascii="Times New Roman" w:hAnsi="Times New Roman" w:cs="Times New Roman"/>
                <w:sz w:val="20"/>
                <w:szCs w:val="24"/>
                <w:lang w:val="en-US"/>
              </w:rPr>
              <w:t>Unemployment rate</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-0.029***</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-0.022***</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-0.029***</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-0.022**</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left="421"/>
              <w:rPr>
                <w:rFonts w:ascii="Times New Roman" w:hAnsi="Times New Roman" w:cs="Times New Roman"/>
                <w:sz w:val="20"/>
                <w:szCs w:val="24"/>
                <w:lang w:val="en-US"/>
              </w:rPr>
            </w:pPr>
            <w:r w:rsidRPr="009825AD">
              <w:rPr>
                <w:rFonts w:ascii="Times New Roman" w:hAnsi="Times New Roman" w:cs="Times New Roman"/>
                <w:sz w:val="20"/>
                <w:szCs w:val="24"/>
                <w:lang w:val="en-US"/>
              </w:rPr>
              <w:t>Inflation rate</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0.020***</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0.026***</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0.020***</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0.027**</w:t>
            </w:r>
          </w:p>
        </w:tc>
      </w:tr>
      <w:tr w:rsidR="00410D7B" w:rsidRPr="009825AD" w:rsidTr="009825AD">
        <w:trPr>
          <w:jc w:val="center"/>
        </w:trPr>
        <w:tc>
          <w:tcPr>
            <w:tcW w:w="3686" w:type="dxa"/>
            <w:tcBorders>
              <w:top w:val="nil"/>
              <w:bottom w:val="nil"/>
            </w:tcBorders>
            <w:shd w:val="clear" w:color="auto" w:fill="auto"/>
            <w:vAlign w:val="bottom"/>
          </w:tcPr>
          <w:p w:rsidR="00410D7B" w:rsidRPr="009825AD" w:rsidRDefault="00410D7B" w:rsidP="00AD2060">
            <w:pPr>
              <w:spacing w:line="240" w:lineRule="auto"/>
              <w:ind w:firstLine="426"/>
              <w:rPr>
                <w:rFonts w:ascii="Times New Roman" w:hAnsi="Times New Roman" w:cs="Times New Roman"/>
                <w:sz w:val="20"/>
                <w:lang w:val="en-US"/>
              </w:rPr>
            </w:pPr>
            <w:r w:rsidRPr="009825AD">
              <w:rPr>
                <w:rFonts w:ascii="Times New Roman" w:hAnsi="Times New Roman" w:cs="Times New Roman"/>
                <w:sz w:val="20"/>
                <w:lang w:val="en-US"/>
              </w:rPr>
              <w:t>Joining the European Union</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0.016</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0.067</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0.003</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0.038</w:t>
            </w:r>
          </w:p>
        </w:tc>
      </w:tr>
      <w:tr w:rsidR="00410D7B" w:rsidRPr="009825AD" w:rsidTr="009825AD">
        <w:trPr>
          <w:jc w:val="center"/>
        </w:trPr>
        <w:tc>
          <w:tcPr>
            <w:tcW w:w="3686" w:type="dxa"/>
            <w:tcBorders>
              <w:top w:val="nil"/>
              <w:bottom w:val="nil"/>
            </w:tcBorders>
            <w:shd w:val="clear" w:color="auto" w:fill="auto"/>
            <w:vAlign w:val="bottom"/>
          </w:tcPr>
          <w:p w:rsidR="00410D7B" w:rsidRPr="009825AD" w:rsidRDefault="00410D7B" w:rsidP="00AD2060">
            <w:pPr>
              <w:spacing w:line="240" w:lineRule="auto"/>
              <w:ind w:firstLine="426"/>
              <w:rPr>
                <w:rFonts w:ascii="Times New Roman" w:hAnsi="Times New Roman" w:cs="Times New Roman"/>
                <w:sz w:val="20"/>
                <w:lang w:val="en-US"/>
              </w:rPr>
            </w:pPr>
            <w:r w:rsidRPr="009825AD">
              <w:rPr>
                <w:rFonts w:ascii="Times New Roman" w:hAnsi="Times New Roman" w:cs="Times New Roman"/>
                <w:sz w:val="20"/>
                <w:lang w:val="en-US"/>
              </w:rPr>
              <w:t>Joining the Eurozone</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0.358*</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0.279***</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0.366*</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0.309***</w:t>
            </w:r>
          </w:p>
        </w:tc>
      </w:tr>
      <w:tr w:rsidR="00410D7B" w:rsidRPr="009825AD" w:rsidTr="009825AD">
        <w:trPr>
          <w:jc w:val="center"/>
        </w:trPr>
        <w:tc>
          <w:tcPr>
            <w:tcW w:w="3686" w:type="dxa"/>
            <w:tcBorders>
              <w:top w:val="nil"/>
              <w:bottom w:val="nil"/>
            </w:tcBorders>
            <w:shd w:val="clear" w:color="auto" w:fill="auto"/>
            <w:vAlign w:val="bottom"/>
          </w:tcPr>
          <w:p w:rsidR="00410D7B" w:rsidRPr="009825AD" w:rsidRDefault="00410D7B" w:rsidP="00AD2060">
            <w:pPr>
              <w:spacing w:line="240" w:lineRule="auto"/>
              <w:ind w:firstLine="426"/>
              <w:rPr>
                <w:rFonts w:ascii="Times New Roman" w:hAnsi="Times New Roman" w:cs="Times New Roman"/>
                <w:sz w:val="20"/>
                <w:lang w:val="en-US"/>
              </w:rPr>
            </w:pPr>
            <w:r w:rsidRPr="009825AD">
              <w:rPr>
                <w:rFonts w:ascii="Times New Roman" w:hAnsi="Times New Roman" w:cs="Times New Roman"/>
                <w:sz w:val="20"/>
                <w:lang w:val="en-US"/>
              </w:rPr>
              <w:t>Hosting an intl. sports event</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-0.086**</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-0.202**</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-0.082**</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-0.191**</w:t>
            </w:r>
          </w:p>
        </w:tc>
      </w:tr>
      <w:tr w:rsidR="00410D7B" w:rsidRPr="009825AD" w:rsidTr="009825AD">
        <w:trPr>
          <w:jc w:val="center"/>
        </w:trPr>
        <w:tc>
          <w:tcPr>
            <w:tcW w:w="3686" w:type="dxa"/>
            <w:tcBorders>
              <w:top w:val="nil"/>
              <w:bottom w:val="nil"/>
            </w:tcBorders>
            <w:shd w:val="clear" w:color="auto" w:fill="auto"/>
            <w:vAlign w:val="bottom"/>
          </w:tcPr>
          <w:p w:rsidR="00410D7B" w:rsidRPr="009825AD" w:rsidRDefault="00410D7B" w:rsidP="00AD2060">
            <w:pPr>
              <w:spacing w:line="240" w:lineRule="auto"/>
              <w:ind w:firstLine="426"/>
              <w:rPr>
                <w:rFonts w:ascii="Times New Roman" w:hAnsi="Times New Roman" w:cs="Times New Roman"/>
                <w:sz w:val="20"/>
                <w:lang w:val="en-US"/>
              </w:rPr>
            </w:pPr>
            <w:r w:rsidRPr="009825AD">
              <w:rPr>
                <w:rFonts w:ascii="Times New Roman" w:hAnsi="Times New Roman" w:cs="Times New Roman"/>
                <w:sz w:val="20"/>
                <w:lang w:val="en-US"/>
              </w:rPr>
              <w:t>Terrorist attack in the last two years</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-0.113*</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-0.156***</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-0.123**</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-0.178***</w:t>
            </w:r>
          </w:p>
        </w:tc>
      </w:tr>
      <w:tr w:rsidR="00410D7B" w:rsidRPr="009825AD" w:rsidTr="009825AD">
        <w:trPr>
          <w:jc w:val="center"/>
        </w:trPr>
        <w:tc>
          <w:tcPr>
            <w:tcW w:w="3686" w:type="dxa"/>
            <w:tcBorders>
              <w:top w:val="nil"/>
              <w:bottom w:val="nil"/>
            </w:tcBorders>
            <w:shd w:val="clear" w:color="auto" w:fill="auto"/>
            <w:vAlign w:val="bottom"/>
          </w:tcPr>
          <w:p w:rsidR="00410D7B" w:rsidRPr="009825AD" w:rsidRDefault="00410D7B" w:rsidP="00AD2060">
            <w:pPr>
              <w:spacing w:line="240" w:lineRule="auto"/>
              <w:ind w:firstLine="426"/>
              <w:rPr>
                <w:rFonts w:ascii="Times New Roman" w:hAnsi="Times New Roman" w:cs="Times New Roman"/>
                <w:sz w:val="20"/>
                <w:lang w:val="en-US"/>
              </w:rPr>
            </w:pPr>
            <w:r w:rsidRPr="009825AD">
              <w:rPr>
                <w:rFonts w:ascii="Times New Roman" w:hAnsi="Times New Roman" w:cs="Times New Roman"/>
                <w:sz w:val="20"/>
                <w:lang w:val="en-US"/>
              </w:rPr>
              <w:t>Average temperature</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0.031</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-0.017</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0.030</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-0.017</w:t>
            </w:r>
          </w:p>
        </w:tc>
      </w:tr>
      <w:tr w:rsidR="00410D7B" w:rsidRPr="009825AD" w:rsidTr="009825AD">
        <w:trPr>
          <w:jc w:val="center"/>
        </w:trPr>
        <w:tc>
          <w:tcPr>
            <w:tcW w:w="3686" w:type="dxa"/>
            <w:tcBorders>
              <w:top w:val="nil"/>
              <w:bottom w:val="nil"/>
            </w:tcBorders>
            <w:shd w:val="clear" w:color="auto" w:fill="auto"/>
            <w:vAlign w:val="bottom"/>
          </w:tcPr>
          <w:p w:rsidR="00410D7B" w:rsidRPr="009825AD" w:rsidRDefault="00410D7B" w:rsidP="00AD2060">
            <w:pPr>
              <w:spacing w:line="240" w:lineRule="auto"/>
              <w:ind w:firstLine="426"/>
              <w:rPr>
                <w:rFonts w:ascii="Times New Roman" w:hAnsi="Times New Roman" w:cs="Times New Roman"/>
                <w:sz w:val="20"/>
                <w:lang w:val="en-US"/>
              </w:rPr>
            </w:pPr>
            <w:r w:rsidRPr="009825AD">
              <w:rPr>
                <w:rFonts w:ascii="Times New Roman" w:hAnsi="Times New Roman" w:cs="Times New Roman"/>
                <w:sz w:val="20"/>
                <w:lang w:val="en-US"/>
              </w:rPr>
              <w:t>Average temperature, lagged</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0.075**</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0.063</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0.073**</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0.059</w:t>
            </w:r>
          </w:p>
        </w:tc>
      </w:tr>
      <w:tr w:rsidR="00410D7B" w:rsidRPr="009825AD" w:rsidTr="009825AD">
        <w:trPr>
          <w:jc w:val="center"/>
        </w:trPr>
        <w:tc>
          <w:tcPr>
            <w:tcW w:w="3686" w:type="dxa"/>
            <w:tcBorders>
              <w:top w:val="nil"/>
              <w:bottom w:val="nil"/>
            </w:tcBorders>
            <w:shd w:val="clear" w:color="auto" w:fill="auto"/>
            <w:vAlign w:val="bottom"/>
          </w:tcPr>
          <w:p w:rsidR="00410D7B" w:rsidRPr="009825AD" w:rsidRDefault="00410D7B" w:rsidP="00AD2060">
            <w:pPr>
              <w:spacing w:line="240" w:lineRule="auto"/>
              <w:ind w:firstLine="426"/>
              <w:rPr>
                <w:rFonts w:ascii="Times New Roman" w:hAnsi="Times New Roman" w:cs="Times New Roman"/>
                <w:sz w:val="20"/>
                <w:lang w:val="en-US"/>
              </w:rPr>
            </w:pPr>
            <w:r w:rsidRPr="009825AD">
              <w:rPr>
                <w:rFonts w:ascii="Times New Roman" w:hAnsi="Times New Roman" w:cs="Times New Roman"/>
                <w:sz w:val="20"/>
                <w:lang w:val="en-US"/>
              </w:rPr>
              <w:t>Average level of precipitations</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0.002</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0.002</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0.002</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0.002</w:t>
            </w:r>
          </w:p>
        </w:tc>
      </w:tr>
      <w:tr w:rsidR="00410D7B" w:rsidRPr="009825AD" w:rsidTr="009825AD">
        <w:trPr>
          <w:jc w:val="center"/>
        </w:trPr>
        <w:tc>
          <w:tcPr>
            <w:tcW w:w="3686" w:type="dxa"/>
            <w:tcBorders>
              <w:top w:val="nil"/>
              <w:bottom w:val="nil"/>
            </w:tcBorders>
            <w:shd w:val="clear" w:color="auto" w:fill="auto"/>
            <w:vAlign w:val="bottom"/>
          </w:tcPr>
          <w:p w:rsidR="00410D7B" w:rsidRPr="009825AD" w:rsidRDefault="00410D7B" w:rsidP="00AD2060">
            <w:pPr>
              <w:spacing w:line="240" w:lineRule="auto"/>
              <w:ind w:firstLine="426"/>
              <w:rPr>
                <w:rFonts w:ascii="Times New Roman" w:hAnsi="Times New Roman" w:cs="Times New Roman"/>
                <w:sz w:val="20"/>
                <w:lang w:val="en-US"/>
              </w:rPr>
            </w:pPr>
            <w:r w:rsidRPr="009825AD">
              <w:rPr>
                <w:rFonts w:ascii="Times New Roman" w:hAnsi="Times New Roman" w:cs="Times New Roman"/>
                <w:sz w:val="20"/>
                <w:lang w:val="en-US"/>
              </w:rPr>
              <w:t xml:space="preserve">Average level of </w:t>
            </w:r>
            <w:proofErr w:type="spellStart"/>
            <w:r w:rsidRPr="009825AD">
              <w:rPr>
                <w:rFonts w:ascii="Times New Roman" w:hAnsi="Times New Roman" w:cs="Times New Roman"/>
                <w:sz w:val="20"/>
                <w:lang w:val="en-US"/>
              </w:rPr>
              <w:t>precipitat</w:t>
            </w:r>
            <w:proofErr w:type="spellEnd"/>
            <w:r w:rsidRPr="009825AD">
              <w:rPr>
                <w:rFonts w:ascii="Times New Roman" w:hAnsi="Times New Roman" w:cs="Times New Roman"/>
                <w:sz w:val="20"/>
                <w:lang w:val="en-US"/>
              </w:rPr>
              <w:t>., lagged</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0.001</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0.000</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0.001</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0.001</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ind w:left="421"/>
              <w:rPr>
                <w:rFonts w:ascii="Times New Roman" w:hAnsi="Times New Roman" w:cs="Times New Roman"/>
                <w:sz w:val="20"/>
                <w:szCs w:val="24"/>
                <w:lang w:val="en-US"/>
              </w:rPr>
            </w:pP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c>
          <w:tcPr>
            <w:tcW w:w="1489"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c>
          <w:tcPr>
            <w:tcW w:w="1490"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rPr>
                <w:rFonts w:ascii="Times New Roman" w:hAnsi="Times New Roman" w:cs="Times New Roman"/>
                <w:sz w:val="20"/>
                <w:szCs w:val="24"/>
                <w:lang w:val="en-US"/>
              </w:rPr>
            </w:pPr>
            <w:r w:rsidRPr="009825AD">
              <w:rPr>
                <w:rFonts w:ascii="Times New Roman" w:hAnsi="Times New Roman" w:cs="Times New Roman"/>
                <w:sz w:val="20"/>
                <w:szCs w:val="24"/>
                <w:lang w:val="en-US"/>
              </w:rPr>
              <w:t>Year dummies (12)</w:t>
            </w: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c>
          <w:tcPr>
            <w:tcW w:w="1489"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c>
          <w:tcPr>
            <w:tcW w:w="1490"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rPr>
                <w:rFonts w:ascii="Times New Roman" w:hAnsi="Times New Roman" w:cs="Times New Roman"/>
                <w:sz w:val="20"/>
                <w:szCs w:val="24"/>
                <w:lang w:val="en-US"/>
              </w:rPr>
            </w:pPr>
            <w:r w:rsidRPr="009825AD">
              <w:rPr>
                <w:rFonts w:ascii="Times New Roman" w:hAnsi="Times New Roman" w:cs="Times New Roman"/>
                <w:sz w:val="20"/>
                <w:szCs w:val="24"/>
                <w:lang w:val="en-US"/>
              </w:rPr>
              <w:t>Country dummies (32)</w:t>
            </w: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c>
          <w:tcPr>
            <w:tcW w:w="1489"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c>
          <w:tcPr>
            <w:tcW w:w="1490"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rPr>
                <w:rFonts w:ascii="Times New Roman" w:hAnsi="Times New Roman" w:cs="Times New Roman"/>
                <w:sz w:val="20"/>
                <w:szCs w:val="24"/>
                <w:lang w:val="en-US"/>
              </w:rPr>
            </w:pP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c>
          <w:tcPr>
            <w:tcW w:w="1489"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c>
          <w:tcPr>
            <w:tcW w:w="1491"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c>
          <w:tcPr>
            <w:tcW w:w="1490" w:type="dxa"/>
            <w:tcBorders>
              <w:top w:val="nil"/>
              <w:bottom w:val="nil"/>
            </w:tcBorders>
            <w:shd w:val="clear" w:color="auto" w:fill="auto"/>
          </w:tcPr>
          <w:p w:rsidR="00410D7B" w:rsidRPr="009825AD" w:rsidRDefault="00410D7B" w:rsidP="00AD2060">
            <w:pPr>
              <w:widowControl w:val="0"/>
              <w:spacing w:line="240" w:lineRule="auto"/>
              <w:jc w:val="center"/>
              <w:rPr>
                <w:rFonts w:ascii="Times New Roman" w:hAnsi="Times New Roman" w:cs="Times New Roman"/>
                <w:sz w:val="20"/>
                <w:szCs w:val="24"/>
                <w:lang w:val="en-US"/>
              </w:rPr>
            </w:pPr>
          </w:p>
        </w:tc>
      </w:tr>
      <w:tr w:rsidR="00410D7B" w:rsidRPr="009825AD" w:rsidTr="009825AD">
        <w:trPr>
          <w:jc w:val="center"/>
        </w:trPr>
        <w:tc>
          <w:tcPr>
            <w:tcW w:w="3686" w:type="dxa"/>
            <w:tcBorders>
              <w:top w:val="nil"/>
              <w:bottom w:val="nil"/>
            </w:tcBorders>
            <w:shd w:val="clear" w:color="auto" w:fill="auto"/>
          </w:tcPr>
          <w:p w:rsidR="00410D7B" w:rsidRPr="009825AD" w:rsidRDefault="00410D7B" w:rsidP="00AD2060">
            <w:pPr>
              <w:widowControl w:val="0"/>
              <w:spacing w:line="240" w:lineRule="auto"/>
              <w:rPr>
                <w:rFonts w:ascii="Times New Roman" w:hAnsi="Times New Roman" w:cs="Times New Roman"/>
                <w:sz w:val="20"/>
                <w:szCs w:val="24"/>
                <w:lang w:val="en-US"/>
              </w:rPr>
            </w:pPr>
            <w:r w:rsidRPr="009825AD">
              <w:rPr>
                <w:rFonts w:ascii="Times New Roman" w:hAnsi="Times New Roman" w:cs="Times New Roman"/>
                <w:sz w:val="20"/>
                <w:szCs w:val="24"/>
                <w:lang w:val="en-US"/>
              </w:rPr>
              <w:t>Observations</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263,888</w:t>
            </w:r>
          </w:p>
        </w:tc>
        <w:tc>
          <w:tcPr>
            <w:tcW w:w="1489"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263,522</w:t>
            </w:r>
          </w:p>
        </w:tc>
        <w:tc>
          <w:tcPr>
            <w:tcW w:w="1491"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263,888</w:t>
            </w:r>
          </w:p>
        </w:tc>
        <w:tc>
          <w:tcPr>
            <w:tcW w:w="1490" w:type="dxa"/>
            <w:tcBorders>
              <w:top w:val="nil"/>
              <w:bottom w:val="nil"/>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263,522</w:t>
            </w:r>
          </w:p>
        </w:tc>
      </w:tr>
      <w:tr w:rsidR="00410D7B" w:rsidRPr="009825AD" w:rsidTr="009825AD">
        <w:trPr>
          <w:jc w:val="center"/>
        </w:trPr>
        <w:tc>
          <w:tcPr>
            <w:tcW w:w="3686" w:type="dxa"/>
            <w:tcBorders>
              <w:top w:val="nil"/>
              <w:bottom w:val="single" w:sz="4" w:space="0" w:color="00000A"/>
            </w:tcBorders>
            <w:shd w:val="clear" w:color="auto" w:fill="auto"/>
          </w:tcPr>
          <w:p w:rsidR="00410D7B" w:rsidRPr="009825AD" w:rsidRDefault="00410D7B" w:rsidP="00AD2060">
            <w:pPr>
              <w:widowControl w:val="0"/>
              <w:spacing w:line="240" w:lineRule="auto"/>
              <w:rPr>
                <w:rFonts w:ascii="Times New Roman" w:hAnsi="Times New Roman" w:cs="Times New Roman"/>
                <w:sz w:val="20"/>
                <w:szCs w:val="24"/>
                <w:lang w:val="en-US"/>
              </w:rPr>
            </w:pPr>
            <w:r w:rsidRPr="009825AD">
              <w:rPr>
                <w:rFonts w:ascii="Times New Roman" w:hAnsi="Times New Roman" w:cs="Times New Roman"/>
                <w:sz w:val="20"/>
                <w:szCs w:val="24"/>
                <w:lang w:val="en-US"/>
              </w:rPr>
              <w:t>R-squared</w:t>
            </w:r>
          </w:p>
        </w:tc>
        <w:tc>
          <w:tcPr>
            <w:tcW w:w="1491" w:type="dxa"/>
            <w:tcBorders>
              <w:top w:val="nil"/>
              <w:bottom w:val="single" w:sz="4" w:space="0" w:color="00000A"/>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0.305</w:t>
            </w:r>
          </w:p>
        </w:tc>
        <w:tc>
          <w:tcPr>
            <w:tcW w:w="1489" w:type="dxa"/>
            <w:tcBorders>
              <w:top w:val="nil"/>
              <w:bottom w:val="single" w:sz="4" w:space="0" w:color="00000A"/>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0.265</w:t>
            </w:r>
          </w:p>
        </w:tc>
        <w:tc>
          <w:tcPr>
            <w:tcW w:w="1491" w:type="dxa"/>
            <w:tcBorders>
              <w:top w:val="nil"/>
              <w:bottom w:val="single" w:sz="4" w:space="0" w:color="00000A"/>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0.305</w:t>
            </w:r>
          </w:p>
        </w:tc>
        <w:tc>
          <w:tcPr>
            <w:tcW w:w="1490" w:type="dxa"/>
            <w:tcBorders>
              <w:top w:val="nil"/>
              <w:bottom w:val="single" w:sz="4" w:space="0" w:color="00000A"/>
            </w:tcBorders>
            <w:shd w:val="clear" w:color="auto" w:fill="auto"/>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0.265</w:t>
            </w:r>
          </w:p>
        </w:tc>
      </w:tr>
    </w:tbl>
    <w:p w:rsidR="00410D7B" w:rsidRPr="009825AD" w:rsidRDefault="00410D7B" w:rsidP="00410D7B">
      <w:pPr>
        <w:widowControl w:val="0"/>
        <w:spacing w:line="240" w:lineRule="auto"/>
        <w:rPr>
          <w:rFonts w:ascii="Times New Roman" w:hAnsi="Times New Roman" w:cs="Times New Roman"/>
          <w:sz w:val="20"/>
          <w:szCs w:val="20"/>
          <w:lang w:val="en-US"/>
        </w:rPr>
      </w:pPr>
    </w:p>
    <w:p w:rsidR="00410D7B" w:rsidRPr="009825AD" w:rsidRDefault="00410D7B" w:rsidP="00410D7B">
      <w:pPr>
        <w:widowControl w:val="0"/>
        <w:spacing w:line="240" w:lineRule="auto"/>
        <w:rPr>
          <w:rFonts w:ascii="Times New Roman" w:hAnsi="Times New Roman" w:cs="Times New Roman"/>
          <w:sz w:val="20"/>
          <w:szCs w:val="20"/>
          <w:lang w:val="en-US"/>
        </w:rPr>
      </w:pPr>
      <w:r w:rsidRPr="009825AD">
        <w:rPr>
          <w:rFonts w:ascii="Times New Roman" w:hAnsi="Times New Roman" w:cs="Times New Roman"/>
          <w:sz w:val="20"/>
          <w:szCs w:val="20"/>
          <w:lang w:val="en-US"/>
        </w:rPr>
        <w:t xml:space="preserve">Notes: *** p&lt;0.01, ** p&lt;0.05, * p&lt;0.1, robust standard errors, clustered at the country level, used to calculate the regressors’ level of significance. All estimations apply both the population weight and design weights. </w:t>
      </w:r>
    </w:p>
    <w:p w:rsidR="00410D7B" w:rsidRPr="009825AD" w:rsidRDefault="00410D7B" w:rsidP="00D35BB5">
      <w:pPr>
        <w:spacing w:line="240" w:lineRule="auto"/>
        <w:ind w:left="709" w:hanging="709"/>
        <w:rPr>
          <w:lang w:val="en-US"/>
        </w:rPr>
      </w:pPr>
    </w:p>
    <w:p w:rsidR="00410D7B" w:rsidRPr="009825AD" w:rsidRDefault="00410D7B" w:rsidP="00D35BB5">
      <w:pPr>
        <w:spacing w:line="240" w:lineRule="auto"/>
        <w:ind w:left="709" w:hanging="709"/>
        <w:rPr>
          <w:lang w:val="en-US"/>
        </w:rPr>
      </w:pPr>
    </w:p>
    <w:p w:rsidR="00410D7B" w:rsidRPr="009825AD" w:rsidRDefault="00410D7B">
      <w:pPr>
        <w:suppressAutoHyphens w:val="0"/>
        <w:rPr>
          <w:lang w:val="en-US"/>
        </w:rPr>
      </w:pPr>
      <w:r w:rsidRPr="009825AD">
        <w:rPr>
          <w:lang w:val="en-US"/>
        </w:rPr>
        <w:br w:type="page"/>
      </w:r>
    </w:p>
    <w:p w:rsidR="00410D7B" w:rsidRPr="009825AD" w:rsidRDefault="00410D7B" w:rsidP="00410D7B">
      <w:pPr>
        <w:spacing w:line="240" w:lineRule="auto"/>
        <w:rPr>
          <w:rFonts w:ascii="Times New Roman" w:hAnsi="Times New Roman" w:cs="Times New Roman"/>
          <w:b/>
          <w:i/>
          <w:sz w:val="24"/>
          <w:lang w:val="en-US"/>
        </w:rPr>
      </w:pPr>
      <w:r w:rsidRPr="009825AD">
        <w:rPr>
          <w:rFonts w:ascii="Times New Roman" w:hAnsi="Times New Roman" w:cs="Times New Roman"/>
          <w:b/>
          <w:i/>
          <w:sz w:val="24"/>
          <w:lang w:val="en-US"/>
        </w:rPr>
        <w:lastRenderedPageBreak/>
        <w:t>Table 4. Tourist arrivals and subjective well-being, instrumental variable regressions, whole sample</w:t>
      </w:r>
    </w:p>
    <w:p w:rsidR="00410D7B" w:rsidRPr="009825AD" w:rsidRDefault="00410D7B" w:rsidP="00410D7B">
      <w:pPr>
        <w:spacing w:line="240" w:lineRule="auto"/>
        <w:rPr>
          <w:rFonts w:ascii="Times New Roman" w:hAnsi="Times New Roman" w:cs="Times New Roman"/>
          <w:sz w:val="24"/>
          <w:szCs w:val="24"/>
          <w:lang w:val="en-US"/>
        </w:rPr>
      </w:pPr>
    </w:p>
    <w:tbl>
      <w:tblPr>
        <w:tblW w:w="5127" w:type="pct"/>
        <w:jc w:val="center"/>
        <w:tblCellMar>
          <w:left w:w="75" w:type="dxa"/>
          <w:right w:w="75" w:type="dxa"/>
        </w:tblCellMar>
        <w:tblLook w:val="0000" w:firstRow="0" w:lastRow="0" w:firstColumn="0" w:lastColumn="0" w:noHBand="0" w:noVBand="0"/>
      </w:tblPr>
      <w:tblGrid>
        <w:gridCol w:w="3245"/>
        <w:gridCol w:w="1588"/>
        <w:gridCol w:w="1589"/>
        <w:gridCol w:w="1588"/>
        <w:gridCol w:w="1588"/>
      </w:tblGrid>
      <w:tr w:rsidR="00410D7B" w:rsidRPr="009825AD" w:rsidTr="00AD2060">
        <w:trPr>
          <w:trHeight w:val="391"/>
          <w:jc w:val="center"/>
        </w:trPr>
        <w:tc>
          <w:tcPr>
            <w:tcW w:w="1691" w:type="pct"/>
            <w:tcBorders>
              <w:top w:val="single" w:sz="4" w:space="0" w:color="auto"/>
              <w:bottom w:val="single" w:sz="4" w:space="0" w:color="auto"/>
            </w:tcBorders>
            <w:vAlign w:val="center"/>
          </w:tcPr>
          <w:p w:rsidR="00410D7B" w:rsidRPr="009825AD" w:rsidRDefault="00410D7B" w:rsidP="00AD2060">
            <w:pPr>
              <w:widowControl w:val="0"/>
              <w:autoSpaceDE w:val="0"/>
              <w:autoSpaceDN w:val="0"/>
              <w:adjustRightInd w:val="0"/>
              <w:spacing w:line="240" w:lineRule="auto"/>
              <w:rPr>
                <w:rFonts w:ascii="Times New Roman" w:hAnsi="Times New Roman"/>
                <w:sz w:val="20"/>
                <w:szCs w:val="24"/>
                <w:lang w:val="en-US"/>
              </w:rPr>
            </w:pPr>
          </w:p>
        </w:tc>
        <w:tc>
          <w:tcPr>
            <w:tcW w:w="3309" w:type="pct"/>
            <w:gridSpan w:val="4"/>
            <w:tcBorders>
              <w:top w:val="single" w:sz="4" w:space="0" w:color="auto"/>
              <w:bottom w:val="single" w:sz="4" w:space="0" w:color="auto"/>
            </w:tcBorders>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Dependent variable</w:t>
            </w:r>
          </w:p>
        </w:tc>
      </w:tr>
      <w:tr w:rsidR="00410D7B" w:rsidRPr="009825AD" w:rsidTr="00AD2060">
        <w:trPr>
          <w:trHeight w:val="411"/>
          <w:jc w:val="center"/>
        </w:trPr>
        <w:tc>
          <w:tcPr>
            <w:tcW w:w="1691" w:type="pct"/>
            <w:tcBorders>
              <w:top w:val="single" w:sz="4" w:space="0" w:color="auto"/>
              <w:bottom w:val="single" w:sz="4" w:space="0" w:color="auto"/>
            </w:tcBorders>
            <w:vAlign w:val="center"/>
          </w:tcPr>
          <w:p w:rsidR="00410D7B" w:rsidRPr="009825AD" w:rsidRDefault="00410D7B" w:rsidP="00AD2060">
            <w:pPr>
              <w:widowControl w:val="0"/>
              <w:autoSpaceDE w:val="0"/>
              <w:autoSpaceDN w:val="0"/>
              <w:adjustRightInd w:val="0"/>
              <w:spacing w:line="240" w:lineRule="auto"/>
              <w:rPr>
                <w:rFonts w:ascii="Times New Roman" w:hAnsi="Times New Roman"/>
                <w:sz w:val="20"/>
                <w:szCs w:val="24"/>
                <w:lang w:val="en-US"/>
              </w:rPr>
            </w:pPr>
          </w:p>
        </w:tc>
        <w:tc>
          <w:tcPr>
            <w:tcW w:w="827" w:type="pct"/>
            <w:tcBorders>
              <w:top w:val="single" w:sz="4" w:space="0" w:color="auto"/>
              <w:bottom w:val="single" w:sz="4" w:space="0" w:color="auto"/>
            </w:tcBorders>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Life satisfaction</w:t>
            </w:r>
          </w:p>
        </w:tc>
        <w:tc>
          <w:tcPr>
            <w:tcW w:w="828" w:type="pct"/>
            <w:tcBorders>
              <w:top w:val="single" w:sz="4" w:space="0" w:color="auto"/>
              <w:bottom w:val="single" w:sz="4" w:space="0" w:color="auto"/>
            </w:tcBorders>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Happiness</w:t>
            </w:r>
          </w:p>
        </w:tc>
        <w:tc>
          <w:tcPr>
            <w:tcW w:w="827" w:type="pct"/>
            <w:tcBorders>
              <w:top w:val="single" w:sz="4" w:space="0" w:color="auto"/>
              <w:bottom w:val="single" w:sz="4" w:space="0" w:color="auto"/>
            </w:tcBorders>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Life satisfaction</w:t>
            </w:r>
          </w:p>
        </w:tc>
        <w:tc>
          <w:tcPr>
            <w:tcW w:w="827" w:type="pct"/>
            <w:tcBorders>
              <w:top w:val="single" w:sz="4" w:space="0" w:color="auto"/>
              <w:bottom w:val="single" w:sz="4" w:space="0" w:color="auto"/>
            </w:tcBorders>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Happiness</w:t>
            </w:r>
          </w:p>
        </w:tc>
      </w:tr>
      <w:tr w:rsidR="00410D7B" w:rsidRPr="009825AD" w:rsidTr="00AD2060">
        <w:trPr>
          <w:jc w:val="center"/>
        </w:trPr>
        <w:tc>
          <w:tcPr>
            <w:tcW w:w="1691" w:type="pct"/>
            <w:tcBorders>
              <w:top w:val="single" w:sz="4" w:space="0" w:color="auto"/>
            </w:tcBorders>
            <w:vAlign w:val="center"/>
          </w:tcPr>
          <w:p w:rsidR="00410D7B" w:rsidRPr="009825AD" w:rsidRDefault="00410D7B" w:rsidP="00AD2060">
            <w:pPr>
              <w:widowControl w:val="0"/>
              <w:autoSpaceDE w:val="0"/>
              <w:autoSpaceDN w:val="0"/>
              <w:adjustRightInd w:val="0"/>
              <w:spacing w:line="240" w:lineRule="auto"/>
              <w:rPr>
                <w:rFonts w:ascii="Times New Roman" w:hAnsi="Times New Roman"/>
                <w:sz w:val="20"/>
                <w:szCs w:val="24"/>
                <w:lang w:val="en-US"/>
              </w:rPr>
            </w:pPr>
          </w:p>
        </w:tc>
        <w:tc>
          <w:tcPr>
            <w:tcW w:w="827" w:type="pct"/>
            <w:tcBorders>
              <w:top w:val="single" w:sz="4" w:space="0" w:color="auto"/>
            </w:tcBorders>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p>
        </w:tc>
        <w:tc>
          <w:tcPr>
            <w:tcW w:w="828" w:type="pct"/>
            <w:tcBorders>
              <w:top w:val="single" w:sz="4" w:space="0" w:color="auto"/>
            </w:tcBorders>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p>
        </w:tc>
        <w:tc>
          <w:tcPr>
            <w:tcW w:w="827" w:type="pct"/>
            <w:tcBorders>
              <w:top w:val="single" w:sz="4" w:space="0" w:color="auto"/>
            </w:tcBorders>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p>
        </w:tc>
        <w:tc>
          <w:tcPr>
            <w:tcW w:w="827" w:type="pct"/>
            <w:tcBorders>
              <w:top w:val="single" w:sz="4" w:space="0" w:color="auto"/>
            </w:tcBorders>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p>
        </w:tc>
      </w:tr>
      <w:tr w:rsidR="00410D7B" w:rsidRPr="009825AD" w:rsidTr="00AD2060">
        <w:trPr>
          <w:jc w:val="center"/>
        </w:trPr>
        <w:tc>
          <w:tcPr>
            <w:tcW w:w="1691" w:type="pct"/>
            <w:vAlign w:val="center"/>
          </w:tcPr>
          <w:p w:rsidR="00410D7B" w:rsidRPr="009825AD" w:rsidRDefault="00410D7B" w:rsidP="00AD2060">
            <w:pPr>
              <w:widowControl w:val="0"/>
              <w:spacing w:line="240" w:lineRule="auto"/>
              <w:rPr>
                <w:rFonts w:ascii="Times New Roman" w:hAnsi="Times New Roman" w:cs="Times New Roman"/>
                <w:b/>
                <w:sz w:val="20"/>
                <w:szCs w:val="24"/>
                <w:lang w:val="en-US"/>
              </w:rPr>
            </w:pPr>
            <w:r w:rsidRPr="009825AD">
              <w:rPr>
                <w:rFonts w:ascii="Times New Roman" w:hAnsi="Times New Roman" w:cs="Times New Roman"/>
                <w:b/>
                <w:sz w:val="20"/>
                <w:szCs w:val="24"/>
                <w:lang w:val="en-US"/>
              </w:rPr>
              <w:t>Tourist arrival rate</w:t>
            </w: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-0.0035**</w:t>
            </w:r>
          </w:p>
        </w:tc>
        <w:tc>
          <w:tcPr>
            <w:tcW w:w="828"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-0.0032</w:t>
            </w: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w:t>
            </w: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w:t>
            </w:r>
          </w:p>
        </w:tc>
      </w:tr>
      <w:tr w:rsidR="00410D7B" w:rsidRPr="009825AD" w:rsidTr="00AD2060">
        <w:trPr>
          <w:jc w:val="center"/>
        </w:trPr>
        <w:tc>
          <w:tcPr>
            <w:tcW w:w="1691" w:type="pct"/>
            <w:vAlign w:val="center"/>
          </w:tcPr>
          <w:p w:rsidR="00410D7B" w:rsidRPr="009825AD" w:rsidRDefault="00410D7B" w:rsidP="00AD2060">
            <w:pPr>
              <w:widowControl w:val="0"/>
              <w:spacing w:line="240" w:lineRule="auto"/>
              <w:rPr>
                <w:rFonts w:ascii="Times New Roman" w:hAnsi="Times New Roman" w:cs="Times New Roman"/>
                <w:b/>
                <w:sz w:val="20"/>
                <w:szCs w:val="24"/>
                <w:lang w:val="en-US"/>
              </w:rPr>
            </w:pPr>
            <w:r w:rsidRPr="009825AD">
              <w:rPr>
                <w:rFonts w:ascii="Times New Roman" w:hAnsi="Times New Roman" w:cs="Times New Roman"/>
                <w:b/>
                <w:sz w:val="20"/>
                <w:szCs w:val="24"/>
                <w:lang w:val="en-US"/>
              </w:rPr>
              <w:t>Tourist arrival rate</w:t>
            </w:r>
            <w:r w:rsidRPr="009825AD">
              <w:rPr>
                <w:rFonts w:ascii="Times New Roman" w:hAnsi="Times New Roman" w:cs="Times New Roman"/>
                <w:b/>
                <w:sz w:val="20"/>
                <w:szCs w:val="24"/>
                <w:vertAlign w:val="superscript"/>
                <w:lang w:val="en-US"/>
              </w:rPr>
              <w:t>2</w:t>
            </w:r>
            <w:r w:rsidRPr="009825AD">
              <w:rPr>
                <w:rFonts w:ascii="Times New Roman" w:hAnsi="Times New Roman" w:cs="Times New Roman"/>
                <w:b/>
                <w:sz w:val="20"/>
                <w:szCs w:val="24"/>
                <w:lang w:val="en-US"/>
              </w:rPr>
              <w:t>/1000</w:t>
            </w: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w:t>
            </w:r>
          </w:p>
        </w:tc>
        <w:tc>
          <w:tcPr>
            <w:tcW w:w="828"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w:t>
            </w: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-0.0103*</w:t>
            </w: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-0.0018</w:t>
            </w:r>
          </w:p>
        </w:tc>
      </w:tr>
      <w:tr w:rsidR="00410D7B" w:rsidRPr="009825AD" w:rsidTr="00AD2060">
        <w:trPr>
          <w:jc w:val="center"/>
        </w:trPr>
        <w:tc>
          <w:tcPr>
            <w:tcW w:w="1691" w:type="pct"/>
            <w:vAlign w:val="center"/>
          </w:tcPr>
          <w:p w:rsidR="00410D7B" w:rsidRPr="009825AD" w:rsidRDefault="00410D7B" w:rsidP="00AD2060">
            <w:pPr>
              <w:widowControl w:val="0"/>
              <w:spacing w:line="240" w:lineRule="auto"/>
              <w:rPr>
                <w:rFonts w:ascii="Times New Roman" w:hAnsi="Times New Roman" w:cs="Times New Roman"/>
                <w:b/>
                <w:sz w:val="20"/>
                <w:szCs w:val="24"/>
                <w:lang w:val="en-US"/>
              </w:rPr>
            </w:pP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p>
        </w:tc>
        <w:tc>
          <w:tcPr>
            <w:tcW w:w="828"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p>
        </w:tc>
      </w:tr>
      <w:tr w:rsidR="00410D7B" w:rsidRPr="009825AD" w:rsidTr="00AD2060">
        <w:trPr>
          <w:jc w:val="center"/>
        </w:trPr>
        <w:tc>
          <w:tcPr>
            <w:tcW w:w="1691" w:type="pct"/>
            <w:vAlign w:val="center"/>
          </w:tcPr>
          <w:p w:rsidR="00410D7B" w:rsidRPr="009825AD" w:rsidRDefault="00410D7B" w:rsidP="00AD2060">
            <w:pPr>
              <w:widowControl w:val="0"/>
              <w:spacing w:line="240" w:lineRule="auto"/>
              <w:rPr>
                <w:rFonts w:ascii="Times New Roman" w:hAnsi="Times New Roman" w:cs="Times New Roman"/>
                <w:sz w:val="20"/>
                <w:szCs w:val="24"/>
                <w:lang w:val="en-US"/>
              </w:rPr>
            </w:pPr>
            <w:r w:rsidRPr="009825AD">
              <w:rPr>
                <w:rFonts w:ascii="Times New Roman" w:hAnsi="Times New Roman" w:cs="Times New Roman"/>
                <w:sz w:val="20"/>
                <w:szCs w:val="24"/>
                <w:lang w:val="en-US"/>
              </w:rPr>
              <w:t>Socio-demographic controls</w:t>
            </w:r>
          </w:p>
        </w:tc>
        <w:tc>
          <w:tcPr>
            <w:tcW w:w="827" w:type="pct"/>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c>
          <w:tcPr>
            <w:tcW w:w="828" w:type="pct"/>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c>
          <w:tcPr>
            <w:tcW w:w="827" w:type="pct"/>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c>
          <w:tcPr>
            <w:tcW w:w="827" w:type="pct"/>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r>
      <w:tr w:rsidR="00410D7B" w:rsidRPr="009825AD" w:rsidTr="00AD2060">
        <w:trPr>
          <w:jc w:val="center"/>
        </w:trPr>
        <w:tc>
          <w:tcPr>
            <w:tcW w:w="1691" w:type="pct"/>
            <w:vAlign w:val="center"/>
          </w:tcPr>
          <w:p w:rsidR="00410D7B" w:rsidRPr="009825AD" w:rsidRDefault="00410D7B" w:rsidP="00AD2060">
            <w:pPr>
              <w:widowControl w:val="0"/>
              <w:spacing w:line="240" w:lineRule="auto"/>
              <w:rPr>
                <w:rFonts w:ascii="Times New Roman" w:hAnsi="Times New Roman" w:cs="Times New Roman"/>
                <w:sz w:val="20"/>
                <w:szCs w:val="24"/>
                <w:lang w:val="en-US"/>
              </w:rPr>
            </w:pPr>
            <w:r w:rsidRPr="009825AD">
              <w:rPr>
                <w:rFonts w:ascii="Times New Roman" w:hAnsi="Times New Roman" w:cs="Times New Roman"/>
                <w:sz w:val="20"/>
                <w:szCs w:val="24"/>
                <w:lang w:val="en-US"/>
              </w:rPr>
              <w:t>Country-level controls</w:t>
            </w:r>
          </w:p>
        </w:tc>
        <w:tc>
          <w:tcPr>
            <w:tcW w:w="827" w:type="pct"/>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c>
          <w:tcPr>
            <w:tcW w:w="828" w:type="pct"/>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c>
          <w:tcPr>
            <w:tcW w:w="827" w:type="pct"/>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c>
          <w:tcPr>
            <w:tcW w:w="827" w:type="pct"/>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r>
      <w:tr w:rsidR="00410D7B" w:rsidRPr="009825AD" w:rsidTr="00AD2060">
        <w:trPr>
          <w:jc w:val="center"/>
        </w:trPr>
        <w:tc>
          <w:tcPr>
            <w:tcW w:w="1691" w:type="pct"/>
            <w:vAlign w:val="center"/>
          </w:tcPr>
          <w:p w:rsidR="00410D7B" w:rsidRPr="009825AD" w:rsidRDefault="00410D7B" w:rsidP="00AD2060">
            <w:pPr>
              <w:widowControl w:val="0"/>
              <w:spacing w:line="240" w:lineRule="auto"/>
              <w:rPr>
                <w:rFonts w:ascii="Times New Roman" w:hAnsi="Times New Roman" w:cs="Times New Roman"/>
                <w:sz w:val="20"/>
                <w:szCs w:val="24"/>
                <w:lang w:val="en-US"/>
              </w:rPr>
            </w:pPr>
            <w:r w:rsidRPr="009825AD">
              <w:rPr>
                <w:rFonts w:ascii="Times New Roman" w:hAnsi="Times New Roman" w:cs="Times New Roman"/>
                <w:sz w:val="20"/>
                <w:szCs w:val="24"/>
                <w:lang w:val="en-US"/>
              </w:rPr>
              <w:t>Country and year fixed effects</w:t>
            </w:r>
          </w:p>
        </w:tc>
        <w:tc>
          <w:tcPr>
            <w:tcW w:w="827" w:type="pct"/>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c>
          <w:tcPr>
            <w:tcW w:w="828" w:type="pct"/>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c>
          <w:tcPr>
            <w:tcW w:w="827" w:type="pct"/>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c>
          <w:tcPr>
            <w:tcW w:w="827" w:type="pct"/>
            <w:vAlign w:val="center"/>
          </w:tcPr>
          <w:p w:rsidR="00410D7B" w:rsidRPr="009825AD" w:rsidRDefault="00410D7B" w:rsidP="00AD2060">
            <w:pPr>
              <w:widowControl w:val="0"/>
              <w:spacing w:line="240" w:lineRule="auto"/>
              <w:jc w:val="center"/>
              <w:rPr>
                <w:rFonts w:ascii="Times New Roman" w:hAnsi="Times New Roman" w:cs="Times New Roman"/>
                <w:sz w:val="20"/>
                <w:szCs w:val="24"/>
                <w:lang w:val="en-US"/>
              </w:rPr>
            </w:pPr>
            <w:r w:rsidRPr="009825AD">
              <w:rPr>
                <w:rFonts w:ascii="Wingdings" w:hAnsi="Wingdings" w:cs="Times New Roman"/>
                <w:sz w:val="20"/>
                <w:szCs w:val="24"/>
                <w:lang w:val="en-US"/>
              </w:rPr>
              <w:t></w:t>
            </w:r>
          </w:p>
        </w:tc>
      </w:tr>
      <w:tr w:rsidR="00410D7B" w:rsidRPr="009825AD" w:rsidTr="00AD2060">
        <w:trPr>
          <w:jc w:val="center"/>
        </w:trPr>
        <w:tc>
          <w:tcPr>
            <w:tcW w:w="1691" w:type="pct"/>
            <w:vAlign w:val="center"/>
          </w:tcPr>
          <w:p w:rsidR="00410D7B" w:rsidRPr="009825AD" w:rsidRDefault="00410D7B" w:rsidP="00AD2060">
            <w:pPr>
              <w:widowControl w:val="0"/>
              <w:autoSpaceDE w:val="0"/>
              <w:autoSpaceDN w:val="0"/>
              <w:adjustRightInd w:val="0"/>
              <w:spacing w:line="240" w:lineRule="auto"/>
              <w:rPr>
                <w:rFonts w:ascii="Times New Roman" w:hAnsi="Times New Roman"/>
                <w:sz w:val="20"/>
                <w:szCs w:val="24"/>
                <w:lang w:val="en-US"/>
              </w:rPr>
            </w:pP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p>
        </w:tc>
        <w:tc>
          <w:tcPr>
            <w:tcW w:w="828"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p>
        </w:tc>
      </w:tr>
      <w:tr w:rsidR="00410D7B" w:rsidRPr="009825AD" w:rsidTr="00AD2060">
        <w:trPr>
          <w:jc w:val="center"/>
        </w:trPr>
        <w:tc>
          <w:tcPr>
            <w:tcW w:w="1691" w:type="pct"/>
            <w:vAlign w:val="center"/>
          </w:tcPr>
          <w:p w:rsidR="00410D7B" w:rsidRPr="009825AD" w:rsidRDefault="00410D7B" w:rsidP="00AD2060">
            <w:pPr>
              <w:widowControl w:val="0"/>
              <w:autoSpaceDE w:val="0"/>
              <w:autoSpaceDN w:val="0"/>
              <w:adjustRightInd w:val="0"/>
              <w:spacing w:line="240" w:lineRule="auto"/>
              <w:rPr>
                <w:rFonts w:ascii="Times New Roman" w:hAnsi="Times New Roman"/>
                <w:sz w:val="20"/>
                <w:szCs w:val="24"/>
                <w:lang w:val="en-US"/>
              </w:rPr>
            </w:pPr>
            <w:r w:rsidRPr="009825AD">
              <w:rPr>
                <w:rFonts w:ascii="Times New Roman" w:hAnsi="Times New Roman"/>
                <w:sz w:val="20"/>
                <w:szCs w:val="24"/>
                <w:lang w:val="en-US"/>
              </w:rPr>
              <w:t>Instrument</w:t>
            </w:r>
          </w:p>
        </w:tc>
        <w:tc>
          <w:tcPr>
            <w:tcW w:w="1655" w:type="pct"/>
            <w:gridSpan w:val="2"/>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 xml:space="preserve">Average of tourist arrival rates </w:t>
            </w:r>
          </w:p>
          <w:p w:rsidR="00410D7B" w:rsidRPr="009825AD" w:rsidRDefault="00410D7B" w:rsidP="00AD2060">
            <w:pPr>
              <w:widowControl w:val="0"/>
              <w:autoSpaceDE w:val="0"/>
              <w:autoSpaceDN w:val="0"/>
              <w:adjustRightInd w:val="0"/>
              <w:spacing w:line="240" w:lineRule="auto"/>
              <w:jc w:val="center"/>
              <w:rPr>
                <w:rFonts w:ascii="Times New Roman" w:hAnsi="Times New Roman"/>
                <w:i/>
                <w:sz w:val="20"/>
                <w:szCs w:val="20"/>
                <w:lang w:val="en-US"/>
              </w:rPr>
            </w:pPr>
            <w:r w:rsidRPr="009825AD">
              <w:rPr>
                <w:rFonts w:ascii="Times New Roman" w:hAnsi="Times New Roman"/>
                <w:sz w:val="20"/>
                <w:szCs w:val="20"/>
                <w:lang w:val="en-US"/>
              </w:rPr>
              <w:t xml:space="preserve">of years </w:t>
            </w:r>
            <w:r w:rsidRPr="009825AD">
              <w:rPr>
                <w:rFonts w:ascii="Times New Roman" w:hAnsi="Times New Roman"/>
                <w:i/>
                <w:sz w:val="20"/>
                <w:szCs w:val="20"/>
                <w:lang w:val="en-US"/>
              </w:rPr>
              <w:t>t-1</w:t>
            </w:r>
            <w:r w:rsidRPr="009825AD">
              <w:rPr>
                <w:rFonts w:ascii="Times New Roman" w:hAnsi="Times New Roman"/>
                <w:sz w:val="20"/>
                <w:szCs w:val="20"/>
                <w:lang w:val="en-US"/>
              </w:rPr>
              <w:t xml:space="preserve"> and </w:t>
            </w:r>
            <w:r w:rsidRPr="009825AD">
              <w:rPr>
                <w:rFonts w:ascii="Times New Roman" w:hAnsi="Times New Roman"/>
                <w:i/>
                <w:sz w:val="20"/>
                <w:szCs w:val="20"/>
                <w:lang w:val="en-US"/>
              </w:rPr>
              <w:t>t-2</w:t>
            </w:r>
          </w:p>
        </w:tc>
        <w:tc>
          <w:tcPr>
            <w:tcW w:w="1654" w:type="pct"/>
            <w:gridSpan w:val="2"/>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0"/>
                <w:lang w:val="en-US"/>
              </w:rPr>
            </w:pPr>
            <w:r w:rsidRPr="009825AD">
              <w:rPr>
                <w:rFonts w:ascii="Times New Roman" w:hAnsi="Times New Roman"/>
                <w:sz w:val="20"/>
                <w:szCs w:val="20"/>
                <w:lang w:val="en-US"/>
              </w:rPr>
              <w:t>Average of tourist arrival rate squares</w:t>
            </w:r>
          </w:p>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0"/>
                <w:lang w:val="en-US"/>
              </w:rPr>
              <w:t xml:space="preserve">of years </w:t>
            </w:r>
            <w:r w:rsidRPr="009825AD">
              <w:rPr>
                <w:rFonts w:ascii="Times New Roman" w:hAnsi="Times New Roman"/>
                <w:i/>
                <w:sz w:val="20"/>
                <w:szCs w:val="20"/>
                <w:lang w:val="en-US"/>
              </w:rPr>
              <w:t>t-1</w:t>
            </w:r>
            <w:r w:rsidRPr="009825AD">
              <w:rPr>
                <w:rFonts w:ascii="Times New Roman" w:hAnsi="Times New Roman"/>
                <w:sz w:val="20"/>
                <w:szCs w:val="20"/>
                <w:lang w:val="en-US"/>
              </w:rPr>
              <w:t xml:space="preserve"> and </w:t>
            </w:r>
            <w:r w:rsidRPr="009825AD">
              <w:rPr>
                <w:rFonts w:ascii="Times New Roman" w:hAnsi="Times New Roman"/>
                <w:i/>
                <w:sz w:val="20"/>
                <w:szCs w:val="20"/>
                <w:lang w:val="en-US"/>
              </w:rPr>
              <w:t>t-2</w:t>
            </w:r>
          </w:p>
        </w:tc>
      </w:tr>
      <w:tr w:rsidR="00410D7B" w:rsidRPr="009825AD" w:rsidTr="00AD2060">
        <w:trPr>
          <w:trHeight w:val="517"/>
          <w:jc w:val="center"/>
        </w:trPr>
        <w:tc>
          <w:tcPr>
            <w:tcW w:w="1691" w:type="pct"/>
            <w:vAlign w:val="center"/>
          </w:tcPr>
          <w:p w:rsidR="00410D7B" w:rsidRPr="009825AD" w:rsidRDefault="00410D7B" w:rsidP="00AD2060">
            <w:pPr>
              <w:widowControl w:val="0"/>
              <w:autoSpaceDE w:val="0"/>
              <w:autoSpaceDN w:val="0"/>
              <w:adjustRightInd w:val="0"/>
              <w:spacing w:line="240" w:lineRule="auto"/>
              <w:rPr>
                <w:rFonts w:ascii="Times New Roman" w:hAnsi="Times New Roman"/>
                <w:sz w:val="20"/>
                <w:szCs w:val="24"/>
                <w:lang w:val="en-US"/>
              </w:rPr>
            </w:pPr>
            <w:r w:rsidRPr="009825AD">
              <w:rPr>
                <w:rFonts w:ascii="Times New Roman" w:hAnsi="Times New Roman"/>
                <w:sz w:val="20"/>
                <w:szCs w:val="24"/>
                <w:lang w:val="en-US"/>
              </w:rPr>
              <w:t>F test of excluded instrument (p-value)</w:t>
            </w: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75.05 (0.000)</w:t>
            </w:r>
          </w:p>
        </w:tc>
        <w:tc>
          <w:tcPr>
            <w:tcW w:w="828"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74.92 (0.000)</w:t>
            </w: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136.34 (000)</w:t>
            </w: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136.12 (000)</w:t>
            </w:r>
          </w:p>
        </w:tc>
      </w:tr>
      <w:tr w:rsidR="00410D7B" w:rsidRPr="009825AD" w:rsidTr="00AD2060">
        <w:trPr>
          <w:jc w:val="center"/>
        </w:trPr>
        <w:tc>
          <w:tcPr>
            <w:tcW w:w="1691" w:type="pct"/>
            <w:vAlign w:val="center"/>
          </w:tcPr>
          <w:p w:rsidR="00410D7B" w:rsidRPr="009825AD" w:rsidRDefault="00410D7B" w:rsidP="00AD2060">
            <w:pPr>
              <w:widowControl w:val="0"/>
              <w:autoSpaceDE w:val="0"/>
              <w:autoSpaceDN w:val="0"/>
              <w:adjustRightInd w:val="0"/>
              <w:spacing w:line="240" w:lineRule="auto"/>
              <w:rPr>
                <w:rFonts w:ascii="Times New Roman" w:hAnsi="Times New Roman"/>
                <w:sz w:val="20"/>
                <w:szCs w:val="24"/>
                <w:lang w:val="en-US"/>
              </w:rPr>
            </w:pP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p>
        </w:tc>
        <w:tc>
          <w:tcPr>
            <w:tcW w:w="828"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p>
        </w:tc>
        <w:tc>
          <w:tcPr>
            <w:tcW w:w="827" w:type="pct"/>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p>
        </w:tc>
      </w:tr>
      <w:tr w:rsidR="00410D7B" w:rsidRPr="009825AD" w:rsidTr="00AD2060">
        <w:trPr>
          <w:jc w:val="center"/>
        </w:trPr>
        <w:tc>
          <w:tcPr>
            <w:tcW w:w="1691" w:type="pct"/>
            <w:tcBorders>
              <w:bottom w:val="single" w:sz="4" w:space="0" w:color="auto"/>
            </w:tcBorders>
            <w:vAlign w:val="center"/>
          </w:tcPr>
          <w:p w:rsidR="00410D7B" w:rsidRPr="009825AD" w:rsidRDefault="00410D7B" w:rsidP="00AD2060">
            <w:pPr>
              <w:widowControl w:val="0"/>
              <w:autoSpaceDE w:val="0"/>
              <w:autoSpaceDN w:val="0"/>
              <w:adjustRightInd w:val="0"/>
              <w:spacing w:line="240" w:lineRule="auto"/>
              <w:rPr>
                <w:rFonts w:ascii="Times New Roman" w:hAnsi="Times New Roman"/>
                <w:sz w:val="20"/>
                <w:szCs w:val="24"/>
                <w:lang w:val="en-US"/>
              </w:rPr>
            </w:pPr>
            <w:r w:rsidRPr="009825AD">
              <w:rPr>
                <w:rFonts w:ascii="Times New Roman" w:hAnsi="Times New Roman"/>
                <w:sz w:val="20"/>
                <w:szCs w:val="24"/>
                <w:lang w:val="en-US"/>
              </w:rPr>
              <w:t>Observations</w:t>
            </w:r>
          </w:p>
        </w:tc>
        <w:tc>
          <w:tcPr>
            <w:tcW w:w="827" w:type="pct"/>
            <w:tcBorders>
              <w:bottom w:val="single" w:sz="4" w:space="0" w:color="auto"/>
            </w:tcBorders>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256,421</w:t>
            </w:r>
          </w:p>
        </w:tc>
        <w:tc>
          <w:tcPr>
            <w:tcW w:w="828" w:type="pct"/>
            <w:tcBorders>
              <w:bottom w:val="single" w:sz="4" w:space="0" w:color="auto"/>
            </w:tcBorders>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256,057</w:t>
            </w:r>
          </w:p>
        </w:tc>
        <w:tc>
          <w:tcPr>
            <w:tcW w:w="827" w:type="pct"/>
            <w:tcBorders>
              <w:bottom w:val="single" w:sz="4" w:space="0" w:color="auto"/>
            </w:tcBorders>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256,421</w:t>
            </w:r>
          </w:p>
        </w:tc>
        <w:tc>
          <w:tcPr>
            <w:tcW w:w="827" w:type="pct"/>
            <w:tcBorders>
              <w:bottom w:val="single" w:sz="4" w:space="0" w:color="auto"/>
            </w:tcBorders>
            <w:vAlign w:val="center"/>
          </w:tcPr>
          <w:p w:rsidR="00410D7B" w:rsidRPr="009825AD" w:rsidRDefault="00410D7B" w:rsidP="00AD2060">
            <w:pPr>
              <w:widowControl w:val="0"/>
              <w:autoSpaceDE w:val="0"/>
              <w:autoSpaceDN w:val="0"/>
              <w:adjustRightInd w:val="0"/>
              <w:spacing w:line="240" w:lineRule="auto"/>
              <w:jc w:val="center"/>
              <w:rPr>
                <w:rFonts w:ascii="Times New Roman" w:hAnsi="Times New Roman"/>
                <w:sz w:val="20"/>
                <w:szCs w:val="24"/>
                <w:lang w:val="en-US"/>
              </w:rPr>
            </w:pPr>
            <w:r w:rsidRPr="009825AD">
              <w:rPr>
                <w:rFonts w:ascii="Times New Roman" w:hAnsi="Times New Roman"/>
                <w:sz w:val="20"/>
                <w:szCs w:val="24"/>
                <w:lang w:val="en-US"/>
              </w:rPr>
              <w:t>256,057</w:t>
            </w:r>
          </w:p>
        </w:tc>
      </w:tr>
    </w:tbl>
    <w:p w:rsidR="00410D7B" w:rsidRPr="009825AD" w:rsidRDefault="00410D7B" w:rsidP="00410D7B">
      <w:pPr>
        <w:spacing w:line="240" w:lineRule="auto"/>
        <w:rPr>
          <w:rFonts w:ascii="Times New Roman" w:hAnsi="Times New Roman" w:cs="Times New Roman"/>
          <w:sz w:val="24"/>
          <w:szCs w:val="24"/>
          <w:lang w:val="en-US"/>
        </w:rPr>
      </w:pPr>
    </w:p>
    <w:p w:rsidR="00F02C64" w:rsidRPr="009825AD" w:rsidRDefault="00410D7B" w:rsidP="00DB3D6F">
      <w:pPr>
        <w:widowControl w:val="0"/>
        <w:spacing w:line="240" w:lineRule="auto"/>
        <w:rPr>
          <w:rFonts w:ascii="Times New Roman" w:eastAsia="Times New Roman" w:hAnsi="Times New Roman" w:cs="Times New Roman"/>
          <w:b/>
          <w:i/>
          <w:sz w:val="24"/>
          <w:lang w:val="en-US"/>
        </w:rPr>
      </w:pPr>
      <w:r w:rsidRPr="009825AD">
        <w:rPr>
          <w:rFonts w:ascii="Times New Roman" w:hAnsi="Times New Roman" w:cs="Times New Roman"/>
          <w:sz w:val="20"/>
          <w:szCs w:val="20"/>
          <w:lang w:val="en-US"/>
        </w:rPr>
        <w:t xml:space="preserve">Notes: *** p&lt;0.01, ** p&lt;0.05, * p&lt;0.1. Robust standard errors, clustered at the country level, used to calculate the regressors’ level of significance. All estimations apply both the population weight and design weights. The same controls as in Table 3 are included in all regressions; only the coefficients of the variables of interest (tourist arrival rates) are reported. Regressions estimated with the </w:t>
      </w:r>
      <w:r w:rsidRPr="009825AD">
        <w:rPr>
          <w:rFonts w:ascii="Times New Roman" w:hAnsi="Times New Roman" w:cs="Times New Roman"/>
          <w:i/>
          <w:sz w:val="20"/>
          <w:szCs w:val="20"/>
          <w:lang w:val="en-US"/>
        </w:rPr>
        <w:t>ivreg2</w:t>
      </w:r>
      <w:r w:rsidRPr="009825AD">
        <w:rPr>
          <w:rFonts w:ascii="Times New Roman" w:hAnsi="Times New Roman" w:cs="Times New Roman"/>
          <w:sz w:val="20"/>
          <w:szCs w:val="20"/>
          <w:lang w:val="en-US"/>
        </w:rPr>
        <w:t xml:space="preserve"> command in </w:t>
      </w:r>
      <w:r w:rsidRPr="009825AD">
        <w:rPr>
          <w:rFonts w:ascii="Times New Roman" w:hAnsi="Times New Roman" w:cs="Times New Roman"/>
          <w:i/>
          <w:sz w:val="20"/>
          <w:szCs w:val="20"/>
          <w:lang w:val="en-US"/>
        </w:rPr>
        <w:t>Stata 13</w:t>
      </w:r>
      <w:r w:rsidRPr="009825AD">
        <w:rPr>
          <w:rFonts w:ascii="Times New Roman" w:hAnsi="Times New Roman" w:cs="Times New Roman"/>
          <w:sz w:val="20"/>
          <w:szCs w:val="20"/>
          <w:lang w:val="en-US"/>
        </w:rPr>
        <w:t xml:space="preserve">. Full econometric output is available from the author on request. </w:t>
      </w:r>
    </w:p>
    <w:p w:rsidR="00F02C64" w:rsidRPr="009825AD" w:rsidRDefault="00F02C64" w:rsidP="00F02C64">
      <w:pPr>
        <w:spacing w:line="240" w:lineRule="auto"/>
        <w:contextualSpacing/>
        <w:rPr>
          <w:rFonts w:ascii="Times New Roman" w:eastAsia="Times New Roman" w:hAnsi="Times New Roman" w:cs="Times New Roman"/>
          <w:b/>
          <w:i/>
          <w:sz w:val="24"/>
          <w:lang w:val="en-US"/>
        </w:rPr>
        <w:sectPr w:rsidR="00F02C64" w:rsidRPr="009825AD" w:rsidSect="00F02C64">
          <w:footerReference w:type="default" r:id="rId14"/>
          <w:pgSz w:w="12240" w:h="15840"/>
          <w:pgMar w:top="1440" w:right="1440" w:bottom="1440" w:left="1440" w:header="0" w:footer="720" w:gutter="0"/>
          <w:pgNumType w:start="1"/>
          <w:cols w:space="720"/>
          <w:formProt w:val="0"/>
          <w:docGrid w:linePitch="240" w:charSpace="-2049"/>
        </w:sectPr>
      </w:pPr>
    </w:p>
    <w:p w:rsidR="00F02C64" w:rsidRPr="009825AD" w:rsidRDefault="00F02C64" w:rsidP="00F02C64">
      <w:pPr>
        <w:spacing w:line="240" w:lineRule="auto"/>
        <w:contextualSpacing/>
        <w:rPr>
          <w:rFonts w:ascii="Times New Roman" w:eastAsia="Times New Roman" w:hAnsi="Times New Roman" w:cs="Times New Roman"/>
          <w:b/>
          <w:i/>
          <w:sz w:val="24"/>
          <w:lang w:val="en-US"/>
        </w:rPr>
      </w:pPr>
      <w:r w:rsidRPr="009825AD">
        <w:rPr>
          <w:rFonts w:ascii="Times New Roman" w:eastAsia="Times New Roman" w:hAnsi="Times New Roman" w:cs="Times New Roman"/>
          <w:b/>
          <w:i/>
          <w:sz w:val="24"/>
          <w:lang w:val="en-US"/>
        </w:rPr>
        <w:lastRenderedPageBreak/>
        <w:t xml:space="preserve">Table 5. Tourist arrivals and subjective well-being, OLS </w:t>
      </w:r>
      <w:r w:rsidRPr="00F11FDF">
        <w:rPr>
          <w:rFonts w:ascii="Times New Roman" w:hAnsi="Times New Roman" w:cs="Times New Roman"/>
          <w:b/>
          <w:i/>
          <w:sz w:val="24"/>
          <w:lang w:val="en-US"/>
        </w:rPr>
        <w:t>fixed-effects</w:t>
      </w:r>
      <w:r w:rsidRPr="009825AD">
        <w:rPr>
          <w:rFonts w:ascii="Times New Roman" w:hAnsi="Times New Roman" w:cs="Times New Roman"/>
          <w:b/>
          <w:i/>
          <w:sz w:val="24"/>
          <w:lang w:val="en-US"/>
        </w:rPr>
        <w:t xml:space="preserve"> and instrumental-variable estimations</w:t>
      </w:r>
      <w:r w:rsidRPr="009825AD">
        <w:rPr>
          <w:rFonts w:ascii="Times New Roman" w:eastAsia="Times New Roman" w:hAnsi="Times New Roman" w:cs="Times New Roman"/>
          <w:b/>
          <w:i/>
          <w:sz w:val="24"/>
          <w:lang w:val="en-US"/>
        </w:rPr>
        <w:t>, by age group, education and type of settlement</w:t>
      </w:r>
    </w:p>
    <w:p w:rsidR="00F02C64" w:rsidRPr="009825AD" w:rsidRDefault="00F02C64" w:rsidP="00F02C64">
      <w:pPr>
        <w:spacing w:line="240" w:lineRule="auto"/>
        <w:contextualSpacing/>
        <w:rPr>
          <w:rFonts w:ascii="Times New Roman" w:eastAsia="Times New Roman" w:hAnsi="Times New Roman" w:cs="Times New Roman"/>
          <w:b/>
          <w:i/>
          <w:sz w:val="24"/>
          <w:lang w:val="en-US"/>
        </w:rPr>
      </w:pPr>
    </w:p>
    <w:p w:rsidR="00F02C64" w:rsidRPr="009825AD" w:rsidRDefault="00F02C64" w:rsidP="00F02C64">
      <w:pPr>
        <w:spacing w:line="240" w:lineRule="auto"/>
        <w:rPr>
          <w:rFonts w:ascii="Times New Roman" w:hAnsi="Times New Roman"/>
          <w:lang w:val="en-US"/>
        </w:rPr>
      </w:pPr>
    </w:p>
    <w:tbl>
      <w:tblPr>
        <w:tblW w:w="5107" w:type="pct"/>
        <w:tblLook w:val="04A0" w:firstRow="1" w:lastRow="0" w:firstColumn="1" w:lastColumn="0" w:noHBand="0" w:noVBand="1"/>
      </w:tblPr>
      <w:tblGrid>
        <w:gridCol w:w="1238"/>
        <w:gridCol w:w="1651"/>
        <w:gridCol w:w="1294"/>
        <w:gridCol w:w="1295"/>
        <w:gridCol w:w="1295"/>
        <w:gridCol w:w="1295"/>
        <w:gridCol w:w="1295"/>
        <w:gridCol w:w="1295"/>
        <w:gridCol w:w="1295"/>
        <w:gridCol w:w="1284"/>
      </w:tblGrid>
      <w:tr w:rsidR="00F02C64" w:rsidRPr="009825AD" w:rsidTr="00F46BDD">
        <w:trPr>
          <w:trHeight w:val="399"/>
        </w:trPr>
        <w:tc>
          <w:tcPr>
            <w:tcW w:w="1092" w:type="pct"/>
            <w:gridSpan w:val="2"/>
            <w:tcBorders>
              <w:top w:val="single" w:sz="4" w:space="0" w:color="auto"/>
              <w:bottom w:val="single" w:sz="4" w:space="0" w:color="auto"/>
            </w:tcBorders>
            <w:shd w:val="clear" w:color="auto" w:fill="auto"/>
            <w:vAlign w:val="center"/>
          </w:tcPr>
          <w:p w:rsidR="00F02C64" w:rsidRPr="00F46BDD" w:rsidRDefault="00F02C64" w:rsidP="00F46BDD">
            <w:pPr>
              <w:spacing w:line="240" w:lineRule="auto"/>
              <w:contextualSpacing/>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Estimation method →</w:t>
            </w:r>
          </w:p>
        </w:tc>
        <w:tc>
          <w:tcPr>
            <w:tcW w:w="1954" w:type="pct"/>
            <w:gridSpan w:val="4"/>
            <w:tcBorders>
              <w:top w:val="single" w:sz="4" w:space="0" w:color="auto"/>
              <w:bottom w:val="single" w:sz="4" w:space="0" w:color="auto"/>
            </w:tcBorders>
            <w:shd w:val="clear" w:color="auto" w:fill="auto"/>
            <w:vAlign w:val="center"/>
          </w:tcPr>
          <w:p w:rsidR="00F02C64" w:rsidRPr="00F46BDD" w:rsidRDefault="00F02C64" w:rsidP="00F46BDD">
            <w:pPr>
              <w:pStyle w:val="ListParagraph"/>
              <w:numPr>
                <w:ilvl w:val="0"/>
                <w:numId w:val="2"/>
              </w:numPr>
              <w:spacing w:line="240" w:lineRule="auto"/>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OLS fixed effects</w:t>
            </w:r>
          </w:p>
        </w:tc>
        <w:tc>
          <w:tcPr>
            <w:tcW w:w="1954" w:type="pct"/>
            <w:gridSpan w:val="4"/>
            <w:tcBorders>
              <w:top w:val="single" w:sz="4" w:space="0" w:color="auto"/>
              <w:bottom w:val="single" w:sz="4" w:space="0" w:color="auto"/>
            </w:tcBorders>
            <w:shd w:val="clear" w:color="auto" w:fill="auto"/>
            <w:vAlign w:val="center"/>
          </w:tcPr>
          <w:p w:rsidR="00F02C64" w:rsidRPr="00F46BDD" w:rsidRDefault="00F02C64" w:rsidP="00F46BDD">
            <w:pPr>
              <w:pStyle w:val="ListParagraph"/>
              <w:numPr>
                <w:ilvl w:val="0"/>
                <w:numId w:val="2"/>
              </w:numPr>
              <w:spacing w:line="240" w:lineRule="auto"/>
              <w:jc w:val="center"/>
              <w:rPr>
                <w:rFonts w:ascii="Times New Roman" w:hAnsi="Times New Roman"/>
                <w:sz w:val="20"/>
                <w:szCs w:val="20"/>
                <w:lang w:val="en-US"/>
              </w:rPr>
            </w:pPr>
            <w:r w:rsidRPr="00F46BDD">
              <w:rPr>
                <w:rFonts w:ascii="Times New Roman" w:hAnsi="Times New Roman" w:cs="Times New Roman"/>
                <w:sz w:val="20"/>
                <w:szCs w:val="20"/>
                <w:lang w:val="en-US"/>
              </w:rPr>
              <w:t>Instrumental variable</w:t>
            </w:r>
          </w:p>
        </w:tc>
      </w:tr>
      <w:tr w:rsidR="00F02C64" w:rsidRPr="009825AD" w:rsidTr="00F46BDD">
        <w:trPr>
          <w:trHeight w:val="399"/>
        </w:trPr>
        <w:tc>
          <w:tcPr>
            <w:tcW w:w="1092" w:type="pct"/>
            <w:gridSpan w:val="2"/>
            <w:tcBorders>
              <w:top w:val="single" w:sz="4" w:space="0" w:color="auto"/>
              <w:bottom w:val="single" w:sz="4" w:space="0" w:color="auto"/>
            </w:tcBorders>
            <w:shd w:val="clear" w:color="auto" w:fill="auto"/>
            <w:vAlign w:val="center"/>
          </w:tcPr>
          <w:p w:rsidR="00F02C64" w:rsidRPr="00F46BDD" w:rsidRDefault="00F02C64" w:rsidP="00F46BDD">
            <w:pPr>
              <w:spacing w:line="240" w:lineRule="auto"/>
              <w:contextualSpacing/>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Dependent variable →</w:t>
            </w:r>
          </w:p>
        </w:tc>
        <w:tc>
          <w:tcPr>
            <w:tcW w:w="977" w:type="pct"/>
            <w:gridSpan w:val="2"/>
            <w:tcBorders>
              <w:top w:val="single" w:sz="4" w:space="0" w:color="auto"/>
              <w:bottom w:val="single" w:sz="4" w:space="0" w:color="auto"/>
            </w:tcBorders>
            <w:shd w:val="clear" w:color="auto" w:fill="auto"/>
            <w:vAlign w:val="center"/>
          </w:tcPr>
          <w:p w:rsidR="00F02C64" w:rsidRPr="00F46BDD" w:rsidRDefault="00F02C64" w:rsidP="00F46BDD">
            <w:pPr>
              <w:spacing w:line="240" w:lineRule="auto"/>
              <w:contextualSpacing/>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Life satisfaction</w:t>
            </w:r>
          </w:p>
        </w:tc>
        <w:tc>
          <w:tcPr>
            <w:tcW w:w="977" w:type="pct"/>
            <w:gridSpan w:val="2"/>
            <w:tcBorders>
              <w:top w:val="single" w:sz="4" w:space="0" w:color="auto"/>
              <w:bottom w:val="single" w:sz="4" w:space="0" w:color="auto"/>
            </w:tcBorders>
            <w:shd w:val="clear" w:color="auto" w:fill="auto"/>
            <w:vAlign w:val="center"/>
          </w:tcPr>
          <w:p w:rsidR="00F02C64" w:rsidRPr="00F46BDD" w:rsidRDefault="00F02C64" w:rsidP="00F46BDD">
            <w:pPr>
              <w:spacing w:line="240" w:lineRule="auto"/>
              <w:contextualSpacing/>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Happiness</w:t>
            </w:r>
          </w:p>
        </w:tc>
        <w:tc>
          <w:tcPr>
            <w:tcW w:w="977" w:type="pct"/>
            <w:gridSpan w:val="2"/>
            <w:tcBorders>
              <w:top w:val="single" w:sz="4" w:space="0" w:color="auto"/>
              <w:bottom w:val="single" w:sz="4" w:space="0" w:color="auto"/>
            </w:tcBorders>
            <w:shd w:val="clear" w:color="auto" w:fill="auto"/>
            <w:vAlign w:val="center"/>
          </w:tcPr>
          <w:p w:rsidR="00F02C64" w:rsidRPr="00F46BDD" w:rsidRDefault="00F02C64" w:rsidP="00F46BDD">
            <w:pPr>
              <w:spacing w:line="240" w:lineRule="auto"/>
              <w:contextualSpacing/>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Life satisfaction</w:t>
            </w:r>
          </w:p>
        </w:tc>
        <w:tc>
          <w:tcPr>
            <w:tcW w:w="977" w:type="pct"/>
            <w:gridSpan w:val="2"/>
            <w:tcBorders>
              <w:top w:val="single" w:sz="4" w:space="0" w:color="auto"/>
              <w:bottom w:val="single" w:sz="4" w:space="0" w:color="auto"/>
            </w:tcBorders>
            <w:shd w:val="clear" w:color="auto" w:fill="auto"/>
            <w:vAlign w:val="center"/>
          </w:tcPr>
          <w:p w:rsidR="00F02C64" w:rsidRPr="00F46BDD" w:rsidRDefault="00F02C64" w:rsidP="00F46BDD">
            <w:pPr>
              <w:spacing w:line="240" w:lineRule="auto"/>
              <w:contextualSpacing/>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Happiness</w:t>
            </w:r>
          </w:p>
        </w:tc>
      </w:tr>
      <w:tr w:rsidR="00F02C64" w:rsidRPr="009825AD" w:rsidTr="00F46BDD">
        <w:trPr>
          <w:trHeight w:val="733"/>
        </w:trPr>
        <w:tc>
          <w:tcPr>
            <w:tcW w:w="468" w:type="pct"/>
            <w:tcBorders>
              <w:top w:val="single" w:sz="4" w:space="0" w:color="auto"/>
              <w:bottom w:val="single" w:sz="4" w:space="0" w:color="auto"/>
            </w:tcBorders>
            <w:shd w:val="clear" w:color="auto" w:fill="auto"/>
            <w:vAlign w:val="center"/>
            <w:hideMark/>
          </w:tcPr>
          <w:p w:rsidR="00F02C64" w:rsidRPr="00F46BDD" w:rsidRDefault="00F02C64" w:rsidP="00F46BDD">
            <w:pPr>
              <w:spacing w:line="240" w:lineRule="auto"/>
              <w:contextualSpacing/>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 xml:space="preserve">Sample </w:t>
            </w:r>
            <w:r w:rsidRPr="00F46BDD">
              <w:rPr>
                <w:rFonts w:ascii="Symbol" w:hAnsi="Symbol"/>
                <w:sz w:val="20"/>
                <w:szCs w:val="20"/>
                <w:lang w:val="en-US"/>
              </w:rPr>
              <w:sym w:font="Symbol" w:char="F0AF"/>
            </w:r>
          </w:p>
        </w:tc>
        <w:tc>
          <w:tcPr>
            <w:tcW w:w="624" w:type="pct"/>
            <w:tcBorders>
              <w:top w:val="single" w:sz="4" w:space="0" w:color="auto"/>
              <w:bottom w:val="single" w:sz="4" w:space="0" w:color="auto"/>
            </w:tcBorders>
            <w:shd w:val="clear" w:color="auto" w:fill="auto"/>
            <w:vAlign w:val="center"/>
            <w:hideMark/>
          </w:tcPr>
          <w:p w:rsidR="00F02C64" w:rsidRPr="00F46BDD" w:rsidRDefault="00F02C64" w:rsidP="00F46BDD">
            <w:pPr>
              <w:spacing w:line="240" w:lineRule="auto"/>
              <w:contextualSpacing/>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Regressor of interest →</w:t>
            </w:r>
          </w:p>
        </w:tc>
        <w:tc>
          <w:tcPr>
            <w:tcW w:w="489" w:type="pct"/>
            <w:tcBorders>
              <w:top w:val="single" w:sz="4" w:space="0" w:color="auto"/>
              <w:bottom w:val="single" w:sz="4" w:space="0" w:color="auto"/>
            </w:tcBorders>
            <w:shd w:val="clear" w:color="auto" w:fill="auto"/>
            <w:vAlign w:val="center"/>
            <w:hideMark/>
          </w:tcPr>
          <w:p w:rsidR="00F02C64" w:rsidRPr="00F46BDD" w:rsidRDefault="00F02C64" w:rsidP="00F46BDD">
            <w:pPr>
              <w:spacing w:line="240" w:lineRule="auto"/>
              <w:contextualSpacing/>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Tourist arrival rate</w:t>
            </w:r>
          </w:p>
        </w:tc>
        <w:tc>
          <w:tcPr>
            <w:tcW w:w="489" w:type="pct"/>
            <w:tcBorders>
              <w:top w:val="single" w:sz="4" w:space="0" w:color="auto"/>
              <w:bottom w:val="single" w:sz="4" w:space="0" w:color="auto"/>
            </w:tcBorders>
            <w:shd w:val="clear" w:color="auto" w:fill="auto"/>
            <w:vAlign w:val="center"/>
            <w:hideMark/>
          </w:tcPr>
          <w:p w:rsidR="00F02C64" w:rsidRPr="00F46BDD" w:rsidRDefault="00F02C64" w:rsidP="00F46BDD">
            <w:pPr>
              <w:spacing w:line="240" w:lineRule="auto"/>
              <w:contextualSpacing/>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Tourist arrival rate</w:t>
            </w:r>
            <w:r w:rsidRPr="00F46BDD">
              <w:rPr>
                <w:rFonts w:ascii="Times New Roman" w:hAnsi="Times New Roman" w:cs="Times New Roman"/>
                <w:sz w:val="20"/>
                <w:szCs w:val="20"/>
                <w:vertAlign w:val="superscript"/>
                <w:lang w:val="en-US"/>
              </w:rPr>
              <w:t>2</w:t>
            </w:r>
            <w:r w:rsidRPr="00F46BDD">
              <w:rPr>
                <w:rFonts w:ascii="Times New Roman" w:hAnsi="Times New Roman" w:cs="Times New Roman"/>
                <w:sz w:val="20"/>
                <w:szCs w:val="20"/>
                <w:lang w:val="en-US"/>
              </w:rPr>
              <w:t>/1000</w:t>
            </w:r>
          </w:p>
        </w:tc>
        <w:tc>
          <w:tcPr>
            <w:tcW w:w="489" w:type="pct"/>
            <w:tcBorders>
              <w:top w:val="single" w:sz="4" w:space="0" w:color="auto"/>
              <w:bottom w:val="single" w:sz="4" w:space="0" w:color="auto"/>
            </w:tcBorders>
            <w:shd w:val="clear" w:color="auto" w:fill="auto"/>
            <w:vAlign w:val="center"/>
            <w:hideMark/>
          </w:tcPr>
          <w:p w:rsidR="00F02C64" w:rsidRPr="00F46BDD" w:rsidRDefault="00F02C64" w:rsidP="00F46BDD">
            <w:pPr>
              <w:spacing w:line="240" w:lineRule="auto"/>
              <w:contextualSpacing/>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Tourist arrival rate</w:t>
            </w:r>
          </w:p>
        </w:tc>
        <w:tc>
          <w:tcPr>
            <w:tcW w:w="489" w:type="pct"/>
            <w:tcBorders>
              <w:top w:val="single" w:sz="4" w:space="0" w:color="auto"/>
              <w:bottom w:val="single" w:sz="4" w:space="0" w:color="auto"/>
            </w:tcBorders>
            <w:shd w:val="clear" w:color="auto" w:fill="auto"/>
            <w:vAlign w:val="center"/>
            <w:hideMark/>
          </w:tcPr>
          <w:p w:rsidR="00F02C64" w:rsidRPr="00F46BDD" w:rsidRDefault="00F02C64" w:rsidP="00F46BDD">
            <w:pPr>
              <w:spacing w:line="240" w:lineRule="auto"/>
              <w:contextualSpacing/>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Tourist arrival rate</w:t>
            </w:r>
            <w:r w:rsidRPr="00F46BDD">
              <w:rPr>
                <w:rFonts w:ascii="Times New Roman" w:hAnsi="Times New Roman" w:cs="Times New Roman"/>
                <w:sz w:val="20"/>
                <w:szCs w:val="20"/>
                <w:vertAlign w:val="superscript"/>
                <w:lang w:val="en-US"/>
              </w:rPr>
              <w:t>2</w:t>
            </w:r>
            <w:r w:rsidRPr="00F46BDD">
              <w:rPr>
                <w:rFonts w:ascii="Times New Roman" w:hAnsi="Times New Roman" w:cs="Times New Roman"/>
                <w:sz w:val="20"/>
                <w:szCs w:val="20"/>
                <w:lang w:val="en-US"/>
              </w:rPr>
              <w:t>/1000</w:t>
            </w:r>
          </w:p>
        </w:tc>
        <w:tc>
          <w:tcPr>
            <w:tcW w:w="489" w:type="pct"/>
            <w:tcBorders>
              <w:top w:val="single" w:sz="4" w:space="0" w:color="auto"/>
              <w:bottom w:val="single" w:sz="4" w:space="0" w:color="auto"/>
            </w:tcBorders>
            <w:shd w:val="clear" w:color="auto" w:fill="auto"/>
            <w:vAlign w:val="center"/>
          </w:tcPr>
          <w:p w:rsidR="00F02C64" w:rsidRPr="00F46BDD" w:rsidRDefault="00F02C64" w:rsidP="00F46BDD">
            <w:pPr>
              <w:spacing w:line="240" w:lineRule="auto"/>
              <w:contextualSpacing/>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Tourist arrival rate</w:t>
            </w:r>
          </w:p>
        </w:tc>
        <w:tc>
          <w:tcPr>
            <w:tcW w:w="489" w:type="pct"/>
            <w:tcBorders>
              <w:top w:val="single" w:sz="4" w:space="0" w:color="auto"/>
              <w:bottom w:val="single" w:sz="4" w:space="0" w:color="auto"/>
            </w:tcBorders>
            <w:shd w:val="clear" w:color="auto" w:fill="auto"/>
            <w:vAlign w:val="center"/>
          </w:tcPr>
          <w:p w:rsidR="00F02C64" w:rsidRPr="00F46BDD" w:rsidRDefault="00F02C64" w:rsidP="00F46BDD">
            <w:pPr>
              <w:spacing w:line="240" w:lineRule="auto"/>
              <w:contextualSpacing/>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Tourist arrival rate</w:t>
            </w:r>
            <w:r w:rsidRPr="00F46BDD">
              <w:rPr>
                <w:rFonts w:ascii="Times New Roman" w:hAnsi="Times New Roman" w:cs="Times New Roman"/>
                <w:sz w:val="20"/>
                <w:szCs w:val="20"/>
                <w:vertAlign w:val="superscript"/>
                <w:lang w:val="en-US"/>
              </w:rPr>
              <w:t>2</w:t>
            </w:r>
            <w:r w:rsidRPr="00F46BDD">
              <w:rPr>
                <w:rFonts w:ascii="Times New Roman" w:hAnsi="Times New Roman" w:cs="Times New Roman"/>
                <w:sz w:val="20"/>
                <w:szCs w:val="20"/>
                <w:lang w:val="en-US"/>
              </w:rPr>
              <w:t>/1000</w:t>
            </w:r>
          </w:p>
        </w:tc>
        <w:tc>
          <w:tcPr>
            <w:tcW w:w="489" w:type="pct"/>
            <w:tcBorders>
              <w:top w:val="single" w:sz="4" w:space="0" w:color="auto"/>
              <w:bottom w:val="single" w:sz="4" w:space="0" w:color="auto"/>
            </w:tcBorders>
            <w:shd w:val="clear" w:color="auto" w:fill="auto"/>
            <w:vAlign w:val="center"/>
          </w:tcPr>
          <w:p w:rsidR="00F02C64" w:rsidRPr="00F46BDD" w:rsidRDefault="00F02C64" w:rsidP="00F46BDD">
            <w:pPr>
              <w:spacing w:line="240" w:lineRule="auto"/>
              <w:contextualSpacing/>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Tourist arrival rate</w:t>
            </w:r>
          </w:p>
        </w:tc>
        <w:tc>
          <w:tcPr>
            <w:tcW w:w="489" w:type="pct"/>
            <w:tcBorders>
              <w:top w:val="single" w:sz="4" w:space="0" w:color="auto"/>
              <w:bottom w:val="single" w:sz="4" w:space="0" w:color="auto"/>
            </w:tcBorders>
            <w:shd w:val="clear" w:color="auto" w:fill="auto"/>
            <w:vAlign w:val="center"/>
          </w:tcPr>
          <w:p w:rsidR="00F02C64" w:rsidRPr="00F46BDD" w:rsidRDefault="00F02C64" w:rsidP="00F46BDD">
            <w:pPr>
              <w:spacing w:line="240" w:lineRule="auto"/>
              <w:contextualSpacing/>
              <w:jc w:val="center"/>
              <w:rPr>
                <w:rFonts w:ascii="Times New Roman" w:hAnsi="Times New Roman" w:cs="Times New Roman"/>
                <w:sz w:val="20"/>
                <w:szCs w:val="20"/>
                <w:lang w:val="en-US"/>
              </w:rPr>
            </w:pPr>
            <w:r w:rsidRPr="00F46BDD">
              <w:rPr>
                <w:rFonts w:ascii="Times New Roman" w:hAnsi="Times New Roman" w:cs="Times New Roman"/>
                <w:sz w:val="20"/>
                <w:szCs w:val="20"/>
                <w:lang w:val="en-US"/>
              </w:rPr>
              <w:t>Tourist arrival rate</w:t>
            </w:r>
            <w:r w:rsidRPr="00F46BDD">
              <w:rPr>
                <w:rFonts w:ascii="Times New Roman" w:hAnsi="Times New Roman" w:cs="Times New Roman"/>
                <w:sz w:val="20"/>
                <w:szCs w:val="20"/>
                <w:vertAlign w:val="superscript"/>
                <w:lang w:val="en-US"/>
              </w:rPr>
              <w:t>2</w:t>
            </w:r>
            <w:r w:rsidRPr="00F46BDD">
              <w:rPr>
                <w:rFonts w:ascii="Times New Roman" w:hAnsi="Times New Roman" w:cs="Times New Roman"/>
                <w:sz w:val="20"/>
                <w:szCs w:val="20"/>
                <w:lang w:val="en-US"/>
              </w:rPr>
              <w:t>/1000</w:t>
            </w:r>
          </w:p>
        </w:tc>
      </w:tr>
      <w:tr w:rsidR="00F02C64" w:rsidRPr="009825AD" w:rsidTr="00F46BDD">
        <w:tc>
          <w:tcPr>
            <w:tcW w:w="1092" w:type="pct"/>
            <w:gridSpan w:val="2"/>
            <w:tcBorders>
              <w:top w:val="single" w:sz="4" w:space="0" w:color="auto"/>
            </w:tcBorders>
            <w:shd w:val="clear" w:color="auto" w:fill="auto"/>
          </w:tcPr>
          <w:p w:rsidR="00F02C64" w:rsidRPr="00F46BDD" w:rsidRDefault="00F02C64" w:rsidP="00F46BDD">
            <w:pPr>
              <w:spacing w:line="240" w:lineRule="auto"/>
              <w:contextualSpacing/>
              <w:rPr>
                <w:rFonts w:ascii="Times New Roman" w:hAnsi="Times New Roman" w:cs="Times New Roman"/>
                <w:sz w:val="20"/>
                <w:szCs w:val="20"/>
                <w:lang w:val="en-US"/>
              </w:rPr>
            </w:pPr>
          </w:p>
        </w:tc>
        <w:tc>
          <w:tcPr>
            <w:tcW w:w="489" w:type="pct"/>
            <w:tcBorders>
              <w:top w:val="single" w:sz="4" w:space="0" w:color="auto"/>
            </w:tcBorders>
            <w:shd w:val="clear" w:color="auto" w:fill="auto"/>
          </w:tcPr>
          <w:p w:rsidR="00F02C64" w:rsidRPr="00F46BDD" w:rsidRDefault="00F02C64" w:rsidP="00F46BDD">
            <w:pPr>
              <w:widowControl w:val="0"/>
              <w:spacing w:line="240" w:lineRule="auto"/>
              <w:jc w:val="center"/>
              <w:rPr>
                <w:rFonts w:ascii="Times New Roman" w:hAnsi="Times New Roman" w:cs="Times New Roman"/>
                <w:sz w:val="20"/>
                <w:szCs w:val="20"/>
                <w:lang w:val="en-US"/>
              </w:rPr>
            </w:pPr>
          </w:p>
        </w:tc>
        <w:tc>
          <w:tcPr>
            <w:tcW w:w="489" w:type="pct"/>
            <w:tcBorders>
              <w:top w:val="single" w:sz="4" w:space="0" w:color="auto"/>
            </w:tcBorders>
            <w:shd w:val="clear" w:color="auto" w:fill="auto"/>
          </w:tcPr>
          <w:p w:rsidR="00F02C64" w:rsidRPr="00F46BDD" w:rsidRDefault="00F02C64" w:rsidP="00F46BDD">
            <w:pPr>
              <w:widowControl w:val="0"/>
              <w:spacing w:line="240" w:lineRule="auto"/>
              <w:jc w:val="center"/>
              <w:rPr>
                <w:rFonts w:ascii="Times New Roman" w:hAnsi="Times New Roman" w:cs="Times New Roman"/>
                <w:sz w:val="20"/>
                <w:szCs w:val="20"/>
                <w:lang w:val="en-US"/>
              </w:rPr>
            </w:pPr>
          </w:p>
        </w:tc>
        <w:tc>
          <w:tcPr>
            <w:tcW w:w="489" w:type="pct"/>
            <w:tcBorders>
              <w:top w:val="single" w:sz="4" w:space="0" w:color="auto"/>
            </w:tcBorders>
            <w:shd w:val="clear" w:color="auto" w:fill="auto"/>
          </w:tcPr>
          <w:p w:rsidR="00F02C64" w:rsidRPr="00F46BDD" w:rsidRDefault="00F02C64" w:rsidP="00F46BDD">
            <w:pPr>
              <w:widowControl w:val="0"/>
              <w:spacing w:line="240" w:lineRule="auto"/>
              <w:jc w:val="center"/>
              <w:rPr>
                <w:rFonts w:ascii="Times New Roman" w:hAnsi="Times New Roman" w:cs="Times New Roman"/>
                <w:sz w:val="20"/>
                <w:szCs w:val="20"/>
                <w:lang w:val="en-US"/>
              </w:rPr>
            </w:pPr>
          </w:p>
        </w:tc>
        <w:tc>
          <w:tcPr>
            <w:tcW w:w="489" w:type="pct"/>
            <w:tcBorders>
              <w:top w:val="single" w:sz="4" w:space="0" w:color="auto"/>
            </w:tcBorders>
            <w:shd w:val="clear" w:color="auto" w:fill="auto"/>
          </w:tcPr>
          <w:p w:rsidR="00F02C64" w:rsidRPr="00F46BDD" w:rsidRDefault="00F02C64" w:rsidP="00F46BDD">
            <w:pPr>
              <w:widowControl w:val="0"/>
              <w:spacing w:line="240" w:lineRule="auto"/>
              <w:jc w:val="center"/>
              <w:rPr>
                <w:rFonts w:ascii="Times New Roman" w:hAnsi="Times New Roman" w:cs="Times New Roman"/>
                <w:sz w:val="20"/>
                <w:szCs w:val="20"/>
                <w:lang w:val="en-US"/>
              </w:rPr>
            </w:pPr>
          </w:p>
        </w:tc>
        <w:tc>
          <w:tcPr>
            <w:tcW w:w="489" w:type="pct"/>
            <w:tcBorders>
              <w:top w:val="single" w:sz="4" w:space="0" w:color="auto"/>
            </w:tcBorders>
            <w:shd w:val="clear" w:color="auto" w:fill="auto"/>
          </w:tcPr>
          <w:p w:rsidR="00F02C64" w:rsidRPr="00F46BDD" w:rsidRDefault="00F02C64" w:rsidP="00F46BDD">
            <w:pPr>
              <w:widowControl w:val="0"/>
              <w:spacing w:line="240" w:lineRule="auto"/>
              <w:jc w:val="center"/>
              <w:rPr>
                <w:rFonts w:ascii="Times New Roman" w:hAnsi="Times New Roman"/>
                <w:sz w:val="20"/>
                <w:szCs w:val="20"/>
                <w:lang w:val="en-US"/>
              </w:rPr>
            </w:pPr>
          </w:p>
        </w:tc>
        <w:tc>
          <w:tcPr>
            <w:tcW w:w="489" w:type="pct"/>
            <w:tcBorders>
              <w:top w:val="single" w:sz="4" w:space="0" w:color="auto"/>
            </w:tcBorders>
            <w:shd w:val="clear" w:color="auto" w:fill="auto"/>
          </w:tcPr>
          <w:p w:rsidR="00F02C64" w:rsidRPr="00F46BDD" w:rsidRDefault="00F02C64" w:rsidP="00F46BDD">
            <w:pPr>
              <w:widowControl w:val="0"/>
              <w:spacing w:line="240" w:lineRule="auto"/>
              <w:jc w:val="center"/>
              <w:rPr>
                <w:rFonts w:ascii="Times New Roman" w:hAnsi="Times New Roman"/>
                <w:sz w:val="20"/>
                <w:szCs w:val="20"/>
                <w:lang w:val="en-US"/>
              </w:rPr>
            </w:pPr>
          </w:p>
        </w:tc>
        <w:tc>
          <w:tcPr>
            <w:tcW w:w="489" w:type="pct"/>
            <w:tcBorders>
              <w:top w:val="single" w:sz="4" w:space="0" w:color="auto"/>
            </w:tcBorders>
            <w:shd w:val="clear" w:color="auto" w:fill="auto"/>
          </w:tcPr>
          <w:p w:rsidR="00F02C64" w:rsidRPr="00F46BDD" w:rsidRDefault="00F02C64" w:rsidP="00F46BDD">
            <w:pPr>
              <w:widowControl w:val="0"/>
              <w:spacing w:line="240" w:lineRule="auto"/>
              <w:jc w:val="center"/>
              <w:rPr>
                <w:rFonts w:ascii="Times New Roman" w:hAnsi="Times New Roman"/>
                <w:sz w:val="20"/>
                <w:szCs w:val="20"/>
                <w:lang w:val="en-US"/>
              </w:rPr>
            </w:pPr>
          </w:p>
        </w:tc>
        <w:tc>
          <w:tcPr>
            <w:tcW w:w="489" w:type="pct"/>
            <w:tcBorders>
              <w:top w:val="single" w:sz="4" w:space="0" w:color="auto"/>
            </w:tcBorders>
            <w:shd w:val="clear" w:color="auto" w:fill="auto"/>
          </w:tcPr>
          <w:p w:rsidR="00F02C64" w:rsidRPr="00F46BDD" w:rsidRDefault="00F02C64" w:rsidP="00F46BDD">
            <w:pPr>
              <w:widowControl w:val="0"/>
              <w:spacing w:line="240" w:lineRule="auto"/>
              <w:jc w:val="center"/>
              <w:rPr>
                <w:rFonts w:ascii="Times New Roman" w:hAnsi="Times New Roman"/>
                <w:sz w:val="20"/>
                <w:szCs w:val="20"/>
                <w:lang w:val="en-US"/>
              </w:rPr>
            </w:pPr>
          </w:p>
        </w:tc>
      </w:tr>
      <w:tr w:rsidR="00F02C64" w:rsidRPr="009825AD" w:rsidTr="00F46BDD">
        <w:tc>
          <w:tcPr>
            <w:tcW w:w="1092" w:type="pct"/>
            <w:gridSpan w:val="2"/>
            <w:shd w:val="clear" w:color="auto" w:fill="auto"/>
            <w:hideMark/>
          </w:tcPr>
          <w:p w:rsidR="00F02C64" w:rsidRPr="00F46BDD" w:rsidRDefault="00F02C64" w:rsidP="00F46BDD">
            <w:pPr>
              <w:spacing w:line="240" w:lineRule="auto"/>
              <w:contextualSpacing/>
              <w:rPr>
                <w:rFonts w:ascii="Times New Roman" w:hAnsi="Times New Roman" w:cs="Times New Roman"/>
                <w:sz w:val="20"/>
                <w:szCs w:val="20"/>
                <w:lang w:val="en-US"/>
              </w:rPr>
            </w:pPr>
            <w:r w:rsidRPr="00F46BDD">
              <w:rPr>
                <w:rFonts w:ascii="Times New Roman" w:hAnsi="Times New Roman" w:cs="Times New Roman"/>
                <w:sz w:val="20"/>
                <w:szCs w:val="20"/>
                <w:lang w:val="en-US"/>
              </w:rPr>
              <w:t>Younger people ( &lt; 50 years)</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-0.003</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-0.011**</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-0.005*</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-0.015*</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-0.004**</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-0.014**</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-0.003</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-0.003</w:t>
            </w:r>
          </w:p>
        </w:tc>
      </w:tr>
      <w:tr w:rsidR="00F02C64" w:rsidRPr="009825AD" w:rsidTr="00F46BDD">
        <w:tc>
          <w:tcPr>
            <w:tcW w:w="1092" w:type="pct"/>
            <w:gridSpan w:val="2"/>
            <w:shd w:val="clear" w:color="auto" w:fill="auto"/>
            <w:hideMark/>
          </w:tcPr>
          <w:p w:rsidR="00F02C64" w:rsidRPr="00F46BDD" w:rsidRDefault="00F02C64" w:rsidP="00F46BDD">
            <w:pPr>
              <w:spacing w:line="240" w:lineRule="auto"/>
              <w:contextualSpacing/>
              <w:rPr>
                <w:rFonts w:ascii="Times New Roman" w:hAnsi="Times New Roman" w:cs="Times New Roman"/>
                <w:sz w:val="20"/>
                <w:szCs w:val="20"/>
                <w:lang w:val="en-US"/>
              </w:rPr>
            </w:pPr>
            <w:r w:rsidRPr="00F46BDD">
              <w:rPr>
                <w:rFonts w:ascii="Times New Roman" w:hAnsi="Times New Roman" w:cs="Times New Roman"/>
                <w:sz w:val="20"/>
                <w:szCs w:val="20"/>
                <w:lang w:val="en-US"/>
              </w:rPr>
              <w:t>Older people (50 and older)</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-0.004*</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-0.014***</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-0.006</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-0.014</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-0.003</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-0.007</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-0.005</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-0.002</w:t>
            </w:r>
          </w:p>
        </w:tc>
      </w:tr>
      <w:tr w:rsidR="00F02C64" w:rsidRPr="009825AD" w:rsidTr="00F46BDD">
        <w:tc>
          <w:tcPr>
            <w:tcW w:w="1092" w:type="pct"/>
            <w:gridSpan w:val="2"/>
            <w:shd w:val="clear" w:color="auto" w:fill="auto"/>
          </w:tcPr>
          <w:p w:rsidR="00F02C64" w:rsidRPr="00F46BDD" w:rsidRDefault="00F02C64" w:rsidP="00F46BDD">
            <w:pPr>
              <w:spacing w:line="240" w:lineRule="auto"/>
              <w:contextualSpacing/>
              <w:rPr>
                <w:rFonts w:ascii="Times New Roman" w:hAnsi="Times New Roman" w:cs="Times New Roman"/>
                <w:sz w:val="20"/>
                <w:szCs w:val="20"/>
                <w:lang w:val="en-US"/>
              </w:rPr>
            </w:pPr>
          </w:p>
        </w:tc>
        <w:tc>
          <w:tcPr>
            <w:tcW w:w="489" w:type="pct"/>
            <w:shd w:val="clear" w:color="auto" w:fill="auto"/>
          </w:tcPr>
          <w:p w:rsidR="00F02C64" w:rsidRPr="00F46BDD" w:rsidRDefault="00F02C64" w:rsidP="00F46BDD">
            <w:pPr>
              <w:widowControl w:val="0"/>
              <w:spacing w:line="240" w:lineRule="auto"/>
              <w:jc w:val="center"/>
              <w:rPr>
                <w:rFonts w:ascii="Times New Roman" w:hAnsi="Times New Roman" w:cs="Times New Roman"/>
                <w:sz w:val="20"/>
                <w:szCs w:val="20"/>
                <w:lang w:val="en-US"/>
              </w:rPr>
            </w:pPr>
          </w:p>
        </w:tc>
        <w:tc>
          <w:tcPr>
            <w:tcW w:w="489" w:type="pct"/>
            <w:shd w:val="clear" w:color="auto" w:fill="auto"/>
          </w:tcPr>
          <w:p w:rsidR="00F02C64" w:rsidRPr="00F46BDD" w:rsidRDefault="00F02C64" w:rsidP="00F46BDD">
            <w:pPr>
              <w:widowControl w:val="0"/>
              <w:spacing w:line="240" w:lineRule="auto"/>
              <w:jc w:val="center"/>
              <w:rPr>
                <w:rFonts w:ascii="Times New Roman" w:hAnsi="Times New Roman" w:cs="Times New Roman"/>
                <w:sz w:val="20"/>
                <w:szCs w:val="20"/>
                <w:lang w:val="en-US"/>
              </w:rPr>
            </w:pPr>
          </w:p>
        </w:tc>
        <w:tc>
          <w:tcPr>
            <w:tcW w:w="489" w:type="pct"/>
            <w:shd w:val="clear" w:color="auto" w:fill="auto"/>
          </w:tcPr>
          <w:p w:rsidR="00F02C64" w:rsidRPr="00F46BDD" w:rsidRDefault="00F02C64" w:rsidP="00F46BDD">
            <w:pPr>
              <w:widowControl w:val="0"/>
              <w:spacing w:line="240" w:lineRule="auto"/>
              <w:jc w:val="center"/>
              <w:rPr>
                <w:rFonts w:ascii="Times New Roman" w:hAnsi="Times New Roman" w:cs="Times New Roman"/>
                <w:sz w:val="20"/>
                <w:szCs w:val="20"/>
                <w:lang w:val="en-US"/>
              </w:rPr>
            </w:pPr>
          </w:p>
        </w:tc>
        <w:tc>
          <w:tcPr>
            <w:tcW w:w="489" w:type="pct"/>
            <w:shd w:val="clear" w:color="auto" w:fill="auto"/>
          </w:tcPr>
          <w:p w:rsidR="00F02C64" w:rsidRPr="00F46BDD" w:rsidRDefault="00F02C64" w:rsidP="00F46BDD">
            <w:pPr>
              <w:widowControl w:val="0"/>
              <w:spacing w:line="240" w:lineRule="auto"/>
              <w:jc w:val="center"/>
              <w:rPr>
                <w:rFonts w:ascii="Times New Roman" w:hAnsi="Times New Roman" w:cs="Times New Roman"/>
                <w:sz w:val="20"/>
                <w:szCs w:val="20"/>
                <w:lang w:val="en-US"/>
              </w:rPr>
            </w:pPr>
          </w:p>
        </w:tc>
        <w:tc>
          <w:tcPr>
            <w:tcW w:w="489" w:type="pct"/>
            <w:shd w:val="clear" w:color="auto" w:fill="auto"/>
          </w:tcPr>
          <w:p w:rsidR="00F02C64" w:rsidRPr="00F46BDD" w:rsidRDefault="00F02C64" w:rsidP="00F46BDD">
            <w:pPr>
              <w:widowControl w:val="0"/>
              <w:spacing w:line="240" w:lineRule="auto"/>
              <w:jc w:val="center"/>
              <w:rPr>
                <w:rFonts w:ascii="Times New Roman" w:hAnsi="Times New Roman"/>
                <w:sz w:val="20"/>
                <w:szCs w:val="20"/>
                <w:lang w:val="en-US"/>
              </w:rPr>
            </w:pPr>
          </w:p>
        </w:tc>
        <w:tc>
          <w:tcPr>
            <w:tcW w:w="489" w:type="pct"/>
            <w:shd w:val="clear" w:color="auto" w:fill="auto"/>
          </w:tcPr>
          <w:p w:rsidR="00F02C64" w:rsidRPr="00F46BDD" w:rsidRDefault="00F02C64" w:rsidP="00F46BDD">
            <w:pPr>
              <w:widowControl w:val="0"/>
              <w:spacing w:line="240" w:lineRule="auto"/>
              <w:jc w:val="center"/>
              <w:rPr>
                <w:rFonts w:ascii="Times New Roman" w:hAnsi="Times New Roman"/>
                <w:sz w:val="20"/>
                <w:szCs w:val="20"/>
                <w:lang w:val="en-US"/>
              </w:rPr>
            </w:pPr>
          </w:p>
        </w:tc>
        <w:tc>
          <w:tcPr>
            <w:tcW w:w="489" w:type="pct"/>
            <w:shd w:val="clear" w:color="auto" w:fill="auto"/>
          </w:tcPr>
          <w:p w:rsidR="00F02C64" w:rsidRPr="00F46BDD" w:rsidRDefault="00F02C64" w:rsidP="00F46BDD">
            <w:pPr>
              <w:widowControl w:val="0"/>
              <w:spacing w:line="240" w:lineRule="auto"/>
              <w:jc w:val="center"/>
              <w:rPr>
                <w:rFonts w:ascii="Times New Roman" w:hAnsi="Times New Roman"/>
                <w:sz w:val="20"/>
                <w:szCs w:val="20"/>
                <w:lang w:val="en-US"/>
              </w:rPr>
            </w:pPr>
          </w:p>
        </w:tc>
        <w:tc>
          <w:tcPr>
            <w:tcW w:w="489" w:type="pct"/>
            <w:shd w:val="clear" w:color="auto" w:fill="auto"/>
          </w:tcPr>
          <w:p w:rsidR="00F02C64" w:rsidRPr="00F46BDD" w:rsidRDefault="00F02C64" w:rsidP="00F46BDD">
            <w:pPr>
              <w:widowControl w:val="0"/>
              <w:spacing w:line="240" w:lineRule="auto"/>
              <w:jc w:val="center"/>
              <w:rPr>
                <w:rFonts w:ascii="Times New Roman" w:hAnsi="Times New Roman"/>
                <w:sz w:val="20"/>
                <w:szCs w:val="20"/>
                <w:lang w:val="en-US"/>
              </w:rPr>
            </w:pPr>
          </w:p>
        </w:tc>
      </w:tr>
      <w:tr w:rsidR="00F02C64" w:rsidRPr="009825AD" w:rsidTr="00F46BDD">
        <w:tc>
          <w:tcPr>
            <w:tcW w:w="1092" w:type="pct"/>
            <w:gridSpan w:val="2"/>
            <w:shd w:val="clear" w:color="auto" w:fill="auto"/>
            <w:hideMark/>
          </w:tcPr>
          <w:p w:rsidR="00F02C64" w:rsidRPr="00F46BDD" w:rsidRDefault="00F02C64" w:rsidP="00F46BDD">
            <w:pPr>
              <w:spacing w:line="240" w:lineRule="auto"/>
              <w:contextualSpacing/>
              <w:rPr>
                <w:rFonts w:ascii="Times New Roman" w:hAnsi="Times New Roman" w:cs="Times New Roman"/>
                <w:sz w:val="20"/>
                <w:szCs w:val="20"/>
                <w:lang w:val="en-US"/>
              </w:rPr>
            </w:pPr>
            <w:r w:rsidRPr="00F46BDD">
              <w:rPr>
                <w:rFonts w:ascii="Times New Roman" w:hAnsi="Times New Roman" w:cs="Times New Roman"/>
                <w:sz w:val="20"/>
                <w:szCs w:val="20"/>
                <w:lang w:val="en-US"/>
              </w:rPr>
              <w:t>Less than 12 years of education</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-0.005**</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-0.017***</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-0.010*</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-0.024*</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-0.005**</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-0.012*</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-0.006*</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-0.003</w:t>
            </w:r>
          </w:p>
        </w:tc>
      </w:tr>
      <w:tr w:rsidR="00F02C64" w:rsidRPr="009825AD" w:rsidTr="00F46BDD">
        <w:tc>
          <w:tcPr>
            <w:tcW w:w="1092" w:type="pct"/>
            <w:gridSpan w:val="2"/>
            <w:shd w:val="clear" w:color="auto" w:fill="auto"/>
            <w:hideMark/>
          </w:tcPr>
          <w:p w:rsidR="00F02C64" w:rsidRPr="00F46BDD" w:rsidRDefault="00F02C64" w:rsidP="00F46BDD">
            <w:pPr>
              <w:spacing w:line="240" w:lineRule="auto"/>
              <w:contextualSpacing/>
              <w:rPr>
                <w:rFonts w:ascii="Times New Roman" w:hAnsi="Times New Roman" w:cs="Times New Roman"/>
                <w:sz w:val="20"/>
                <w:szCs w:val="20"/>
                <w:lang w:val="en-US"/>
              </w:rPr>
            </w:pPr>
            <w:r w:rsidRPr="00F46BDD">
              <w:rPr>
                <w:rFonts w:ascii="Times New Roman" w:hAnsi="Times New Roman" w:cs="Times New Roman"/>
                <w:sz w:val="20"/>
                <w:szCs w:val="20"/>
                <w:lang w:val="en-US"/>
              </w:rPr>
              <w:t>12 or more years of education</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-0.002</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-0.009**</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-0.002</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-0.008*</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-0.003**</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-0.011**</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-0.007</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-0.003</w:t>
            </w:r>
          </w:p>
        </w:tc>
      </w:tr>
      <w:tr w:rsidR="00F02C64" w:rsidRPr="009825AD" w:rsidTr="00F46BDD">
        <w:tc>
          <w:tcPr>
            <w:tcW w:w="1092" w:type="pct"/>
            <w:gridSpan w:val="2"/>
            <w:shd w:val="clear" w:color="auto" w:fill="auto"/>
          </w:tcPr>
          <w:p w:rsidR="00F02C64" w:rsidRPr="00F46BDD" w:rsidRDefault="00F02C64" w:rsidP="00F46BDD">
            <w:pPr>
              <w:spacing w:line="240" w:lineRule="auto"/>
              <w:contextualSpacing/>
              <w:rPr>
                <w:rFonts w:ascii="Times New Roman" w:hAnsi="Times New Roman" w:cs="Times New Roman"/>
                <w:sz w:val="20"/>
                <w:szCs w:val="20"/>
                <w:lang w:val="en-US"/>
              </w:rPr>
            </w:pPr>
          </w:p>
        </w:tc>
        <w:tc>
          <w:tcPr>
            <w:tcW w:w="489" w:type="pct"/>
            <w:shd w:val="clear" w:color="auto" w:fill="auto"/>
          </w:tcPr>
          <w:p w:rsidR="00F02C64" w:rsidRPr="00F46BDD" w:rsidRDefault="00F02C64" w:rsidP="00F46BDD">
            <w:pPr>
              <w:widowControl w:val="0"/>
              <w:spacing w:line="240" w:lineRule="auto"/>
              <w:jc w:val="center"/>
              <w:rPr>
                <w:rFonts w:ascii="Times New Roman" w:hAnsi="Times New Roman" w:cs="Times New Roman"/>
                <w:sz w:val="20"/>
                <w:szCs w:val="20"/>
                <w:lang w:val="en-US"/>
              </w:rPr>
            </w:pPr>
          </w:p>
        </w:tc>
        <w:tc>
          <w:tcPr>
            <w:tcW w:w="489" w:type="pct"/>
            <w:shd w:val="clear" w:color="auto" w:fill="auto"/>
          </w:tcPr>
          <w:p w:rsidR="00F02C64" w:rsidRPr="00F46BDD" w:rsidRDefault="00F02C64" w:rsidP="00F46BDD">
            <w:pPr>
              <w:widowControl w:val="0"/>
              <w:spacing w:line="240" w:lineRule="auto"/>
              <w:jc w:val="center"/>
              <w:rPr>
                <w:rFonts w:ascii="Times New Roman" w:hAnsi="Times New Roman" w:cs="Times New Roman"/>
                <w:sz w:val="20"/>
                <w:szCs w:val="20"/>
                <w:lang w:val="en-US"/>
              </w:rPr>
            </w:pPr>
          </w:p>
        </w:tc>
        <w:tc>
          <w:tcPr>
            <w:tcW w:w="489" w:type="pct"/>
            <w:shd w:val="clear" w:color="auto" w:fill="auto"/>
          </w:tcPr>
          <w:p w:rsidR="00F02C64" w:rsidRPr="00F46BDD" w:rsidRDefault="00F02C64" w:rsidP="00F46BDD">
            <w:pPr>
              <w:widowControl w:val="0"/>
              <w:spacing w:line="240" w:lineRule="auto"/>
              <w:jc w:val="center"/>
              <w:rPr>
                <w:rFonts w:ascii="Times New Roman" w:hAnsi="Times New Roman" w:cs="Times New Roman"/>
                <w:sz w:val="20"/>
                <w:szCs w:val="20"/>
                <w:lang w:val="en-US"/>
              </w:rPr>
            </w:pPr>
          </w:p>
        </w:tc>
        <w:tc>
          <w:tcPr>
            <w:tcW w:w="489" w:type="pct"/>
            <w:shd w:val="clear" w:color="auto" w:fill="auto"/>
          </w:tcPr>
          <w:p w:rsidR="00F02C64" w:rsidRPr="00F46BDD" w:rsidRDefault="00F02C64" w:rsidP="00F46BDD">
            <w:pPr>
              <w:widowControl w:val="0"/>
              <w:spacing w:line="240" w:lineRule="auto"/>
              <w:jc w:val="center"/>
              <w:rPr>
                <w:rFonts w:ascii="Times New Roman" w:hAnsi="Times New Roman" w:cs="Times New Roman"/>
                <w:sz w:val="20"/>
                <w:szCs w:val="20"/>
                <w:lang w:val="en-US"/>
              </w:rPr>
            </w:pPr>
          </w:p>
        </w:tc>
        <w:tc>
          <w:tcPr>
            <w:tcW w:w="489" w:type="pct"/>
            <w:shd w:val="clear" w:color="auto" w:fill="auto"/>
          </w:tcPr>
          <w:p w:rsidR="00F02C64" w:rsidRPr="00F46BDD" w:rsidRDefault="00F02C64" w:rsidP="00F46BDD">
            <w:pPr>
              <w:widowControl w:val="0"/>
              <w:spacing w:line="240" w:lineRule="auto"/>
              <w:jc w:val="center"/>
              <w:rPr>
                <w:rFonts w:ascii="Times New Roman" w:hAnsi="Times New Roman"/>
                <w:sz w:val="20"/>
                <w:szCs w:val="20"/>
                <w:lang w:val="en-US"/>
              </w:rPr>
            </w:pPr>
          </w:p>
        </w:tc>
        <w:tc>
          <w:tcPr>
            <w:tcW w:w="489" w:type="pct"/>
            <w:shd w:val="clear" w:color="auto" w:fill="auto"/>
          </w:tcPr>
          <w:p w:rsidR="00F02C64" w:rsidRPr="00F46BDD" w:rsidRDefault="00F02C64" w:rsidP="00F46BDD">
            <w:pPr>
              <w:widowControl w:val="0"/>
              <w:spacing w:line="240" w:lineRule="auto"/>
              <w:jc w:val="center"/>
              <w:rPr>
                <w:rFonts w:ascii="Times New Roman" w:hAnsi="Times New Roman"/>
                <w:sz w:val="20"/>
                <w:szCs w:val="20"/>
                <w:lang w:val="en-US"/>
              </w:rPr>
            </w:pPr>
          </w:p>
        </w:tc>
        <w:tc>
          <w:tcPr>
            <w:tcW w:w="489" w:type="pct"/>
            <w:shd w:val="clear" w:color="auto" w:fill="auto"/>
          </w:tcPr>
          <w:p w:rsidR="00F02C64" w:rsidRPr="00F46BDD" w:rsidRDefault="00F02C64" w:rsidP="00F46BDD">
            <w:pPr>
              <w:widowControl w:val="0"/>
              <w:spacing w:line="240" w:lineRule="auto"/>
              <w:jc w:val="center"/>
              <w:rPr>
                <w:rFonts w:ascii="Times New Roman" w:hAnsi="Times New Roman"/>
                <w:sz w:val="20"/>
                <w:szCs w:val="20"/>
                <w:lang w:val="en-US"/>
              </w:rPr>
            </w:pPr>
          </w:p>
        </w:tc>
        <w:tc>
          <w:tcPr>
            <w:tcW w:w="489" w:type="pct"/>
            <w:shd w:val="clear" w:color="auto" w:fill="auto"/>
          </w:tcPr>
          <w:p w:rsidR="00F02C64" w:rsidRPr="00F46BDD" w:rsidRDefault="00F02C64" w:rsidP="00F46BDD">
            <w:pPr>
              <w:widowControl w:val="0"/>
              <w:spacing w:line="240" w:lineRule="auto"/>
              <w:jc w:val="center"/>
              <w:rPr>
                <w:rFonts w:ascii="Times New Roman" w:hAnsi="Times New Roman"/>
                <w:sz w:val="20"/>
                <w:szCs w:val="20"/>
                <w:lang w:val="en-US"/>
              </w:rPr>
            </w:pPr>
          </w:p>
        </w:tc>
      </w:tr>
      <w:tr w:rsidR="00F02C64" w:rsidRPr="009825AD" w:rsidTr="00F46BDD">
        <w:tc>
          <w:tcPr>
            <w:tcW w:w="1092" w:type="pct"/>
            <w:gridSpan w:val="2"/>
            <w:shd w:val="clear" w:color="auto" w:fill="auto"/>
            <w:hideMark/>
          </w:tcPr>
          <w:p w:rsidR="00F02C64" w:rsidRPr="00F46BDD" w:rsidRDefault="00F02C64" w:rsidP="00F46BDD">
            <w:pPr>
              <w:spacing w:line="240" w:lineRule="auto"/>
              <w:contextualSpacing/>
              <w:rPr>
                <w:rFonts w:ascii="Times New Roman" w:hAnsi="Times New Roman" w:cs="Times New Roman"/>
                <w:sz w:val="20"/>
                <w:szCs w:val="20"/>
                <w:lang w:val="en-US"/>
              </w:rPr>
            </w:pPr>
            <w:r w:rsidRPr="00F46BDD">
              <w:rPr>
                <w:rFonts w:ascii="Times New Roman" w:hAnsi="Times New Roman" w:cs="Times New Roman"/>
                <w:sz w:val="20"/>
                <w:szCs w:val="20"/>
                <w:lang w:val="en-US"/>
              </w:rPr>
              <w:t>Rural residents</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-0.004</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-0.015*</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-0.006</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-0.019*</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-0.006**</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-0.017*</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-0.004</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-0.008</w:t>
            </w:r>
          </w:p>
        </w:tc>
      </w:tr>
      <w:tr w:rsidR="00F02C64" w:rsidRPr="009825AD" w:rsidTr="00F46BDD">
        <w:tc>
          <w:tcPr>
            <w:tcW w:w="1092" w:type="pct"/>
            <w:gridSpan w:val="2"/>
            <w:shd w:val="clear" w:color="auto" w:fill="auto"/>
            <w:hideMark/>
          </w:tcPr>
          <w:p w:rsidR="00F02C64" w:rsidRPr="00F46BDD" w:rsidRDefault="00F02C64" w:rsidP="00F46BDD">
            <w:pPr>
              <w:spacing w:line="240" w:lineRule="auto"/>
              <w:contextualSpacing/>
              <w:rPr>
                <w:rFonts w:ascii="Times New Roman" w:hAnsi="Times New Roman" w:cs="Times New Roman"/>
                <w:sz w:val="20"/>
                <w:szCs w:val="20"/>
                <w:lang w:val="en-US"/>
              </w:rPr>
            </w:pPr>
            <w:r w:rsidRPr="00F46BDD">
              <w:rPr>
                <w:rFonts w:ascii="Times New Roman" w:hAnsi="Times New Roman" w:cs="Times New Roman"/>
                <w:sz w:val="20"/>
                <w:szCs w:val="20"/>
                <w:lang w:val="en-US"/>
              </w:rPr>
              <w:t>Urban residents</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-0.002*</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-0.011***</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-0.005</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cs="Times New Roman"/>
                <w:sz w:val="20"/>
                <w:szCs w:val="24"/>
                <w:lang w:val="en-US"/>
              </w:rPr>
            </w:pPr>
            <w:r w:rsidRPr="00F46BDD">
              <w:rPr>
                <w:rFonts w:ascii="Times New Roman" w:hAnsi="Times New Roman" w:cs="Times New Roman"/>
                <w:sz w:val="20"/>
                <w:szCs w:val="24"/>
                <w:lang w:val="en-US"/>
              </w:rPr>
              <w:t>-0.013</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-0.003*</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-0.009*</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-0.003</w:t>
            </w:r>
          </w:p>
        </w:tc>
        <w:tc>
          <w:tcPr>
            <w:tcW w:w="489" w:type="pct"/>
            <w:shd w:val="clear" w:color="auto" w:fill="auto"/>
            <w:hideMark/>
          </w:tcPr>
          <w:p w:rsidR="00F02C64" w:rsidRPr="00F46BDD" w:rsidRDefault="00F02C64" w:rsidP="00F46BDD">
            <w:pPr>
              <w:widowControl w:val="0"/>
              <w:autoSpaceDE w:val="0"/>
              <w:autoSpaceDN w:val="0"/>
              <w:adjustRightInd w:val="0"/>
              <w:spacing w:line="240" w:lineRule="auto"/>
              <w:jc w:val="center"/>
              <w:rPr>
                <w:rFonts w:ascii="Times New Roman" w:hAnsi="Times New Roman"/>
                <w:sz w:val="20"/>
                <w:szCs w:val="24"/>
                <w:lang w:val="en-US"/>
              </w:rPr>
            </w:pPr>
            <w:r w:rsidRPr="00F46BDD">
              <w:rPr>
                <w:rFonts w:ascii="Times New Roman" w:hAnsi="Times New Roman"/>
                <w:sz w:val="20"/>
                <w:szCs w:val="24"/>
                <w:lang w:val="en-US"/>
              </w:rPr>
              <w:t>-0.001</w:t>
            </w:r>
          </w:p>
        </w:tc>
      </w:tr>
      <w:tr w:rsidR="00F02C64" w:rsidRPr="009825AD" w:rsidTr="00F46BDD">
        <w:tc>
          <w:tcPr>
            <w:tcW w:w="1092" w:type="pct"/>
            <w:gridSpan w:val="2"/>
            <w:tcBorders>
              <w:bottom w:val="single" w:sz="4" w:space="0" w:color="auto"/>
            </w:tcBorders>
            <w:shd w:val="clear" w:color="auto" w:fill="auto"/>
          </w:tcPr>
          <w:p w:rsidR="00F02C64" w:rsidRPr="00F46BDD" w:rsidRDefault="00F02C64" w:rsidP="00F46BDD">
            <w:pPr>
              <w:spacing w:line="240" w:lineRule="auto"/>
              <w:contextualSpacing/>
              <w:rPr>
                <w:rFonts w:ascii="Times New Roman" w:hAnsi="Times New Roman" w:cs="Times New Roman"/>
                <w:sz w:val="20"/>
                <w:szCs w:val="20"/>
                <w:lang w:val="en-US"/>
              </w:rPr>
            </w:pPr>
          </w:p>
        </w:tc>
        <w:tc>
          <w:tcPr>
            <w:tcW w:w="489" w:type="pct"/>
            <w:tcBorders>
              <w:bottom w:val="single" w:sz="4" w:space="0" w:color="auto"/>
            </w:tcBorders>
            <w:shd w:val="clear" w:color="auto" w:fill="auto"/>
          </w:tcPr>
          <w:p w:rsidR="00F02C64" w:rsidRPr="00F46BDD" w:rsidRDefault="00F02C64" w:rsidP="00F46BDD">
            <w:pPr>
              <w:spacing w:line="240" w:lineRule="auto"/>
              <w:contextualSpacing/>
              <w:rPr>
                <w:rFonts w:ascii="Times New Roman" w:hAnsi="Times New Roman" w:cs="Times New Roman"/>
                <w:sz w:val="20"/>
                <w:szCs w:val="20"/>
                <w:lang w:val="en-US"/>
              </w:rPr>
            </w:pPr>
          </w:p>
        </w:tc>
        <w:tc>
          <w:tcPr>
            <w:tcW w:w="489" w:type="pct"/>
            <w:tcBorders>
              <w:bottom w:val="single" w:sz="4" w:space="0" w:color="auto"/>
            </w:tcBorders>
            <w:shd w:val="clear" w:color="auto" w:fill="auto"/>
          </w:tcPr>
          <w:p w:rsidR="00F02C64" w:rsidRPr="00F46BDD" w:rsidRDefault="00F02C64" w:rsidP="00F46BDD">
            <w:pPr>
              <w:spacing w:line="240" w:lineRule="auto"/>
              <w:contextualSpacing/>
              <w:rPr>
                <w:rFonts w:ascii="Times New Roman" w:hAnsi="Times New Roman" w:cs="Times New Roman"/>
                <w:sz w:val="20"/>
                <w:szCs w:val="20"/>
                <w:lang w:val="en-US"/>
              </w:rPr>
            </w:pPr>
          </w:p>
        </w:tc>
        <w:tc>
          <w:tcPr>
            <w:tcW w:w="489" w:type="pct"/>
            <w:tcBorders>
              <w:bottom w:val="single" w:sz="4" w:space="0" w:color="auto"/>
            </w:tcBorders>
            <w:shd w:val="clear" w:color="auto" w:fill="auto"/>
          </w:tcPr>
          <w:p w:rsidR="00F02C64" w:rsidRPr="00F46BDD" w:rsidRDefault="00F02C64" w:rsidP="00F46BDD">
            <w:pPr>
              <w:spacing w:line="240" w:lineRule="auto"/>
              <w:contextualSpacing/>
              <w:rPr>
                <w:rFonts w:ascii="Times New Roman" w:hAnsi="Times New Roman" w:cs="Times New Roman"/>
                <w:sz w:val="20"/>
                <w:szCs w:val="20"/>
                <w:lang w:val="en-US"/>
              </w:rPr>
            </w:pPr>
          </w:p>
        </w:tc>
        <w:tc>
          <w:tcPr>
            <w:tcW w:w="489" w:type="pct"/>
            <w:tcBorders>
              <w:bottom w:val="single" w:sz="4" w:space="0" w:color="auto"/>
            </w:tcBorders>
            <w:shd w:val="clear" w:color="auto" w:fill="auto"/>
          </w:tcPr>
          <w:p w:rsidR="00F02C64" w:rsidRPr="00F46BDD" w:rsidRDefault="00F02C64" w:rsidP="00F46BDD">
            <w:pPr>
              <w:spacing w:line="240" w:lineRule="auto"/>
              <w:contextualSpacing/>
              <w:rPr>
                <w:rFonts w:ascii="Times New Roman" w:hAnsi="Times New Roman" w:cs="Times New Roman"/>
                <w:sz w:val="20"/>
                <w:szCs w:val="20"/>
                <w:lang w:val="en-US"/>
              </w:rPr>
            </w:pPr>
          </w:p>
        </w:tc>
        <w:tc>
          <w:tcPr>
            <w:tcW w:w="489" w:type="pct"/>
            <w:tcBorders>
              <w:bottom w:val="single" w:sz="4" w:space="0" w:color="auto"/>
            </w:tcBorders>
            <w:shd w:val="clear" w:color="auto" w:fill="auto"/>
          </w:tcPr>
          <w:p w:rsidR="00F02C64" w:rsidRPr="00F46BDD" w:rsidRDefault="00F02C64" w:rsidP="00F46BDD">
            <w:pPr>
              <w:spacing w:line="240" w:lineRule="auto"/>
              <w:contextualSpacing/>
              <w:rPr>
                <w:rFonts w:ascii="Times New Roman" w:hAnsi="Times New Roman"/>
                <w:sz w:val="20"/>
                <w:szCs w:val="20"/>
                <w:lang w:val="en-US"/>
              </w:rPr>
            </w:pPr>
          </w:p>
        </w:tc>
        <w:tc>
          <w:tcPr>
            <w:tcW w:w="489" w:type="pct"/>
            <w:tcBorders>
              <w:bottom w:val="single" w:sz="4" w:space="0" w:color="auto"/>
            </w:tcBorders>
            <w:shd w:val="clear" w:color="auto" w:fill="auto"/>
          </w:tcPr>
          <w:p w:rsidR="00F02C64" w:rsidRPr="00F46BDD" w:rsidRDefault="00F02C64" w:rsidP="00F46BDD">
            <w:pPr>
              <w:spacing w:line="240" w:lineRule="auto"/>
              <w:contextualSpacing/>
              <w:rPr>
                <w:rFonts w:ascii="Times New Roman" w:hAnsi="Times New Roman"/>
                <w:sz w:val="20"/>
                <w:szCs w:val="20"/>
                <w:lang w:val="en-US"/>
              </w:rPr>
            </w:pPr>
          </w:p>
        </w:tc>
        <w:tc>
          <w:tcPr>
            <w:tcW w:w="489" w:type="pct"/>
            <w:tcBorders>
              <w:bottom w:val="single" w:sz="4" w:space="0" w:color="auto"/>
            </w:tcBorders>
            <w:shd w:val="clear" w:color="auto" w:fill="auto"/>
          </w:tcPr>
          <w:p w:rsidR="00F02C64" w:rsidRPr="00F46BDD" w:rsidRDefault="00F02C64" w:rsidP="00F46BDD">
            <w:pPr>
              <w:spacing w:line="240" w:lineRule="auto"/>
              <w:contextualSpacing/>
              <w:rPr>
                <w:rFonts w:ascii="Times New Roman" w:hAnsi="Times New Roman"/>
                <w:sz w:val="20"/>
                <w:szCs w:val="20"/>
                <w:lang w:val="en-US"/>
              </w:rPr>
            </w:pPr>
          </w:p>
        </w:tc>
        <w:tc>
          <w:tcPr>
            <w:tcW w:w="489" w:type="pct"/>
            <w:tcBorders>
              <w:bottom w:val="single" w:sz="4" w:space="0" w:color="auto"/>
            </w:tcBorders>
            <w:shd w:val="clear" w:color="auto" w:fill="auto"/>
          </w:tcPr>
          <w:p w:rsidR="00F02C64" w:rsidRPr="00F46BDD" w:rsidRDefault="00F02C64" w:rsidP="00F46BDD">
            <w:pPr>
              <w:spacing w:line="240" w:lineRule="auto"/>
              <w:contextualSpacing/>
              <w:rPr>
                <w:rFonts w:ascii="Times New Roman" w:hAnsi="Times New Roman"/>
                <w:sz w:val="20"/>
                <w:szCs w:val="20"/>
                <w:lang w:val="en-US"/>
              </w:rPr>
            </w:pPr>
          </w:p>
        </w:tc>
      </w:tr>
    </w:tbl>
    <w:p w:rsidR="00F02C64" w:rsidRPr="009825AD" w:rsidRDefault="00F02C64" w:rsidP="00F02C64">
      <w:pPr>
        <w:spacing w:line="240" w:lineRule="auto"/>
        <w:rPr>
          <w:rFonts w:ascii="Times New Roman" w:hAnsi="Times New Roman"/>
          <w:lang w:val="en-US"/>
        </w:rPr>
      </w:pPr>
    </w:p>
    <w:p w:rsidR="00F02C64" w:rsidRPr="009825AD" w:rsidRDefault="00F02C64" w:rsidP="00F02C64">
      <w:pPr>
        <w:spacing w:line="240" w:lineRule="auto"/>
        <w:contextualSpacing/>
        <w:rPr>
          <w:lang w:val="en-US"/>
        </w:rPr>
      </w:pPr>
      <w:r w:rsidRPr="009825AD">
        <w:rPr>
          <w:rFonts w:ascii="Times New Roman" w:eastAsia="Times New Roman" w:hAnsi="Times New Roman" w:cs="Times New Roman"/>
          <w:sz w:val="20"/>
          <w:szCs w:val="20"/>
          <w:lang w:val="en-US"/>
        </w:rPr>
        <w:t xml:space="preserve">Notes: *** p&lt;0.01, ** p&lt;0.05, * p&lt;0.1; robust standard errors, clustered at the country level, used to calculate the regressors’ level of significance. Results based on 48 regressions (eight model specifications for six socio-demographic groups), reporting, for each regression, only the coefficient of the variables of interest (tourist arrival rate or tourist arrival rate squared). All regressions include the same controls, as well as country and year fixed effects, as in Table 3. </w:t>
      </w:r>
      <w:r w:rsidR="00BE06A3">
        <w:rPr>
          <w:rFonts w:ascii="Times New Roman" w:eastAsia="Times New Roman" w:hAnsi="Times New Roman" w:cs="Times New Roman"/>
          <w:sz w:val="20"/>
          <w:szCs w:val="20"/>
          <w:lang w:val="en-US"/>
        </w:rPr>
        <w:t xml:space="preserve">The F value of the excluded instrument test in all cases exceeds 10. </w:t>
      </w:r>
      <w:r w:rsidRPr="009825AD">
        <w:rPr>
          <w:rFonts w:ascii="Times New Roman" w:eastAsia="Times New Roman" w:hAnsi="Times New Roman" w:cs="Times New Roman"/>
          <w:sz w:val="20"/>
          <w:szCs w:val="20"/>
          <w:lang w:val="en-US"/>
        </w:rPr>
        <w:t xml:space="preserve">Full results are available from the author on request. </w:t>
      </w:r>
    </w:p>
    <w:p w:rsidR="00F02C64" w:rsidRPr="009825AD" w:rsidRDefault="00F02C64" w:rsidP="00F02C64">
      <w:pPr>
        <w:spacing w:line="240" w:lineRule="auto"/>
        <w:contextualSpacing/>
        <w:rPr>
          <w:rFonts w:ascii="Times New Roman" w:eastAsia="Times New Roman" w:hAnsi="Times New Roman" w:cs="Times New Roman"/>
          <w:b/>
          <w:i/>
          <w:sz w:val="24"/>
          <w:lang w:val="en-US"/>
        </w:rPr>
        <w:sectPr w:rsidR="00F02C64" w:rsidRPr="009825AD" w:rsidSect="003F615D">
          <w:footerReference w:type="default" r:id="rId15"/>
          <w:pgSz w:w="15840" w:h="12240" w:orient="landscape"/>
          <w:pgMar w:top="1440" w:right="1440" w:bottom="1440" w:left="1440" w:header="0" w:footer="720" w:gutter="0"/>
          <w:cols w:space="720"/>
          <w:formProt w:val="0"/>
          <w:docGrid w:linePitch="240" w:charSpace="-2049"/>
        </w:sectPr>
      </w:pPr>
    </w:p>
    <w:p w:rsidR="00410D7B" w:rsidRPr="009825AD" w:rsidRDefault="00410D7B" w:rsidP="00410D7B">
      <w:pPr>
        <w:spacing w:line="240" w:lineRule="auto"/>
        <w:contextualSpacing/>
        <w:rPr>
          <w:rFonts w:ascii="Times New Roman" w:eastAsia="Times New Roman" w:hAnsi="Times New Roman" w:cs="Times New Roman"/>
          <w:b/>
          <w:i/>
          <w:sz w:val="24"/>
          <w:lang w:val="en-US"/>
        </w:rPr>
      </w:pPr>
      <w:r w:rsidRPr="009825AD">
        <w:rPr>
          <w:rFonts w:ascii="Times New Roman" w:eastAsia="Times New Roman" w:hAnsi="Times New Roman" w:cs="Times New Roman"/>
          <w:b/>
          <w:i/>
          <w:sz w:val="24"/>
          <w:lang w:val="en-US"/>
        </w:rPr>
        <w:lastRenderedPageBreak/>
        <w:t>Figure 1. Predicted life satisfaction and tourist arrival rate</w:t>
      </w:r>
    </w:p>
    <w:p w:rsidR="00410D7B" w:rsidRPr="009825AD" w:rsidRDefault="00410D7B" w:rsidP="00410D7B">
      <w:pPr>
        <w:spacing w:line="240" w:lineRule="auto"/>
        <w:contextualSpacing/>
        <w:rPr>
          <w:rFonts w:ascii="Times New Roman" w:eastAsia="Times New Roman" w:hAnsi="Times New Roman" w:cs="Times New Roman"/>
          <w:b/>
          <w:i/>
          <w:sz w:val="24"/>
          <w:lang w:val="en-US"/>
        </w:rPr>
      </w:pPr>
    </w:p>
    <w:p w:rsidR="00410D7B" w:rsidRPr="009825AD" w:rsidRDefault="00F12253" w:rsidP="00410D7B">
      <w:pPr>
        <w:spacing w:line="240" w:lineRule="auto"/>
        <w:contextualSpacing/>
        <w:rPr>
          <w:rFonts w:ascii="Times New Roman" w:eastAsia="Times New Roman" w:hAnsi="Times New Roman" w:cs="Times New Roman"/>
          <w:b/>
          <w:i/>
          <w:sz w:val="24"/>
          <w:lang w:val="en-US"/>
        </w:rPr>
      </w:pPr>
      <w:r w:rsidRPr="0012683C">
        <w:rPr>
          <w:noProof/>
        </w:rPr>
        <w:drawing>
          <wp:inline distT="0" distB="0" distL="0" distR="0">
            <wp:extent cx="3686175" cy="2695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6175" cy="2695575"/>
                    </a:xfrm>
                    <a:prstGeom prst="rect">
                      <a:avLst/>
                    </a:prstGeom>
                    <a:noFill/>
                    <a:ln>
                      <a:noFill/>
                    </a:ln>
                  </pic:spPr>
                </pic:pic>
              </a:graphicData>
            </a:graphic>
          </wp:inline>
        </w:drawing>
      </w:r>
    </w:p>
    <w:p w:rsidR="00410D7B" w:rsidRPr="009825AD" w:rsidRDefault="00410D7B" w:rsidP="00410D7B">
      <w:pPr>
        <w:spacing w:line="240" w:lineRule="auto"/>
        <w:contextualSpacing/>
        <w:rPr>
          <w:rFonts w:ascii="Times New Roman" w:eastAsia="Times New Roman" w:hAnsi="Times New Roman" w:cs="Times New Roman"/>
          <w:sz w:val="20"/>
          <w:lang w:val="en-US"/>
        </w:rPr>
      </w:pPr>
      <w:r w:rsidRPr="009825AD">
        <w:rPr>
          <w:rFonts w:ascii="Times New Roman" w:eastAsia="Times New Roman" w:hAnsi="Times New Roman" w:cs="Times New Roman"/>
          <w:sz w:val="20"/>
          <w:lang w:val="en-US"/>
        </w:rPr>
        <w:t>Source: Author’s calculations based on data from the European Social Survey</w:t>
      </w:r>
    </w:p>
    <w:p w:rsidR="00410D7B" w:rsidRPr="009825AD" w:rsidRDefault="00410D7B" w:rsidP="00D35BB5">
      <w:pPr>
        <w:spacing w:line="240" w:lineRule="auto"/>
        <w:ind w:left="709" w:hanging="709"/>
        <w:rPr>
          <w:lang w:val="en-US"/>
        </w:rPr>
      </w:pPr>
    </w:p>
    <w:p w:rsidR="00410D7B" w:rsidRPr="009825AD" w:rsidRDefault="00410D7B">
      <w:pPr>
        <w:suppressAutoHyphens w:val="0"/>
        <w:rPr>
          <w:lang w:val="en-US"/>
        </w:rPr>
      </w:pPr>
      <w:r w:rsidRPr="009825AD">
        <w:rPr>
          <w:lang w:val="en-US"/>
        </w:rPr>
        <w:br w:type="page"/>
      </w:r>
    </w:p>
    <w:p w:rsidR="00410D7B" w:rsidRPr="009825AD" w:rsidRDefault="00F02C64" w:rsidP="00D35BB5">
      <w:pPr>
        <w:spacing w:line="240" w:lineRule="auto"/>
        <w:ind w:left="709" w:hanging="709"/>
        <w:rPr>
          <w:rFonts w:ascii="Times New Roman" w:hAnsi="Times New Roman" w:cs="Times New Roman"/>
          <w:sz w:val="24"/>
          <w:szCs w:val="24"/>
          <w:lang w:val="en-US"/>
        </w:rPr>
      </w:pPr>
      <w:r w:rsidRPr="009825AD">
        <w:rPr>
          <w:rFonts w:ascii="Times New Roman" w:hAnsi="Times New Roman" w:cs="Times New Roman"/>
          <w:sz w:val="24"/>
          <w:szCs w:val="24"/>
          <w:lang w:val="en-US"/>
        </w:rPr>
        <w:lastRenderedPageBreak/>
        <w:t>ENDNOTES</w:t>
      </w:r>
    </w:p>
    <w:sectPr w:rsidR="00410D7B" w:rsidRPr="009825AD" w:rsidSect="003F615D">
      <w:pgSz w:w="12240" w:h="15840"/>
      <w:pgMar w:top="1440" w:right="1440" w:bottom="1440" w:left="1440" w:header="0" w:footer="72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04A" w:rsidRDefault="00C2104A">
      <w:pPr>
        <w:spacing w:line="240" w:lineRule="auto"/>
      </w:pPr>
      <w:r>
        <w:separator/>
      </w:r>
    </w:p>
  </w:endnote>
  <w:endnote w:type="continuationSeparator" w:id="0">
    <w:p w:rsidR="00C2104A" w:rsidRDefault="00C2104A">
      <w:pPr>
        <w:spacing w:line="240" w:lineRule="auto"/>
      </w:pPr>
      <w:r>
        <w:continuationSeparator/>
      </w:r>
    </w:p>
  </w:endnote>
  <w:endnote w:id="1">
    <w:p w:rsidR="00017EB9" w:rsidRPr="003F615D" w:rsidRDefault="00017EB9" w:rsidP="00FB44B2">
      <w:pPr>
        <w:pStyle w:val="EndnoteText"/>
        <w:spacing w:line="480" w:lineRule="auto"/>
        <w:rPr>
          <w:rFonts w:ascii="Times New Roman" w:hAnsi="Times New Roman" w:cs="Times New Roman"/>
          <w:sz w:val="24"/>
          <w:szCs w:val="24"/>
          <w:lang w:val="en-US"/>
        </w:rPr>
      </w:pPr>
      <w:r>
        <w:rPr>
          <w:rStyle w:val="EndnoteReference"/>
        </w:rPr>
        <w:endnoteRef/>
      </w:r>
      <w:r>
        <w:t xml:space="preserve"> </w:t>
      </w:r>
      <w:r w:rsidRPr="003F615D">
        <w:rPr>
          <w:rFonts w:ascii="Times New Roman" w:hAnsi="Times New Roman" w:cs="Times New Roman"/>
          <w:sz w:val="24"/>
        </w:rPr>
        <w:t>However, older people may appreciate tourism more than younger people, especially if they have experienced economic hardship in the relatively recent past (</w:t>
      </w:r>
      <w:r w:rsidRPr="003F615D">
        <w:rPr>
          <w:rFonts w:ascii="Times New Roman" w:hAnsi="Times New Roman" w:cs="Times New Roman"/>
          <w:sz w:val="24"/>
          <w:lang w:val="en-US"/>
        </w:rPr>
        <w:t>Nguyen, Rahtz, and Shultz, 2014)</w:t>
      </w:r>
      <w:r w:rsidR="00F11FDF" w:rsidRPr="003F615D">
        <w:rPr>
          <w:rFonts w:ascii="Times New Roman" w:hAnsi="Times New Roman" w:cs="Times New Roman"/>
          <w:sz w:val="24"/>
          <w:lang w:val="en-US"/>
        </w:rPr>
        <w:t>.</w:t>
      </w:r>
      <w:r w:rsidRPr="003F615D">
        <w:rPr>
          <w:rFonts w:ascii="Times New Roman" w:hAnsi="Times New Roman" w:cs="Times New Roman"/>
          <w:sz w:val="24"/>
          <w:lang w:val="en-US"/>
        </w:rPr>
        <w:t xml:space="preserve"> In the context of the current study, this could be the case for post-Socialist countries. While sensitivity checks did not uncover substantive differences in the tourism-host wellbeing relationship between Western and Eastern Europe, future research could consider whether regional differences arise in particular age groups.</w:t>
      </w:r>
      <w:r w:rsidRPr="003F615D">
        <w:rPr>
          <w:rFonts w:ascii="Times New Roman" w:hAnsi="Times New Roman" w:cs="Times New Roman"/>
          <w:sz w:val="32"/>
          <w:szCs w:val="24"/>
          <w:lang w:val="en-US"/>
        </w:rPr>
        <w:t xml:space="preserve">  </w:t>
      </w:r>
    </w:p>
  </w:endnote>
  <w:endnote w:id="2">
    <w:p w:rsidR="00017EB9" w:rsidRPr="003F615D" w:rsidRDefault="00017EB9" w:rsidP="00F02C64">
      <w:pPr>
        <w:pStyle w:val="EndnoteText"/>
        <w:spacing w:line="480" w:lineRule="auto"/>
        <w:rPr>
          <w:rFonts w:ascii="Times New Roman" w:hAnsi="Times New Roman" w:cs="Times New Roman"/>
          <w:sz w:val="24"/>
          <w:szCs w:val="24"/>
        </w:rPr>
      </w:pPr>
      <w:r w:rsidRPr="003F615D">
        <w:rPr>
          <w:rStyle w:val="EndnoteReference"/>
          <w:rFonts w:ascii="Times New Roman" w:hAnsi="Times New Roman" w:cs="Times New Roman"/>
          <w:sz w:val="24"/>
          <w:szCs w:val="24"/>
        </w:rPr>
        <w:endnoteRef/>
      </w:r>
      <w:r w:rsidRPr="003F615D">
        <w:rPr>
          <w:rFonts w:ascii="Times New Roman" w:hAnsi="Times New Roman" w:cs="Times New Roman"/>
          <w:sz w:val="24"/>
          <w:szCs w:val="24"/>
        </w:rPr>
        <w:t xml:space="preserve"> Unfortunately, the European Social Survey does not contain questions on satisfaction with different life domains, which would allow for a more nuanced analysis.</w:t>
      </w:r>
    </w:p>
  </w:endnote>
  <w:endnote w:id="3">
    <w:p w:rsidR="00017EB9" w:rsidRPr="00F02C64" w:rsidRDefault="00017EB9" w:rsidP="00F02C64">
      <w:pPr>
        <w:pStyle w:val="EndnoteText"/>
        <w:spacing w:line="480" w:lineRule="auto"/>
        <w:rPr>
          <w:rFonts w:ascii="Times New Roman" w:hAnsi="Times New Roman" w:cs="Times New Roman"/>
          <w:sz w:val="24"/>
          <w:szCs w:val="24"/>
        </w:rPr>
      </w:pPr>
      <w:r w:rsidRPr="003F615D">
        <w:rPr>
          <w:rStyle w:val="EndnoteReference"/>
          <w:sz w:val="24"/>
          <w:szCs w:val="24"/>
        </w:rPr>
        <w:endnoteRef/>
      </w:r>
      <w:r w:rsidRPr="003F615D">
        <w:rPr>
          <w:sz w:val="24"/>
          <w:szCs w:val="24"/>
        </w:rPr>
        <w:t xml:space="preserve"> </w:t>
      </w:r>
      <w:r w:rsidRPr="003F615D">
        <w:rPr>
          <w:rFonts w:ascii="Times New Roman" w:hAnsi="Times New Roman" w:cs="Times New Roman"/>
          <w:sz w:val="24"/>
          <w:szCs w:val="24"/>
        </w:rPr>
        <w:t xml:space="preserve">To check instrument exogeneity, the Sargan-Hansen test of overidentifying restrictions was also performed. As this test requires more than one instrument, tourist arrival rates of </w:t>
      </w:r>
      <w:proofErr w:type="gramStart"/>
      <w:r w:rsidRPr="003F615D">
        <w:rPr>
          <w:rFonts w:ascii="Times New Roman" w:hAnsi="Times New Roman" w:cs="Times New Roman"/>
          <w:sz w:val="24"/>
          <w:szCs w:val="24"/>
        </w:rPr>
        <w:t>years</w:t>
      </w:r>
      <w:proofErr w:type="gramEnd"/>
      <w:r w:rsidRPr="003F615D">
        <w:rPr>
          <w:rFonts w:ascii="Times New Roman" w:hAnsi="Times New Roman" w:cs="Times New Roman"/>
          <w:sz w:val="24"/>
          <w:szCs w:val="24"/>
        </w:rPr>
        <w:t xml:space="preserve"> t-1 and t-2 were included as separate instruments. The test confirmed that the instruments are exogenous (uncorrelated with the error term). Note that it is not possible to run this test after estimating sample-weighed regressions, which is why weights were not used in this case.</w:t>
      </w:r>
      <w:r w:rsidRPr="00F02C64">
        <w:rPr>
          <w:rFonts w:ascii="Times New Roman" w:hAnsi="Times New Roman" w:cs="Times New Roman"/>
          <w:sz w:val="24"/>
          <w:szCs w:val="24"/>
        </w:rPr>
        <w:t xml:space="preserve"> </w:t>
      </w:r>
    </w:p>
  </w:endnote>
  <w:endnote w:id="4">
    <w:p w:rsidR="00017EB9" w:rsidRPr="00F02C64" w:rsidRDefault="00017EB9" w:rsidP="00F02C64">
      <w:pPr>
        <w:spacing w:line="480" w:lineRule="auto"/>
        <w:contextualSpacing/>
        <w:rPr>
          <w:sz w:val="24"/>
          <w:szCs w:val="24"/>
        </w:rPr>
      </w:pPr>
      <w:r w:rsidRPr="00F02C64">
        <w:rPr>
          <w:rStyle w:val="EndnoteReference"/>
          <w:sz w:val="24"/>
          <w:szCs w:val="24"/>
        </w:rPr>
        <w:endnoteRef/>
      </w:r>
      <w:r w:rsidRPr="00F02C64">
        <w:rPr>
          <w:sz w:val="24"/>
          <w:szCs w:val="24"/>
        </w:rPr>
        <w:t xml:space="preserve"> </w:t>
      </w:r>
      <w:r w:rsidRPr="00F02C64">
        <w:rPr>
          <w:rFonts w:ascii="Times New Roman" w:eastAsia="Times New Roman" w:hAnsi="Times New Roman" w:cs="Times New Roman"/>
          <w:sz w:val="24"/>
          <w:szCs w:val="24"/>
        </w:rPr>
        <w:t xml:space="preserve">Given that sample sizes for different countries are comparable while the actual country populations differ significantly, the population weight accords greater importance to the respondents from larger countries, such as Germany, France or Russia but suppresses the ‘voice’ of respondents from smaller countries, such as Estonia, Iceland or Cyprus. One might wonder how the results would differ if small countries were accorded the same weight as large countries. Estimating the model without the population weight produced qualitatively similar results to the population-weighted case. This means that the effect of tourist inflows on subjective well-being is not driven by the size of the country.  </w:t>
      </w:r>
    </w:p>
    <w:p w:rsidR="00017EB9" w:rsidRPr="00F02C64" w:rsidRDefault="00017EB9" w:rsidP="00F02C64">
      <w:pPr>
        <w:pStyle w:val="EndnoteText"/>
        <w:spacing w:line="480" w:lineRule="auto"/>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B4" w:rsidRDefault="007668B4">
    <w:pPr>
      <w:pStyle w:val="Footer"/>
      <w:jc w:val="center"/>
    </w:pPr>
    <w:r>
      <w:fldChar w:fldCharType="begin"/>
    </w:r>
    <w:r>
      <w:instrText>PAGE</w:instrText>
    </w:r>
    <w:r>
      <w:fldChar w:fldCharType="separate"/>
    </w:r>
    <w:r w:rsidR="000040BB">
      <w:rPr>
        <w:noProof/>
      </w:rPr>
      <w:t>1</w:t>
    </w:r>
    <w:r>
      <w:fldChar w:fldCharType="end"/>
    </w:r>
  </w:p>
  <w:p w:rsidR="007668B4" w:rsidRDefault="00766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5D" w:rsidRDefault="003F615D">
    <w:pPr>
      <w:pStyle w:val="Footer"/>
      <w:jc w:val="center"/>
    </w:pPr>
    <w:r>
      <w:fldChar w:fldCharType="begin"/>
    </w:r>
    <w:r>
      <w:instrText>PAGE</w:instrText>
    </w:r>
    <w:r>
      <w:fldChar w:fldCharType="separate"/>
    </w:r>
    <w:r w:rsidR="000040BB">
      <w:rPr>
        <w:noProof/>
      </w:rPr>
      <w:t>34</w:t>
    </w:r>
    <w:r>
      <w:fldChar w:fldCharType="end"/>
    </w:r>
  </w:p>
  <w:p w:rsidR="003F615D" w:rsidRDefault="003F6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04A" w:rsidRDefault="00C2104A">
      <w:pPr>
        <w:spacing w:line="240" w:lineRule="auto"/>
      </w:pPr>
      <w:r>
        <w:separator/>
      </w:r>
    </w:p>
  </w:footnote>
  <w:footnote w:type="continuationSeparator" w:id="0">
    <w:p w:rsidR="00C2104A" w:rsidRDefault="00C2104A">
      <w:pPr>
        <w:spacing w:line="240" w:lineRule="auto"/>
      </w:pPr>
      <w:r>
        <w:continuationSeparator/>
      </w:r>
    </w:p>
  </w:footnote>
  <w:footnote w:id="1">
    <w:p w:rsidR="000040BB" w:rsidRPr="000D3D95" w:rsidRDefault="000040BB" w:rsidP="000040BB">
      <w:pPr>
        <w:pStyle w:val="FootnoteText"/>
        <w:rPr>
          <w:rFonts w:ascii="Times New Roman" w:hAnsi="Times New Roman" w:cs="Times New Roman"/>
        </w:rPr>
      </w:pPr>
      <w:r>
        <w:rPr>
          <w:rStyle w:val="FootnoteReference"/>
        </w:rPr>
        <w:footnoteRef/>
      </w:r>
      <w:r>
        <w:t xml:space="preserve"> </w:t>
      </w:r>
      <w:r w:rsidRPr="000D3D95">
        <w:rPr>
          <w:rFonts w:ascii="Times New Roman" w:hAnsi="Times New Roman" w:cs="Times New Roman"/>
        </w:rPr>
        <w:t xml:space="preserve">Department of Accounting, Economics and Finance, </w:t>
      </w:r>
      <w:r>
        <w:rPr>
          <w:rFonts w:ascii="Times New Roman" w:hAnsi="Times New Roman" w:cs="Times New Roman"/>
        </w:rPr>
        <w:t xml:space="preserve">Bristol Business School, </w:t>
      </w:r>
      <w:r w:rsidRPr="000D3D95">
        <w:rPr>
          <w:rFonts w:ascii="Times New Roman" w:hAnsi="Times New Roman" w:cs="Times New Roman"/>
        </w:rPr>
        <w:t xml:space="preserve">University of West of England, Bristol BS16 1QY.  </w:t>
      </w:r>
      <w:r>
        <w:rPr>
          <w:rFonts w:ascii="Times New Roman" w:hAnsi="Times New Roman" w:cs="Times New Roman"/>
        </w:rPr>
        <w:t xml:space="preserve">Email: </w:t>
      </w:r>
      <w:hyperlink r:id="rId1" w:history="1">
        <w:r w:rsidRPr="00A069B5">
          <w:rPr>
            <w:rStyle w:val="Hyperlink"/>
            <w:rFonts w:ascii="Times New Roman" w:hAnsi="Times New Roman" w:cs="Times New Roman"/>
          </w:rPr>
          <w:t>a.ivlevs@uwe.ac.uk</w:t>
        </w:r>
      </w:hyperlink>
      <w:r>
        <w:rPr>
          <w:rFonts w:ascii="Times New Roman" w:hAnsi="Times New Roman" w:cs="Times New Roman"/>
        </w:rPr>
        <w:t xml:space="preserve"> </w:t>
      </w:r>
    </w:p>
    <w:p w:rsidR="000040BB" w:rsidRDefault="000040BB" w:rsidP="000040B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645"/>
    <w:multiLevelType w:val="hybridMultilevel"/>
    <w:tmpl w:val="36E2DC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13147"/>
    <w:multiLevelType w:val="multilevel"/>
    <w:tmpl w:val="6ADE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BE"/>
    <w:rsid w:val="000040BB"/>
    <w:rsid w:val="0001382E"/>
    <w:rsid w:val="00017EB9"/>
    <w:rsid w:val="000256D2"/>
    <w:rsid w:val="0002583E"/>
    <w:rsid w:val="00027651"/>
    <w:rsid w:val="000416FA"/>
    <w:rsid w:val="00074FF0"/>
    <w:rsid w:val="00083241"/>
    <w:rsid w:val="000916B9"/>
    <w:rsid w:val="000D0D86"/>
    <w:rsid w:val="000E53E1"/>
    <w:rsid w:val="000E61AD"/>
    <w:rsid w:val="001258FF"/>
    <w:rsid w:val="001276F5"/>
    <w:rsid w:val="0013452B"/>
    <w:rsid w:val="00150865"/>
    <w:rsid w:val="00194F82"/>
    <w:rsid w:val="001978E0"/>
    <w:rsid w:val="001A7EAC"/>
    <w:rsid w:val="001D706A"/>
    <w:rsid w:val="001E3F46"/>
    <w:rsid w:val="00203FEA"/>
    <w:rsid w:val="002137D8"/>
    <w:rsid w:val="00225271"/>
    <w:rsid w:val="00236721"/>
    <w:rsid w:val="00265309"/>
    <w:rsid w:val="00270D6B"/>
    <w:rsid w:val="002741F8"/>
    <w:rsid w:val="002B06FB"/>
    <w:rsid w:val="002B6BCB"/>
    <w:rsid w:val="002D655E"/>
    <w:rsid w:val="00303B1A"/>
    <w:rsid w:val="00306DDA"/>
    <w:rsid w:val="00323A35"/>
    <w:rsid w:val="00341644"/>
    <w:rsid w:val="00367156"/>
    <w:rsid w:val="00377F95"/>
    <w:rsid w:val="003A3373"/>
    <w:rsid w:val="003A3BA5"/>
    <w:rsid w:val="003C358D"/>
    <w:rsid w:val="003D2206"/>
    <w:rsid w:val="003D68BC"/>
    <w:rsid w:val="003E03B5"/>
    <w:rsid w:val="003E6F62"/>
    <w:rsid w:val="003F615D"/>
    <w:rsid w:val="00410D7B"/>
    <w:rsid w:val="0042290C"/>
    <w:rsid w:val="00476286"/>
    <w:rsid w:val="004B1D74"/>
    <w:rsid w:val="004D0124"/>
    <w:rsid w:val="004F0720"/>
    <w:rsid w:val="00502803"/>
    <w:rsid w:val="00503B2A"/>
    <w:rsid w:val="00510927"/>
    <w:rsid w:val="00527B73"/>
    <w:rsid w:val="0054464D"/>
    <w:rsid w:val="005633E8"/>
    <w:rsid w:val="005835D1"/>
    <w:rsid w:val="00587AC3"/>
    <w:rsid w:val="005A6F8B"/>
    <w:rsid w:val="005B4DD8"/>
    <w:rsid w:val="005D6CAD"/>
    <w:rsid w:val="005E15C0"/>
    <w:rsid w:val="005F32EB"/>
    <w:rsid w:val="005F3522"/>
    <w:rsid w:val="005F78C3"/>
    <w:rsid w:val="006001AF"/>
    <w:rsid w:val="006063DF"/>
    <w:rsid w:val="00632ECF"/>
    <w:rsid w:val="00655541"/>
    <w:rsid w:val="006660E0"/>
    <w:rsid w:val="0068777C"/>
    <w:rsid w:val="00691B52"/>
    <w:rsid w:val="006A7AE3"/>
    <w:rsid w:val="006B2D7C"/>
    <w:rsid w:val="006C2AC4"/>
    <w:rsid w:val="006D6F25"/>
    <w:rsid w:val="006F6848"/>
    <w:rsid w:val="007375CD"/>
    <w:rsid w:val="00742B19"/>
    <w:rsid w:val="00762652"/>
    <w:rsid w:val="007668B4"/>
    <w:rsid w:val="007B481D"/>
    <w:rsid w:val="007B5E10"/>
    <w:rsid w:val="007F38F5"/>
    <w:rsid w:val="007F776D"/>
    <w:rsid w:val="008008D0"/>
    <w:rsid w:val="00806455"/>
    <w:rsid w:val="00814785"/>
    <w:rsid w:val="008173EB"/>
    <w:rsid w:val="00824AA7"/>
    <w:rsid w:val="008315A6"/>
    <w:rsid w:val="00836C54"/>
    <w:rsid w:val="00846CAB"/>
    <w:rsid w:val="0086543B"/>
    <w:rsid w:val="008708D0"/>
    <w:rsid w:val="00871B19"/>
    <w:rsid w:val="008841FE"/>
    <w:rsid w:val="008F475B"/>
    <w:rsid w:val="00912B47"/>
    <w:rsid w:val="009214A7"/>
    <w:rsid w:val="00922283"/>
    <w:rsid w:val="0092606D"/>
    <w:rsid w:val="00952B09"/>
    <w:rsid w:val="009825AD"/>
    <w:rsid w:val="00991BE0"/>
    <w:rsid w:val="00995EFF"/>
    <w:rsid w:val="009C6CE5"/>
    <w:rsid w:val="00A04F1F"/>
    <w:rsid w:val="00A15740"/>
    <w:rsid w:val="00A367BA"/>
    <w:rsid w:val="00A475A0"/>
    <w:rsid w:val="00A67B18"/>
    <w:rsid w:val="00A73B71"/>
    <w:rsid w:val="00A84F52"/>
    <w:rsid w:val="00A85795"/>
    <w:rsid w:val="00A86377"/>
    <w:rsid w:val="00A87F66"/>
    <w:rsid w:val="00A96D0C"/>
    <w:rsid w:val="00AB6857"/>
    <w:rsid w:val="00AB730D"/>
    <w:rsid w:val="00AD0EE1"/>
    <w:rsid w:val="00AD2060"/>
    <w:rsid w:val="00AD6AE5"/>
    <w:rsid w:val="00AD78D5"/>
    <w:rsid w:val="00B25617"/>
    <w:rsid w:val="00B25CF4"/>
    <w:rsid w:val="00B334B7"/>
    <w:rsid w:val="00B345E6"/>
    <w:rsid w:val="00B5514E"/>
    <w:rsid w:val="00BB69CB"/>
    <w:rsid w:val="00BE06A3"/>
    <w:rsid w:val="00BE57DC"/>
    <w:rsid w:val="00C1336B"/>
    <w:rsid w:val="00C13BA6"/>
    <w:rsid w:val="00C2104A"/>
    <w:rsid w:val="00C32420"/>
    <w:rsid w:val="00C51AC3"/>
    <w:rsid w:val="00C570A9"/>
    <w:rsid w:val="00C64685"/>
    <w:rsid w:val="00C651AF"/>
    <w:rsid w:val="00C819D5"/>
    <w:rsid w:val="00CB4B67"/>
    <w:rsid w:val="00CB54C1"/>
    <w:rsid w:val="00CC27E9"/>
    <w:rsid w:val="00CC3E94"/>
    <w:rsid w:val="00CC3E9D"/>
    <w:rsid w:val="00CD3238"/>
    <w:rsid w:val="00CF2F73"/>
    <w:rsid w:val="00D01A50"/>
    <w:rsid w:val="00D35BB5"/>
    <w:rsid w:val="00D729AA"/>
    <w:rsid w:val="00D72BBC"/>
    <w:rsid w:val="00D76133"/>
    <w:rsid w:val="00D9177F"/>
    <w:rsid w:val="00DA365E"/>
    <w:rsid w:val="00DA3D1D"/>
    <w:rsid w:val="00DB298C"/>
    <w:rsid w:val="00DB3D6F"/>
    <w:rsid w:val="00DB400A"/>
    <w:rsid w:val="00DB7B55"/>
    <w:rsid w:val="00DD379D"/>
    <w:rsid w:val="00DD65BE"/>
    <w:rsid w:val="00DF268D"/>
    <w:rsid w:val="00E05C2E"/>
    <w:rsid w:val="00E1478C"/>
    <w:rsid w:val="00E15673"/>
    <w:rsid w:val="00E37246"/>
    <w:rsid w:val="00E42DA9"/>
    <w:rsid w:val="00E55BC7"/>
    <w:rsid w:val="00E62C6A"/>
    <w:rsid w:val="00E641D8"/>
    <w:rsid w:val="00E66B6A"/>
    <w:rsid w:val="00E865FF"/>
    <w:rsid w:val="00E871F4"/>
    <w:rsid w:val="00E90FDF"/>
    <w:rsid w:val="00E92D75"/>
    <w:rsid w:val="00E935C1"/>
    <w:rsid w:val="00E96A10"/>
    <w:rsid w:val="00E96E52"/>
    <w:rsid w:val="00ED7CE9"/>
    <w:rsid w:val="00EE19E1"/>
    <w:rsid w:val="00F02C64"/>
    <w:rsid w:val="00F11FDF"/>
    <w:rsid w:val="00F12253"/>
    <w:rsid w:val="00F30F05"/>
    <w:rsid w:val="00F357C1"/>
    <w:rsid w:val="00F373AE"/>
    <w:rsid w:val="00F41861"/>
    <w:rsid w:val="00F46BDD"/>
    <w:rsid w:val="00F87E80"/>
    <w:rsid w:val="00FA18F5"/>
    <w:rsid w:val="00FB44B2"/>
    <w:rsid w:val="00FE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8BCF29F-AA01-44DA-A9E8-00B3B068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76" w:lineRule="auto"/>
    </w:pPr>
    <w:rPr>
      <w:color w:val="000000"/>
      <w:sz w:val="22"/>
      <w:szCs w:val="22"/>
    </w:rPr>
  </w:style>
  <w:style w:type="paragraph" w:styleId="Heading1">
    <w:name w:val="heading 1"/>
    <w:basedOn w:val="Normal"/>
    <w:next w:val="Normal"/>
    <w:qFormat/>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qFormat/>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qFormat/>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qFormat/>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qFormat/>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qFormat/>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AE3B55"/>
    <w:rPr>
      <w:color w:val="0000FF"/>
      <w:u w:val="single"/>
    </w:rPr>
  </w:style>
  <w:style w:type="character" w:customStyle="1" w:styleId="HeaderChar">
    <w:name w:val="Header Char"/>
    <w:basedOn w:val="DefaultParagraphFont"/>
    <w:link w:val="Header"/>
    <w:uiPriority w:val="99"/>
    <w:qFormat/>
    <w:rsid w:val="00F87FD4"/>
  </w:style>
  <w:style w:type="character" w:customStyle="1" w:styleId="FooterChar">
    <w:name w:val="Footer Char"/>
    <w:basedOn w:val="DefaultParagraphFont"/>
    <w:link w:val="Footer"/>
    <w:uiPriority w:val="99"/>
    <w:qFormat/>
    <w:rsid w:val="00F87FD4"/>
  </w:style>
  <w:style w:type="character" w:customStyle="1" w:styleId="BalloonTextChar">
    <w:name w:val="Balloon Text Char"/>
    <w:link w:val="BalloonText"/>
    <w:uiPriority w:val="99"/>
    <w:semiHidden/>
    <w:qFormat/>
    <w:rsid w:val="00002B69"/>
    <w:rPr>
      <w:rFonts w:ascii="Tahoma" w:hAnsi="Tahoma" w:cs="Tahoma"/>
      <w:sz w:val="16"/>
      <w:szCs w:val="16"/>
    </w:rPr>
  </w:style>
  <w:style w:type="character" w:customStyle="1" w:styleId="apple-converted-space">
    <w:name w:val="apple-converted-space"/>
    <w:basedOn w:val="DefaultParagraphFont"/>
    <w:qFormat/>
    <w:rsid w:val="00733152"/>
  </w:style>
  <w:style w:type="character" w:customStyle="1" w:styleId="normalchar">
    <w:name w:val="normal__char"/>
    <w:basedOn w:val="DefaultParagraphFont"/>
    <w:qFormat/>
    <w:rsid w:val="0011311B"/>
  </w:style>
  <w:style w:type="character" w:styleId="Emphasis">
    <w:name w:val="Emphasis"/>
    <w:uiPriority w:val="20"/>
    <w:qFormat/>
    <w:rsid w:val="00C95E1B"/>
    <w:rPr>
      <w:i/>
      <w:iCs/>
    </w:rPr>
  </w:style>
  <w:style w:type="character" w:styleId="FollowedHyperlink">
    <w:name w:val="FollowedHyperlink"/>
    <w:uiPriority w:val="99"/>
    <w:semiHidden/>
    <w:unhideWhenUsed/>
    <w:qFormat/>
    <w:rsid w:val="00C86D18"/>
    <w:rPr>
      <w:color w:val="800080"/>
      <w:u w:val="single"/>
    </w:rPr>
  </w:style>
  <w:style w:type="character" w:styleId="Strong">
    <w:name w:val="Strong"/>
    <w:uiPriority w:val="22"/>
    <w:qFormat/>
    <w:rsid w:val="00335C6C"/>
    <w:rPr>
      <w:b/>
      <w:bCs/>
    </w:rPr>
  </w:style>
  <w:style w:type="character" w:customStyle="1" w:styleId="FootnoteTextChar">
    <w:name w:val="Footnote Text Char"/>
    <w:link w:val="FootnoteText"/>
    <w:qFormat/>
    <w:rsid w:val="00063A88"/>
    <w:rPr>
      <w:rFonts w:ascii="Calibri" w:eastAsia="Calibri" w:hAnsi="Calibri" w:cs="Calibri"/>
      <w:color w:val="00000A"/>
      <w:sz w:val="20"/>
      <w:szCs w:val="20"/>
      <w:lang w:eastAsia="en-US"/>
    </w:rPr>
  </w:style>
  <w:style w:type="character" w:customStyle="1" w:styleId="cit-name-surname">
    <w:name w:val="cit-name-surname"/>
    <w:basedOn w:val="DefaultParagraphFont"/>
    <w:qFormat/>
    <w:rsid w:val="000C3973"/>
  </w:style>
  <w:style w:type="character" w:customStyle="1" w:styleId="cit-source">
    <w:name w:val="cit-source"/>
    <w:basedOn w:val="DefaultParagraphFont"/>
    <w:qFormat/>
    <w:rsid w:val="000C3973"/>
  </w:style>
  <w:style w:type="character" w:customStyle="1" w:styleId="cit-fpage">
    <w:name w:val="cit-fpage"/>
    <w:basedOn w:val="DefaultParagraphFont"/>
    <w:qFormat/>
    <w:rsid w:val="000C3973"/>
  </w:style>
  <w:style w:type="character" w:customStyle="1" w:styleId="cit-lpage">
    <w:name w:val="cit-lpage"/>
    <w:basedOn w:val="DefaultParagraphFont"/>
    <w:qFormat/>
    <w:rsid w:val="000C3973"/>
  </w:style>
  <w:style w:type="character" w:customStyle="1" w:styleId="cit-publ-loc">
    <w:name w:val="cit-publ-loc"/>
    <w:basedOn w:val="DefaultParagraphFont"/>
    <w:qFormat/>
    <w:rsid w:val="000C3973"/>
  </w:style>
  <w:style w:type="character" w:customStyle="1" w:styleId="cit-publ-name">
    <w:name w:val="cit-publ-name"/>
    <w:basedOn w:val="DefaultParagraphFont"/>
    <w:qFormat/>
    <w:rsid w:val="000C3973"/>
  </w:style>
  <w:style w:type="character" w:customStyle="1" w:styleId="ListLabel1">
    <w:name w:val="ListLabel 1"/>
    <w:qFormat/>
    <w:rPr>
      <w:u w:val="none"/>
    </w:rPr>
  </w:style>
  <w:style w:type="character" w:customStyle="1" w:styleId="ListLabel2">
    <w:name w:val="ListLabel 2"/>
    <w:qFormat/>
    <w:rPr>
      <w:sz w:val="20"/>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pPr>
      <w:keepNext/>
      <w:keepLines/>
      <w:contextualSpacing/>
    </w:pPr>
    <w:rPr>
      <w:rFonts w:ascii="Trebuchet MS" w:eastAsia="Trebuchet MS" w:hAnsi="Trebuchet MS" w:cs="Trebuchet MS"/>
      <w:sz w:val="42"/>
      <w:szCs w:val="42"/>
    </w:rPr>
  </w:style>
  <w:style w:type="paragraph" w:styleId="Subtitle">
    <w:name w:val="Subtitle"/>
    <w:basedOn w:val="Normal"/>
    <w:next w:val="Normal"/>
    <w:qFormat/>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F87FD4"/>
    <w:pPr>
      <w:tabs>
        <w:tab w:val="center" w:pos="4513"/>
        <w:tab w:val="right" w:pos="9026"/>
      </w:tabs>
      <w:spacing w:line="240" w:lineRule="auto"/>
    </w:pPr>
  </w:style>
  <w:style w:type="paragraph" w:styleId="Footer">
    <w:name w:val="footer"/>
    <w:basedOn w:val="Normal"/>
    <w:link w:val="FooterChar"/>
    <w:uiPriority w:val="99"/>
    <w:unhideWhenUsed/>
    <w:rsid w:val="00F87FD4"/>
    <w:pPr>
      <w:tabs>
        <w:tab w:val="center" w:pos="4513"/>
        <w:tab w:val="right" w:pos="9026"/>
      </w:tabs>
      <w:spacing w:line="240" w:lineRule="auto"/>
    </w:pPr>
  </w:style>
  <w:style w:type="paragraph" w:styleId="NormalWeb">
    <w:name w:val="Normal (Web)"/>
    <w:basedOn w:val="Normal"/>
    <w:uiPriority w:val="99"/>
    <w:semiHidden/>
    <w:unhideWhenUsed/>
    <w:qFormat/>
    <w:rsid w:val="00D024C4"/>
    <w:pPr>
      <w:spacing w:beforeAutospacing="1" w:afterAutospacing="1" w:line="240" w:lineRule="auto"/>
    </w:pPr>
    <w:rPr>
      <w:rFonts w:ascii="Times New Roman" w:eastAsia="Times New Roman" w:hAnsi="Times New Roman" w:cs="Times New Roman"/>
      <w:color w:val="00000A"/>
      <w:sz w:val="24"/>
      <w:szCs w:val="24"/>
    </w:rPr>
  </w:style>
  <w:style w:type="paragraph" w:styleId="BalloonText">
    <w:name w:val="Balloon Text"/>
    <w:basedOn w:val="Normal"/>
    <w:link w:val="BalloonTextChar"/>
    <w:uiPriority w:val="99"/>
    <w:semiHidden/>
    <w:unhideWhenUsed/>
    <w:qFormat/>
    <w:rsid w:val="00002B69"/>
    <w:pPr>
      <w:spacing w:line="240" w:lineRule="auto"/>
    </w:pPr>
    <w:rPr>
      <w:rFonts w:ascii="Tahoma" w:hAnsi="Tahoma" w:cs="Tahoma"/>
      <w:sz w:val="16"/>
      <w:szCs w:val="16"/>
    </w:rPr>
  </w:style>
  <w:style w:type="paragraph" w:styleId="FootnoteText">
    <w:name w:val="footnote text"/>
    <w:basedOn w:val="Normal"/>
    <w:link w:val="FootnoteTextChar"/>
    <w:unhideWhenUsed/>
    <w:qFormat/>
    <w:rsid w:val="00063A88"/>
    <w:pPr>
      <w:spacing w:line="240" w:lineRule="auto"/>
    </w:pPr>
    <w:rPr>
      <w:rFonts w:ascii="Calibri" w:eastAsia="Calibri" w:hAnsi="Calibri" w:cs="Calibri"/>
      <w:color w:val="00000A"/>
      <w:sz w:val="20"/>
      <w:szCs w:val="20"/>
      <w:lang w:eastAsia="en-US"/>
    </w:rPr>
  </w:style>
  <w:style w:type="table" w:styleId="TableGrid">
    <w:name w:val="Table Grid"/>
    <w:basedOn w:val="TableNormal"/>
    <w:uiPriority w:val="59"/>
    <w:rsid w:val="00D85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CC27E9"/>
    <w:rPr>
      <w:vertAlign w:val="superscript"/>
    </w:rPr>
  </w:style>
  <w:style w:type="paragraph" w:styleId="PlainText">
    <w:name w:val="Plain Text"/>
    <w:basedOn w:val="Normal"/>
    <w:link w:val="PlainTextChar"/>
    <w:uiPriority w:val="99"/>
    <w:unhideWhenUsed/>
    <w:rsid w:val="001276F5"/>
    <w:pPr>
      <w:suppressAutoHyphens w:val="0"/>
      <w:spacing w:line="240" w:lineRule="auto"/>
    </w:pPr>
    <w:rPr>
      <w:rFonts w:ascii="Calibri" w:eastAsia="Calibri" w:hAnsi="Calibri" w:cs="Calibri"/>
      <w:color w:val="auto"/>
      <w:szCs w:val="21"/>
      <w:lang w:eastAsia="en-US"/>
    </w:rPr>
  </w:style>
  <w:style w:type="character" w:customStyle="1" w:styleId="PlainTextChar">
    <w:name w:val="Plain Text Char"/>
    <w:link w:val="PlainText"/>
    <w:uiPriority w:val="99"/>
    <w:rsid w:val="001276F5"/>
    <w:rPr>
      <w:rFonts w:ascii="Calibri" w:eastAsia="Calibri" w:hAnsi="Calibri" w:cs="Calibri"/>
      <w:color w:val="auto"/>
      <w:szCs w:val="21"/>
      <w:lang w:eastAsia="en-US"/>
    </w:rPr>
  </w:style>
  <w:style w:type="character" w:customStyle="1" w:styleId="cit-first-element">
    <w:name w:val="cit-first-element"/>
    <w:basedOn w:val="DefaultParagraphFont"/>
    <w:rsid w:val="003D68BC"/>
  </w:style>
  <w:style w:type="character" w:customStyle="1" w:styleId="cit-sep">
    <w:name w:val="cit-sep"/>
    <w:basedOn w:val="DefaultParagraphFont"/>
    <w:rsid w:val="003D68BC"/>
  </w:style>
  <w:style w:type="character" w:customStyle="1" w:styleId="cit-subtitle">
    <w:name w:val="cit-subtitle"/>
    <w:basedOn w:val="DefaultParagraphFont"/>
    <w:rsid w:val="003D68BC"/>
  </w:style>
  <w:style w:type="character" w:customStyle="1" w:styleId="cit-auth">
    <w:name w:val="cit-auth"/>
    <w:basedOn w:val="DefaultParagraphFont"/>
    <w:rsid w:val="003D68BC"/>
  </w:style>
  <w:style w:type="character" w:customStyle="1" w:styleId="site-title">
    <w:name w:val="site-title"/>
    <w:basedOn w:val="DefaultParagraphFont"/>
    <w:rsid w:val="003D68BC"/>
  </w:style>
  <w:style w:type="character" w:customStyle="1" w:styleId="cit-print-date">
    <w:name w:val="cit-print-date"/>
    <w:basedOn w:val="DefaultParagraphFont"/>
    <w:rsid w:val="003D68BC"/>
  </w:style>
  <w:style w:type="character" w:customStyle="1" w:styleId="cit-vol">
    <w:name w:val="cit-vol"/>
    <w:basedOn w:val="DefaultParagraphFont"/>
    <w:rsid w:val="003D68BC"/>
  </w:style>
  <w:style w:type="character" w:customStyle="1" w:styleId="cit-issue">
    <w:name w:val="cit-issue"/>
    <w:basedOn w:val="DefaultParagraphFont"/>
    <w:rsid w:val="003D68BC"/>
  </w:style>
  <w:style w:type="character" w:customStyle="1" w:styleId="cit-first-page">
    <w:name w:val="cit-first-page"/>
    <w:basedOn w:val="DefaultParagraphFont"/>
    <w:rsid w:val="003D68BC"/>
  </w:style>
  <w:style w:type="character" w:customStyle="1" w:styleId="cit-last-page">
    <w:name w:val="cit-last-page"/>
    <w:basedOn w:val="DefaultParagraphFont"/>
    <w:rsid w:val="003D68BC"/>
  </w:style>
  <w:style w:type="paragraph" w:styleId="EndnoteText">
    <w:name w:val="endnote text"/>
    <w:basedOn w:val="Normal"/>
    <w:link w:val="EndnoteTextChar"/>
    <w:uiPriority w:val="99"/>
    <w:semiHidden/>
    <w:unhideWhenUsed/>
    <w:rsid w:val="003A3BA5"/>
    <w:pPr>
      <w:spacing w:line="240" w:lineRule="auto"/>
    </w:pPr>
    <w:rPr>
      <w:sz w:val="20"/>
      <w:szCs w:val="20"/>
    </w:rPr>
  </w:style>
  <w:style w:type="character" w:customStyle="1" w:styleId="EndnoteTextChar">
    <w:name w:val="Endnote Text Char"/>
    <w:link w:val="EndnoteText"/>
    <w:uiPriority w:val="99"/>
    <w:semiHidden/>
    <w:rsid w:val="003A3BA5"/>
    <w:rPr>
      <w:sz w:val="20"/>
      <w:szCs w:val="20"/>
    </w:rPr>
  </w:style>
  <w:style w:type="character" w:styleId="EndnoteReference">
    <w:name w:val="endnote reference"/>
    <w:uiPriority w:val="99"/>
    <w:semiHidden/>
    <w:unhideWhenUsed/>
    <w:rsid w:val="003A3BA5"/>
    <w:rPr>
      <w:vertAlign w:val="superscript"/>
    </w:rPr>
  </w:style>
  <w:style w:type="paragraph" w:styleId="ListParagraph">
    <w:name w:val="List Paragraph"/>
    <w:basedOn w:val="Normal"/>
    <w:uiPriority w:val="34"/>
    <w:qFormat/>
    <w:rsid w:val="00E871F4"/>
    <w:pPr>
      <w:ind w:left="720"/>
      <w:contextualSpacing/>
    </w:pPr>
  </w:style>
  <w:style w:type="character" w:styleId="CommentReference">
    <w:name w:val="annotation reference"/>
    <w:uiPriority w:val="99"/>
    <w:semiHidden/>
    <w:unhideWhenUsed/>
    <w:rsid w:val="004D0124"/>
    <w:rPr>
      <w:sz w:val="16"/>
      <w:szCs w:val="16"/>
    </w:rPr>
  </w:style>
  <w:style w:type="paragraph" w:styleId="CommentText">
    <w:name w:val="annotation text"/>
    <w:basedOn w:val="Normal"/>
    <w:link w:val="CommentTextChar"/>
    <w:uiPriority w:val="99"/>
    <w:semiHidden/>
    <w:unhideWhenUsed/>
    <w:rsid w:val="004D0124"/>
    <w:pPr>
      <w:spacing w:line="240" w:lineRule="auto"/>
    </w:pPr>
    <w:rPr>
      <w:sz w:val="20"/>
      <w:szCs w:val="20"/>
    </w:rPr>
  </w:style>
  <w:style w:type="character" w:customStyle="1" w:styleId="CommentTextChar">
    <w:name w:val="Comment Text Char"/>
    <w:link w:val="CommentText"/>
    <w:uiPriority w:val="99"/>
    <w:semiHidden/>
    <w:rsid w:val="004D0124"/>
    <w:rPr>
      <w:sz w:val="20"/>
      <w:szCs w:val="20"/>
    </w:rPr>
  </w:style>
  <w:style w:type="paragraph" w:styleId="CommentSubject">
    <w:name w:val="annotation subject"/>
    <w:basedOn w:val="CommentText"/>
    <w:next w:val="CommentText"/>
    <w:link w:val="CommentSubjectChar"/>
    <w:uiPriority w:val="99"/>
    <w:semiHidden/>
    <w:unhideWhenUsed/>
    <w:rsid w:val="004D0124"/>
    <w:rPr>
      <w:b/>
      <w:bCs/>
    </w:rPr>
  </w:style>
  <w:style w:type="character" w:customStyle="1" w:styleId="CommentSubjectChar">
    <w:name w:val="Comment Subject Char"/>
    <w:link w:val="CommentSubject"/>
    <w:uiPriority w:val="99"/>
    <w:semiHidden/>
    <w:rsid w:val="004D0124"/>
    <w:rPr>
      <w:b/>
      <w:bCs/>
      <w:sz w:val="20"/>
      <w:szCs w:val="20"/>
    </w:rPr>
  </w:style>
  <w:style w:type="character" w:styleId="Hyperlink">
    <w:name w:val="Hyperlink"/>
    <w:basedOn w:val="DefaultParagraphFont"/>
    <w:rsid w:val="00004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22278">
      <w:bodyDiv w:val="1"/>
      <w:marLeft w:val="0"/>
      <w:marRight w:val="0"/>
      <w:marTop w:val="0"/>
      <w:marBottom w:val="0"/>
      <w:divBdr>
        <w:top w:val="none" w:sz="0" w:space="0" w:color="auto"/>
        <w:left w:val="none" w:sz="0" w:space="0" w:color="auto"/>
        <w:bottom w:val="none" w:sz="0" w:space="0" w:color="auto"/>
        <w:right w:val="none" w:sz="0" w:space="0" w:color="auto"/>
      </w:divBdr>
    </w:div>
    <w:div w:id="1328552812">
      <w:bodyDiv w:val="1"/>
      <w:marLeft w:val="0"/>
      <w:marRight w:val="0"/>
      <w:marTop w:val="0"/>
      <w:marBottom w:val="0"/>
      <w:divBdr>
        <w:top w:val="none" w:sz="0" w:space="0" w:color="auto"/>
        <w:left w:val="none" w:sz="0" w:space="0" w:color="auto"/>
        <w:bottom w:val="none" w:sz="0" w:space="0" w:color="auto"/>
        <w:right w:val="none" w:sz="0" w:space="0" w:color="auto"/>
      </w:divBdr>
    </w:div>
    <w:div w:id="1938170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socialsurvey.org/" TargetMode="External"/><Relationship Id="rId13" Type="http://schemas.openxmlformats.org/officeDocument/2006/relationships/hyperlink" Target="http://www.independent.co.uk/news/world/europe/the-death-of-venice-corrupt-officials-mass-tourism-and-soaring-property-prices-have-stifled-life-in-the-city-1025143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guardian.com/commentisfree/2011/may/09/berliners-angry-over-touris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egraph.co.uk/travel/destinations/europe/spain/barcelona/11712824/Barcelona-limits-tourist-accommodation-and-seeks-a-sustainable-plan.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jtr.sagepub.com/content/54/3/359" TargetMode="External"/><Relationship Id="rId4" Type="http://schemas.openxmlformats.org/officeDocument/2006/relationships/settings" Target="settings.xml"/><Relationship Id="rId9" Type="http://schemas.openxmlformats.org/officeDocument/2006/relationships/hyperlink" Target="http://news.bbc.co.uk/1/hi/uk/8185159.s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ivlevs@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19C4-7EAB-40EE-9D86-C344E048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10009</Words>
  <Characters>57052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66928</CharactersWithSpaces>
  <SharedDoc>false</SharedDoc>
  <HLinks>
    <vt:vector size="36" baseType="variant">
      <vt:variant>
        <vt:i4>1310814</vt:i4>
      </vt:variant>
      <vt:variant>
        <vt:i4>15</vt:i4>
      </vt:variant>
      <vt:variant>
        <vt:i4>0</vt:i4>
      </vt:variant>
      <vt:variant>
        <vt:i4>5</vt:i4>
      </vt:variant>
      <vt:variant>
        <vt:lpwstr>http://www.independent.co.uk/news/world/europe/the-death-of-venice-corrupt-officials-mass-tourism-and-soaring-property-prices-have-stifled-life-in-the-city-10251434.html</vt:lpwstr>
      </vt:variant>
      <vt:variant>
        <vt:lpwstr/>
      </vt:variant>
      <vt:variant>
        <vt:i4>4063335</vt:i4>
      </vt:variant>
      <vt:variant>
        <vt:i4>12</vt:i4>
      </vt:variant>
      <vt:variant>
        <vt:i4>0</vt:i4>
      </vt:variant>
      <vt:variant>
        <vt:i4>5</vt:i4>
      </vt:variant>
      <vt:variant>
        <vt:lpwstr>http://www.theguardian.com/commentisfree/2011/may/09/berliners-angry-over-tourists</vt:lpwstr>
      </vt:variant>
      <vt:variant>
        <vt:lpwstr/>
      </vt:variant>
      <vt:variant>
        <vt:i4>4128801</vt:i4>
      </vt:variant>
      <vt:variant>
        <vt:i4>9</vt:i4>
      </vt:variant>
      <vt:variant>
        <vt:i4>0</vt:i4>
      </vt:variant>
      <vt:variant>
        <vt:i4>5</vt:i4>
      </vt:variant>
      <vt:variant>
        <vt:lpwstr>http://www.telegraph.co.uk/travel/destinations/europe/spain/barcelona/11712824/Barcelona-limits-tourist-accommodation-and-seeks-a-sustainable-plan.html</vt:lpwstr>
      </vt:variant>
      <vt:variant>
        <vt:lpwstr/>
      </vt:variant>
      <vt:variant>
        <vt:i4>2555938</vt:i4>
      </vt:variant>
      <vt:variant>
        <vt:i4>6</vt:i4>
      </vt:variant>
      <vt:variant>
        <vt:i4>0</vt:i4>
      </vt:variant>
      <vt:variant>
        <vt:i4>5</vt:i4>
      </vt:variant>
      <vt:variant>
        <vt:lpwstr>http://jtr.sagepub.com/content/54/3/359</vt:lpwstr>
      </vt:variant>
      <vt:variant>
        <vt:lpwstr/>
      </vt:variant>
      <vt:variant>
        <vt:i4>1179742</vt:i4>
      </vt:variant>
      <vt:variant>
        <vt:i4>3</vt:i4>
      </vt:variant>
      <vt:variant>
        <vt:i4>0</vt:i4>
      </vt:variant>
      <vt:variant>
        <vt:i4>5</vt:i4>
      </vt:variant>
      <vt:variant>
        <vt:lpwstr>http://news.bbc.co.uk/1/hi/uk/8185159.stm</vt:lpwstr>
      </vt:variant>
      <vt:variant>
        <vt:lpwstr/>
      </vt:variant>
      <vt:variant>
        <vt:i4>4915289</vt:i4>
      </vt:variant>
      <vt:variant>
        <vt:i4>0</vt:i4>
      </vt:variant>
      <vt:variant>
        <vt:i4>0</vt:i4>
      </vt:variant>
      <vt:variant>
        <vt:i4>5</vt:i4>
      </vt:variant>
      <vt:variant>
        <vt:lpwstr>http://www.europeansocialsurvey.org/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artjoms</dc:creator>
  <cp:keywords/>
  <cp:lastModifiedBy>Artjoms Ivlevs</cp:lastModifiedBy>
  <cp:revision>3</cp:revision>
  <cp:lastPrinted>2016-06-13T14:50:00Z</cp:lastPrinted>
  <dcterms:created xsi:type="dcterms:W3CDTF">2016-07-12T08:53:00Z</dcterms:created>
  <dcterms:modified xsi:type="dcterms:W3CDTF">2016-07-12T08:57:00Z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the West of England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