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F00D6" w14:textId="5F8B7919" w:rsidR="00201223" w:rsidRPr="00A92C12" w:rsidRDefault="00C4062D" w:rsidP="000B4BB9">
      <w:pPr>
        <w:spacing w:after="0" w:line="240" w:lineRule="auto"/>
        <w:jc w:val="center"/>
        <w:rPr>
          <w:rFonts w:ascii="Times New Roman" w:hAnsi="Times New Roman" w:cs="Times New Roman"/>
          <w:b/>
          <w:sz w:val="24"/>
          <w:szCs w:val="24"/>
        </w:rPr>
      </w:pPr>
      <w:bookmarkStart w:id="0" w:name="_GoBack"/>
      <w:bookmarkEnd w:id="0"/>
      <w:r w:rsidRPr="00A92C12">
        <w:rPr>
          <w:rFonts w:ascii="Times New Roman" w:hAnsi="Times New Roman" w:cs="Times New Roman"/>
          <w:b/>
          <w:sz w:val="24"/>
          <w:szCs w:val="24"/>
        </w:rPr>
        <w:t>Reconsidering the Technologies of Intellectual I</w:t>
      </w:r>
      <w:r w:rsidR="003F406C" w:rsidRPr="00A92C12">
        <w:rPr>
          <w:rFonts w:ascii="Times New Roman" w:hAnsi="Times New Roman" w:cs="Times New Roman"/>
          <w:b/>
          <w:sz w:val="24"/>
          <w:szCs w:val="24"/>
        </w:rPr>
        <w:t xml:space="preserve">nquiry in </w:t>
      </w:r>
      <w:r w:rsidRPr="00A92C12">
        <w:rPr>
          <w:rFonts w:ascii="Times New Roman" w:hAnsi="Times New Roman" w:cs="Times New Roman"/>
          <w:b/>
          <w:sz w:val="24"/>
          <w:szCs w:val="24"/>
        </w:rPr>
        <w:t>Curriculum D</w:t>
      </w:r>
      <w:r w:rsidR="003B2D1A" w:rsidRPr="00A92C12">
        <w:rPr>
          <w:rFonts w:ascii="Times New Roman" w:hAnsi="Times New Roman" w:cs="Times New Roman"/>
          <w:b/>
          <w:sz w:val="24"/>
          <w:szCs w:val="24"/>
        </w:rPr>
        <w:t>esign</w:t>
      </w:r>
    </w:p>
    <w:p w14:paraId="6050C286" w14:textId="77777777" w:rsidR="003B2D1A" w:rsidRPr="00A92C12" w:rsidRDefault="003B2D1A" w:rsidP="000B4BB9">
      <w:pPr>
        <w:spacing w:after="0" w:line="240" w:lineRule="auto"/>
        <w:rPr>
          <w:rFonts w:ascii="Times New Roman" w:hAnsi="Times New Roman" w:cs="Times New Roman"/>
          <w:sz w:val="24"/>
          <w:szCs w:val="24"/>
        </w:rPr>
      </w:pPr>
    </w:p>
    <w:p w14:paraId="132C5D40" w14:textId="77777777" w:rsidR="00B40AD6" w:rsidRPr="00A92C12" w:rsidRDefault="00B40AD6" w:rsidP="000B4BB9">
      <w:pPr>
        <w:spacing w:after="0" w:line="240" w:lineRule="auto"/>
        <w:rPr>
          <w:rFonts w:ascii="Times New Roman" w:hAnsi="Times New Roman" w:cs="Times New Roman"/>
          <w:sz w:val="24"/>
          <w:szCs w:val="24"/>
        </w:rPr>
      </w:pPr>
    </w:p>
    <w:p w14:paraId="1D291D9B" w14:textId="4B2803F0" w:rsidR="002D3460" w:rsidRPr="00A92C12" w:rsidRDefault="002D3460" w:rsidP="002D3460">
      <w:pPr>
        <w:spacing w:after="0" w:line="360" w:lineRule="auto"/>
        <w:rPr>
          <w:rFonts w:ascii="Times New Roman" w:hAnsi="Times New Roman" w:cs="Times New Roman"/>
          <w:sz w:val="24"/>
          <w:szCs w:val="24"/>
        </w:rPr>
      </w:pPr>
      <w:r w:rsidRPr="00A92C12">
        <w:rPr>
          <w:rFonts w:ascii="Times New Roman" w:hAnsi="Times New Roman" w:cs="Times New Roman"/>
          <w:sz w:val="24"/>
          <w:szCs w:val="24"/>
        </w:rPr>
        <w:t>Cristina Costa, University of Strathclyde, UK [</w:t>
      </w:r>
      <w:hyperlink r:id="rId8" w:history="1">
        <w:r w:rsidRPr="00A92C12">
          <w:rPr>
            <w:rStyle w:val="Hyperlink"/>
            <w:rFonts w:ascii="Times New Roman" w:hAnsi="Times New Roman" w:cs="Times New Roman"/>
            <w:sz w:val="24"/>
            <w:szCs w:val="24"/>
          </w:rPr>
          <w:t>cristina.costa@strath.ac.uk</w:t>
        </w:r>
      </w:hyperlink>
      <w:r w:rsidRPr="00A92C12">
        <w:rPr>
          <w:rFonts w:ascii="Times New Roman" w:hAnsi="Times New Roman" w:cs="Times New Roman"/>
          <w:sz w:val="24"/>
          <w:szCs w:val="24"/>
        </w:rPr>
        <w:t>]</w:t>
      </w:r>
    </w:p>
    <w:p w14:paraId="4D6190B6" w14:textId="2384F1BF" w:rsidR="002D3460" w:rsidRPr="00A92C12" w:rsidRDefault="002D3460" w:rsidP="002D3460">
      <w:pPr>
        <w:spacing w:after="0" w:line="360" w:lineRule="auto"/>
        <w:rPr>
          <w:rFonts w:ascii="Times New Roman" w:hAnsi="Times New Roman" w:cs="Times New Roman"/>
          <w:sz w:val="24"/>
          <w:szCs w:val="24"/>
        </w:rPr>
      </w:pPr>
      <w:r w:rsidRPr="00A92C12">
        <w:rPr>
          <w:rFonts w:ascii="Times New Roman" w:hAnsi="Times New Roman" w:cs="Times New Roman"/>
          <w:sz w:val="24"/>
          <w:szCs w:val="24"/>
        </w:rPr>
        <w:t>Lisa Harri</w:t>
      </w:r>
      <w:r w:rsidR="0068448B" w:rsidRPr="00A92C12">
        <w:rPr>
          <w:rFonts w:ascii="Times New Roman" w:hAnsi="Times New Roman" w:cs="Times New Roman"/>
          <w:sz w:val="24"/>
          <w:szCs w:val="24"/>
        </w:rPr>
        <w:t>s, University of Southampton, UK [</w:t>
      </w:r>
      <w:hyperlink r:id="rId9" w:history="1">
        <w:r w:rsidR="00A20EFB" w:rsidRPr="00E7653B">
          <w:rPr>
            <w:rStyle w:val="Hyperlink"/>
            <w:rFonts w:ascii="Times New Roman" w:hAnsi="Times New Roman" w:cs="Times New Roman"/>
            <w:sz w:val="24"/>
            <w:szCs w:val="24"/>
          </w:rPr>
          <w:t>l.j.harris@soton.ac.uk</w:t>
        </w:r>
      </w:hyperlink>
      <w:r w:rsidR="0068448B" w:rsidRPr="00A92C12">
        <w:rPr>
          <w:rFonts w:ascii="Times New Roman" w:hAnsi="Times New Roman" w:cs="Times New Roman"/>
          <w:sz w:val="24"/>
          <w:szCs w:val="24"/>
        </w:rPr>
        <w:t>]</w:t>
      </w:r>
      <w:r w:rsidRPr="00A92C12">
        <w:rPr>
          <w:rFonts w:ascii="Times New Roman" w:hAnsi="Times New Roman" w:cs="Times New Roman"/>
          <w:sz w:val="24"/>
          <w:szCs w:val="24"/>
        </w:rPr>
        <w:t xml:space="preserve"> </w:t>
      </w:r>
    </w:p>
    <w:p w14:paraId="592BF331" w14:textId="77777777" w:rsidR="002D3460" w:rsidRPr="00A92C12" w:rsidRDefault="002D3460" w:rsidP="000B4BB9">
      <w:pPr>
        <w:spacing w:after="0" w:line="240" w:lineRule="auto"/>
        <w:rPr>
          <w:rFonts w:ascii="Times New Roman" w:hAnsi="Times New Roman" w:cs="Times New Roman"/>
          <w:b/>
          <w:sz w:val="24"/>
          <w:szCs w:val="24"/>
        </w:rPr>
      </w:pPr>
    </w:p>
    <w:p w14:paraId="061D72F3" w14:textId="77777777" w:rsidR="002D3460" w:rsidRPr="00A92C12" w:rsidRDefault="002D3460" w:rsidP="000B4BB9">
      <w:pPr>
        <w:spacing w:after="0" w:line="240" w:lineRule="auto"/>
        <w:rPr>
          <w:rFonts w:ascii="Times New Roman" w:hAnsi="Times New Roman" w:cs="Times New Roman"/>
          <w:b/>
          <w:sz w:val="24"/>
          <w:szCs w:val="24"/>
        </w:rPr>
      </w:pPr>
    </w:p>
    <w:p w14:paraId="32CF8714" w14:textId="77777777" w:rsidR="002D3460" w:rsidRPr="00A92C12" w:rsidRDefault="002D3460" w:rsidP="000B4BB9">
      <w:pPr>
        <w:spacing w:after="0" w:line="240" w:lineRule="auto"/>
        <w:rPr>
          <w:rFonts w:ascii="Times New Roman" w:hAnsi="Times New Roman" w:cs="Times New Roman"/>
          <w:b/>
          <w:sz w:val="24"/>
          <w:szCs w:val="24"/>
        </w:rPr>
      </w:pPr>
    </w:p>
    <w:p w14:paraId="5E7DE9F3" w14:textId="77777777" w:rsidR="002D3460" w:rsidRPr="00A92C12" w:rsidRDefault="002D3460" w:rsidP="000B4BB9">
      <w:pPr>
        <w:spacing w:after="0" w:line="240" w:lineRule="auto"/>
        <w:rPr>
          <w:rFonts w:ascii="Times New Roman" w:hAnsi="Times New Roman" w:cs="Times New Roman"/>
          <w:b/>
          <w:sz w:val="24"/>
          <w:szCs w:val="24"/>
        </w:rPr>
      </w:pPr>
    </w:p>
    <w:p w14:paraId="5A672EB7" w14:textId="37A668CA" w:rsidR="002D3460" w:rsidRPr="00A92C12" w:rsidRDefault="002D3460" w:rsidP="000B4BB9">
      <w:pPr>
        <w:spacing w:after="0" w:line="240" w:lineRule="auto"/>
        <w:rPr>
          <w:rFonts w:ascii="Times New Roman" w:hAnsi="Times New Roman" w:cs="Times New Roman"/>
          <w:b/>
          <w:sz w:val="24"/>
          <w:szCs w:val="24"/>
        </w:rPr>
      </w:pPr>
      <w:r w:rsidRPr="00A92C12">
        <w:rPr>
          <w:rFonts w:ascii="Times New Roman" w:hAnsi="Times New Roman" w:cs="Times New Roman"/>
          <w:b/>
          <w:sz w:val="24"/>
          <w:szCs w:val="24"/>
        </w:rPr>
        <w:t xml:space="preserve">Acknowledgments </w:t>
      </w:r>
    </w:p>
    <w:p w14:paraId="41289D32" w14:textId="4377FB45" w:rsidR="00292889" w:rsidRPr="00A92C12" w:rsidRDefault="002D3460" w:rsidP="000B4BB9">
      <w:pPr>
        <w:spacing w:after="0" w:line="240" w:lineRule="auto"/>
        <w:rPr>
          <w:rFonts w:ascii="Times New Roman" w:hAnsi="Times New Roman" w:cs="Times New Roman"/>
          <w:sz w:val="24"/>
          <w:szCs w:val="24"/>
        </w:rPr>
      </w:pPr>
      <w:r w:rsidRPr="00A92C12">
        <w:rPr>
          <w:rFonts w:ascii="Times New Roman" w:hAnsi="Times New Roman" w:cs="Times New Roman"/>
          <w:sz w:val="24"/>
          <w:szCs w:val="24"/>
        </w:rPr>
        <w:t>One of the modules researched was supported by the Programme ERASMUS+ - #Uptake_ICT2Life-cycle: digital inclusion of learners with disadvantage background [Project number 2014-1-PT01-KA200-001084]</w:t>
      </w:r>
    </w:p>
    <w:p w14:paraId="060ED671" w14:textId="77777777" w:rsidR="002D3460" w:rsidRPr="00A92C12" w:rsidRDefault="002D3460" w:rsidP="000B4BB9">
      <w:pPr>
        <w:spacing w:after="0" w:line="240" w:lineRule="auto"/>
        <w:rPr>
          <w:rFonts w:ascii="Times New Roman" w:hAnsi="Times New Roman" w:cs="Times New Roman"/>
          <w:sz w:val="24"/>
          <w:szCs w:val="24"/>
        </w:rPr>
      </w:pPr>
    </w:p>
    <w:p w14:paraId="0245645A" w14:textId="77777777" w:rsidR="002D3460" w:rsidRPr="00A92C12" w:rsidRDefault="002D3460" w:rsidP="000B4BB9">
      <w:pPr>
        <w:spacing w:after="0" w:line="240" w:lineRule="auto"/>
        <w:rPr>
          <w:rFonts w:ascii="Times New Roman" w:hAnsi="Times New Roman" w:cs="Times New Roman"/>
          <w:sz w:val="24"/>
          <w:szCs w:val="24"/>
        </w:rPr>
      </w:pPr>
    </w:p>
    <w:p w14:paraId="3B27861F" w14:textId="77777777" w:rsidR="002D3460" w:rsidRPr="00A92C12" w:rsidRDefault="002D3460" w:rsidP="000B4BB9">
      <w:pPr>
        <w:spacing w:after="0" w:line="240" w:lineRule="auto"/>
        <w:rPr>
          <w:rFonts w:ascii="Times New Roman" w:hAnsi="Times New Roman" w:cs="Times New Roman"/>
          <w:b/>
          <w:sz w:val="24"/>
          <w:szCs w:val="24"/>
        </w:rPr>
      </w:pPr>
    </w:p>
    <w:p w14:paraId="15437E2D" w14:textId="6F5B6EE8" w:rsidR="00295851" w:rsidRPr="00A92C12" w:rsidRDefault="00295851" w:rsidP="000B4BB9">
      <w:pPr>
        <w:tabs>
          <w:tab w:val="left" w:pos="5265"/>
        </w:tabs>
        <w:spacing w:after="0" w:line="240" w:lineRule="auto"/>
        <w:rPr>
          <w:rFonts w:ascii="Times New Roman" w:hAnsi="Times New Roman" w:cs="Times New Roman"/>
          <w:b/>
          <w:sz w:val="24"/>
          <w:szCs w:val="24"/>
        </w:rPr>
      </w:pPr>
      <w:r w:rsidRPr="00A92C12">
        <w:rPr>
          <w:rFonts w:ascii="Times New Roman" w:hAnsi="Times New Roman" w:cs="Times New Roman"/>
          <w:b/>
          <w:sz w:val="24"/>
          <w:szCs w:val="24"/>
        </w:rPr>
        <w:t>Abstract</w:t>
      </w:r>
      <w:r w:rsidR="009E6FB7" w:rsidRPr="00A92C12">
        <w:rPr>
          <w:rFonts w:ascii="Times New Roman" w:hAnsi="Times New Roman" w:cs="Times New Roman"/>
          <w:b/>
          <w:sz w:val="24"/>
          <w:szCs w:val="24"/>
        </w:rPr>
        <w:tab/>
      </w:r>
    </w:p>
    <w:p w14:paraId="68309263" w14:textId="3903932B" w:rsidR="000B4BB9" w:rsidRPr="00A92C12" w:rsidRDefault="003B2D1A" w:rsidP="000B4BB9">
      <w:pPr>
        <w:spacing w:after="0" w:line="240" w:lineRule="auto"/>
        <w:rPr>
          <w:rFonts w:ascii="Times New Roman" w:hAnsi="Times New Roman" w:cs="Times New Roman"/>
          <w:sz w:val="24"/>
          <w:szCs w:val="24"/>
        </w:rPr>
      </w:pPr>
      <w:r w:rsidRPr="00A92C12">
        <w:rPr>
          <w:rFonts w:ascii="Times New Roman" w:hAnsi="Times New Roman" w:cs="Times New Roman"/>
          <w:sz w:val="24"/>
          <w:szCs w:val="24"/>
        </w:rPr>
        <w:t xml:space="preserve">This paper reports on </w:t>
      </w:r>
      <w:r w:rsidR="00F248D1" w:rsidRPr="00A92C12">
        <w:rPr>
          <w:rFonts w:ascii="Times New Roman" w:hAnsi="Times New Roman" w:cs="Times New Roman"/>
          <w:sz w:val="24"/>
          <w:szCs w:val="24"/>
        </w:rPr>
        <w:t xml:space="preserve">the design and delivery of </w:t>
      </w:r>
      <w:r w:rsidRPr="00A92C12">
        <w:rPr>
          <w:rFonts w:ascii="Times New Roman" w:hAnsi="Times New Roman" w:cs="Times New Roman"/>
          <w:sz w:val="24"/>
          <w:szCs w:val="24"/>
        </w:rPr>
        <w:t>classroom pedagogies and students’</w:t>
      </w:r>
      <w:r w:rsidR="00F248D1" w:rsidRPr="00A92C12">
        <w:rPr>
          <w:rFonts w:ascii="Times New Roman" w:hAnsi="Times New Roman" w:cs="Times New Roman"/>
          <w:sz w:val="24"/>
          <w:szCs w:val="24"/>
        </w:rPr>
        <w:t xml:space="preserve"> engagement with it in two</w:t>
      </w:r>
      <w:r w:rsidRPr="00A92C12">
        <w:rPr>
          <w:rFonts w:ascii="Times New Roman" w:hAnsi="Times New Roman" w:cs="Times New Roman"/>
          <w:sz w:val="24"/>
          <w:szCs w:val="24"/>
        </w:rPr>
        <w:t xml:space="preserve"> different UK universities. Under the banner of curriculum </w:t>
      </w:r>
      <w:r w:rsidR="00732C2B" w:rsidRPr="00A92C12">
        <w:rPr>
          <w:rFonts w:ascii="Times New Roman" w:hAnsi="Times New Roman" w:cs="Times New Roman"/>
          <w:sz w:val="24"/>
          <w:szCs w:val="24"/>
        </w:rPr>
        <w:t xml:space="preserve">design </w:t>
      </w:r>
      <w:r w:rsidR="00397E49" w:rsidRPr="00A92C12">
        <w:rPr>
          <w:rFonts w:ascii="Times New Roman" w:hAnsi="Times New Roman" w:cs="Times New Roman"/>
          <w:sz w:val="24"/>
          <w:szCs w:val="24"/>
        </w:rPr>
        <w:t>and Bourdieu’s curriculum principles</w:t>
      </w:r>
      <w:r w:rsidRPr="00A92C12">
        <w:rPr>
          <w:rFonts w:ascii="Times New Roman" w:hAnsi="Times New Roman" w:cs="Times New Roman"/>
          <w:sz w:val="24"/>
          <w:szCs w:val="24"/>
        </w:rPr>
        <w:t xml:space="preserve">, the study set out to </w:t>
      </w:r>
      <w:r w:rsidR="00732C2B" w:rsidRPr="00A92C12">
        <w:rPr>
          <w:rFonts w:ascii="Times New Roman" w:hAnsi="Times New Roman" w:cs="Times New Roman"/>
          <w:sz w:val="24"/>
          <w:szCs w:val="24"/>
        </w:rPr>
        <w:t xml:space="preserve">create </w:t>
      </w:r>
      <w:r w:rsidR="002861B5" w:rsidRPr="00A92C12">
        <w:rPr>
          <w:rFonts w:ascii="Times New Roman" w:hAnsi="Times New Roman" w:cs="Times New Roman"/>
          <w:sz w:val="24"/>
          <w:szCs w:val="24"/>
        </w:rPr>
        <w:t>module</w:t>
      </w:r>
      <w:r w:rsidR="00DC13F2" w:rsidRPr="00A92C12">
        <w:rPr>
          <w:rFonts w:ascii="Times New Roman" w:hAnsi="Times New Roman" w:cs="Times New Roman"/>
          <w:sz w:val="24"/>
          <w:szCs w:val="24"/>
        </w:rPr>
        <w:t>s</w:t>
      </w:r>
      <w:r w:rsidR="00F248D1" w:rsidRPr="00A92C12">
        <w:rPr>
          <w:rFonts w:ascii="Times New Roman" w:hAnsi="Times New Roman" w:cs="Times New Roman"/>
          <w:sz w:val="24"/>
          <w:szCs w:val="24"/>
        </w:rPr>
        <w:t xml:space="preserve"> that provided </w:t>
      </w:r>
      <w:r w:rsidR="003C4354" w:rsidRPr="00A92C12">
        <w:rPr>
          <w:rFonts w:ascii="Times New Roman" w:hAnsi="Times New Roman" w:cs="Times New Roman"/>
          <w:sz w:val="24"/>
          <w:szCs w:val="24"/>
        </w:rPr>
        <w:t xml:space="preserve">students with </w:t>
      </w:r>
      <w:r w:rsidR="00F248D1" w:rsidRPr="00A92C12">
        <w:rPr>
          <w:rFonts w:ascii="Times New Roman" w:hAnsi="Times New Roman" w:cs="Times New Roman"/>
          <w:sz w:val="24"/>
          <w:szCs w:val="24"/>
        </w:rPr>
        <w:t xml:space="preserve">an interdisciplinary perspective on </w:t>
      </w:r>
      <w:r w:rsidR="001C4ADF" w:rsidRPr="00A92C12">
        <w:rPr>
          <w:rFonts w:ascii="Times New Roman" w:hAnsi="Times New Roman" w:cs="Times New Roman"/>
          <w:sz w:val="24"/>
          <w:szCs w:val="24"/>
        </w:rPr>
        <w:t>how</w:t>
      </w:r>
      <w:r w:rsidR="00F248D1" w:rsidRPr="00A92C12">
        <w:rPr>
          <w:rFonts w:ascii="Times New Roman" w:hAnsi="Times New Roman" w:cs="Times New Roman"/>
          <w:sz w:val="24"/>
          <w:szCs w:val="24"/>
        </w:rPr>
        <w:t xml:space="preserve"> the </w:t>
      </w:r>
      <w:r w:rsidR="001C4ADF" w:rsidRPr="00A92C12">
        <w:rPr>
          <w:rFonts w:ascii="Times New Roman" w:hAnsi="Times New Roman" w:cs="Times New Roman"/>
          <w:sz w:val="24"/>
          <w:szCs w:val="24"/>
        </w:rPr>
        <w:t>web</w:t>
      </w:r>
      <w:r w:rsidR="00F248D1" w:rsidRPr="00A92C12">
        <w:rPr>
          <w:rFonts w:ascii="Times New Roman" w:hAnsi="Times New Roman" w:cs="Times New Roman"/>
          <w:sz w:val="24"/>
          <w:szCs w:val="24"/>
        </w:rPr>
        <w:t xml:space="preserve"> is changing </w:t>
      </w:r>
      <w:r w:rsidR="00F5244D" w:rsidRPr="00A92C12">
        <w:rPr>
          <w:rFonts w:ascii="Times New Roman" w:hAnsi="Times New Roman" w:cs="Times New Roman"/>
          <w:sz w:val="24"/>
          <w:szCs w:val="24"/>
        </w:rPr>
        <w:t>the way citizens</w:t>
      </w:r>
      <w:r w:rsidR="00F248D1" w:rsidRPr="00A92C12">
        <w:rPr>
          <w:rFonts w:ascii="Times New Roman" w:hAnsi="Times New Roman" w:cs="Times New Roman"/>
          <w:sz w:val="24"/>
          <w:szCs w:val="24"/>
        </w:rPr>
        <w:t xml:space="preserve"> live, interact and learn. Focusing on the idea that the web is becoming </w:t>
      </w:r>
      <w:r w:rsidR="00DF5F34" w:rsidRPr="00A92C12">
        <w:rPr>
          <w:rFonts w:ascii="Times New Roman" w:hAnsi="Times New Roman" w:cs="Times New Roman"/>
          <w:sz w:val="24"/>
          <w:szCs w:val="24"/>
        </w:rPr>
        <w:t>a</w:t>
      </w:r>
      <w:r w:rsidR="00F248D1" w:rsidRPr="00A92C12">
        <w:rPr>
          <w:rFonts w:ascii="Times New Roman" w:hAnsi="Times New Roman" w:cs="Times New Roman"/>
          <w:sz w:val="24"/>
          <w:szCs w:val="24"/>
        </w:rPr>
        <w:t xml:space="preserve"> tool of intellectual </w:t>
      </w:r>
      <w:r w:rsidR="00731CA9" w:rsidRPr="00A92C12">
        <w:rPr>
          <w:rFonts w:ascii="Times New Roman" w:hAnsi="Times New Roman" w:cs="Times New Roman"/>
          <w:sz w:val="24"/>
          <w:szCs w:val="24"/>
        </w:rPr>
        <w:t xml:space="preserve">inquiry and </w:t>
      </w:r>
      <w:r w:rsidR="00F5244D" w:rsidRPr="00A92C12">
        <w:rPr>
          <w:rFonts w:ascii="Times New Roman" w:hAnsi="Times New Roman" w:cs="Times New Roman"/>
          <w:sz w:val="24"/>
          <w:szCs w:val="24"/>
        </w:rPr>
        <w:t xml:space="preserve">an instrument </w:t>
      </w:r>
      <w:r w:rsidR="00731CA9" w:rsidRPr="00A92C12">
        <w:rPr>
          <w:rFonts w:ascii="Times New Roman" w:hAnsi="Times New Roman" w:cs="Times New Roman"/>
          <w:sz w:val="24"/>
          <w:szCs w:val="24"/>
        </w:rPr>
        <w:t>of reproduction of knowl</w:t>
      </w:r>
      <w:r w:rsidR="004B3AFB" w:rsidRPr="00A92C12">
        <w:rPr>
          <w:rFonts w:ascii="Times New Roman" w:hAnsi="Times New Roman" w:cs="Times New Roman"/>
          <w:sz w:val="24"/>
          <w:szCs w:val="24"/>
        </w:rPr>
        <w:t>edge inequality</w:t>
      </w:r>
      <w:r w:rsidR="00731CA9" w:rsidRPr="00A92C12">
        <w:rPr>
          <w:rFonts w:ascii="Times New Roman" w:hAnsi="Times New Roman" w:cs="Times New Roman"/>
          <w:sz w:val="24"/>
          <w:szCs w:val="24"/>
        </w:rPr>
        <w:t>, the goal of this research was to transform knowledge practices</w:t>
      </w:r>
      <w:r w:rsidR="000B70EF" w:rsidRPr="00A92C12">
        <w:rPr>
          <w:rFonts w:ascii="Times New Roman" w:hAnsi="Times New Roman" w:cs="Times New Roman"/>
          <w:sz w:val="24"/>
          <w:szCs w:val="24"/>
        </w:rPr>
        <w:t xml:space="preserve"> by encouraging a lear</w:t>
      </w:r>
      <w:r w:rsidR="00A349DF" w:rsidRPr="00A92C12">
        <w:rPr>
          <w:rFonts w:ascii="Times New Roman" w:hAnsi="Times New Roman" w:cs="Times New Roman"/>
          <w:sz w:val="24"/>
          <w:szCs w:val="24"/>
        </w:rPr>
        <w:t>ning habitus that relies on knowing how to learn</w:t>
      </w:r>
      <w:r w:rsidR="004712D4" w:rsidRPr="00A92C12">
        <w:rPr>
          <w:rFonts w:ascii="Times New Roman" w:hAnsi="Times New Roman" w:cs="Times New Roman"/>
          <w:sz w:val="24"/>
          <w:szCs w:val="24"/>
        </w:rPr>
        <w:t xml:space="preserve"> </w:t>
      </w:r>
      <w:r w:rsidR="000B70EF" w:rsidRPr="00A92C12">
        <w:rPr>
          <w:rFonts w:ascii="Times New Roman" w:hAnsi="Times New Roman" w:cs="Times New Roman"/>
          <w:sz w:val="24"/>
          <w:szCs w:val="24"/>
        </w:rPr>
        <w:t xml:space="preserve">rather than becoming </w:t>
      </w:r>
      <w:r w:rsidR="004B3AFB" w:rsidRPr="00A92C12">
        <w:rPr>
          <w:rFonts w:ascii="Times New Roman" w:hAnsi="Times New Roman" w:cs="Times New Roman"/>
          <w:sz w:val="24"/>
          <w:szCs w:val="24"/>
        </w:rPr>
        <w:t>“knowledgeable”</w:t>
      </w:r>
      <w:r w:rsidR="00731CA9" w:rsidRPr="00A92C12">
        <w:rPr>
          <w:rFonts w:ascii="Times New Roman" w:hAnsi="Times New Roman" w:cs="Times New Roman"/>
          <w:sz w:val="24"/>
          <w:szCs w:val="24"/>
        </w:rPr>
        <w:t>.</w:t>
      </w:r>
      <w:r w:rsidR="00491B9B" w:rsidRPr="00A92C12">
        <w:rPr>
          <w:rFonts w:ascii="Times New Roman" w:hAnsi="Times New Roman" w:cs="Times New Roman"/>
          <w:sz w:val="24"/>
          <w:szCs w:val="24"/>
        </w:rPr>
        <w:t xml:space="preserve"> </w:t>
      </w:r>
    </w:p>
    <w:p w14:paraId="5DA458B3" w14:textId="2A6CDB26" w:rsidR="006E5008" w:rsidRPr="00A92C12" w:rsidRDefault="000B70EF" w:rsidP="000B4BB9">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The paper concludes that the Bourdieuian perspective on curriculum design still holds currency in the digital age</w:t>
      </w:r>
      <w:r w:rsidR="0065518D" w:rsidRPr="00A92C12">
        <w:rPr>
          <w:rFonts w:ascii="Times New Roman" w:hAnsi="Times New Roman" w:cs="Times New Roman"/>
          <w:sz w:val="24"/>
          <w:szCs w:val="24"/>
        </w:rPr>
        <w:t xml:space="preserve">, given that it shares an epistemology of practice similar to that </w:t>
      </w:r>
      <w:r w:rsidR="00491B9B" w:rsidRPr="00A92C12">
        <w:rPr>
          <w:rFonts w:ascii="Times New Roman" w:hAnsi="Times New Roman" w:cs="Times New Roman"/>
          <w:sz w:val="24"/>
          <w:szCs w:val="24"/>
        </w:rPr>
        <w:t>advocated by a digital participatory c</w:t>
      </w:r>
      <w:r w:rsidR="0065518D" w:rsidRPr="00A92C12">
        <w:rPr>
          <w:rFonts w:ascii="Times New Roman" w:hAnsi="Times New Roman" w:cs="Times New Roman"/>
          <w:sz w:val="24"/>
          <w:szCs w:val="24"/>
        </w:rPr>
        <w:t>ult</w:t>
      </w:r>
      <w:r w:rsidR="004B3AFB" w:rsidRPr="00A92C12">
        <w:rPr>
          <w:rFonts w:ascii="Times New Roman" w:hAnsi="Times New Roman" w:cs="Times New Roman"/>
          <w:sz w:val="24"/>
          <w:szCs w:val="24"/>
        </w:rPr>
        <w:t>ure</w:t>
      </w:r>
      <w:r w:rsidRPr="00A92C12">
        <w:rPr>
          <w:rFonts w:ascii="Times New Roman" w:hAnsi="Times New Roman" w:cs="Times New Roman"/>
          <w:sz w:val="24"/>
          <w:szCs w:val="24"/>
        </w:rPr>
        <w:t>.</w:t>
      </w:r>
      <w:r w:rsidR="004712D4" w:rsidRPr="00A92C12">
        <w:rPr>
          <w:rFonts w:ascii="Times New Roman" w:hAnsi="Times New Roman" w:cs="Times New Roman"/>
          <w:sz w:val="24"/>
          <w:szCs w:val="24"/>
        </w:rPr>
        <w:t xml:space="preserve"> W</w:t>
      </w:r>
      <w:r w:rsidRPr="00A92C12">
        <w:rPr>
          <w:rFonts w:ascii="Times New Roman" w:hAnsi="Times New Roman" w:cs="Times New Roman"/>
          <w:sz w:val="24"/>
          <w:szCs w:val="24"/>
        </w:rPr>
        <w:t xml:space="preserve">e also offer </w:t>
      </w:r>
      <w:r w:rsidR="00931679" w:rsidRPr="00A92C12">
        <w:rPr>
          <w:rFonts w:ascii="Times New Roman" w:hAnsi="Times New Roman" w:cs="Times New Roman"/>
          <w:sz w:val="24"/>
          <w:szCs w:val="24"/>
        </w:rPr>
        <w:t xml:space="preserve">a </w:t>
      </w:r>
      <w:r w:rsidRPr="00A92C12">
        <w:rPr>
          <w:rFonts w:ascii="Times New Roman" w:hAnsi="Times New Roman" w:cs="Times New Roman"/>
          <w:sz w:val="24"/>
          <w:szCs w:val="24"/>
        </w:rPr>
        <w:t>critique</w:t>
      </w:r>
      <w:r w:rsidR="00931679" w:rsidRPr="00A92C12">
        <w:rPr>
          <w:rFonts w:ascii="Times New Roman" w:hAnsi="Times New Roman" w:cs="Times New Roman"/>
          <w:sz w:val="24"/>
          <w:szCs w:val="24"/>
        </w:rPr>
        <w:t xml:space="preserve"> to our </w:t>
      </w:r>
      <w:r w:rsidR="00F2570A" w:rsidRPr="00A92C12">
        <w:rPr>
          <w:rFonts w:ascii="Times New Roman" w:hAnsi="Times New Roman" w:cs="Times New Roman"/>
          <w:sz w:val="24"/>
          <w:szCs w:val="24"/>
        </w:rPr>
        <w:t>approach</w:t>
      </w:r>
      <w:r w:rsidR="00931679" w:rsidRPr="00A92C12">
        <w:rPr>
          <w:rFonts w:ascii="Times New Roman" w:hAnsi="Times New Roman" w:cs="Times New Roman"/>
          <w:sz w:val="24"/>
          <w:szCs w:val="24"/>
        </w:rPr>
        <w:t>, using Bourdieu’s</w:t>
      </w:r>
      <w:r w:rsidR="0065518D" w:rsidRPr="00A92C12">
        <w:rPr>
          <w:rFonts w:ascii="Times New Roman" w:hAnsi="Times New Roman" w:cs="Times New Roman"/>
          <w:sz w:val="24"/>
          <w:szCs w:val="24"/>
        </w:rPr>
        <w:t xml:space="preserve"> logic of practice</w:t>
      </w:r>
      <w:r w:rsidR="00F5244D" w:rsidRPr="00A92C12">
        <w:rPr>
          <w:rFonts w:ascii="Times New Roman" w:hAnsi="Times New Roman" w:cs="Times New Roman"/>
          <w:sz w:val="24"/>
          <w:szCs w:val="24"/>
        </w:rPr>
        <w:t xml:space="preserve"> </w:t>
      </w:r>
      <w:r w:rsidR="00931679" w:rsidRPr="00A92C12">
        <w:rPr>
          <w:rFonts w:ascii="Times New Roman" w:hAnsi="Times New Roman" w:cs="Times New Roman"/>
          <w:sz w:val="24"/>
          <w:szCs w:val="24"/>
        </w:rPr>
        <w:t>to examine how e</w:t>
      </w:r>
      <w:r w:rsidR="0065518D" w:rsidRPr="00A92C12">
        <w:rPr>
          <w:rFonts w:ascii="Times New Roman" w:hAnsi="Times New Roman" w:cs="Times New Roman"/>
          <w:sz w:val="24"/>
          <w:szCs w:val="24"/>
        </w:rPr>
        <w:t>ducation as a field displays (hidden) rul</w:t>
      </w:r>
      <w:r w:rsidR="00F5244D" w:rsidRPr="00A92C12">
        <w:rPr>
          <w:rFonts w:ascii="Times New Roman" w:hAnsi="Times New Roman" w:cs="Times New Roman"/>
          <w:sz w:val="24"/>
          <w:szCs w:val="24"/>
        </w:rPr>
        <w:t xml:space="preserve">es that students </w:t>
      </w:r>
      <w:r w:rsidR="00491B9B" w:rsidRPr="00A92C12">
        <w:rPr>
          <w:rFonts w:ascii="Times New Roman" w:hAnsi="Times New Roman" w:cs="Times New Roman"/>
          <w:sz w:val="24"/>
          <w:szCs w:val="24"/>
        </w:rPr>
        <w:t xml:space="preserve">embody </w:t>
      </w:r>
      <w:r w:rsidR="00F5244D" w:rsidRPr="00A92C12">
        <w:rPr>
          <w:rFonts w:ascii="Times New Roman" w:hAnsi="Times New Roman" w:cs="Times New Roman"/>
          <w:sz w:val="24"/>
          <w:szCs w:val="24"/>
        </w:rPr>
        <w:t xml:space="preserve">as </w:t>
      </w:r>
      <w:r w:rsidR="004712D4" w:rsidRPr="00A92C12">
        <w:rPr>
          <w:rFonts w:ascii="Times New Roman" w:hAnsi="Times New Roman" w:cs="Times New Roman"/>
          <w:sz w:val="24"/>
          <w:szCs w:val="24"/>
        </w:rPr>
        <w:t>their learning habitus</w:t>
      </w:r>
      <w:r w:rsidR="00491B9B" w:rsidRPr="00A92C12">
        <w:rPr>
          <w:rFonts w:ascii="Times New Roman" w:hAnsi="Times New Roman" w:cs="Times New Roman"/>
          <w:sz w:val="24"/>
          <w:szCs w:val="24"/>
        </w:rPr>
        <w:t xml:space="preserve">. As </w:t>
      </w:r>
      <w:r w:rsidR="00F754BA" w:rsidRPr="00A92C12">
        <w:rPr>
          <w:rFonts w:ascii="Times New Roman" w:hAnsi="Times New Roman" w:cs="Times New Roman"/>
          <w:sz w:val="24"/>
          <w:szCs w:val="24"/>
        </w:rPr>
        <w:t xml:space="preserve">students’ </w:t>
      </w:r>
      <w:r w:rsidR="00491B9B" w:rsidRPr="00A92C12">
        <w:rPr>
          <w:rFonts w:ascii="Times New Roman" w:hAnsi="Times New Roman" w:cs="Times New Roman"/>
          <w:sz w:val="24"/>
          <w:szCs w:val="24"/>
        </w:rPr>
        <w:t>learning practices become doxified</w:t>
      </w:r>
      <w:r w:rsidR="00813371" w:rsidRPr="00A92C12">
        <w:rPr>
          <w:rFonts w:ascii="Times New Roman" w:hAnsi="Times New Roman" w:cs="Times New Roman"/>
          <w:sz w:val="24"/>
          <w:szCs w:val="24"/>
        </w:rPr>
        <w:t xml:space="preserve"> </w:t>
      </w:r>
      <w:r w:rsidR="00F754BA" w:rsidRPr="00A92C12">
        <w:rPr>
          <w:rFonts w:ascii="Times New Roman" w:hAnsi="Times New Roman" w:cs="Times New Roman"/>
          <w:sz w:val="24"/>
          <w:szCs w:val="24"/>
        </w:rPr>
        <w:t>through their e</w:t>
      </w:r>
      <w:r w:rsidR="004712D4" w:rsidRPr="00A92C12">
        <w:rPr>
          <w:rFonts w:ascii="Times New Roman" w:hAnsi="Times New Roman" w:cs="Times New Roman"/>
          <w:sz w:val="24"/>
          <w:szCs w:val="24"/>
        </w:rPr>
        <w:t>ducational trajectories</w:t>
      </w:r>
      <w:r w:rsidR="00491B9B" w:rsidRPr="00A92C12">
        <w:rPr>
          <w:rFonts w:ascii="Times New Roman" w:hAnsi="Times New Roman" w:cs="Times New Roman"/>
          <w:sz w:val="24"/>
          <w:szCs w:val="24"/>
        </w:rPr>
        <w:t xml:space="preserve">, </w:t>
      </w:r>
      <w:r w:rsidR="00F754BA" w:rsidRPr="00A92C12">
        <w:rPr>
          <w:rFonts w:ascii="Times New Roman" w:hAnsi="Times New Roman" w:cs="Times New Roman"/>
          <w:sz w:val="24"/>
          <w:szCs w:val="24"/>
        </w:rPr>
        <w:t>learners</w:t>
      </w:r>
      <w:r w:rsidR="00F5244D" w:rsidRPr="00A92C12">
        <w:rPr>
          <w:rFonts w:ascii="Times New Roman" w:hAnsi="Times New Roman" w:cs="Times New Roman"/>
          <w:sz w:val="24"/>
          <w:szCs w:val="24"/>
        </w:rPr>
        <w:t xml:space="preserve"> find </w:t>
      </w:r>
      <w:r w:rsidR="00491B9B" w:rsidRPr="00A92C12">
        <w:rPr>
          <w:rFonts w:ascii="Times New Roman" w:hAnsi="Times New Roman" w:cs="Times New Roman"/>
          <w:sz w:val="24"/>
          <w:szCs w:val="24"/>
        </w:rPr>
        <w:t>it difficult</w:t>
      </w:r>
      <w:r w:rsidR="0065518D" w:rsidRPr="00A92C12">
        <w:rPr>
          <w:rFonts w:ascii="Times New Roman" w:hAnsi="Times New Roman" w:cs="Times New Roman"/>
          <w:sz w:val="24"/>
          <w:szCs w:val="24"/>
        </w:rPr>
        <w:t xml:space="preserve"> to </w:t>
      </w:r>
      <w:r w:rsidR="00F754BA" w:rsidRPr="00A92C12">
        <w:rPr>
          <w:rFonts w:ascii="Times New Roman" w:hAnsi="Times New Roman" w:cs="Times New Roman"/>
          <w:sz w:val="24"/>
          <w:szCs w:val="24"/>
        </w:rPr>
        <w:t>engage with</w:t>
      </w:r>
      <w:r w:rsidR="0065518D" w:rsidRPr="00A92C12">
        <w:rPr>
          <w:rFonts w:ascii="Times New Roman" w:hAnsi="Times New Roman" w:cs="Times New Roman"/>
          <w:sz w:val="24"/>
          <w:szCs w:val="24"/>
        </w:rPr>
        <w:t xml:space="preserve"> </w:t>
      </w:r>
      <w:r w:rsidR="00491B9B" w:rsidRPr="00A92C12">
        <w:rPr>
          <w:rFonts w:ascii="Times New Roman" w:hAnsi="Times New Roman" w:cs="Times New Roman"/>
          <w:sz w:val="24"/>
          <w:szCs w:val="24"/>
        </w:rPr>
        <w:t xml:space="preserve">a curriculum that </w:t>
      </w:r>
      <w:r w:rsidR="00F754BA" w:rsidRPr="00A92C12">
        <w:rPr>
          <w:rFonts w:ascii="Times New Roman" w:hAnsi="Times New Roman" w:cs="Times New Roman"/>
          <w:sz w:val="24"/>
          <w:szCs w:val="24"/>
        </w:rPr>
        <w:t>aims to diversify pedagogical structures</w:t>
      </w:r>
      <w:r w:rsidR="008767F4" w:rsidRPr="00A92C12">
        <w:rPr>
          <w:rFonts w:ascii="Times New Roman" w:hAnsi="Times New Roman" w:cs="Times New Roman"/>
          <w:sz w:val="24"/>
          <w:szCs w:val="24"/>
        </w:rPr>
        <w:t xml:space="preserve"> </w:t>
      </w:r>
      <w:r w:rsidR="004712D4" w:rsidRPr="00A92C12">
        <w:rPr>
          <w:rFonts w:ascii="Times New Roman" w:hAnsi="Times New Roman" w:cs="Times New Roman"/>
          <w:sz w:val="24"/>
          <w:szCs w:val="24"/>
        </w:rPr>
        <w:t xml:space="preserve">and </w:t>
      </w:r>
      <w:r w:rsidR="0046073F" w:rsidRPr="00A92C12">
        <w:rPr>
          <w:rFonts w:ascii="Times New Roman" w:hAnsi="Times New Roman" w:cs="Times New Roman"/>
          <w:sz w:val="24"/>
          <w:szCs w:val="24"/>
        </w:rPr>
        <w:t>reflect</w:t>
      </w:r>
      <w:r w:rsidR="008767F4" w:rsidRPr="00A92C12">
        <w:rPr>
          <w:rFonts w:ascii="Times New Roman" w:hAnsi="Times New Roman" w:cs="Times New Roman"/>
          <w:sz w:val="24"/>
          <w:szCs w:val="24"/>
        </w:rPr>
        <w:t xml:space="preserve"> a</w:t>
      </w:r>
      <w:r w:rsidR="00931679" w:rsidRPr="00A92C12">
        <w:rPr>
          <w:rFonts w:ascii="Times New Roman" w:hAnsi="Times New Roman" w:cs="Times New Roman"/>
          <w:sz w:val="24"/>
          <w:szCs w:val="24"/>
        </w:rPr>
        <w:t xml:space="preserve"> changing society</w:t>
      </w:r>
      <w:r w:rsidR="0065518D" w:rsidRPr="00A92C12">
        <w:rPr>
          <w:rFonts w:ascii="Times New Roman" w:hAnsi="Times New Roman" w:cs="Times New Roman"/>
          <w:sz w:val="24"/>
          <w:szCs w:val="24"/>
        </w:rPr>
        <w:t xml:space="preserve">. </w:t>
      </w:r>
      <w:r w:rsidRPr="00A92C12">
        <w:rPr>
          <w:rFonts w:ascii="Times New Roman" w:hAnsi="Times New Roman" w:cs="Times New Roman"/>
          <w:sz w:val="24"/>
          <w:szCs w:val="24"/>
        </w:rPr>
        <w:t xml:space="preserve">  </w:t>
      </w:r>
    </w:p>
    <w:p w14:paraId="04EBB8CD" w14:textId="77777777" w:rsidR="006E5008" w:rsidRPr="00A92C12" w:rsidRDefault="006E5008" w:rsidP="000B4BB9">
      <w:pPr>
        <w:spacing w:after="0" w:line="240" w:lineRule="auto"/>
        <w:rPr>
          <w:rFonts w:ascii="Times New Roman" w:hAnsi="Times New Roman" w:cs="Times New Roman"/>
          <w:sz w:val="24"/>
          <w:szCs w:val="24"/>
        </w:rPr>
      </w:pPr>
    </w:p>
    <w:p w14:paraId="0B6FD2AB" w14:textId="77777777" w:rsidR="002F38CB" w:rsidRPr="00A92C12" w:rsidRDefault="002F38CB" w:rsidP="000B4BB9">
      <w:pPr>
        <w:spacing w:after="0" w:line="240" w:lineRule="auto"/>
        <w:rPr>
          <w:rFonts w:ascii="Times New Roman" w:hAnsi="Times New Roman" w:cs="Times New Roman"/>
          <w:b/>
          <w:sz w:val="24"/>
          <w:szCs w:val="24"/>
        </w:rPr>
      </w:pPr>
    </w:p>
    <w:p w14:paraId="01E53F52" w14:textId="334FFE16" w:rsidR="00C01129" w:rsidRPr="00A92C12" w:rsidRDefault="00C01129" w:rsidP="000B4BB9">
      <w:pPr>
        <w:spacing w:after="0" w:line="240" w:lineRule="auto"/>
        <w:rPr>
          <w:rFonts w:ascii="Times New Roman" w:hAnsi="Times New Roman" w:cs="Times New Roman"/>
          <w:sz w:val="24"/>
          <w:szCs w:val="24"/>
        </w:rPr>
      </w:pPr>
      <w:r w:rsidRPr="00A92C12">
        <w:rPr>
          <w:rFonts w:ascii="Times New Roman" w:hAnsi="Times New Roman" w:cs="Times New Roman"/>
          <w:b/>
          <w:sz w:val="24"/>
          <w:szCs w:val="24"/>
        </w:rPr>
        <w:t>Keywords:</w:t>
      </w:r>
      <w:r w:rsidRPr="00A92C12">
        <w:rPr>
          <w:rFonts w:ascii="Times New Roman" w:hAnsi="Times New Roman" w:cs="Times New Roman"/>
          <w:sz w:val="24"/>
          <w:szCs w:val="24"/>
        </w:rPr>
        <w:t xml:space="preserve"> Pierre Bourdieu, Curriculum design,</w:t>
      </w:r>
      <w:r w:rsidR="001C4ADF" w:rsidRPr="00A92C12">
        <w:rPr>
          <w:rFonts w:ascii="Times New Roman" w:hAnsi="Times New Roman" w:cs="Times New Roman"/>
          <w:sz w:val="24"/>
          <w:szCs w:val="24"/>
        </w:rPr>
        <w:t xml:space="preserve"> </w:t>
      </w:r>
      <w:r w:rsidRPr="00A92C12">
        <w:rPr>
          <w:rFonts w:ascii="Times New Roman" w:hAnsi="Times New Roman" w:cs="Times New Roman"/>
          <w:sz w:val="24"/>
          <w:szCs w:val="24"/>
        </w:rPr>
        <w:t xml:space="preserve">Learning habitus, Participatory culture, Higher Education, The </w:t>
      </w:r>
      <w:r w:rsidR="004D0906">
        <w:rPr>
          <w:rFonts w:ascii="Times New Roman" w:hAnsi="Times New Roman" w:cs="Times New Roman"/>
          <w:sz w:val="24"/>
          <w:szCs w:val="24"/>
        </w:rPr>
        <w:t>w</w:t>
      </w:r>
      <w:r w:rsidRPr="00A92C12">
        <w:rPr>
          <w:rFonts w:ascii="Times New Roman" w:hAnsi="Times New Roman" w:cs="Times New Roman"/>
          <w:sz w:val="24"/>
          <w:szCs w:val="24"/>
        </w:rPr>
        <w:t>eb</w:t>
      </w:r>
    </w:p>
    <w:p w14:paraId="621D47EB" w14:textId="77777777" w:rsidR="00CD00ED" w:rsidRPr="00A92C12" w:rsidRDefault="00CD00ED" w:rsidP="000B4BB9">
      <w:pPr>
        <w:spacing w:after="0" w:line="240" w:lineRule="auto"/>
        <w:rPr>
          <w:rFonts w:ascii="Times New Roman" w:hAnsi="Times New Roman" w:cs="Times New Roman"/>
          <w:sz w:val="24"/>
          <w:szCs w:val="24"/>
        </w:rPr>
      </w:pPr>
    </w:p>
    <w:p w14:paraId="5BF1ACE1" w14:textId="77777777" w:rsidR="002F38CB" w:rsidRPr="00A92C12" w:rsidRDefault="002F38CB" w:rsidP="000B4BB9">
      <w:pPr>
        <w:spacing w:after="0" w:line="240" w:lineRule="auto"/>
        <w:rPr>
          <w:rFonts w:ascii="Times New Roman" w:hAnsi="Times New Roman" w:cs="Times New Roman"/>
          <w:b/>
          <w:sz w:val="24"/>
          <w:szCs w:val="24"/>
        </w:rPr>
      </w:pPr>
    </w:p>
    <w:p w14:paraId="185CEC19" w14:textId="77777777" w:rsidR="0046073F" w:rsidRPr="00A92C12" w:rsidRDefault="0046073F" w:rsidP="000B4BB9">
      <w:pPr>
        <w:spacing w:after="0" w:line="240" w:lineRule="auto"/>
        <w:rPr>
          <w:rFonts w:ascii="Times New Roman" w:hAnsi="Times New Roman" w:cs="Times New Roman"/>
          <w:b/>
          <w:sz w:val="24"/>
          <w:szCs w:val="24"/>
        </w:rPr>
      </w:pPr>
      <w:r w:rsidRPr="00A92C12">
        <w:rPr>
          <w:rFonts w:ascii="Times New Roman" w:hAnsi="Times New Roman" w:cs="Times New Roman"/>
          <w:b/>
          <w:sz w:val="24"/>
          <w:szCs w:val="24"/>
        </w:rPr>
        <w:t>Introduction</w:t>
      </w:r>
      <w:r w:rsidR="00045AD2" w:rsidRPr="00A92C12">
        <w:rPr>
          <w:rFonts w:ascii="Times New Roman" w:hAnsi="Times New Roman" w:cs="Times New Roman"/>
          <w:b/>
          <w:sz w:val="24"/>
          <w:szCs w:val="24"/>
        </w:rPr>
        <w:t xml:space="preserve"> </w:t>
      </w:r>
    </w:p>
    <w:p w14:paraId="3FDA39DF" w14:textId="05E6A7EF" w:rsidR="00067C6A" w:rsidRPr="00A92C12" w:rsidRDefault="00CD1741" w:rsidP="000B4BB9">
      <w:pPr>
        <w:spacing w:after="0" w:line="240" w:lineRule="auto"/>
        <w:rPr>
          <w:rFonts w:ascii="Times New Roman" w:hAnsi="Times New Roman" w:cs="Times New Roman"/>
          <w:sz w:val="24"/>
          <w:szCs w:val="24"/>
        </w:rPr>
      </w:pPr>
      <w:r w:rsidRPr="00A92C12">
        <w:rPr>
          <w:rFonts w:ascii="Times New Roman" w:hAnsi="Times New Roman" w:cs="Times New Roman"/>
          <w:sz w:val="24"/>
          <w:szCs w:val="24"/>
        </w:rPr>
        <w:t>Curriculum design and innovation in the 21</w:t>
      </w:r>
      <w:r w:rsidRPr="00A92C12">
        <w:rPr>
          <w:rFonts w:ascii="Times New Roman" w:hAnsi="Times New Roman" w:cs="Times New Roman"/>
          <w:sz w:val="24"/>
          <w:szCs w:val="24"/>
          <w:vertAlign w:val="superscript"/>
        </w:rPr>
        <w:t>st</w:t>
      </w:r>
      <w:r w:rsidRPr="00A92C12">
        <w:rPr>
          <w:rFonts w:ascii="Times New Roman" w:hAnsi="Times New Roman" w:cs="Times New Roman"/>
          <w:sz w:val="24"/>
          <w:szCs w:val="24"/>
        </w:rPr>
        <w:t xml:space="preserve"> century </w:t>
      </w:r>
      <w:r w:rsidR="00300649" w:rsidRPr="00A92C12">
        <w:rPr>
          <w:rFonts w:ascii="Times New Roman" w:hAnsi="Times New Roman" w:cs="Times New Roman"/>
          <w:sz w:val="24"/>
          <w:szCs w:val="24"/>
        </w:rPr>
        <w:t>is more often than not</w:t>
      </w:r>
      <w:r w:rsidRPr="00A92C12">
        <w:rPr>
          <w:rFonts w:ascii="Times New Roman" w:hAnsi="Times New Roman" w:cs="Times New Roman"/>
          <w:sz w:val="24"/>
          <w:szCs w:val="24"/>
        </w:rPr>
        <w:t xml:space="preserve"> associated with the emergence of the web as both a tool and </w:t>
      </w:r>
      <w:r w:rsidR="0056127D" w:rsidRPr="00A92C12">
        <w:rPr>
          <w:rFonts w:ascii="Times New Roman" w:hAnsi="Times New Roman" w:cs="Times New Roman"/>
          <w:sz w:val="24"/>
          <w:szCs w:val="24"/>
        </w:rPr>
        <w:t>field</w:t>
      </w:r>
      <w:r w:rsidRPr="00A92C12">
        <w:rPr>
          <w:rFonts w:ascii="Times New Roman" w:hAnsi="Times New Roman" w:cs="Times New Roman"/>
          <w:sz w:val="24"/>
          <w:szCs w:val="24"/>
        </w:rPr>
        <w:t xml:space="preserve"> of knowledge consumption and production. </w:t>
      </w:r>
      <w:r w:rsidR="00730787" w:rsidRPr="00A92C12">
        <w:rPr>
          <w:rFonts w:ascii="Times New Roman" w:hAnsi="Times New Roman" w:cs="Times New Roman"/>
          <w:sz w:val="24"/>
          <w:szCs w:val="24"/>
        </w:rPr>
        <w:t>Linked to it is also the idea that the way both</w:t>
      </w:r>
      <w:r w:rsidR="00BE72C5" w:rsidRPr="00A92C12">
        <w:rPr>
          <w:rFonts w:ascii="Times New Roman" w:hAnsi="Times New Roman" w:cs="Times New Roman"/>
          <w:sz w:val="24"/>
          <w:szCs w:val="24"/>
        </w:rPr>
        <w:t xml:space="preserve"> </w:t>
      </w:r>
      <w:r w:rsidR="001338D9" w:rsidRPr="00A92C12">
        <w:rPr>
          <w:rFonts w:ascii="Times New Roman" w:hAnsi="Times New Roman" w:cs="Times New Roman"/>
          <w:sz w:val="24"/>
          <w:szCs w:val="24"/>
        </w:rPr>
        <w:t>educators</w:t>
      </w:r>
      <w:r w:rsidR="00BE72C5" w:rsidRPr="00A92C12">
        <w:rPr>
          <w:rFonts w:ascii="Times New Roman" w:hAnsi="Times New Roman" w:cs="Times New Roman"/>
          <w:sz w:val="24"/>
          <w:szCs w:val="24"/>
        </w:rPr>
        <w:t xml:space="preserve"> and learners </w:t>
      </w:r>
      <w:r w:rsidR="00F500DA" w:rsidRPr="00A92C12">
        <w:rPr>
          <w:rFonts w:ascii="Times New Roman" w:hAnsi="Times New Roman" w:cs="Times New Roman"/>
          <w:sz w:val="24"/>
          <w:szCs w:val="24"/>
        </w:rPr>
        <w:t>a</w:t>
      </w:r>
      <w:r w:rsidR="00730787" w:rsidRPr="00A92C12">
        <w:rPr>
          <w:rFonts w:ascii="Times New Roman" w:hAnsi="Times New Roman" w:cs="Times New Roman"/>
          <w:sz w:val="24"/>
          <w:szCs w:val="24"/>
        </w:rPr>
        <w:t>pproach their role in education is transformed, with the latter playing an active part in the development of their own learning</w:t>
      </w:r>
      <w:r w:rsidR="00DB43E7" w:rsidRPr="00A92C12">
        <w:rPr>
          <w:rFonts w:ascii="Times New Roman" w:hAnsi="Times New Roman" w:cs="Times New Roman"/>
          <w:sz w:val="24"/>
          <w:szCs w:val="24"/>
        </w:rPr>
        <w:t xml:space="preserve"> and the </w:t>
      </w:r>
      <w:r w:rsidR="00295096" w:rsidRPr="00A92C12">
        <w:rPr>
          <w:rFonts w:ascii="Times New Roman" w:hAnsi="Times New Roman" w:cs="Times New Roman"/>
          <w:sz w:val="24"/>
          <w:szCs w:val="24"/>
        </w:rPr>
        <w:t>former</w:t>
      </w:r>
      <w:r w:rsidR="00DB43E7" w:rsidRPr="00A92C12">
        <w:rPr>
          <w:rFonts w:ascii="Times New Roman" w:hAnsi="Times New Roman" w:cs="Times New Roman"/>
          <w:sz w:val="24"/>
          <w:szCs w:val="24"/>
        </w:rPr>
        <w:t xml:space="preserve"> creating the necessary opportunities for it to happen</w:t>
      </w:r>
      <w:r w:rsidR="00730787" w:rsidRPr="00A92C12">
        <w:rPr>
          <w:rFonts w:ascii="Times New Roman" w:hAnsi="Times New Roman" w:cs="Times New Roman"/>
          <w:sz w:val="24"/>
          <w:szCs w:val="24"/>
        </w:rPr>
        <w:t>.</w:t>
      </w:r>
      <w:r w:rsidR="00F500DA" w:rsidRPr="00A92C12">
        <w:rPr>
          <w:rFonts w:ascii="Times New Roman" w:hAnsi="Times New Roman" w:cs="Times New Roman"/>
          <w:sz w:val="24"/>
          <w:szCs w:val="24"/>
        </w:rPr>
        <w:t xml:space="preserve"> </w:t>
      </w:r>
    </w:p>
    <w:p w14:paraId="3EF5EBFF" w14:textId="2CFF7FCA" w:rsidR="000D11A9" w:rsidRPr="00A92C12" w:rsidRDefault="00AB2A6A" w:rsidP="000B4BB9">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 xml:space="preserve">The conception of teaching </w:t>
      </w:r>
      <w:r w:rsidR="006F13A9" w:rsidRPr="00A92C12">
        <w:rPr>
          <w:rFonts w:ascii="Times New Roman" w:hAnsi="Times New Roman" w:cs="Times New Roman"/>
          <w:sz w:val="24"/>
          <w:szCs w:val="24"/>
        </w:rPr>
        <w:t xml:space="preserve">and learning </w:t>
      </w:r>
      <w:r w:rsidRPr="00A92C12">
        <w:rPr>
          <w:rFonts w:ascii="Times New Roman" w:hAnsi="Times New Roman" w:cs="Times New Roman"/>
          <w:sz w:val="24"/>
          <w:szCs w:val="24"/>
        </w:rPr>
        <w:t>as</w:t>
      </w:r>
      <w:r w:rsidR="006F13A9" w:rsidRPr="00A92C12">
        <w:rPr>
          <w:rFonts w:ascii="Times New Roman" w:hAnsi="Times New Roman" w:cs="Times New Roman"/>
          <w:sz w:val="24"/>
          <w:szCs w:val="24"/>
        </w:rPr>
        <w:t xml:space="preserve"> a form of</w:t>
      </w:r>
      <w:r w:rsidRPr="00A92C12">
        <w:rPr>
          <w:rFonts w:ascii="Times New Roman" w:hAnsi="Times New Roman" w:cs="Times New Roman"/>
          <w:sz w:val="24"/>
          <w:szCs w:val="24"/>
        </w:rPr>
        <w:t xml:space="preserve"> empowerment (see Freire, </w:t>
      </w:r>
      <w:r w:rsidR="00B15DCE" w:rsidRPr="00A92C12">
        <w:rPr>
          <w:rFonts w:ascii="Times New Roman" w:hAnsi="Times New Roman" w:cs="Times New Roman"/>
          <w:sz w:val="24"/>
          <w:szCs w:val="24"/>
        </w:rPr>
        <w:t>1970</w:t>
      </w:r>
      <w:r w:rsidRPr="00A92C12">
        <w:rPr>
          <w:rFonts w:ascii="Times New Roman" w:hAnsi="Times New Roman" w:cs="Times New Roman"/>
          <w:sz w:val="24"/>
          <w:szCs w:val="24"/>
        </w:rPr>
        <w:t>) emancipation (see</w:t>
      </w:r>
      <w:r w:rsidR="005A73A9" w:rsidRPr="00A92C12">
        <w:rPr>
          <w:rFonts w:ascii="Times New Roman" w:hAnsi="Times New Roman" w:cs="Times New Roman"/>
          <w:sz w:val="24"/>
          <w:szCs w:val="24"/>
        </w:rPr>
        <w:t xml:space="preserve"> Illch,</w:t>
      </w:r>
      <w:r w:rsidR="00B30869" w:rsidRPr="00A92C12">
        <w:rPr>
          <w:rFonts w:ascii="Times New Roman" w:hAnsi="Times New Roman" w:cs="Times New Roman"/>
          <w:sz w:val="24"/>
          <w:szCs w:val="24"/>
        </w:rPr>
        <w:t xml:space="preserve"> 1971</w:t>
      </w:r>
      <w:r w:rsidRPr="00A92C12">
        <w:rPr>
          <w:rFonts w:ascii="Times New Roman" w:hAnsi="Times New Roman" w:cs="Times New Roman"/>
          <w:sz w:val="24"/>
          <w:szCs w:val="24"/>
        </w:rPr>
        <w:t xml:space="preserve">) </w:t>
      </w:r>
      <w:r w:rsidR="006F13A9" w:rsidRPr="00A92C12">
        <w:rPr>
          <w:rFonts w:ascii="Times New Roman" w:hAnsi="Times New Roman" w:cs="Times New Roman"/>
          <w:sz w:val="24"/>
          <w:szCs w:val="24"/>
        </w:rPr>
        <w:t>and/</w:t>
      </w:r>
      <w:r w:rsidRPr="00A92C12">
        <w:rPr>
          <w:rFonts w:ascii="Times New Roman" w:hAnsi="Times New Roman" w:cs="Times New Roman"/>
          <w:sz w:val="24"/>
          <w:szCs w:val="24"/>
        </w:rPr>
        <w:t xml:space="preserve">or </w:t>
      </w:r>
      <w:r w:rsidR="00F92A36" w:rsidRPr="00A92C12">
        <w:rPr>
          <w:rFonts w:ascii="Times New Roman" w:hAnsi="Times New Roman" w:cs="Times New Roman"/>
          <w:sz w:val="24"/>
          <w:szCs w:val="24"/>
        </w:rPr>
        <w:t xml:space="preserve">democratic </w:t>
      </w:r>
      <w:r w:rsidRPr="00A92C12">
        <w:rPr>
          <w:rFonts w:ascii="Times New Roman" w:hAnsi="Times New Roman" w:cs="Times New Roman"/>
          <w:sz w:val="24"/>
          <w:szCs w:val="24"/>
        </w:rPr>
        <w:t>experience (see Dewey</w:t>
      </w:r>
      <w:r w:rsidR="00B30869" w:rsidRPr="00A92C12">
        <w:rPr>
          <w:rFonts w:ascii="Times New Roman" w:hAnsi="Times New Roman" w:cs="Times New Roman"/>
          <w:sz w:val="24"/>
          <w:szCs w:val="24"/>
        </w:rPr>
        <w:t>, 1934)</w:t>
      </w:r>
      <w:r w:rsidRPr="00A92C12">
        <w:rPr>
          <w:rFonts w:ascii="Times New Roman" w:hAnsi="Times New Roman" w:cs="Times New Roman"/>
          <w:sz w:val="24"/>
          <w:szCs w:val="24"/>
        </w:rPr>
        <w:t xml:space="preserve"> is not new, but the</w:t>
      </w:r>
      <w:r w:rsidR="00700FF2" w:rsidRPr="00A92C12">
        <w:rPr>
          <w:rFonts w:ascii="Times New Roman" w:hAnsi="Times New Roman" w:cs="Times New Roman"/>
          <w:sz w:val="24"/>
          <w:szCs w:val="24"/>
        </w:rPr>
        <w:t xml:space="preserve"> </w:t>
      </w:r>
      <w:r w:rsidR="008C079B" w:rsidRPr="00A92C12">
        <w:rPr>
          <w:rFonts w:ascii="Times New Roman" w:hAnsi="Times New Roman" w:cs="Times New Roman"/>
          <w:sz w:val="24"/>
          <w:szCs w:val="24"/>
        </w:rPr>
        <w:t>appropriation of the web</w:t>
      </w:r>
      <w:r w:rsidRPr="00A92C12">
        <w:rPr>
          <w:rFonts w:ascii="Times New Roman" w:hAnsi="Times New Roman" w:cs="Times New Roman"/>
          <w:sz w:val="24"/>
          <w:szCs w:val="24"/>
        </w:rPr>
        <w:t xml:space="preserve"> </w:t>
      </w:r>
      <w:r w:rsidR="008C079B" w:rsidRPr="00A92C12">
        <w:rPr>
          <w:rFonts w:ascii="Times New Roman" w:hAnsi="Times New Roman" w:cs="Times New Roman"/>
          <w:sz w:val="24"/>
          <w:szCs w:val="24"/>
        </w:rPr>
        <w:t>as both</w:t>
      </w:r>
      <w:r w:rsidR="00F05E43" w:rsidRPr="00A92C12">
        <w:rPr>
          <w:rFonts w:ascii="Times New Roman" w:hAnsi="Times New Roman" w:cs="Times New Roman"/>
          <w:sz w:val="24"/>
          <w:szCs w:val="24"/>
        </w:rPr>
        <w:t xml:space="preserve"> a</w:t>
      </w:r>
      <w:r w:rsidR="008C079B" w:rsidRPr="00A92C12">
        <w:rPr>
          <w:rFonts w:ascii="Times New Roman" w:hAnsi="Times New Roman" w:cs="Times New Roman"/>
          <w:sz w:val="24"/>
          <w:szCs w:val="24"/>
        </w:rPr>
        <w:t xml:space="preserve"> space and instrument of</w:t>
      </w:r>
      <w:r w:rsidRPr="00A92C12">
        <w:rPr>
          <w:rFonts w:ascii="Times New Roman" w:hAnsi="Times New Roman" w:cs="Times New Roman"/>
          <w:sz w:val="24"/>
          <w:szCs w:val="24"/>
        </w:rPr>
        <w:t xml:space="preserve"> autonomy </w:t>
      </w:r>
      <w:r w:rsidR="0056127D" w:rsidRPr="00A92C12">
        <w:rPr>
          <w:rFonts w:ascii="Times New Roman" w:hAnsi="Times New Roman" w:cs="Times New Roman"/>
          <w:sz w:val="24"/>
          <w:szCs w:val="24"/>
        </w:rPr>
        <w:t xml:space="preserve">in </w:t>
      </w:r>
      <w:r w:rsidR="00E90DFC" w:rsidRPr="00A92C12">
        <w:rPr>
          <w:rFonts w:ascii="Times New Roman" w:hAnsi="Times New Roman" w:cs="Times New Roman"/>
          <w:sz w:val="24"/>
          <w:szCs w:val="24"/>
        </w:rPr>
        <w:t xml:space="preserve">and beyond </w:t>
      </w:r>
      <w:r w:rsidR="0056127D" w:rsidRPr="00A92C12">
        <w:rPr>
          <w:rFonts w:ascii="Times New Roman" w:hAnsi="Times New Roman" w:cs="Times New Roman"/>
          <w:sz w:val="24"/>
          <w:szCs w:val="24"/>
        </w:rPr>
        <w:lastRenderedPageBreak/>
        <w:t>the classroom</w:t>
      </w:r>
      <w:r w:rsidRPr="00A92C12">
        <w:rPr>
          <w:rFonts w:ascii="Times New Roman" w:hAnsi="Times New Roman" w:cs="Times New Roman"/>
          <w:sz w:val="24"/>
          <w:szCs w:val="24"/>
        </w:rPr>
        <w:t xml:space="preserve"> </w:t>
      </w:r>
      <w:r w:rsidR="009374D5" w:rsidRPr="00A92C12">
        <w:rPr>
          <w:rFonts w:ascii="Times New Roman" w:hAnsi="Times New Roman" w:cs="Times New Roman"/>
          <w:sz w:val="24"/>
          <w:szCs w:val="24"/>
        </w:rPr>
        <w:t>still</w:t>
      </w:r>
      <w:r w:rsidRPr="00A92C12">
        <w:rPr>
          <w:rFonts w:ascii="Times New Roman" w:hAnsi="Times New Roman" w:cs="Times New Roman"/>
          <w:sz w:val="24"/>
          <w:szCs w:val="24"/>
        </w:rPr>
        <w:t xml:space="preserve"> </w:t>
      </w:r>
      <w:r w:rsidR="00700FF2" w:rsidRPr="00A92C12">
        <w:rPr>
          <w:rFonts w:ascii="Times New Roman" w:hAnsi="Times New Roman" w:cs="Times New Roman"/>
          <w:sz w:val="24"/>
          <w:szCs w:val="24"/>
        </w:rPr>
        <w:t>is</w:t>
      </w:r>
      <w:r w:rsidRPr="00A92C12">
        <w:rPr>
          <w:rFonts w:ascii="Times New Roman" w:hAnsi="Times New Roman" w:cs="Times New Roman"/>
          <w:sz w:val="24"/>
          <w:szCs w:val="24"/>
        </w:rPr>
        <w:t xml:space="preserve">. </w:t>
      </w:r>
      <w:r w:rsidR="0056127D" w:rsidRPr="00A92C12">
        <w:rPr>
          <w:rFonts w:ascii="Times New Roman" w:hAnsi="Times New Roman" w:cs="Times New Roman"/>
          <w:sz w:val="24"/>
          <w:szCs w:val="24"/>
        </w:rPr>
        <w:t xml:space="preserve"> </w:t>
      </w:r>
      <w:r w:rsidR="00F500DA" w:rsidRPr="00A92C12">
        <w:rPr>
          <w:rFonts w:ascii="Times New Roman" w:hAnsi="Times New Roman" w:cs="Times New Roman"/>
          <w:sz w:val="24"/>
          <w:szCs w:val="24"/>
        </w:rPr>
        <w:t>The w</w:t>
      </w:r>
      <w:r w:rsidR="00BE72C5" w:rsidRPr="00A92C12">
        <w:rPr>
          <w:rFonts w:ascii="Times New Roman" w:hAnsi="Times New Roman" w:cs="Times New Roman"/>
          <w:sz w:val="24"/>
          <w:szCs w:val="24"/>
        </w:rPr>
        <w:t xml:space="preserve">eb </w:t>
      </w:r>
      <w:r w:rsidRPr="00A92C12">
        <w:rPr>
          <w:rFonts w:ascii="Times New Roman" w:hAnsi="Times New Roman" w:cs="Times New Roman"/>
          <w:sz w:val="24"/>
          <w:szCs w:val="24"/>
        </w:rPr>
        <w:t>as a</w:t>
      </w:r>
      <w:r w:rsidR="0056127D" w:rsidRPr="00A92C12">
        <w:rPr>
          <w:rFonts w:ascii="Times New Roman" w:hAnsi="Times New Roman" w:cs="Times New Roman"/>
          <w:sz w:val="24"/>
          <w:szCs w:val="24"/>
        </w:rPr>
        <w:t xml:space="preserve"> field</w:t>
      </w:r>
      <w:r w:rsidR="009374D5" w:rsidRPr="00A92C12">
        <w:rPr>
          <w:rFonts w:ascii="Times New Roman" w:hAnsi="Times New Roman" w:cs="Times New Roman"/>
          <w:sz w:val="24"/>
          <w:szCs w:val="24"/>
        </w:rPr>
        <w:t xml:space="preserve"> </w:t>
      </w:r>
      <w:r w:rsidR="00BE72C5" w:rsidRPr="00A92C12">
        <w:rPr>
          <w:rFonts w:ascii="Times New Roman" w:hAnsi="Times New Roman" w:cs="Times New Roman"/>
          <w:sz w:val="24"/>
          <w:szCs w:val="24"/>
        </w:rPr>
        <w:t>for learning</w:t>
      </w:r>
      <w:r w:rsidR="0056127D" w:rsidRPr="00A92C12">
        <w:rPr>
          <w:rFonts w:ascii="Times New Roman" w:hAnsi="Times New Roman" w:cs="Times New Roman"/>
          <w:sz w:val="24"/>
          <w:szCs w:val="24"/>
        </w:rPr>
        <w:t xml:space="preserve"> and teaching provides spaces for</w:t>
      </w:r>
      <w:r w:rsidR="00BE72C5" w:rsidRPr="00A92C12">
        <w:rPr>
          <w:rFonts w:ascii="Times New Roman" w:hAnsi="Times New Roman" w:cs="Times New Roman"/>
          <w:sz w:val="24"/>
          <w:szCs w:val="24"/>
        </w:rPr>
        <w:t xml:space="preserve"> participation and engagem</w:t>
      </w:r>
      <w:r w:rsidR="0056127D" w:rsidRPr="00A92C12">
        <w:rPr>
          <w:rFonts w:ascii="Times New Roman" w:hAnsi="Times New Roman" w:cs="Times New Roman"/>
          <w:sz w:val="24"/>
          <w:szCs w:val="24"/>
        </w:rPr>
        <w:t xml:space="preserve">ent in wider contexts than </w:t>
      </w:r>
      <w:r w:rsidR="00067C6A" w:rsidRPr="00A92C12">
        <w:rPr>
          <w:rFonts w:ascii="Times New Roman" w:hAnsi="Times New Roman" w:cs="Times New Roman"/>
          <w:sz w:val="24"/>
          <w:szCs w:val="24"/>
        </w:rPr>
        <w:t>those that can be</w:t>
      </w:r>
      <w:r w:rsidR="0056127D" w:rsidRPr="00A92C12">
        <w:rPr>
          <w:rFonts w:ascii="Times New Roman" w:hAnsi="Times New Roman" w:cs="Times New Roman"/>
          <w:sz w:val="24"/>
          <w:szCs w:val="24"/>
        </w:rPr>
        <w:t xml:space="preserve"> offered in a </w:t>
      </w:r>
      <w:r w:rsidR="00BE72C5" w:rsidRPr="00A92C12">
        <w:rPr>
          <w:rFonts w:ascii="Times New Roman" w:hAnsi="Times New Roman" w:cs="Times New Roman"/>
          <w:sz w:val="24"/>
          <w:szCs w:val="24"/>
        </w:rPr>
        <w:t>classroom</w:t>
      </w:r>
      <w:r w:rsidR="00206ECF" w:rsidRPr="00A92C12">
        <w:rPr>
          <w:rFonts w:ascii="Times New Roman" w:hAnsi="Times New Roman" w:cs="Times New Roman"/>
          <w:sz w:val="24"/>
          <w:szCs w:val="24"/>
        </w:rPr>
        <w:t xml:space="preserve"> </w:t>
      </w:r>
      <w:r w:rsidR="0056127D" w:rsidRPr="00A92C12">
        <w:rPr>
          <w:rFonts w:ascii="Times New Roman" w:hAnsi="Times New Roman" w:cs="Times New Roman"/>
          <w:sz w:val="24"/>
          <w:szCs w:val="24"/>
        </w:rPr>
        <w:t xml:space="preserve">setting </w:t>
      </w:r>
      <w:r w:rsidR="00206ECF" w:rsidRPr="00A92C12">
        <w:rPr>
          <w:rFonts w:ascii="Times New Roman" w:hAnsi="Times New Roman" w:cs="Times New Roman"/>
          <w:sz w:val="24"/>
          <w:szCs w:val="24"/>
        </w:rPr>
        <w:t>(</w:t>
      </w:r>
      <w:r w:rsidR="000F4CC1" w:rsidRPr="00A92C12">
        <w:rPr>
          <w:rFonts w:ascii="Times New Roman" w:hAnsi="Times New Roman" w:cs="Times New Roman"/>
          <w:sz w:val="24"/>
          <w:szCs w:val="24"/>
        </w:rPr>
        <w:t>Buckingham, 2013</w:t>
      </w:r>
      <w:r w:rsidR="00206ECF" w:rsidRPr="00A92C12">
        <w:rPr>
          <w:rFonts w:ascii="Times New Roman" w:hAnsi="Times New Roman" w:cs="Times New Roman"/>
          <w:sz w:val="24"/>
          <w:szCs w:val="24"/>
        </w:rPr>
        <w:t>)</w:t>
      </w:r>
      <w:r w:rsidR="00BE72C5" w:rsidRPr="00A92C12">
        <w:rPr>
          <w:rFonts w:ascii="Times New Roman" w:hAnsi="Times New Roman" w:cs="Times New Roman"/>
          <w:sz w:val="24"/>
          <w:szCs w:val="24"/>
        </w:rPr>
        <w:t>.</w:t>
      </w:r>
      <w:r w:rsidR="00ED3FA4" w:rsidRPr="00A92C12">
        <w:rPr>
          <w:rFonts w:ascii="Times New Roman" w:hAnsi="Times New Roman" w:cs="Times New Roman"/>
          <w:sz w:val="24"/>
          <w:szCs w:val="24"/>
        </w:rPr>
        <w:t xml:space="preserve"> This assertion</w:t>
      </w:r>
      <w:r w:rsidR="00295096" w:rsidRPr="00A92C12">
        <w:rPr>
          <w:rFonts w:ascii="Times New Roman" w:hAnsi="Times New Roman" w:cs="Times New Roman"/>
          <w:sz w:val="24"/>
          <w:szCs w:val="24"/>
        </w:rPr>
        <w:t xml:space="preserve"> </w:t>
      </w:r>
      <w:r w:rsidR="00ED3FA4" w:rsidRPr="00A92C12">
        <w:rPr>
          <w:rFonts w:ascii="Times New Roman" w:hAnsi="Times New Roman" w:cs="Times New Roman"/>
          <w:sz w:val="24"/>
          <w:szCs w:val="24"/>
        </w:rPr>
        <w:t xml:space="preserve">is built on the </w:t>
      </w:r>
      <w:r w:rsidR="0056127D" w:rsidRPr="00A92C12">
        <w:rPr>
          <w:rFonts w:ascii="Times New Roman" w:hAnsi="Times New Roman" w:cs="Times New Roman"/>
          <w:sz w:val="24"/>
          <w:szCs w:val="24"/>
        </w:rPr>
        <w:t>observation</w:t>
      </w:r>
      <w:r w:rsidR="00ED3FA4" w:rsidRPr="00A92C12">
        <w:rPr>
          <w:rFonts w:ascii="Times New Roman" w:hAnsi="Times New Roman" w:cs="Times New Roman"/>
          <w:sz w:val="24"/>
          <w:szCs w:val="24"/>
        </w:rPr>
        <w:t xml:space="preserve"> of</w:t>
      </w:r>
      <w:r w:rsidR="00295096" w:rsidRPr="00A92C12">
        <w:rPr>
          <w:rFonts w:ascii="Times New Roman" w:hAnsi="Times New Roman" w:cs="Times New Roman"/>
          <w:sz w:val="24"/>
          <w:szCs w:val="24"/>
        </w:rPr>
        <w:t xml:space="preserve"> </w:t>
      </w:r>
      <w:r w:rsidR="001212BD" w:rsidRPr="00A92C12">
        <w:rPr>
          <w:rFonts w:ascii="Times New Roman" w:hAnsi="Times New Roman" w:cs="Times New Roman"/>
          <w:sz w:val="24"/>
          <w:szCs w:val="24"/>
        </w:rPr>
        <w:t xml:space="preserve">an emergent </w:t>
      </w:r>
      <w:r w:rsidR="00295096" w:rsidRPr="00A92C12">
        <w:rPr>
          <w:rFonts w:ascii="Times New Roman" w:hAnsi="Times New Roman" w:cs="Times New Roman"/>
          <w:sz w:val="24"/>
          <w:szCs w:val="24"/>
        </w:rPr>
        <w:t>digital culture (Miller,</w:t>
      </w:r>
      <w:r w:rsidR="000F4CC1" w:rsidRPr="00A92C12">
        <w:rPr>
          <w:rFonts w:ascii="Times New Roman" w:hAnsi="Times New Roman" w:cs="Times New Roman"/>
          <w:sz w:val="24"/>
          <w:szCs w:val="24"/>
        </w:rPr>
        <w:t xml:space="preserve"> 2011</w:t>
      </w:r>
      <w:r w:rsidR="00295096" w:rsidRPr="00A92C12">
        <w:rPr>
          <w:rFonts w:ascii="Times New Roman" w:hAnsi="Times New Roman" w:cs="Times New Roman"/>
          <w:sz w:val="24"/>
          <w:szCs w:val="24"/>
        </w:rPr>
        <w:t xml:space="preserve">) that is cemented </w:t>
      </w:r>
      <w:r w:rsidR="00230798" w:rsidRPr="00A92C12">
        <w:rPr>
          <w:rFonts w:ascii="Times New Roman" w:hAnsi="Times New Roman" w:cs="Times New Roman"/>
          <w:sz w:val="24"/>
          <w:szCs w:val="24"/>
        </w:rPr>
        <w:t>by</w:t>
      </w:r>
      <w:r w:rsidR="00CD00ED" w:rsidRPr="00A92C12">
        <w:rPr>
          <w:rFonts w:ascii="Times New Roman" w:hAnsi="Times New Roman" w:cs="Times New Roman"/>
          <w:sz w:val="24"/>
          <w:szCs w:val="24"/>
        </w:rPr>
        <w:t xml:space="preserve"> low barriers to</w:t>
      </w:r>
      <w:r w:rsidR="00295096" w:rsidRPr="00A92C12">
        <w:rPr>
          <w:rFonts w:ascii="Times New Roman" w:hAnsi="Times New Roman" w:cs="Times New Roman"/>
          <w:sz w:val="24"/>
          <w:szCs w:val="24"/>
        </w:rPr>
        <w:t xml:space="preserve"> </w:t>
      </w:r>
      <w:r w:rsidR="00E95628" w:rsidRPr="00A92C12">
        <w:rPr>
          <w:rFonts w:ascii="Times New Roman" w:hAnsi="Times New Roman" w:cs="Times New Roman"/>
          <w:sz w:val="24"/>
          <w:szCs w:val="24"/>
        </w:rPr>
        <w:t>engagement and</w:t>
      </w:r>
      <w:r w:rsidR="00CD00ED" w:rsidRPr="00A92C12">
        <w:rPr>
          <w:rFonts w:ascii="Times New Roman" w:hAnsi="Times New Roman" w:cs="Times New Roman"/>
          <w:sz w:val="24"/>
          <w:szCs w:val="24"/>
        </w:rPr>
        <w:t xml:space="preserve"> </w:t>
      </w:r>
      <w:r w:rsidR="009374D5" w:rsidRPr="00A92C12">
        <w:rPr>
          <w:rFonts w:ascii="Times New Roman" w:hAnsi="Times New Roman" w:cs="Times New Roman"/>
          <w:sz w:val="24"/>
          <w:szCs w:val="24"/>
        </w:rPr>
        <w:t xml:space="preserve">a </w:t>
      </w:r>
      <w:r w:rsidR="00CD00ED" w:rsidRPr="00A92C12">
        <w:rPr>
          <w:rFonts w:ascii="Times New Roman" w:hAnsi="Times New Roman" w:cs="Times New Roman"/>
          <w:sz w:val="24"/>
          <w:szCs w:val="24"/>
        </w:rPr>
        <w:t>strong</w:t>
      </w:r>
      <w:r w:rsidR="00E95628" w:rsidRPr="00A92C12">
        <w:rPr>
          <w:rFonts w:ascii="Times New Roman" w:hAnsi="Times New Roman" w:cs="Times New Roman"/>
          <w:sz w:val="24"/>
          <w:szCs w:val="24"/>
        </w:rPr>
        <w:t xml:space="preserve"> support for </w:t>
      </w:r>
      <w:r w:rsidR="0056127D" w:rsidRPr="00A92C12">
        <w:rPr>
          <w:rFonts w:ascii="Times New Roman" w:hAnsi="Times New Roman" w:cs="Times New Roman"/>
          <w:sz w:val="24"/>
          <w:szCs w:val="24"/>
        </w:rPr>
        <w:t xml:space="preserve">the </w:t>
      </w:r>
      <w:r w:rsidR="00E95628" w:rsidRPr="00A92C12">
        <w:rPr>
          <w:rFonts w:ascii="Times New Roman" w:hAnsi="Times New Roman" w:cs="Times New Roman"/>
          <w:sz w:val="24"/>
          <w:szCs w:val="24"/>
        </w:rPr>
        <w:t xml:space="preserve">sharing of </w:t>
      </w:r>
      <w:r w:rsidR="009374D5" w:rsidRPr="00A92C12">
        <w:rPr>
          <w:rFonts w:ascii="Times New Roman" w:hAnsi="Times New Roman" w:cs="Times New Roman"/>
          <w:sz w:val="24"/>
          <w:szCs w:val="24"/>
        </w:rPr>
        <w:t xml:space="preserve">knowledge </w:t>
      </w:r>
      <w:r w:rsidR="00E95628" w:rsidRPr="00A92C12">
        <w:rPr>
          <w:rFonts w:ascii="Times New Roman" w:hAnsi="Times New Roman" w:cs="Times New Roman"/>
          <w:sz w:val="24"/>
          <w:szCs w:val="24"/>
        </w:rPr>
        <w:t>creations (Jenkins</w:t>
      </w:r>
      <w:r w:rsidR="000B4BB9" w:rsidRPr="00A92C12">
        <w:rPr>
          <w:rFonts w:ascii="Times New Roman" w:hAnsi="Times New Roman" w:cs="Times New Roman"/>
          <w:sz w:val="24"/>
          <w:szCs w:val="24"/>
        </w:rPr>
        <w:t xml:space="preserve"> </w:t>
      </w:r>
      <w:r w:rsidR="002C1CF6" w:rsidRPr="00A92C12">
        <w:rPr>
          <w:rFonts w:ascii="Times New Roman" w:hAnsi="Times New Roman" w:cs="Times New Roman"/>
          <w:sz w:val="24"/>
          <w:szCs w:val="24"/>
        </w:rPr>
        <w:t>et al</w:t>
      </w:r>
      <w:r w:rsidR="00E95628" w:rsidRPr="00A92C12">
        <w:rPr>
          <w:rFonts w:ascii="Times New Roman" w:hAnsi="Times New Roman" w:cs="Times New Roman"/>
          <w:sz w:val="24"/>
          <w:szCs w:val="24"/>
        </w:rPr>
        <w:t>,</w:t>
      </w:r>
      <w:r w:rsidR="000F4CC1" w:rsidRPr="00A92C12">
        <w:rPr>
          <w:rFonts w:ascii="Times New Roman" w:hAnsi="Times New Roman" w:cs="Times New Roman"/>
          <w:sz w:val="24"/>
          <w:szCs w:val="24"/>
        </w:rPr>
        <w:t xml:space="preserve"> 2009</w:t>
      </w:r>
      <w:r w:rsidR="00E95628" w:rsidRPr="00A92C12">
        <w:rPr>
          <w:rFonts w:ascii="Times New Roman" w:hAnsi="Times New Roman" w:cs="Times New Roman"/>
          <w:sz w:val="24"/>
          <w:szCs w:val="24"/>
        </w:rPr>
        <w:t>)</w:t>
      </w:r>
      <w:r w:rsidR="00E1545A" w:rsidRPr="00A92C12">
        <w:rPr>
          <w:rFonts w:ascii="Times New Roman" w:hAnsi="Times New Roman" w:cs="Times New Roman"/>
          <w:sz w:val="24"/>
          <w:szCs w:val="24"/>
        </w:rPr>
        <w:t xml:space="preserve">; artefacts representing </w:t>
      </w:r>
      <w:r w:rsidR="00CD00ED" w:rsidRPr="00A92C12">
        <w:rPr>
          <w:rFonts w:ascii="Times New Roman" w:hAnsi="Times New Roman" w:cs="Times New Roman"/>
          <w:sz w:val="24"/>
          <w:szCs w:val="24"/>
        </w:rPr>
        <w:t>individuals’</w:t>
      </w:r>
      <w:r w:rsidR="00E1545A" w:rsidRPr="00A92C12">
        <w:rPr>
          <w:rFonts w:ascii="Times New Roman" w:hAnsi="Times New Roman" w:cs="Times New Roman"/>
          <w:sz w:val="24"/>
          <w:szCs w:val="24"/>
        </w:rPr>
        <w:t xml:space="preserve"> experiences, views and </w:t>
      </w:r>
      <w:r w:rsidR="00394034" w:rsidRPr="00A92C12">
        <w:rPr>
          <w:rFonts w:ascii="Times New Roman" w:hAnsi="Times New Roman" w:cs="Times New Roman"/>
          <w:sz w:val="24"/>
          <w:szCs w:val="24"/>
        </w:rPr>
        <w:t>learning</w:t>
      </w:r>
      <w:r w:rsidR="00E1545A" w:rsidRPr="00A92C12">
        <w:rPr>
          <w:rFonts w:ascii="Times New Roman" w:hAnsi="Times New Roman" w:cs="Times New Roman"/>
          <w:sz w:val="24"/>
          <w:szCs w:val="24"/>
        </w:rPr>
        <w:t xml:space="preserve">. </w:t>
      </w:r>
      <w:r w:rsidR="0056127D" w:rsidRPr="00A92C12">
        <w:rPr>
          <w:rFonts w:ascii="Times New Roman" w:hAnsi="Times New Roman" w:cs="Times New Roman"/>
          <w:sz w:val="24"/>
          <w:szCs w:val="24"/>
        </w:rPr>
        <w:t xml:space="preserve"> </w:t>
      </w:r>
      <w:r w:rsidR="00295096" w:rsidRPr="00A92C12">
        <w:rPr>
          <w:rFonts w:ascii="Times New Roman" w:hAnsi="Times New Roman" w:cs="Times New Roman"/>
          <w:sz w:val="24"/>
          <w:szCs w:val="24"/>
        </w:rPr>
        <w:t>Yet, the</w:t>
      </w:r>
      <w:r w:rsidR="00BE72C5" w:rsidRPr="00A92C12">
        <w:rPr>
          <w:rFonts w:ascii="Times New Roman" w:hAnsi="Times New Roman" w:cs="Times New Roman"/>
          <w:sz w:val="24"/>
          <w:szCs w:val="24"/>
        </w:rPr>
        <w:t xml:space="preserve"> effectiveness </w:t>
      </w:r>
      <w:r w:rsidR="00295096" w:rsidRPr="00A92C12">
        <w:rPr>
          <w:rFonts w:ascii="Times New Roman" w:hAnsi="Times New Roman" w:cs="Times New Roman"/>
          <w:sz w:val="24"/>
          <w:szCs w:val="24"/>
        </w:rPr>
        <w:t xml:space="preserve">of the web as a </w:t>
      </w:r>
      <w:r w:rsidR="00F05E43" w:rsidRPr="00A92C12">
        <w:rPr>
          <w:rFonts w:ascii="Times New Roman" w:hAnsi="Times New Roman" w:cs="Times New Roman"/>
          <w:sz w:val="24"/>
          <w:szCs w:val="24"/>
        </w:rPr>
        <w:t>place</w:t>
      </w:r>
      <w:r w:rsidR="00295096" w:rsidRPr="00A92C12">
        <w:rPr>
          <w:rFonts w:ascii="Times New Roman" w:hAnsi="Times New Roman" w:cs="Times New Roman"/>
          <w:sz w:val="24"/>
          <w:szCs w:val="24"/>
        </w:rPr>
        <w:t xml:space="preserve"> of congregation and participation </w:t>
      </w:r>
      <w:r w:rsidRPr="00A92C12">
        <w:rPr>
          <w:rFonts w:ascii="Times New Roman" w:hAnsi="Times New Roman" w:cs="Times New Roman"/>
          <w:sz w:val="24"/>
          <w:szCs w:val="24"/>
        </w:rPr>
        <w:t xml:space="preserve">relies less </w:t>
      </w:r>
      <w:r w:rsidR="00BE72C5" w:rsidRPr="00A92C12">
        <w:rPr>
          <w:rFonts w:ascii="Times New Roman" w:hAnsi="Times New Roman" w:cs="Times New Roman"/>
          <w:sz w:val="24"/>
          <w:szCs w:val="24"/>
        </w:rPr>
        <w:t xml:space="preserve">on </w:t>
      </w:r>
      <w:r w:rsidRPr="00A92C12">
        <w:rPr>
          <w:rFonts w:ascii="Times New Roman" w:hAnsi="Times New Roman" w:cs="Times New Roman"/>
          <w:sz w:val="24"/>
          <w:szCs w:val="24"/>
        </w:rPr>
        <w:t>any technological solution</w:t>
      </w:r>
      <w:r w:rsidR="00BE72C5" w:rsidRPr="00A92C12">
        <w:rPr>
          <w:rFonts w:ascii="Times New Roman" w:hAnsi="Times New Roman" w:cs="Times New Roman"/>
          <w:sz w:val="24"/>
          <w:szCs w:val="24"/>
        </w:rPr>
        <w:t xml:space="preserve"> </w:t>
      </w:r>
      <w:r w:rsidRPr="00A92C12">
        <w:rPr>
          <w:rFonts w:ascii="Times New Roman" w:hAnsi="Times New Roman" w:cs="Times New Roman"/>
          <w:sz w:val="24"/>
          <w:szCs w:val="24"/>
        </w:rPr>
        <w:t xml:space="preserve">than it does on </w:t>
      </w:r>
      <w:r w:rsidR="00394034" w:rsidRPr="00A92C12">
        <w:rPr>
          <w:rFonts w:ascii="Times New Roman" w:hAnsi="Times New Roman" w:cs="Times New Roman"/>
          <w:sz w:val="24"/>
          <w:szCs w:val="24"/>
        </w:rPr>
        <w:t>the</w:t>
      </w:r>
      <w:r w:rsidR="00BE72C5" w:rsidRPr="00A92C12">
        <w:rPr>
          <w:rFonts w:ascii="Times New Roman" w:hAnsi="Times New Roman" w:cs="Times New Roman"/>
          <w:sz w:val="24"/>
          <w:szCs w:val="24"/>
        </w:rPr>
        <w:t xml:space="preserve"> </w:t>
      </w:r>
      <w:r w:rsidR="00740647" w:rsidRPr="00A92C12">
        <w:rPr>
          <w:rFonts w:ascii="Times New Roman" w:hAnsi="Times New Roman" w:cs="Times New Roman"/>
          <w:sz w:val="24"/>
          <w:szCs w:val="24"/>
        </w:rPr>
        <w:t>approaches</w:t>
      </w:r>
      <w:r w:rsidR="00BE72C5" w:rsidRPr="00A92C12">
        <w:rPr>
          <w:rFonts w:ascii="Times New Roman" w:hAnsi="Times New Roman" w:cs="Times New Roman"/>
          <w:sz w:val="24"/>
          <w:szCs w:val="24"/>
        </w:rPr>
        <w:t xml:space="preserve"> individuals</w:t>
      </w:r>
      <w:r w:rsidR="00CD00ED" w:rsidRPr="00A92C12">
        <w:rPr>
          <w:rFonts w:ascii="Times New Roman" w:hAnsi="Times New Roman" w:cs="Times New Roman"/>
          <w:sz w:val="24"/>
          <w:szCs w:val="24"/>
        </w:rPr>
        <w:t xml:space="preserve"> </w:t>
      </w:r>
      <w:r w:rsidR="00740647" w:rsidRPr="00A92C12">
        <w:rPr>
          <w:rFonts w:ascii="Times New Roman" w:hAnsi="Times New Roman" w:cs="Times New Roman"/>
          <w:sz w:val="24"/>
          <w:szCs w:val="24"/>
        </w:rPr>
        <w:t>take</w:t>
      </w:r>
      <w:r w:rsidR="009374D5" w:rsidRPr="00A92C12">
        <w:rPr>
          <w:rFonts w:ascii="Times New Roman" w:hAnsi="Times New Roman" w:cs="Times New Roman"/>
          <w:sz w:val="24"/>
          <w:szCs w:val="24"/>
        </w:rPr>
        <w:t xml:space="preserve"> </w:t>
      </w:r>
      <w:r w:rsidR="00727569" w:rsidRPr="00A92C12">
        <w:rPr>
          <w:rFonts w:ascii="Times New Roman" w:hAnsi="Times New Roman" w:cs="Times New Roman"/>
          <w:sz w:val="24"/>
          <w:szCs w:val="24"/>
        </w:rPr>
        <w:t xml:space="preserve">to developing </w:t>
      </w:r>
      <w:r w:rsidR="00CD00ED" w:rsidRPr="00A92C12">
        <w:rPr>
          <w:rFonts w:ascii="Times New Roman" w:hAnsi="Times New Roman" w:cs="Times New Roman"/>
          <w:sz w:val="24"/>
          <w:szCs w:val="24"/>
        </w:rPr>
        <w:t>their</w:t>
      </w:r>
      <w:r w:rsidR="00170CB3" w:rsidRPr="00A92C12">
        <w:rPr>
          <w:rFonts w:ascii="Times New Roman" w:hAnsi="Times New Roman" w:cs="Times New Roman"/>
          <w:sz w:val="24"/>
          <w:szCs w:val="24"/>
        </w:rPr>
        <w:t xml:space="preserve"> practices</w:t>
      </w:r>
      <w:r w:rsidR="000D11A9" w:rsidRPr="00A92C12">
        <w:rPr>
          <w:rFonts w:ascii="Times New Roman" w:hAnsi="Times New Roman" w:cs="Times New Roman"/>
          <w:sz w:val="24"/>
          <w:szCs w:val="24"/>
        </w:rPr>
        <w:t>.</w:t>
      </w:r>
    </w:p>
    <w:p w14:paraId="5D0354CC" w14:textId="62726AFC" w:rsidR="00E04E55" w:rsidRPr="00A92C12" w:rsidRDefault="000D11A9" w:rsidP="000B4BB9">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Curriculum design promoting the integration of digital technologies</w:t>
      </w:r>
      <w:r w:rsidR="008422E7">
        <w:rPr>
          <w:rFonts w:ascii="Times New Roman" w:hAnsi="Times New Roman" w:cs="Times New Roman"/>
          <w:sz w:val="24"/>
          <w:szCs w:val="24"/>
        </w:rPr>
        <w:t>,</w:t>
      </w:r>
      <w:r w:rsidR="00F05E43" w:rsidRPr="00A92C12">
        <w:rPr>
          <w:rFonts w:ascii="Times New Roman" w:hAnsi="Times New Roman" w:cs="Times New Roman"/>
          <w:sz w:val="24"/>
          <w:szCs w:val="24"/>
        </w:rPr>
        <w:t>especially the web</w:t>
      </w:r>
      <w:r w:rsidR="008422E7">
        <w:rPr>
          <w:rFonts w:ascii="Times New Roman" w:hAnsi="Times New Roman" w:cs="Times New Roman"/>
          <w:sz w:val="24"/>
          <w:szCs w:val="24"/>
        </w:rPr>
        <w:t>,</w:t>
      </w:r>
      <w:r w:rsidRPr="00A92C12">
        <w:rPr>
          <w:rFonts w:ascii="Times New Roman" w:hAnsi="Times New Roman" w:cs="Times New Roman"/>
          <w:sz w:val="24"/>
          <w:szCs w:val="24"/>
        </w:rPr>
        <w:t xml:space="preserve"> is underpinned by democratic values of openness, sharing, </w:t>
      </w:r>
      <w:r w:rsidR="000B5B5A" w:rsidRPr="00A92C12">
        <w:rPr>
          <w:rFonts w:ascii="Times New Roman" w:hAnsi="Times New Roman" w:cs="Times New Roman"/>
          <w:sz w:val="24"/>
          <w:szCs w:val="24"/>
        </w:rPr>
        <w:t>interactivity</w:t>
      </w:r>
      <w:r w:rsidRPr="00A92C12">
        <w:rPr>
          <w:rFonts w:ascii="Times New Roman" w:hAnsi="Times New Roman" w:cs="Times New Roman"/>
          <w:sz w:val="24"/>
          <w:szCs w:val="24"/>
        </w:rPr>
        <w:t>, diversity and community. Such values are not ver</w:t>
      </w:r>
      <w:r w:rsidR="000B5B5A" w:rsidRPr="00A92C12">
        <w:rPr>
          <w:rFonts w:ascii="Times New Roman" w:hAnsi="Times New Roman" w:cs="Times New Roman"/>
          <w:sz w:val="24"/>
          <w:szCs w:val="24"/>
        </w:rPr>
        <w:t>y different from</w:t>
      </w:r>
      <w:r w:rsidRPr="00A92C12">
        <w:rPr>
          <w:rFonts w:ascii="Times New Roman" w:hAnsi="Times New Roman" w:cs="Times New Roman"/>
          <w:sz w:val="24"/>
          <w:szCs w:val="24"/>
        </w:rPr>
        <w:t xml:space="preserve"> the principles put forward by Bourdieu</w:t>
      </w:r>
      <w:r w:rsidR="000B5B5A" w:rsidRPr="00A92C12">
        <w:rPr>
          <w:rFonts w:ascii="Times New Roman" w:hAnsi="Times New Roman" w:cs="Times New Roman"/>
          <w:sz w:val="24"/>
          <w:szCs w:val="24"/>
        </w:rPr>
        <w:t xml:space="preserve"> (</w:t>
      </w:r>
      <w:r w:rsidR="001E0F71" w:rsidRPr="00A92C12">
        <w:rPr>
          <w:rFonts w:ascii="Times New Roman" w:hAnsi="Times New Roman" w:cs="Times New Roman"/>
          <w:sz w:val="24"/>
          <w:szCs w:val="24"/>
        </w:rPr>
        <w:t xml:space="preserve">1985/1990) </w:t>
      </w:r>
      <w:r w:rsidR="002F2DB5" w:rsidRPr="00A92C12">
        <w:rPr>
          <w:rFonts w:ascii="Times New Roman" w:hAnsi="Times New Roman" w:cs="Times New Roman"/>
          <w:sz w:val="24"/>
          <w:szCs w:val="24"/>
        </w:rPr>
        <w:t xml:space="preserve">as </w:t>
      </w:r>
      <w:r w:rsidR="000B5B5A" w:rsidRPr="00A92C12">
        <w:rPr>
          <w:rFonts w:ascii="Times New Roman" w:hAnsi="Times New Roman" w:cs="Times New Roman"/>
          <w:sz w:val="24"/>
          <w:szCs w:val="24"/>
        </w:rPr>
        <w:t xml:space="preserve">suggested </w:t>
      </w:r>
      <w:r w:rsidRPr="00A92C12">
        <w:rPr>
          <w:rFonts w:ascii="Times New Roman" w:hAnsi="Times New Roman" w:cs="Times New Roman"/>
          <w:sz w:val="24"/>
          <w:szCs w:val="24"/>
        </w:rPr>
        <w:t xml:space="preserve">indicators of </w:t>
      </w:r>
      <w:r w:rsidR="000B5B5A" w:rsidRPr="00A92C12">
        <w:rPr>
          <w:rFonts w:ascii="Times New Roman" w:hAnsi="Times New Roman" w:cs="Times New Roman"/>
          <w:sz w:val="24"/>
          <w:szCs w:val="24"/>
        </w:rPr>
        <w:t xml:space="preserve">a </w:t>
      </w:r>
      <w:r w:rsidRPr="00A92C12">
        <w:rPr>
          <w:rFonts w:ascii="Times New Roman" w:hAnsi="Times New Roman" w:cs="Times New Roman"/>
          <w:sz w:val="24"/>
          <w:szCs w:val="24"/>
        </w:rPr>
        <w:t>curriculum reform</w:t>
      </w:r>
      <w:r w:rsidR="000B5B5A" w:rsidRPr="00A92C12">
        <w:rPr>
          <w:rFonts w:ascii="Times New Roman" w:hAnsi="Times New Roman" w:cs="Times New Roman"/>
          <w:sz w:val="24"/>
          <w:szCs w:val="24"/>
        </w:rPr>
        <w:t xml:space="preserve"> relevant to a contemporary society</w:t>
      </w:r>
      <w:r w:rsidRPr="00A92C12">
        <w:rPr>
          <w:rFonts w:ascii="Times New Roman" w:hAnsi="Times New Roman" w:cs="Times New Roman"/>
          <w:sz w:val="24"/>
          <w:szCs w:val="24"/>
        </w:rPr>
        <w:t xml:space="preserve">. </w:t>
      </w:r>
      <w:r w:rsidR="000B5B5A" w:rsidRPr="00A92C12">
        <w:rPr>
          <w:rFonts w:ascii="Times New Roman" w:hAnsi="Times New Roman" w:cs="Times New Roman"/>
          <w:sz w:val="24"/>
          <w:szCs w:val="24"/>
        </w:rPr>
        <w:t>What such principles</w:t>
      </w:r>
      <w:r w:rsidR="002F2DB5" w:rsidRPr="00A92C12">
        <w:rPr>
          <w:rFonts w:ascii="Times New Roman" w:hAnsi="Times New Roman" w:cs="Times New Roman"/>
          <w:sz w:val="24"/>
          <w:szCs w:val="24"/>
        </w:rPr>
        <w:t xml:space="preserve"> however</w:t>
      </w:r>
      <w:r w:rsidR="000B5B5A" w:rsidRPr="00A92C12">
        <w:rPr>
          <w:rFonts w:ascii="Times New Roman" w:hAnsi="Times New Roman" w:cs="Times New Roman"/>
          <w:sz w:val="24"/>
          <w:szCs w:val="24"/>
        </w:rPr>
        <w:t xml:space="preserve"> create, and for that matter require, is the development of teaching and learning dispositions that allow educators and learners alike to </w:t>
      </w:r>
      <w:r w:rsidR="002D06DD" w:rsidRPr="00A92C12">
        <w:rPr>
          <w:rFonts w:ascii="Times New Roman" w:hAnsi="Times New Roman" w:cs="Times New Roman"/>
          <w:sz w:val="24"/>
          <w:szCs w:val="24"/>
        </w:rPr>
        <w:t>incorporate such principles in</w:t>
      </w:r>
      <w:r w:rsidR="000B5B5A" w:rsidRPr="00A92C12">
        <w:rPr>
          <w:rFonts w:ascii="Times New Roman" w:hAnsi="Times New Roman" w:cs="Times New Roman"/>
          <w:sz w:val="24"/>
          <w:szCs w:val="24"/>
        </w:rPr>
        <w:t xml:space="preserve"> their practice, </w:t>
      </w:r>
      <w:r w:rsidR="007F7A04">
        <w:rPr>
          <w:rFonts w:ascii="Times New Roman" w:hAnsi="Times New Roman" w:cs="Times New Roman"/>
          <w:sz w:val="24"/>
          <w:szCs w:val="24"/>
        </w:rPr>
        <w:t>in other words</w:t>
      </w:r>
      <w:r w:rsidR="000B5B5A" w:rsidRPr="00A92C12">
        <w:rPr>
          <w:rFonts w:ascii="Times New Roman" w:hAnsi="Times New Roman" w:cs="Times New Roman"/>
          <w:sz w:val="24"/>
          <w:szCs w:val="24"/>
        </w:rPr>
        <w:t xml:space="preserve">, their habitus. </w:t>
      </w:r>
      <w:r w:rsidRPr="00A92C12">
        <w:rPr>
          <w:rFonts w:ascii="Times New Roman" w:hAnsi="Times New Roman" w:cs="Times New Roman"/>
          <w:sz w:val="24"/>
          <w:szCs w:val="24"/>
        </w:rPr>
        <w:t xml:space="preserve">Yet, by </w:t>
      </w:r>
      <w:r w:rsidR="002F2DB5" w:rsidRPr="00A92C12">
        <w:rPr>
          <w:rFonts w:ascii="Times New Roman" w:hAnsi="Times New Roman" w:cs="Times New Roman"/>
          <w:sz w:val="24"/>
          <w:szCs w:val="24"/>
        </w:rPr>
        <w:t>pairing</w:t>
      </w:r>
      <w:r w:rsidRPr="00A92C12">
        <w:rPr>
          <w:rFonts w:ascii="Times New Roman" w:hAnsi="Times New Roman" w:cs="Times New Roman"/>
          <w:sz w:val="24"/>
          <w:szCs w:val="24"/>
        </w:rPr>
        <w:t xml:space="preserve"> </w:t>
      </w:r>
      <w:r w:rsidR="000B5B5A" w:rsidRPr="00A92C12">
        <w:rPr>
          <w:rFonts w:ascii="Times New Roman" w:hAnsi="Times New Roman" w:cs="Times New Roman"/>
          <w:sz w:val="24"/>
          <w:szCs w:val="24"/>
        </w:rPr>
        <w:t xml:space="preserve">such curriculum principles </w:t>
      </w:r>
      <w:r w:rsidR="002F2DB5" w:rsidRPr="00A92C12">
        <w:rPr>
          <w:rFonts w:ascii="Times New Roman" w:hAnsi="Times New Roman" w:cs="Times New Roman"/>
          <w:sz w:val="24"/>
          <w:szCs w:val="24"/>
        </w:rPr>
        <w:t xml:space="preserve">with the web, educators and learners </w:t>
      </w:r>
      <w:r w:rsidR="00700FF2" w:rsidRPr="00A92C12">
        <w:rPr>
          <w:rFonts w:ascii="Times New Roman" w:hAnsi="Times New Roman" w:cs="Times New Roman"/>
          <w:sz w:val="24"/>
          <w:szCs w:val="24"/>
        </w:rPr>
        <w:t xml:space="preserve">face not only a change of practice but also </w:t>
      </w:r>
      <w:r w:rsidR="00C107BD" w:rsidRPr="00A92C12">
        <w:rPr>
          <w:rFonts w:ascii="Times New Roman" w:hAnsi="Times New Roman" w:cs="Times New Roman"/>
          <w:sz w:val="24"/>
          <w:szCs w:val="24"/>
        </w:rPr>
        <w:t>of the</w:t>
      </w:r>
      <w:r w:rsidR="00700FF2" w:rsidRPr="00A92C12">
        <w:rPr>
          <w:rFonts w:ascii="Times New Roman" w:hAnsi="Times New Roman" w:cs="Times New Roman"/>
          <w:sz w:val="24"/>
          <w:szCs w:val="24"/>
        </w:rPr>
        <w:t xml:space="preserve"> </w:t>
      </w:r>
      <w:r w:rsidRPr="00A92C12">
        <w:rPr>
          <w:rFonts w:ascii="Times New Roman" w:hAnsi="Times New Roman" w:cs="Times New Roman"/>
          <w:sz w:val="24"/>
          <w:szCs w:val="24"/>
        </w:rPr>
        <w:t xml:space="preserve">environment, or field, </w:t>
      </w:r>
      <w:r w:rsidR="00700FF2" w:rsidRPr="00A92C12">
        <w:rPr>
          <w:rFonts w:ascii="Times New Roman" w:hAnsi="Times New Roman" w:cs="Times New Roman"/>
          <w:sz w:val="24"/>
          <w:szCs w:val="24"/>
        </w:rPr>
        <w:t>in which teaching and learning can take place</w:t>
      </w:r>
      <w:r w:rsidR="002D06DD" w:rsidRPr="00A92C12">
        <w:rPr>
          <w:rFonts w:ascii="Times New Roman" w:hAnsi="Times New Roman" w:cs="Times New Roman"/>
          <w:sz w:val="24"/>
          <w:szCs w:val="24"/>
        </w:rPr>
        <w:t xml:space="preserve"> or be extended to</w:t>
      </w:r>
      <w:r w:rsidR="00700FF2" w:rsidRPr="00A92C12">
        <w:rPr>
          <w:rFonts w:ascii="Times New Roman" w:hAnsi="Times New Roman" w:cs="Times New Roman"/>
          <w:sz w:val="24"/>
          <w:szCs w:val="24"/>
        </w:rPr>
        <w:t>.</w:t>
      </w:r>
      <w:r w:rsidR="00C107BD" w:rsidRPr="00A92C12">
        <w:rPr>
          <w:rFonts w:ascii="Times New Roman" w:hAnsi="Times New Roman" w:cs="Times New Roman"/>
          <w:sz w:val="24"/>
          <w:szCs w:val="24"/>
        </w:rPr>
        <w:t xml:space="preserve"> </w:t>
      </w:r>
      <w:r w:rsidR="003F380E" w:rsidRPr="00A92C12">
        <w:rPr>
          <w:rFonts w:ascii="Times New Roman" w:hAnsi="Times New Roman" w:cs="Times New Roman"/>
          <w:sz w:val="24"/>
          <w:szCs w:val="24"/>
        </w:rPr>
        <w:t xml:space="preserve">The web </w:t>
      </w:r>
      <w:r w:rsidR="002D06DD" w:rsidRPr="00A92C12">
        <w:rPr>
          <w:rFonts w:ascii="Times New Roman" w:hAnsi="Times New Roman" w:cs="Times New Roman"/>
          <w:sz w:val="24"/>
          <w:szCs w:val="24"/>
        </w:rPr>
        <w:t>expands</w:t>
      </w:r>
      <w:r w:rsidR="00C107BD" w:rsidRPr="00A92C12">
        <w:rPr>
          <w:rFonts w:ascii="Times New Roman" w:hAnsi="Times New Roman" w:cs="Times New Roman"/>
          <w:sz w:val="24"/>
          <w:szCs w:val="24"/>
        </w:rPr>
        <w:t xml:space="preserve"> the classroom</w:t>
      </w:r>
      <w:r w:rsidR="003F380E" w:rsidRPr="00A92C12">
        <w:rPr>
          <w:rFonts w:ascii="Times New Roman" w:hAnsi="Times New Roman" w:cs="Times New Roman"/>
          <w:sz w:val="24"/>
          <w:szCs w:val="24"/>
        </w:rPr>
        <w:t xml:space="preserve"> to a wider field of action </w:t>
      </w:r>
      <w:r w:rsidR="002D06DD" w:rsidRPr="00A92C12">
        <w:rPr>
          <w:rFonts w:ascii="Times New Roman" w:hAnsi="Times New Roman" w:cs="Times New Roman"/>
          <w:sz w:val="24"/>
          <w:szCs w:val="24"/>
        </w:rPr>
        <w:t>where the</w:t>
      </w:r>
      <w:r w:rsidR="003F380E" w:rsidRPr="00A92C12">
        <w:rPr>
          <w:rFonts w:ascii="Times New Roman" w:hAnsi="Times New Roman" w:cs="Times New Roman"/>
          <w:sz w:val="24"/>
          <w:szCs w:val="24"/>
        </w:rPr>
        <w:t xml:space="preserve"> rules of play</w:t>
      </w:r>
      <w:r w:rsidR="002D06DD" w:rsidRPr="00A92C12">
        <w:rPr>
          <w:rFonts w:ascii="Times New Roman" w:hAnsi="Times New Roman" w:cs="Times New Roman"/>
          <w:sz w:val="24"/>
          <w:szCs w:val="24"/>
        </w:rPr>
        <w:t xml:space="preserve"> </w:t>
      </w:r>
      <w:r w:rsidR="004E367C" w:rsidRPr="00A92C12">
        <w:rPr>
          <w:rFonts w:ascii="Times New Roman" w:hAnsi="Times New Roman" w:cs="Times New Roman"/>
          <w:sz w:val="24"/>
          <w:szCs w:val="24"/>
        </w:rPr>
        <w:t>tend to</w:t>
      </w:r>
      <w:r w:rsidR="002D06DD" w:rsidRPr="00A92C12">
        <w:rPr>
          <w:rFonts w:ascii="Times New Roman" w:hAnsi="Times New Roman" w:cs="Times New Roman"/>
          <w:sz w:val="24"/>
          <w:szCs w:val="24"/>
        </w:rPr>
        <w:t xml:space="preserve"> differ from those of the institution </w:t>
      </w:r>
      <w:r w:rsidR="005A44AC" w:rsidRPr="00A92C12">
        <w:rPr>
          <w:rFonts w:ascii="Times New Roman" w:hAnsi="Times New Roman" w:cs="Times New Roman"/>
          <w:sz w:val="24"/>
          <w:szCs w:val="24"/>
        </w:rPr>
        <w:t>in which</w:t>
      </w:r>
      <w:r w:rsidR="00CA3ED5" w:rsidRPr="00A92C12">
        <w:rPr>
          <w:rFonts w:ascii="Times New Roman" w:hAnsi="Times New Roman" w:cs="Times New Roman"/>
          <w:sz w:val="24"/>
          <w:szCs w:val="24"/>
        </w:rPr>
        <w:t xml:space="preserve"> the curriculum is designed</w:t>
      </w:r>
      <w:r w:rsidR="003F380E" w:rsidRPr="00A92C12">
        <w:rPr>
          <w:rFonts w:ascii="Times New Roman" w:hAnsi="Times New Roman" w:cs="Times New Roman"/>
          <w:sz w:val="24"/>
          <w:szCs w:val="24"/>
        </w:rPr>
        <w:t>.</w:t>
      </w:r>
      <w:r w:rsidR="009E6E5C" w:rsidRPr="00A92C12">
        <w:rPr>
          <w:rFonts w:ascii="Times New Roman" w:hAnsi="Times New Roman" w:cs="Times New Roman"/>
          <w:sz w:val="24"/>
          <w:szCs w:val="24"/>
        </w:rPr>
        <w:t xml:space="preserve"> The </w:t>
      </w:r>
      <w:r w:rsidR="001338D9" w:rsidRPr="00A92C12">
        <w:rPr>
          <w:rFonts w:ascii="Times New Roman" w:hAnsi="Times New Roman" w:cs="Times New Roman"/>
          <w:sz w:val="24"/>
          <w:szCs w:val="24"/>
        </w:rPr>
        <w:t>Do-It-Y</w:t>
      </w:r>
      <w:r w:rsidR="009E6E5C" w:rsidRPr="00A92C12">
        <w:rPr>
          <w:rFonts w:ascii="Times New Roman" w:hAnsi="Times New Roman" w:cs="Times New Roman"/>
          <w:sz w:val="24"/>
          <w:szCs w:val="24"/>
        </w:rPr>
        <w:t xml:space="preserve">ourself approach that is characteristic of the web </w:t>
      </w:r>
      <w:r w:rsidR="005A44AC" w:rsidRPr="00A92C12">
        <w:rPr>
          <w:rFonts w:ascii="Times New Roman" w:hAnsi="Times New Roman" w:cs="Times New Roman"/>
          <w:sz w:val="24"/>
          <w:szCs w:val="24"/>
        </w:rPr>
        <w:t xml:space="preserve">tends to </w:t>
      </w:r>
      <w:r w:rsidR="009E6E5C" w:rsidRPr="00A92C12">
        <w:rPr>
          <w:rFonts w:ascii="Times New Roman" w:hAnsi="Times New Roman" w:cs="Times New Roman"/>
          <w:sz w:val="24"/>
          <w:szCs w:val="24"/>
        </w:rPr>
        <w:t xml:space="preserve">cater for more, </w:t>
      </w:r>
      <w:r w:rsidR="00673678" w:rsidRPr="00A92C12">
        <w:rPr>
          <w:rFonts w:ascii="Times New Roman" w:hAnsi="Times New Roman" w:cs="Times New Roman"/>
          <w:sz w:val="24"/>
          <w:szCs w:val="24"/>
        </w:rPr>
        <w:t xml:space="preserve">active </w:t>
      </w:r>
      <w:r w:rsidR="002C1CF6" w:rsidRPr="00A92C12">
        <w:rPr>
          <w:rFonts w:ascii="Times New Roman" w:hAnsi="Times New Roman" w:cs="Times New Roman"/>
          <w:sz w:val="24"/>
          <w:szCs w:val="24"/>
        </w:rPr>
        <w:t>practices</w:t>
      </w:r>
      <w:r w:rsidR="009B0849" w:rsidRPr="00A92C12">
        <w:rPr>
          <w:rFonts w:ascii="Times New Roman" w:hAnsi="Times New Roman" w:cs="Times New Roman"/>
          <w:sz w:val="24"/>
          <w:szCs w:val="24"/>
        </w:rPr>
        <w:t xml:space="preserve">, in that the production of content rather than the </w:t>
      </w:r>
      <w:r w:rsidR="00673678" w:rsidRPr="00A92C12">
        <w:rPr>
          <w:rFonts w:ascii="Times New Roman" w:hAnsi="Times New Roman" w:cs="Times New Roman"/>
          <w:sz w:val="24"/>
          <w:szCs w:val="24"/>
        </w:rPr>
        <w:t>consumption of information</w:t>
      </w:r>
      <w:r w:rsidR="009B0849" w:rsidRPr="00A92C12">
        <w:rPr>
          <w:rFonts w:ascii="Times New Roman" w:hAnsi="Times New Roman" w:cs="Times New Roman"/>
          <w:sz w:val="24"/>
          <w:szCs w:val="24"/>
        </w:rPr>
        <w:t xml:space="preserve"> becomes a manifestation of learning</w:t>
      </w:r>
      <w:r w:rsidR="00673678" w:rsidRPr="00A92C12">
        <w:rPr>
          <w:rFonts w:ascii="Times New Roman" w:hAnsi="Times New Roman" w:cs="Times New Roman"/>
          <w:sz w:val="24"/>
          <w:szCs w:val="24"/>
        </w:rPr>
        <w:t xml:space="preserve"> and a critical component of</w:t>
      </w:r>
      <w:r w:rsidR="009B0849" w:rsidRPr="00A92C12">
        <w:rPr>
          <w:rFonts w:ascii="Times New Roman" w:hAnsi="Times New Roman" w:cs="Times New Roman"/>
          <w:sz w:val="24"/>
          <w:szCs w:val="24"/>
        </w:rPr>
        <w:t xml:space="preserve"> </w:t>
      </w:r>
      <w:r w:rsidR="00673678" w:rsidRPr="00A92C12">
        <w:rPr>
          <w:rFonts w:ascii="Times New Roman" w:hAnsi="Times New Roman" w:cs="Times New Roman"/>
          <w:sz w:val="24"/>
          <w:szCs w:val="24"/>
        </w:rPr>
        <w:t xml:space="preserve">one’s own </w:t>
      </w:r>
      <w:r w:rsidR="009B0849" w:rsidRPr="00A92C12">
        <w:rPr>
          <w:rFonts w:ascii="Times New Roman" w:hAnsi="Times New Roman" w:cs="Times New Roman"/>
          <w:sz w:val="24"/>
          <w:szCs w:val="24"/>
        </w:rPr>
        <w:t>learning process (</w:t>
      </w:r>
      <w:r w:rsidR="00B23642" w:rsidRPr="00A92C12">
        <w:rPr>
          <w:rFonts w:ascii="Times New Roman" w:hAnsi="Times New Roman" w:cs="Times New Roman"/>
          <w:sz w:val="24"/>
          <w:szCs w:val="24"/>
        </w:rPr>
        <w:t>Greenhow and Lewin, 2016</w:t>
      </w:r>
      <w:r w:rsidR="00673678" w:rsidRPr="00A92C12">
        <w:rPr>
          <w:rFonts w:ascii="Times New Roman" w:hAnsi="Times New Roman" w:cs="Times New Roman"/>
          <w:sz w:val="24"/>
          <w:szCs w:val="24"/>
        </w:rPr>
        <w:t>)</w:t>
      </w:r>
      <w:r w:rsidR="009E6E5C" w:rsidRPr="00A92C12">
        <w:rPr>
          <w:rFonts w:ascii="Times New Roman" w:hAnsi="Times New Roman" w:cs="Times New Roman"/>
          <w:sz w:val="24"/>
          <w:szCs w:val="24"/>
        </w:rPr>
        <w:t xml:space="preserve">. </w:t>
      </w:r>
      <w:r w:rsidR="003F380E" w:rsidRPr="00A92C12">
        <w:rPr>
          <w:rFonts w:ascii="Times New Roman" w:hAnsi="Times New Roman" w:cs="Times New Roman"/>
          <w:sz w:val="24"/>
          <w:szCs w:val="24"/>
        </w:rPr>
        <w:t xml:space="preserve"> </w:t>
      </w:r>
      <w:r w:rsidR="00C107BD" w:rsidRPr="00A92C12">
        <w:rPr>
          <w:rFonts w:ascii="Times New Roman" w:hAnsi="Times New Roman" w:cs="Times New Roman"/>
          <w:sz w:val="24"/>
          <w:szCs w:val="24"/>
        </w:rPr>
        <w:t xml:space="preserve"> </w:t>
      </w:r>
      <w:r w:rsidR="004E367C" w:rsidRPr="00A92C12">
        <w:rPr>
          <w:rFonts w:ascii="Times New Roman" w:hAnsi="Times New Roman" w:cs="Times New Roman"/>
          <w:sz w:val="24"/>
          <w:szCs w:val="24"/>
        </w:rPr>
        <w:t xml:space="preserve">Curriculum </w:t>
      </w:r>
      <w:r w:rsidR="009F38B4" w:rsidRPr="00A92C12">
        <w:rPr>
          <w:rFonts w:ascii="Times New Roman" w:hAnsi="Times New Roman" w:cs="Times New Roman"/>
          <w:sz w:val="24"/>
          <w:szCs w:val="24"/>
        </w:rPr>
        <w:t xml:space="preserve">design </w:t>
      </w:r>
      <w:r w:rsidR="004E367C" w:rsidRPr="00A92C12">
        <w:rPr>
          <w:rFonts w:ascii="Times New Roman" w:hAnsi="Times New Roman" w:cs="Times New Roman"/>
          <w:sz w:val="24"/>
          <w:szCs w:val="24"/>
        </w:rPr>
        <w:t>whi</w:t>
      </w:r>
      <w:r w:rsidR="009E6E5C" w:rsidRPr="00A92C12">
        <w:rPr>
          <w:rFonts w:ascii="Times New Roman" w:hAnsi="Times New Roman" w:cs="Times New Roman"/>
          <w:sz w:val="24"/>
          <w:szCs w:val="24"/>
        </w:rPr>
        <w:t>ch uses</w:t>
      </w:r>
      <w:r w:rsidR="004E367C" w:rsidRPr="00A92C12">
        <w:rPr>
          <w:rFonts w:ascii="Times New Roman" w:hAnsi="Times New Roman" w:cs="Times New Roman"/>
          <w:sz w:val="24"/>
          <w:szCs w:val="24"/>
        </w:rPr>
        <w:t xml:space="preserve"> the web </w:t>
      </w:r>
      <w:r w:rsidR="00424787" w:rsidRPr="00A92C12">
        <w:rPr>
          <w:rFonts w:ascii="Times New Roman" w:hAnsi="Times New Roman" w:cs="Times New Roman"/>
          <w:sz w:val="24"/>
          <w:szCs w:val="24"/>
        </w:rPr>
        <w:t xml:space="preserve">both </w:t>
      </w:r>
      <w:r w:rsidR="004E367C" w:rsidRPr="00A92C12">
        <w:rPr>
          <w:rFonts w:ascii="Times New Roman" w:hAnsi="Times New Roman" w:cs="Times New Roman"/>
          <w:sz w:val="24"/>
          <w:szCs w:val="24"/>
        </w:rPr>
        <w:t xml:space="preserve">as a resource and </w:t>
      </w:r>
      <w:r w:rsidR="00424787" w:rsidRPr="00A92C12">
        <w:rPr>
          <w:rFonts w:ascii="Times New Roman" w:hAnsi="Times New Roman" w:cs="Times New Roman"/>
          <w:sz w:val="24"/>
          <w:szCs w:val="24"/>
        </w:rPr>
        <w:t xml:space="preserve">a </w:t>
      </w:r>
      <w:r w:rsidR="004E367C" w:rsidRPr="00A92C12">
        <w:rPr>
          <w:rFonts w:ascii="Times New Roman" w:hAnsi="Times New Roman" w:cs="Times New Roman"/>
          <w:sz w:val="24"/>
          <w:szCs w:val="24"/>
        </w:rPr>
        <w:t xml:space="preserve">space of action thus mediates learning between and across </w:t>
      </w:r>
      <w:r w:rsidR="00673678" w:rsidRPr="00A92C12">
        <w:rPr>
          <w:rFonts w:ascii="Times New Roman" w:hAnsi="Times New Roman" w:cs="Times New Roman"/>
          <w:sz w:val="24"/>
          <w:szCs w:val="24"/>
        </w:rPr>
        <w:t xml:space="preserve">social </w:t>
      </w:r>
      <w:r w:rsidR="004E367C" w:rsidRPr="00A92C12">
        <w:rPr>
          <w:rFonts w:ascii="Times New Roman" w:hAnsi="Times New Roman" w:cs="Times New Roman"/>
          <w:sz w:val="24"/>
          <w:szCs w:val="24"/>
        </w:rPr>
        <w:t>fields</w:t>
      </w:r>
      <w:r w:rsidR="00DD094A" w:rsidRPr="00A92C12">
        <w:rPr>
          <w:rFonts w:ascii="Times New Roman" w:hAnsi="Times New Roman" w:cs="Times New Roman"/>
          <w:sz w:val="24"/>
          <w:szCs w:val="24"/>
        </w:rPr>
        <w:t>,</w:t>
      </w:r>
      <w:r w:rsidR="0005764F" w:rsidRPr="00A92C12">
        <w:rPr>
          <w:rFonts w:ascii="Times New Roman" w:hAnsi="Times New Roman" w:cs="Times New Roman"/>
          <w:sz w:val="24"/>
          <w:szCs w:val="24"/>
        </w:rPr>
        <w:t xml:space="preserve"> and </w:t>
      </w:r>
      <w:r w:rsidR="00DD094A" w:rsidRPr="00A92C12">
        <w:rPr>
          <w:rFonts w:ascii="Times New Roman" w:hAnsi="Times New Roman" w:cs="Times New Roman"/>
          <w:sz w:val="24"/>
          <w:szCs w:val="24"/>
        </w:rPr>
        <w:t xml:space="preserve">provides the </w:t>
      </w:r>
      <w:r w:rsidR="0005764F" w:rsidRPr="00A92C12">
        <w:rPr>
          <w:rFonts w:ascii="Times New Roman" w:hAnsi="Times New Roman" w:cs="Times New Roman"/>
          <w:sz w:val="24"/>
          <w:szCs w:val="24"/>
        </w:rPr>
        <w:t xml:space="preserve">user </w:t>
      </w:r>
      <w:r w:rsidR="00DD094A" w:rsidRPr="00A92C12">
        <w:rPr>
          <w:rFonts w:ascii="Times New Roman" w:hAnsi="Times New Roman" w:cs="Times New Roman"/>
          <w:sz w:val="24"/>
          <w:szCs w:val="24"/>
        </w:rPr>
        <w:t>with access to</w:t>
      </w:r>
      <w:r w:rsidR="0005764F" w:rsidRPr="00A92C12">
        <w:rPr>
          <w:rFonts w:ascii="Times New Roman" w:hAnsi="Times New Roman" w:cs="Times New Roman"/>
          <w:sz w:val="24"/>
          <w:szCs w:val="24"/>
        </w:rPr>
        <w:t xml:space="preserve"> eclectic audiences</w:t>
      </w:r>
      <w:r w:rsidR="005A1D73">
        <w:rPr>
          <w:rFonts w:ascii="Times New Roman" w:hAnsi="Times New Roman" w:cs="Times New Roman"/>
          <w:sz w:val="24"/>
          <w:szCs w:val="24"/>
        </w:rPr>
        <w:t xml:space="preserve"> and consequently</w:t>
      </w:r>
      <w:r w:rsidR="007F7A04">
        <w:rPr>
          <w:rFonts w:ascii="Times New Roman" w:hAnsi="Times New Roman" w:cs="Times New Roman"/>
          <w:sz w:val="24"/>
          <w:szCs w:val="24"/>
        </w:rPr>
        <w:t>;</w:t>
      </w:r>
      <w:r w:rsidR="000459EF" w:rsidRPr="00A92C12">
        <w:rPr>
          <w:rFonts w:ascii="Times New Roman" w:hAnsi="Times New Roman" w:cs="Times New Roman"/>
          <w:sz w:val="24"/>
          <w:szCs w:val="24"/>
        </w:rPr>
        <w:t>a diversified social capital</w:t>
      </w:r>
      <w:r w:rsidR="004E367C" w:rsidRPr="00A92C12">
        <w:rPr>
          <w:rFonts w:ascii="Times New Roman" w:hAnsi="Times New Roman" w:cs="Times New Roman"/>
          <w:sz w:val="24"/>
          <w:szCs w:val="24"/>
        </w:rPr>
        <w:t xml:space="preserve">. </w:t>
      </w:r>
      <w:r w:rsidR="00816187" w:rsidRPr="00A92C12">
        <w:rPr>
          <w:rFonts w:ascii="Times New Roman" w:hAnsi="Times New Roman" w:cs="Times New Roman"/>
          <w:sz w:val="24"/>
          <w:szCs w:val="24"/>
        </w:rPr>
        <w:t>One can thus assert that context rather than content (</w:t>
      </w:r>
      <w:r w:rsidR="00B56428" w:rsidRPr="00A92C12">
        <w:rPr>
          <w:rFonts w:ascii="Times New Roman" w:hAnsi="Times New Roman" w:cs="Times New Roman"/>
          <w:sz w:val="24"/>
          <w:szCs w:val="24"/>
        </w:rPr>
        <w:t>Dias de Figueiredo, 2007</w:t>
      </w:r>
      <w:r w:rsidR="00816187" w:rsidRPr="00A92C12">
        <w:rPr>
          <w:rFonts w:ascii="Times New Roman" w:hAnsi="Times New Roman" w:cs="Times New Roman"/>
          <w:sz w:val="24"/>
          <w:szCs w:val="24"/>
        </w:rPr>
        <w:t xml:space="preserve">) becomes a point of curriculum focus. </w:t>
      </w:r>
    </w:p>
    <w:p w14:paraId="64ABC0F7" w14:textId="5B007DD5" w:rsidR="000D11A9" w:rsidRPr="00A92C12" w:rsidRDefault="004E367C" w:rsidP="000B4BB9">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From a Bour</w:t>
      </w:r>
      <w:r w:rsidR="00F8547A" w:rsidRPr="00A92C12">
        <w:rPr>
          <w:rFonts w:ascii="Times New Roman" w:hAnsi="Times New Roman" w:cs="Times New Roman"/>
          <w:sz w:val="24"/>
          <w:szCs w:val="24"/>
        </w:rPr>
        <w:t>dieu</w:t>
      </w:r>
      <w:r w:rsidR="009E6FB7" w:rsidRPr="00A92C12">
        <w:rPr>
          <w:rFonts w:ascii="Times New Roman" w:hAnsi="Times New Roman" w:cs="Times New Roman"/>
          <w:sz w:val="24"/>
          <w:szCs w:val="24"/>
        </w:rPr>
        <w:t xml:space="preserve">ian </w:t>
      </w:r>
      <w:r w:rsidR="00F8547A" w:rsidRPr="00A92C12">
        <w:rPr>
          <w:rFonts w:ascii="Times New Roman" w:hAnsi="Times New Roman" w:cs="Times New Roman"/>
          <w:sz w:val="24"/>
          <w:szCs w:val="24"/>
        </w:rPr>
        <w:t>perspective of practice</w:t>
      </w:r>
      <w:r w:rsidR="00F15B08">
        <w:rPr>
          <w:rFonts w:ascii="Times New Roman" w:hAnsi="Times New Roman" w:cs="Times New Roman"/>
          <w:sz w:val="24"/>
          <w:szCs w:val="24"/>
        </w:rPr>
        <w:t>,</w:t>
      </w:r>
      <w:r w:rsidR="00F8547A" w:rsidRPr="00A92C12">
        <w:rPr>
          <w:rFonts w:ascii="Times New Roman" w:hAnsi="Times New Roman" w:cs="Times New Roman"/>
          <w:sz w:val="24"/>
          <w:szCs w:val="24"/>
        </w:rPr>
        <w:t xml:space="preserve"> </w:t>
      </w:r>
      <w:r w:rsidRPr="00A92C12">
        <w:rPr>
          <w:rFonts w:ascii="Times New Roman" w:hAnsi="Times New Roman" w:cs="Times New Roman"/>
          <w:sz w:val="24"/>
          <w:szCs w:val="24"/>
        </w:rPr>
        <w:t>especially the interplay betw</w:t>
      </w:r>
      <w:r w:rsidR="00F8547A" w:rsidRPr="00A92C12">
        <w:rPr>
          <w:rFonts w:ascii="Times New Roman" w:hAnsi="Times New Roman" w:cs="Times New Roman"/>
          <w:sz w:val="24"/>
          <w:szCs w:val="24"/>
        </w:rPr>
        <w:t>een habitus, field and capitals</w:t>
      </w:r>
      <w:r w:rsidR="00F15B08">
        <w:rPr>
          <w:rFonts w:ascii="Times New Roman" w:hAnsi="Times New Roman" w:cs="Times New Roman"/>
          <w:sz w:val="24"/>
          <w:szCs w:val="24"/>
        </w:rPr>
        <w:t>,</w:t>
      </w:r>
      <w:r w:rsidRPr="00A92C12">
        <w:rPr>
          <w:rFonts w:ascii="Times New Roman" w:hAnsi="Times New Roman" w:cs="Times New Roman"/>
          <w:sz w:val="24"/>
          <w:szCs w:val="24"/>
        </w:rPr>
        <w:t xml:space="preserve"> </w:t>
      </w:r>
      <w:r w:rsidR="009E6E5C" w:rsidRPr="00A92C12">
        <w:rPr>
          <w:rFonts w:ascii="Times New Roman" w:hAnsi="Times New Roman" w:cs="Times New Roman"/>
          <w:sz w:val="24"/>
          <w:szCs w:val="24"/>
        </w:rPr>
        <w:t xml:space="preserve">this </w:t>
      </w:r>
      <w:r w:rsidR="005A44AC" w:rsidRPr="00A92C12">
        <w:rPr>
          <w:rFonts w:ascii="Times New Roman" w:hAnsi="Times New Roman" w:cs="Times New Roman"/>
          <w:sz w:val="24"/>
          <w:szCs w:val="24"/>
        </w:rPr>
        <w:t>means that</w:t>
      </w:r>
      <w:r w:rsidRPr="00A92C12">
        <w:rPr>
          <w:rFonts w:ascii="Times New Roman" w:hAnsi="Times New Roman" w:cs="Times New Roman"/>
          <w:sz w:val="24"/>
          <w:szCs w:val="24"/>
        </w:rPr>
        <w:t xml:space="preserve"> both </w:t>
      </w:r>
      <w:r w:rsidR="00736CC9" w:rsidRPr="00A92C12">
        <w:rPr>
          <w:rFonts w:ascii="Times New Roman" w:hAnsi="Times New Roman" w:cs="Times New Roman"/>
          <w:sz w:val="24"/>
          <w:szCs w:val="24"/>
        </w:rPr>
        <w:t>educators’</w:t>
      </w:r>
      <w:r w:rsidRPr="00A92C12">
        <w:rPr>
          <w:rFonts w:ascii="Times New Roman" w:hAnsi="Times New Roman" w:cs="Times New Roman"/>
          <w:sz w:val="24"/>
          <w:szCs w:val="24"/>
        </w:rPr>
        <w:t xml:space="preserve"> and st</w:t>
      </w:r>
      <w:r w:rsidR="009E6E5C" w:rsidRPr="00A92C12">
        <w:rPr>
          <w:rFonts w:ascii="Times New Roman" w:hAnsi="Times New Roman" w:cs="Times New Roman"/>
          <w:sz w:val="24"/>
          <w:szCs w:val="24"/>
        </w:rPr>
        <w:t>udents</w:t>
      </w:r>
      <w:r w:rsidR="005A44AC" w:rsidRPr="00A92C12">
        <w:rPr>
          <w:rFonts w:ascii="Times New Roman" w:hAnsi="Times New Roman" w:cs="Times New Roman"/>
          <w:sz w:val="24"/>
          <w:szCs w:val="24"/>
        </w:rPr>
        <w:t>’ educational practices become a negotiation of two fields featuring different conventions of how</w:t>
      </w:r>
      <w:r w:rsidR="00A4771A" w:rsidRPr="00A92C12">
        <w:rPr>
          <w:rFonts w:ascii="Times New Roman" w:hAnsi="Times New Roman" w:cs="Times New Roman"/>
          <w:sz w:val="24"/>
          <w:szCs w:val="24"/>
        </w:rPr>
        <w:t>, where</w:t>
      </w:r>
      <w:r w:rsidR="005A44AC" w:rsidRPr="00A92C12">
        <w:rPr>
          <w:rFonts w:ascii="Times New Roman" w:hAnsi="Times New Roman" w:cs="Times New Roman"/>
          <w:sz w:val="24"/>
          <w:szCs w:val="24"/>
        </w:rPr>
        <w:t xml:space="preserve"> and with whom individuals </w:t>
      </w:r>
      <w:r w:rsidR="00736CC9" w:rsidRPr="00A92C12">
        <w:rPr>
          <w:rFonts w:ascii="Times New Roman" w:hAnsi="Times New Roman" w:cs="Times New Roman"/>
          <w:sz w:val="24"/>
          <w:szCs w:val="24"/>
        </w:rPr>
        <w:t>interact</w:t>
      </w:r>
      <w:r w:rsidR="00E04E55" w:rsidRPr="00A92C12">
        <w:rPr>
          <w:rFonts w:ascii="Times New Roman" w:hAnsi="Times New Roman" w:cs="Times New Roman"/>
          <w:sz w:val="24"/>
          <w:szCs w:val="24"/>
        </w:rPr>
        <w:t xml:space="preserve"> to teach and to learn</w:t>
      </w:r>
      <w:r w:rsidR="005A44AC" w:rsidRPr="00A92C12">
        <w:rPr>
          <w:rFonts w:ascii="Times New Roman" w:hAnsi="Times New Roman" w:cs="Times New Roman"/>
          <w:sz w:val="24"/>
          <w:szCs w:val="24"/>
        </w:rPr>
        <w:t xml:space="preserve">. </w:t>
      </w:r>
    </w:p>
    <w:p w14:paraId="6E9C075D" w14:textId="3CE83BC8" w:rsidR="00653182" w:rsidRPr="00A92C12" w:rsidRDefault="00983F97" w:rsidP="000B4BB9">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 xml:space="preserve">In this </w:t>
      </w:r>
      <w:r w:rsidR="000D11A9" w:rsidRPr="00A92C12">
        <w:rPr>
          <w:rFonts w:ascii="Times New Roman" w:hAnsi="Times New Roman" w:cs="Times New Roman"/>
          <w:sz w:val="24"/>
          <w:szCs w:val="24"/>
        </w:rPr>
        <w:t>article</w:t>
      </w:r>
      <w:r w:rsidRPr="00A92C12">
        <w:rPr>
          <w:rFonts w:ascii="Times New Roman" w:hAnsi="Times New Roman" w:cs="Times New Roman"/>
          <w:sz w:val="24"/>
          <w:szCs w:val="24"/>
        </w:rPr>
        <w:t xml:space="preserve"> we </w:t>
      </w:r>
      <w:r w:rsidR="00067C6A" w:rsidRPr="00A92C12">
        <w:rPr>
          <w:rFonts w:ascii="Times New Roman" w:hAnsi="Times New Roman" w:cs="Times New Roman"/>
          <w:sz w:val="24"/>
          <w:szCs w:val="24"/>
        </w:rPr>
        <w:t>explore</w:t>
      </w:r>
      <w:r w:rsidRPr="00A92C12">
        <w:rPr>
          <w:rFonts w:ascii="Times New Roman" w:hAnsi="Times New Roman" w:cs="Times New Roman"/>
          <w:sz w:val="24"/>
          <w:szCs w:val="24"/>
        </w:rPr>
        <w:t xml:space="preserve"> what happens when</w:t>
      </w:r>
      <w:r w:rsidR="00C13C4A" w:rsidRPr="00A92C12">
        <w:rPr>
          <w:rFonts w:ascii="Times New Roman" w:hAnsi="Times New Roman" w:cs="Times New Roman"/>
          <w:sz w:val="24"/>
          <w:szCs w:val="24"/>
        </w:rPr>
        <w:t xml:space="preserve"> </w:t>
      </w:r>
      <w:r w:rsidR="00F8021C" w:rsidRPr="00A92C12">
        <w:rPr>
          <w:rFonts w:ascii="Times New Roman" w:hAnsi="Times New Roman" w:cs="Times New Roman"/>
          <w:sz w:val="24"/>
          <w:szCs w:val="24"/>
        </w:rPr>
        <w:t xml:space="preserve">curriculum principles encouraging learning practices supported by the web are implemented. More importantly, we are interested in </w:t>
      </w:r>
      <w:r w:rsidR="00067C6A" w:rsidRPr="00A92C12">
        <w:rPr>
          <w:rFonts w:ascii="Times New Roman" w:hAnsi="Times New Roman" w:cs="Times New Roman"/>
          <w:sz w:val="24"/>
          <w:szCs w:val="24"/>
        </w:rPr>
        <w:t>studying</w:t>
      </w:r>
      <w:r w:rsidR="00F8021C" w:rsidRPr="00A92C12">
        <w:rPr>
          <w:rFonts w:ascii="Times New Roman" w:hAnsi="Times New Roman" w:cs="Times New Roman"/>
          <w:sz w:val="24"/>
          <w:szCs w:val="24"/>
        </w:rPr>
        <w:t xml:space="preserve"> how or if</w:t>
      </w:r>
      <w:r w:rsidR="00C13C4A" w:rsidRPr="00A92C12">
        <w:rPr>
          <w:rFonts w:ascii="Times New Roman" w:hAnsi="Times New Roman" w:cs="Times New Roman"/>
          <w:sz w:val="24"/>
          <w:szCs w:val="24"/>
        </w:rPr>
        <w:t xml:space="preserve"> </w:t>
      </w:r>
      <w:r w:rsidR="00F8021C" w:rsidRPr="00A92C12">
        <w:rPr>
          <w:rFonts w:ascii="Times New Roman" w:hAnsi="Times New Roman" w:cs="Times New Roman"/>
          <w:sz w:val="24"/>
          <w:szCs w:val="24"/>
        </w:rPr>
        <w:t>students’</w:t>
      </w:r>
      <w:r w:rsidR="00C13C4A" w:rsidRPr="00A92C12">
        <w:rPr>
          <w:rFonts w:ascii="Times New Roman" w:hAnsi="Times New Roman" w:cs="Times New Roman"/>
          <w:sz w:val="24"/>
          <w:szCs w:val="24"/>
        </w:rPr>
        <w:t xml:space="preserve"> learning habitus</w:t>
      </w:r>
      <w:r w:rsidR="00F8021C" w:rsidRPr="00A92C12">
        <w:rPr>
          <w:rFonts w:ascii="Times New Roman" w:hAnsi="Times New Roman" w:cs="Times New Roman"/>
          <w:sz w:val="24"/>
          <w:szCs w:val="24"/>
        </w:rPr>
        <w:t xml:space="preserve"> are transformed or disrupted when the rules of the academic game are changed</w:t>
      </w:r>
      <w:r w:rsidR="00C24F32" w:rsidRPr="00A92C12">
        <w:rPr>
          <w:rFonts w:ascii="Times New Roman" w:hAnsi="Times New Roman" w:cs="Times New Roman"/>
          <w:sz w:val="24"/>
          <w:szCs w:val="24"/>
        </w:rPr>
        <w:t xml:space="preserve"> through the presence of an additional, complementary learning field</w:t>
      </w:r>
      <w:r w:rsidR="004E5270" w:rsidRPr="00A92C12">
        <w:rPr>
          <w:rFonts w:ascii="Times New Roman" w:hAnsi="Times New Roman" w:cs="Times New Roman"/>
          <w:sz w:val="24"/>
          <w:szCs w:val="24"/>
        </w:rPr>
        <w:t xml:space="preserve">, </w:t>
      </w:r>
      <w:r w:rsidR="00CB12DB">
        <w:rPr>
          <w:rFonts w:ascii="Times New Roman" w:hAnsi="Times New Roman" w:cs="Times New Roman"/>
          <w:sz w:val="24"/>
          <w:szCs w:val="24"/>
        </w:rPr>
        <w:t xml:space="preserve">more </w:t>
      </w:r>
      <w:r w:rsidR="00011539">
        <w:rPr>
          <w:rFonts w:ascii="Times New Roman" w:hAnsi="Times New Roman" w:cs="Times New Roman"/>
          <w:sz w:val="24"/>
          <w:szCs w:val="24"/>
        </w:rPr>
        <w:t>specifically</w:t>
      </w:r>
      <w:r w:rsidR="004E5270" w:rsidRPr="00A92C12">
        <w:rPr>
          <w:rFonts w:ascii="Times New Roman" w:hAnsi="Times New Roman" w:cs="Times New Roman"/>
          <w:sz w:val="24"/>
          <w:szCs w:val="24"/>
        </w:rPr>
        <w:t>., the web</w:t>
      </w:r>
      <w:r w:rsidR="00F8021C" w:rsidRPr="00A92C12">
        <w:rPr>
          <w:rFonts w:ascii="Times New Roman" w:hAnsi="Times New Roman" w:cs="Times New Roman"/>
          <w:sz w:val="24"/>
          <w:szCs w:val="24"/>
        </w:rPr>
        <w:t>.</w:t>
      </w:r>
      <w:r w:rsidR="00DC13F2" w:rsidRPr="00A92C12">
        <w:rPr>
          <w:rFonts w:ascii="Times New Roman" w:hAnsi="Times New Roman" w:cs="Times New Roman"/>
          <w:sz w:val="24"/>
          <w:szCs w:val="24"/>
        </w:rPr>
        <w:t xml:space="preserve"> </w:t>
      </w:r>
    </w:p>
    <w:p w14:paraId="6B7E1B9B" w14:textId="75B61EFB" w:rsidR="00067C6A" w:rsidRPr="00A92C12" w:rsidRDefault="00E41CBC" w:rsidP="000B4BB9">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This</w:t>
      </w:r>
      <w:r w:rsidR="009D3398" w:rsidRPr="00A92C12">
        <w:rPr>
          <w:rFonts w:ascii="Times New Roman" w:hAnsi="Times New Roman" w:cs="Times New Roman"/>
          <w:sz w:val="24"/>
          <w:szCs w:val="24"/>
        </w:rPr>
        <w:t xml:space="preserve"> introduction is followed by a review of the main aspects of curriculum </w:t>
      </w:r>
      <w:r w:rsidR="00CF0719" w:rsidRPr="00A92C12">
        <w:rPr>
          <w:rFonts w:ascii="Times New Roman" w:hAnsi="Times New Roman" w:cs="Times New Roman"/>
          <w:sz w:val="24"/>
          <w:szCs w:val="24"/>
        </w:rPr>
        <w:t xml:space="preserve">design </w:t>
      </w:r>
      <w:r w:rsidR="009D3398" w:rsidRPr="00A92C12">
        <w:rPr>
          <w:rFonts w:ascii="Times New Roman" w:hAnsi="Times New Roman" w:cs="Times New Roman"/>
          <w:sz w:val="24"/>
          <w:szCs w:val="24"/>
        </w:rPr>
        <w:t>in the 21</w:t>
      </w:r>
      <w:r w:rsidR="009D3398" w:rsidRPr="00A92C12">
        <w:rPr>
          <w:rFonts w:ascii="Times New Roman" w:hAnsi="Times New Roman" w:cs="Times New Roman"/>
          <w:sz w:val="24"/>
          <w:szCs w:val="24"/>
          <w:vertAlign w:val="superscript"/>
        </w:rPr>
        <w:t>st</w:t>
      </w:r>
      <w:r w:rsidR="009D3398" w:rsidRPr="00A92C12">
        <w:rPr>
          <w:rFonts w:ascii="Times New Roman" w:hAnsi="Times New Roman" w:cs="Times New Roman"/>
          <w:sz w:val="24"/>
          <w:szCs w:val="24"/>
        </w:rPr>
        <w:t xml:space="preserve"> century, of which digital technology is part.</w:t>
      </w:r>
      <w:r w:rsidR="00067C6A" w:rsidRPr="00A92C12">
        <w:rPr>
          <w:rFonts w:ascii="Times New Roman" w:hAnsi="Times New Roman" w:cs="Times New Roman"/>
          <w:sz w:val="24"/>
          <w:szCs w:val="24"/>
        </w:rPr>
        <w:t xml:space="preserve"> Next, we present t</w:t>
      </w:r>
      <w:r w:rsidRPr="00A92C12">
        <w:rPr>
          <w:rFonts w:ascii="Times New Roman" w:hAnsi="Times New Roman" w:cs="Times New Roman"/>
          <w:sz w:val="24"/>
          <w:szCs w:val="24"/>
        </w:rPr>
        <w:t>he methodology underpinning the</w:t>
      </w:r>
      <w:r w:rsidR="00067C6A" w:rsidRPr="00A92C12">
        <w:rPr>
          <w:rFonts w:ascii="Times New Roman" w:hAnsi="Times New Roman" w:cs="Times New Roman"/>
          <w:sz w:val="24"/>
          <w:szCs w:val="24"/>
        </w:rPr>
        <w:t xml:space="preserve"> study. The findings of </w:t>
      </w:r>
      <w:r w:rsidR="009D3398" w:rsidRPr="00A92C12">
        <w:rPr>
          <w:rFonts w:ascii="Times New Roman" w:hAnsi="Times New Roman" w:cs="Times New Roman"/>
          <w:sz w:val="24"/>
          <w:szCs w:val="24"/>
        </w:rPr>
        <w:t>the research are then presented.</w:t>
      </w:r>
      <w:r w:rsidR="00067C6A" w:rsidRPr="00A92C12">
        <w:rPr>
          <w:rFonts w:ascii="Times New Roman" w:hAnsi="Times New Roman" w:cs="Times New Roman"/>
          <w:sz w:val="24"/>
          <w:szCs w:val="24"/>
        </w:rPr>
        <w:t xml:space="preserve"> We conclude the article with a discussion of the findings in relation to Bourdieu’s theory of practice, especially the dialectics associated with habitus and field</w:t>
      </w:r>
      <w:r w:rsidR="006B1F99">
        <w:rPr>
          <w:rFonts w:ascii="Times New Roman" w:hAnsi="Times New Roman" w:cs="Times New Roman"/>
          <w:sz w:val="24"/>
          <w:szCs w:val="24"/>
        </w:rPr>
        <w:t xml:space="preserve"> and the role of recognition</w:t>
      </w:r>
      <w:r w:rsidR="00067C6A" w:rsidRPr="00A92C12">
        <w:rPr>
          <w:rFonts w:ascii="Times New Roman" w:hAnsi="Times New Roman" w:cs="Times New Roman"/>
          <w:sz w:val="24"/>
          <w:szCs w:val="24"/>
        </w:rPr>
        <w:t>.</w:t>
      </w:r>
    </w:p>
    <w:p w14:paraId="53A2E47D" w14:textId="77777777" w:rsidR="000807BD" w:rsidRPr="00A92C12" w:rsidRDefault="000807BD" w:rsidP="000B4BB9">
      <w:pPr>
        <w:spacing w:after="0" w:line="240" w:lineRule="auto"/>
        <w:rPr>
          <w:rFonts w:ascii="Times New Roman" w:hAnsi="Times New Roman" w:cs="Times New Roman"/>
          <w:sz w:val="24"/>
          <w:szCs w:val="24"/>
        </w:rPr>
      </w:pPr>
    </w:p>
    <w:p w14:paraId="16EFC0F5" w14:textId="77777777" w:rsidR="002F38CB" w:rsidRPr="00A92C12" w:rsidRDefault="002F38CB" w:rsidP="000B4BB9">
      <w:pPr>
        <w:spacing w:after="0" w:line="240" w:lineRule="auto"/>
        <w:rPr>
          <w:rFonts w:ascii="Times New Roman" w:hAnsi="Times New Roman" w:cs="Times New Roman"/>
          <w:b/>
          <w:sz w:val="24"/>
          <w:szCs w:val="24"/>
        </w:rPr>
      </w:pPr>
    </w:p>
    <w:p w14:paraId="2B2477F0" w14:textId="456FBDBC" w:rsidR="00027D91" w:rsidRPr="00A92C12" w:rsidRDefault="009D3BD8" w:rsidP="000B4BB9">
      <w:pPr>
        <w:spacing w:after="0" w:line="240" w:lineRule="auto"/>
        <w:rPr>
          <w:rFonts w:ascii="Times New Roman" w:hAnsi="Times New Roman" w:cs="Times New Roman"/>
          <w:b/>
          <w:sz w:val="24"/>
          <w:szCs w:val="24"/>
        </w:rPr>
      </w:pPr>
      <w:r w:rsidRPr="00A92C12">
        <w:rPr>
          <w:rFonts w:ascii="Times New Roman" w:hAnsi="Times New Roman" w:cs="Times New Roman"/>
          <w:b/>
          <w:sz w:val="24"/>
          <w:szCs w:val="24"/>
        </w:rPr>
        <w:t>Curriculum D</w:t>
      </w:r>
      <w:r w:rsidR="002C6D5B" w:rsidRPr="00A92C12">
        <w:rPr>
          <w:rFonts w:ascii="Times New Roman" w:hAnsi="Times New Roman" w:cs="Times New Roman"/>
          <w:b/>
          <w:sz w:val="24"/>
          <w:szCs w:val="24"/>
        </w:rPr>
        <w:t>esign</w:t>
      </w:r>
      <w:r w:rsidR="00494C16" w:rsidRPr="00A92C12">
        <w:rPr>
          <w:rFonts w:ascii="Times New Roman" w:hAnsi="Times New Roman" w:cs="Times New Roman"/>
          <w:b/>
          <w:sz w:val="24"/>
          <w:szCs w:val="24"/>
        </w:rPr>
        <w:t xml:space="preserve"> for the 21</w:t>
      </w:r>
      <w:r w:rsidR="00494C16" w:rsidRPr="00A92C12">
        <w:rPr>
          <w:rFonts w:ascii="Times New Roman" w:hAnsi="Times New Roman" w:cs="Times New Roman"/>
          <w:b/>
          <w:sz w:val="24"/>
          <w:szCs w:val="24"/>
          <w:vertAlign w:val="superscript"/>
        </w:rPr>
        <w:t>st</w:t>
      </w:r>
      <w:r w:rsidR="00494C16" w:rsidRPr="00A92C12">
        <w:rPr>
          <w:rFonts w:ascii="Times New Roman" w:hAnsi="Times New Roman" w:cs="Times New Roman"/>
          <w:b/>
          <w:sz w:val="24"/>
          <w:szCs w:val="24"/>
        </w:rPr>
        <w:t xml:space="preserve"> Century</w:t>
      </w:r>
    </w:p>
    <w:p w14:paraId="3119F493" w14:textId="1732D835" w:rsidR="00A1714B" w:rsidRPr="00A92C12" w:rsidRDefault="00BA4CC7" w:rsidP="000B4BB9">
      <w:pPr>
        <w:spacing w:after="0" w:line="240" w:lineRule="auto"/>
        <w:rPr>
          <w:rFonts w:ascii="Times New Roman" w:hAnsi="Times New Roman" w:cs="Times New Roman"/>
          <w:sz w:val="24"/>
          <w:szCs w:val="24"/>
        </w:rPr>
      </w:pPr>
      <w:r w:rsidRPr="00A92C12">
        <w:rPr>
          <w:rFonts w:ascii="Times New Roman" w:hAnsi="Times New Roman" w:cs="Times New Roman"/>
          <w:sz w:val="24"/>
          <w:szCs w:val="24"/>
        </w:rPr>
        <w:t xml:space="preserve">The growing emphasis of </w:t>
      </w:r>
      <w:r w:rsidR="00F94E1F" w:rsidRPr="00A92C12">
        <w:rPr>
          <w:rFonts w:ascii="Times New Roman" w:hAnsi="Times New Roman" w:cs="Times New Roman"/>
          <w:sz w:val="24"/>
          <w:szCs w:val="24"/>
        </w:rPr>
        <w:t>the web</w:t>
      </w:r>
      <w:r w:rsidR="00DA2D52" w:rsidRPr="00A92C12">
        <w:rPr>
          <w:rFonts w:ascii="Times New Roman" w:hAnsi="Times New Roman" w:cs="Times New Roman"/>
          <w:sz w:val="24"/>
          <w:szCs w:val="24"/>
        </w:rPr>
        <w:t xml:space="preserve"> o</w:t>
      </w:r>
      <w:r w:rsidRPr="00A92C12">
        <w:rPr>
          <w:rFonts w:ascii="Times New Roman" w:hAnsi="Times New Roman" w:cs="Times New Roman"/>
          <w:sz w:val="24"/>
          <w:szCs w:val="24"/>
        </w:rPr>
        <w:t>n curriculum design</w:t>
      </w:r>
      <w:r w:rsidR="00065925" w:rsidRPr="00A92C12">
        <w:rPr>
          <w:rFonts w:ascii="Times New Roman" w:hAnsi="Times New Roman" w:cs="Times New Roman"/>
          <w:sz w:val="24"/>
          <w:szCs w:val="24"/>
        </w:rPr>
        <w:t xml:space="preserve"> has come to question how, </w:t>
      </w:r>
      <w:r w:rsidR="005269D4" w:rsidRPr="00A92C12">
        <w:rPr>
          <w:rFonts w:ascii="Times New Roman" w:hAnsi="Times New Roman" w:cs="Times New Roman"/>
          <w:sz w:val="24"/>
          <w:szCs w:val="24"/>
        </w:rPr>
        <w:t xml:space="preserve">what, </w:t>
      </w:r>
      <w:r w:rsidR="00065925" w:rsidRPr="00A92C12">
        <w:rPr>
          <w:rFonts w:ascii="Times New Roman" w:hAnsi="Times New Roman" w:cs="Times New Roman"/>
          <w:sz w:val="24"/>
          <w:szCs w:val="24"/>
        </w:rPr>
        <w:t xml:space="preserve">when and </w:t>
      </w:r>
      <w:r w:rsidRPr="00A92C12">
        <w:rPr>
          <w:rFonts w:ascii="Times New Roman" w:hAnsi="Times New Roman" w:cs="Times New Roman"/>
          <w:sz w:val="24"/>
          <w:szCs w:val="24"/>
        </w:rPr>
        <w:t>where learning is</w:t>
      </w:r>
      <w:r w:rsidR="00F55237" w:rsidRPr="00A92C12">
        <w:rPr>
          <w:rFonts w:ascii="Times New Roman" w:hAnsi="Times New Roman" w:cs="Times New Roman"/>
          <w:sz w:val="24"/>
          <w:szCs w:val="24"/>
        </w:rPr>
        <w:t xml:space="preserve"> </w:t>
      </w:r>
      <w:r w:rsidRPr="00A92C12">
        <w:rPr>
          <w:rFonts w:ascii="Times New Roman" w:hAnsi="Times New Roman" w:cs="Times New Roman"/>
          <w:sz w:val="24"/>
          <w:szCs w:val="24"/>
        </w:rPr>
        <w:t xml:space="preserve">facilitated </w:t>
      </w:r>
      <w:r w:rsidR="00F55237" w:rsidRPr="00A92C12">
        <w:rPr>
          <w:rFonts w:ascii="Times New Roman" w:hAnsi="Times New Roman" w:cs="Times New Roman"/>
          <w:sz w:val="24"/>
          <w:szCs w:val="24"/>
        </w:rPr>
        <w:t xml:space="preserve">and </w:t>
      </w:r>
      <w:r w:rsidR="005269D4" w:rsidRPr="00A92C12">
        <w:rPr>
          <w:rFonts w:ascii="Times New Roman" w:hAnsi="Times New Roman" w:cs="Times New Roman"/>
          <w:sz w:val="24"/>
          <w:szCs w:val="24"/>
        </w:rPr>
        <w:t>developed</w:t>
      </w:r>
      <w:r w:rsidR="00F55237" w:rsidRPr="00A92C12">
        <w:rPr>
          <w:rFonts w:ascii="Times New Roman" w:hAnsi="Times New Roman" w:cs="Times New Roman"/>
          <w:sz w:val="24"/>
          <w:szCs w:val="24"/>
        </w:rPr>
        <w:t xml:space="preserve"> </w:t>
      </w:r>
      <w:r w:rsidRPr="00A92C12">
        <w:rPr>
          <w:rFonts w:ascii="Times New Roman" w:hAnsi="Times New Roman" w:cs="Times New Roman"/>
          <w:sz w:val="24"/>
          <w:szCs w:val="24"/>
        </w:rPr>
        <w:t xml:space="preserve">(Fleischmann, 2013). </w:t>
      </w:r>
      <w:r w:rsidR="00065925" w:rsidRPr="00A92C12">
        <w:rPr>
          <w:rFonts w:ascii="Times New Roman" w:hAnsi="Times New Roman" w:cs="Times New Roman"/>
          <w:sz w:val="24"/>
          <w:szCs w:val="24"/>
        </w:rPr>
        <w:t>No less important is the question it raises regarding w</w:t>
      </w:r>
      <w:r w:rsidR="004973D5" w:rsidRPr="00A92C12">
        <w:rPr>
          <w:rFonts w:ascii="Times New Roman" w:hAnsi="Times New Roman" w:cs="Times New Roman"/>
          <w:sz w:val="24"/>
          <w:szCs w:val="24"/>
        </w:rPr>
        <w:t>ho should take responsibility for</w:t>
      </w:r>
      <w:r w:rsidR="00065925" w:rsidRPr="00A92C12">
        <w:rPr>
          <w:rFonts w:ascii="Times New Roman" w:hAnsi="Times New Roman" w:cs="Times New Roman"/>
          <w:sz w:val="24"/>
          <w:szCs w:val="24"/>
        </w:rPr>
        <w:t xml:space="preserve"> the learning process. </w:t>
      </w:r>
      <w:r w:rsidR="00A1714B" w:rsidRPr="00A92C12">
        <w:rPr>
          <w:rFonts w:ascii="Times New Roman" w:hAnsi="Times New Roman" w:cs="Times New Roman"/>
          <w:sz w:val="24"/>
          <w:szCs w:val="24"/>
        </w:rPr>
        <w:t xml:space="preserve">There is no denying that </w:t>
      </w:r>
      <w:r w:rsidR="00F94E1F" w:rsidRPr="00A92C12">
        <w:rPr>
          <w:rFonts w:ascii="Times New Roman" w:hAnsi="Times New Roman" w:cs="Times New Roman"/>
          <w:sz w:val="24"/>
          <w:szCs w:val="24"/>
        </w:rPr>
        <w:t>the web</w:t>
      </w:r>
      <w:r w:rsidR="00693C0F">
        <w:rPr>
          <w:rFonts w:ascii="Times New Roman" w:hAnsi="Times New Roman" w:cs="Times New Roman"/>
          <w:sz w:val="24"/>
          <w:szCs w:val="24"/>
        </w:rPr>
        <w:t xml:space="preserve"> </w:t>
      </w:r>
      <w:r w:rsidR="00F94E1F" w:rsidRPr="00A92C12">
        <w:rPr>
          <w:rFonts w:ascii="Times New Roman" w:hAnsi="Times New Roman" w:cs="Times New Roman"/>
          <w:sz w:val="24"/>
          <w:szCs w:val="24"/>
        </w:rPr>
        <w:t>has</w:t>
      </w:r>
      <w:r w:rsidR="00A1714B" w:rsidRPr="00A92C12">
        <w:rPr>
          <w:rFonts w:ascii="Times New Roman" w:hAnsi="Times New Roman" w:cs="Times New Roman"/>
          <w:sz w:val="24"/>
          <w:szCs w:val="24"/>
        </w:rPr>
        <w:t xml:space="preserve"> become a meaningful resource for information seekin</w:t>
      </w:r>
      <w:r w:rsidR="00607600" w:rsidRPr="00A92C12">
        <w:rPr>
          <w:rFonts w:ascii="Times New Roman" w:hAnsi="Times New Roman" w:cs="Times New Roman"/>
          <w:sz w:val="24"/>
          <w:szCs w:val="24"/>
        </w:rPr>
        <w:t xml:space="preserve">g as well as </w:t>
      </w:r>
      <w:r w:rsidR="00A1714B" w:rsidRPr="00A92C12">
        <w:rPr>
          <w:rFonts w:ascii="Times New Roman" w:hAnsi="Times New Roman" w:cs="Times New Roman"/>
          <w:sz w:val="24"/>
          <w:szCs w:val="24"/>
        </w:rPr>
        <w:t xml:space="preserve">creation of </w:t>
      </w:r>
      <w:r w:rsidR="00140BDF" w:rsidRPr="00A92C12">
        <w:rPr>
          <w:rFonts w:ascii="Times New Roman" w:hAnsi="Times New Roman" w:cs="Times New Roman"/>
          <w:sz w:val="24"/>
          <w:szCs w:val="24"/>
        </w:rPr>
        <w:t>content</w:t>
      </w:r>
      <w:r w:rsidR="00335B82" w:rsidRPr="00A92C12">
        <w:rPr>
          <w:rFonts w:ascii="Times New Roman" w:hAnsi="Times New Roman" w:cs="Times New Roman"/>
          <w:sz w:val="24"/>
          <w:szCs w:val="24"/>
        </w:rPr>
        <w:t xml:space="preserve"> </w:t>
      </w:r>
      <w:r w:rsidR="00A1714B" w:rsidRPr="00A92C12">
        <w:rPr>
          <w:rFonts w:ascii="Times New Roman" w:hAnsi="Times New Roman" w:cs="Times New Roman"/>
          <w:sz w:val="24"/>
          <w:szCs w:val="24"/>
        </w:rPr>
        <w:t>individually and collectively</w:t>
      </w:r>
      <w:r w:rsidR="00612D90" w:rsidRPr="00A92C12">
        <w:rPr>
          <w:rFonts w:ascii="Times New Roman" w:hAnsi="Times New Roman" w:cs="Times New Roman"/>
          <w:sz w:val="24"/>
          <w:szCs w:val="24"/>
        </w:rPr>
        <w:t>, formally and informally</w:t>
      </w:r>
      <w:r w:rsidR="00A1714B" w:rsidRPr="00A92C12">
        <w:rPr>
          <w:rFonts w:ascii="Times New Roman" w:hAnsi="Times New Roman" w:cs="Times New Roman"/>
          <w:sz w:val="24"/>
          <w:szCs w:val="24"/>
        </w:rPr>
        <w:t xml:space="preserve">. In so </w:t>
      </w:r>
      <w:r w:rsidR="00A1714B" w:rsidRPr="00A92C12">
        <w:rPr>
          <w:rFonts w:ascii="Times New Roman" w:hAnsi="Times New Roman" w:cs="Times New Roman"/>
          <w:sz w:val="24"/>
          <w:szCs w:val="24"/>
        </w:rPr>
        <w:lastRenderedPageBreak/>
        <w:t>being, it inevitably challenges the dynamics of the classroom</w:t>
      </w:r>
      <w:r w:rsidR="00140BDF" w:rsidRPr="00A92C12">
        <w:rPr>
          <w:rFonts w:ascii="Times New Roman" w:hAnsi="Times New Roman" w:cs="Times New Roman"/>
          <w:sz w:val="24"/>
          <w:szCs w:val="24"/>
        </w:rPr>
        <w:t xml:space="preserve"> in that it presents a new level of complexity to education </w:t>
      </w:r>
      <w:r w:rsidR="00CB5104" w:rsidRPr="00A92C12">
        <w:rPr>
          <w:rFonts w:ascii="Times New Roman" w:hAnsi="Times New Roman" w:cs="Times New Roman"/>
          <w:sz w:val="24"/>
          <w:szCs w:val="24"/>
        </w:rPr>
        <w:t xml:space="preserve">as </w:t>
      </w:r>
      <w:r w:rsidR="00335B82" w:rsidRPr="00A92C12">
        <w:rPr>
          <w:rFonts w:ascii="Times New Roman" w:hAnsi="Times New Roman" w:cs="Times New Roman"/>
          <w:sz w:val="24"/>
          <w:szCs w:val="24"/>
        </w:rPr>
        <w:t xml:space="preserve">both </w:t>
      </w:r>
      <w:r w:rsidR="00803ADE" w:rsidRPr="00A92C12">
        <w:rPr>
          <w:rFonts w:ascii="Times New Roman" w:hAnsi="Times New Roman" w:cs="Times New Roman"/>
          <w:sz w:val="24"/>
          <w:szCs w:val="24"/>
        </w:rPr>
        <w:t xml:space="preserve">an activity and an institution intended to cater </w:t>
      </w:r>
      <w:r w:rsidR="00140BDF" w:rsidRPr="00A92C12">
        <w:rPr>
          <w:rFonts w:ascii="Times New Roman" w:hAnsi="Times New Roman" w:cs="Times New Roman"/>
          <w:sz w:val="24"/>
          <w:szCs w:val="24"/>
        </w:rPr>
        <w:t>for the requirements and expectations of a changing society</w:t>
      </w:r>
      <w:r w:rsidR="00004F48" w:rsidRPr="00A92C12">
        <w:rPr>
          <w:rFonts w:ascii="Times New Roman" w:hAnsi="Times New Roman" w:cs="Times New Roman"/>
          <w:sz w:val="24"/>
          <w:szCs w:val="24"/>
        </w:rPr>
        <w:t xml:space="preserve"> progressively reliant on technological solutions</w:t>
      </w:r>
      <w:r w:rsidR="00CB5104" w:rsidRPr="00A92C12">
        <w:rPr>
          <w:rFonts w:ascii="Times New Roman" w:hAnsi="Times New Roman" w:cs="Times New Roman"/>
          <w:sz w:val="24"/>
          <w:szCs w:val="24"/>
        </w:rPr>
        <w:t>.</w:t>
      </w:r>
      <w:r w:rsidR="00372E62" w:rsidRPr="00A92C12">
        <w:rPr>
          <w:rFonts w:ascii="Times New Roman" w:hAnsi="Times New Roman" w:cs="Times New Roman"/>
          <w:sz w:val="24"/>
          <w:szCs w:val="24"/>
        </w:rPr>
        <w:t xml:space="preserve"> Such</w:t>
      </w:r>
      <w:r w:rsidR="00803ADE" w:rsidRPr="00A92C12">
        <w:rPr>
          <w:rFonts w:ascii="Times New Roman" w:hAnsi="Times New Roman" w:cs="Times New Roman"/>
          <w:sz w:val="24"/>
          <w:szCs w:val="24"/>
        </w:rPr>
        <w:t xml:space="preserve"> is the expectation placed on the modern university.</w:t>
      </w:r>
    </w:p>
    <w:p w14:paraId="043DD9AA" w14:textId="77777777" w:rsidR="009D3BD8" w:rsidRPr="00A92C12" w:rsidRDefault="005269D4" w:rsidP="000B4BB9">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Theory on curriculum design in the 21</w:t>
      </w:r>
      <w:r w:rsidRPr="00A92C12">
        <w:rPr>
          <w:rFonts w:ascii="Times New Roman" w:hAnsi="Times New Roman" w:cs="Times New Roman"/>
          <w:sz w:val="24"/>
          <w:szCs w:val="24"/>
          <w:vertAlign w:val="superscript"/>
        </w:rPr>
        <w:t>st</w:t>
      </w:r>
      <w:r w:rsidRPr="00A92C12">
        <w:rPr>
          <w:rFonts w:ascii="Times New Roman" w:hAnsi="Times New Roman" w:cs="Times New Roman"/>
          <w:sz w:val="24"/>
          <w:szCs w:val="24"/>
        </w:rPr>
        <w:t xml:space="preserve"> century </w:t>
      </w:r>
      <w:r w:rsidR="008D4A1D" w:rsidRPr="00A92C12">
        <w:rPr>
          <w:rFonts w:ascii="Times New Roman" w:hAnsi="Times New Roman" w:cs="Times New Roman"/>
          <w:sz w:val="24"/>
          <w:szCs w:val="24"/>
        </w:rPr>
        <w:t>tends to</w:t>
      </w:r>
      <w:r w:rsidRPr="00A92C12">
        <w:rPr>
          <w:rFonts w:ascii="Times New Roman" w:hAnsi="Times New Roman" w:cs="Times New Roman"/>
          <w:sz w:val="24"/>
          <w:szCs w:val="24"/>
        </w:rPr>
        <w:t xml:space="preserve"> </w:t>
      </w:r>
      <w:r w:rsidR="00F55DDE" w:rsidRPr="00A92C12">
        <w:rPr>
          <w:rFonts w:ascii="Times New Roman" w:hAnsi="Times New Roman" w:cs="Times New Roman"/>
          <w:sz w:val="24"/>
          <w:szCs w:val="24"/>
        </w:rPr>
        <w:t>encourage</w:t>
      </w:r>
      <w:r w:rsidRPr="00A92C12">
        <w:rPr>
          <w:rFonts w:ascii="Times New Roman" w:hAnsi="Times New Roman" w:cs="Times New Roman"/>
          <w:sz w:val="24"/>
          <w:szCs w:val="24"/>
        </w:rPr>
        <w:t xml:space="preserve"> a</w:t>
      </w:r>
      <w:r w:rsidR="00BA4CC7" w:rsidRPr="00A92C12">
        <w:rPr>
          <w:rFonts w:ascii="Times New Roman" w:hAnsi="Times New Roman" w:cs="Times New Roman"/>
          <w:sz w:val="24"/>
          <w:szCs w:val="24"/>
        </w:rPr>
        <w:t xml:space="preserve"> </w:t>
      </w:r>
      <w:r w:rsidR="00F55237" w:rsidRPr="00A92C12">
        <w:rPr>
          <w:rFonts w:ascii="Times New Roman" w:hAnsi="Times New Roman" w:cs="Times New Roman"/>
          <w:sz w:val="24"/>
          <w:szCs w:val="24"/>
        </w:rPr>
        <w:t xml:space="preserve">lifelong and </w:t>
      </w:r>
      <w:r w:rsidR="00BA4CC7" w:rsidRPr="00A92C12">
        <w:rPr>
          <w:rFonts w:ascii="Times New Roman" w:hAnsi="Times New Roman" w:cs="Times New Roman"/>
          <w:sz w:val="24"/>
          <w:szCs w:val="24"/>
        </w:rPr>
        <w:t xml:space="preserve">life-wide learning </w:t>
      </w:r>
      <w:r w:rsidR="00C911D2" w:rsidRPr="00A92C12">
        <w:rPr>
          <w:rFonts w:ascii="Times New Roman" w:hAnsi="Times New Roman" w:cs="Times New Roman"/>
          <w:sz w:val="24"/>
          <w:szCs w:val="24"/>
        </w:rPr>
        <w:t xml:space="preserve">approach to </w:t>
      </w:r>
      <w:r w:rsidRPr="00A92C12">
        <w:rPr>
          <w:rFonts w:ascii="Times New Roman" w:hAnsi="Times New Roman" w:cs="Times New Roman"/>
          <w:sz w:val="24"/>
          <w:szCs w:val="24"/>
        </w:rPr>
        <w:t>teaching and learning</w:t>
      </w:r>
      <w:r w:rsidR="00C911D2" w:rsidRPr="00A92C12">
        <w:rPr>
          <w:rFonts w:ascii="Times New Roman" w:hAnsi="Times New Roman" w:cs="Times New Roman"/>
          <w:sz w:val="24"/>
          <w:szCs w:val="24"/>
        </w:rPr>
        <w:t xml:space="preserve"> (see Jackson, </w:t>
      </w:r>
      <w:r w:rsidR="001E0F71" w:rsidRPr="00A92C12">
        <w:rPr>
          <w:rFonts w:ascii="Times New Roman" w:hAnsi="Times New Roman" w:cs="Times New Roman"/>
          <w:sz w:val="24"/>
          <w:szCs w:val="24"/>
        </w:rPr>
        <w:t>2011</w:t>
      </w:r>
      <w:r w:rsidR="00C911D2" w:rsidRPr="00A92C12">
        <w:rPr>
          <w:rFonts w:ascii="Times New Roman" w:hAnsi="Times New Roman" w:cs="Times New Roman"/>
          <w:sz w:val="24"/>
          <w:szCs w:val="24"/>
        </w:rPr>
        <w:t>)</w:t>
      </w:r>
      <w:r w:rsidR="00F55237" w:rsidRPr="00A92C12">
        <w:rPr>
          <w:rFonts w:ascii="Times New Roman" w:hAnsi="Times New Roman" w:cs="Times New Roman"/>
          <w:sz w:val="24"/>
          <w:szCs w:val="24"/>
        </w:rPr>
        <w:t xml:space="preserve"> </w:t>
      </w:r>
      <w:r w:rsidR="000F66E7" w:rsidRPr="00A92C12">
        <w:rPr>
          <w:rFonts w:ascii="Times New Roman" w:hAnsi="Times New Roman" w:cs="Times New Roman"/>
          <w:sz w:val="24"/>
          <w:szCs w:val="24"/>
        </w:rPr>
        <w:t xml:space="preserve">in which </w:t>
      </w:r>
      <w:r w:rsidR="00F94E1F" w:rsidRPr="00A92C12">
        <w:rPr>
          <w:rFonts w:ascii="Times New Roman" w:hAnsi="Times New Roman" w:cs="Times New Roman"/>
          <w:sz w:val="24"/>
          <w:szCs w:val="24"/>
        </w:rPr>
        <w:t>the web</w:t>
      </w:r>
      <w:r w:rsidR="000F66E7" w:rsidRPr="00A92C12">
        <w:rPr>
          <w:rFonts w:ascii="Times New Roman" w:hAnsi="Times New Roman" w:cs="Times New Roman"/>
          <w:sz w:val="24"/>
          <w:szCs w:val="24"/>
        </w:rPr>
        <w:t xml:space="preserve"> </w:t>
      </w:r>
      <w:r w:rsidR="008D7BED" w:rsidRPr="00A92C12">
        <w:rPr>
          <w:rFonts w:ascii="Times New Roman" w:hAnsi="Times New Roman" w:cs="Times New Roman"/>
          <w:sz w:val="24"/>
          <w:szCs w:val="24"/>
        </w:rPr>
        <w:t>is increasingly playing</w:t>
      </w:r>
      <w:r w:rsidR="000F66E7" w:rsidRPr="00A92C12">
        <w:rPr>
          <w:rFonts w:ascii="Times New Roman" w:hAnsi="Times New Roman" w:cs="Times New Roman"/>
          <w:sz w:val="24"/>
          <w:szCs w:val="24"/>
        </w:rPr>
        <w:t xml:space="preserve"> a key role. Often highlighted are the affordances</w:t>
      </w:r>
      <w:r w:rsidR="00F55237" w:rsidRPr="00A92C12">
        <w:rPr>
          <w:rFonts w:ascii="Times New Roman" w:hAnsi="Times New Roman" w:cs="Times New Roman"/>
          <w:sz w:val="24"/>
          <w:szCs w:val="24"/>
        </w:rPr>
        <w:t xml:space="preserve"> </w:t>
      </w:r>
      <w:r w:rsidR="000F66E7" w:rsidRPr="00A92C12">
        <w:rPr>
          <w:rFonts w:ascii="Times New Roman" w:hAnsi="Times New Roman" w:cs="Times New Roman"/>
          <w:sz w:val="24"/>
          <w:szCs w:val="24"/>
        </w:rPr>
        <w:t xml:space="preserve">of </w:t>
      </w:r>
      <w:r w:rsidR="00F94E1F" w:rsidRPr="00A92C12">
        <w:rPr>
          <w:rFonts w:ascii="Times New Roman" w:hAnsi="Times New Roman" w:cs="Times New Roman"/>
          <w:sz w:val="24"/>
          <w:szCs w:val="24"/>
        </w:rPr>
        <w:t>the web</w:t>
      </w:r>
      <w:r w:rsidR="000F66E7" w:rsidRPr="00A92C12">
        <w:rPr>
          <w:rFonts w:ascii="Times New Roman" w:hAnsi="Times New Roman" w:cs="Times New Roman"/>
          <w:sz w:val="24"/>
          <w:szCs w:val="24"/>
        </w:rPr>
        <w:t xml:space="preserve"> with regards to open education </w:t>
      </w:r>
      <w:r w:rsidR="00F55237" w:rsidRPr="00A92C12">
        <w:rPr>
          <w:rFonts w:ascii="Times New Roman" w:hAnsi="Times New Roman" w:cs="Times New Roman"/>
          <w:sz w:val="24"/>
          <w:szCs w:val="24"/>
        </w:rPr>
        <w:t>(Conole</w:t>
      </w:r>
      <w:r w:rsidR="000F66E7" w:rsidRPr="00A92C12">
        <w:rPr>
          <w:rFonts w:ascii="Times New Roman" w:hAnsi="Times New Roman" w:cs="Times New Roman"/>
          <w:sz w:val="24"/>
          <w:szCs w:val="24"/>
        </w:rPr>
        <w:t>,</w:t>
      </w:r>
      <w:r w:rsidR="001E0F71" w:rsidRPr="00A92C12">
        <w:rPr>
          <w:rFonts w:ascii="Times New Roman" w:hAnsi="Times New Roman" w:cs="Times New Roman"/>
          <w:sz w:val="24"/>
          <w:szCs w:val="24"/>
        </w:rPr>
        <w:t xml:space="preserve"> 2012</w:t>
      </w:r>
      <w:r w:rsidR="00F55237" w:rsidRPr="00A92C12">
        <w:rPr>
          <w:rFonts w:ascii="Times New Roman" w:hAnsi="Times New Roman" w:cs="Times New Roman"/>
          <w:sz w:val="24"/>
          <w:szCs w:val="24"/>
        </w:rPr>
        <w:t>)</w:t>
      </w:r>
      <w:r w:rsidR="00F55DDE" w:rsidRPr="00A92C12">
        <w:rPr>
          <w:rFonts w:ascii="Times New Roman" w:hAnsi="Times New Roman" w:cs="Times New Roman"/>
          <w:sz w:val="24"/>
          <w:szCs w:val="24"/>
        </w:rPr>
        <w:t xml:space="preserve">, </w:t>
      </w:r>
      <w:r w:rsidR="00AF5615" w:rsidRPr="00A92C12">
        <w:rPr>
          <w:rFonts w:ascii="Times New Roman" w:hAnsi="Times New Roman" w:cs="Times New Roman"/>
          <w:sz w:val="24"/>
          <w:szCs w:val="24"/>
        </w:rPr>
        <w:t>communal</w:t>
      </w:r>
      <w:r w:rsidR="00F55DDE" w:rsidRPr="00A92C12">
        <w:rPr>
          <w:rFonts w:ascii="Times New Roman" w:hAnsi="Times New Roman" w:cs="Times New Roman"/>
          <w:sz w:val="24"/>
          <w:szCs w:val="24"/>
        </w:rPr>
        <w:t xml:space="preserve"> knowledge (</w:t>
      </w:r>
      <w:r w:rsidR="00AF5615" w:rsidRPr="00A92C12">
        <w:rPr>
          <w:rFonts w:ascii="Times New Roman" w:hAnsi="Times New Roman" w:cs="Times New Roman"/>
          <w:sz w:val="24"/>
          <w:szCs w:val="24"/>
        </w:rPr>
        <w:t>Wenger,</w:t>
      </w:r>
      <w:r w:rsidR="00F55DDE" w:rsidRPr="00A92C12">
        <w:rPr>
          <w:rFonts w:ascii="Times New Roman" w:hAnsi="Times New Roman" w:cs="Times New Roman"/>
          <w:sz w:val="24"/>
          <w:szCs w:val="24"/>
        </w:rPr>
        <w:t xml:space="preserve"> </w:t>
      </w:r>
      <w:r w:rsidR="006B3ED6" w:rsidRPr="00A92C12">
        <w:rPr>
          <w:rFonts w:ascii="Times New Roman" w:hAnsi="Times New Roman" w:cs="Times New Roman"/>
          <w:sz w:val="24"/>
          <w:szCs w:val="24"/>
        </w:rPr>
        <w:t>1999; Wenger et al. 2010</w:t>
      </w:r>
      <w:r w:rsidR="00F55DDE" w:rsidRPr="00A92C12">
        <w:rPr>
          <w:rFonts w:ascii="Times New Roman" w:hAnsi="Times New Roman" w:cs="Times New Roman"/>
          <w:sz w:val="24"/>
          <w:szCs w:val="24"/>
        </w:rPr>
        <w:t xml:space="preserve">) and </w:t>
      </w:r>
      <w:r w:rsidR="000F66E7" w:rsidRPr="00A92C12">
        <w:rPr>
          <w:rFonts w:ascii="Times New Roman" w:hAnsi="Times New Roman" w:cs="Times New Roman"/>
          <w:sz w:val="24"/>
          <w:szCs w:val="24"/>
        </w:rPr>
        <w:t>authentic</w:t>
      </w:r>
      <w:r w:rsidR="00C911D2" w:rsidRPr="00A92C12">
        <w:rPr>
          <w:rFonts w:ascii="Times New Roman" w:hAnsi="Times New Roman" w:cs="Times New Roman"/>
          <w:sz w:val="24"/>
          <w:szCs w:val="24"/>
        </w:rPr>
        <w:t xml:space="preserve"> learning experiences </w:t>
      </w:r>
      <w:r w:rsidR="00BA4CC7" w:rsidRPr="00A92C12">
        <w:rPr>
          <w:rFonts w:ascii="Times New Roman" w:hAnsi="Times New Roman" w:cs="Times New Roman"/>
          <w:sz w:val="24"/>
          <w:szCs w:val="24"/>
        </w:rPr>
        <w:t xml:space="preserve">in the contemporary social, cultural, and economic </w:t>
      </w:r>
      <w:r w:rsidR="00C911D2" w:rsidRPr="00A92C12">
        <w:rPr>
          <w:rFonts w:ascii="Times New Roman" w:hAnsi="Times New Roman" w:cs="Times New Roman"/>
          <w:i/>
          <w:sz w:val="24"/>
          <w:szCs w:val="24"/>
        </w:rPr>
        <w:t>milieu</w:t>
      </w:r>
      <w:r w:rsidR="00BA4CC7" w:rsidRPr="00A92C12">
        <w:rPr>
          <w:rFonts w:ascii="Times New Roman" w:hAnsi="Times New Roman" w:cs="Times New Roman"/>
          <w:sz w:val="24"/>
          <w:szCs w:val="24"/>
        </w:rPr>
        <w:t xml:space="preserve">. </w:t>
      </w:r>
      <w:r w:rsidR="00F15C75" w:rsidRPr="00A92C12">
        <w:rPr>
          <w:rFonts w:ascii="Times New Roman" w:hAnsi="Times New Roman" w:cs="Times New Roman"/>
          <w:sz w:val="24"/>
          <w:szCs w:val="24"/>
        </w:rPr>
        <w:t xml:space="preserve">Wesch (2009) </w:t>
      </w:r>
      <w:r w:rsidR="009162DC" w:rsidRPr="00A92C12">
        <w:rPr>
          <w:rFonts w:ascii="Times New Roman" w:hAnsi="Times New Roman" w:cs="Times New Roman"/>
          <w:sz w:val="24"/>
          <w:szCs w:val="24"/>
        </w:rPr>
        <w:t>ref</w:t>
      </w:r>
      <w:r w:rsidR="00D51D18" w:rsidRPr="00A92C12">
        <w:rPr>
          <w:rFonts w:ascii="Times New Roman" w:hAnsi="Times New Roman" w:cs="Times New Roman"/>
          <w:sz w:val="24"/>
          <w:szCs w:val="24"/>
        </w:rPr>
        <w:t xml:space="preserve">lects on this by proposing </w:t>
      </w:r>
      <w:r w:rsidR="0084135A" w:rsidRPr="00A92C12">
        <w:rPr>
          <w:rFonts w:ascii="Times New Roman" w:hAnsi="Times New Roman" w:cs="Times New Roman"/>
          <w:sz w:val="24"/>
          <w:szCs w:val="24"/>
        </w:rPr>
        <w:t xml:space="preserve">that the role of education is to prepare </w:t>
      </w:r>
      <w:r w:rsidR="00BE363E" w:rsidRPr="00A92C12">
        <w:rPr>
          <w:rFonts w:ascii="Times New Roman" w:hAnsi="Times New Roman" w:cs="Times New Roman"/>
          <w:sz w:val="24"/>
          <w:szCs w:val="24"/>
        </w:rPr>
        <w:t>lea</w:t>
      </w:r>
      <w:r w:rsidR="00607600" w:rsidRPr="00A92C12">
        <w:rPr>
          <w:rFonts w:ascii="Times New Roman" w:hAnsi="Times New Roman" w:cs="Times New Roman"/>
          <w:sz w:val="24"/>
          <w:szCs w:val="24"/>
        </w:rPr>
        <w:t>r</w:t>
      </w:r>
      <w:r w:rsidR="0084135A" w:rsidRPr="00A92C12">
        <w:rPr>
          <w:rFonts w:ascii="Times New Roman" w:hAnsi="Times New Roman" w:cs="Times New Roman"/>
          <w:sz w:val="24"/>
          <w:szCs w:val="24"/>
        </w:rPr>
        <w:t>ners to be</w:t>
      </w:r>
      <w:r w:rsidR="00BE363E" w:rsidRPr="00A92C12">
        <w:rPr>
          <w:rFonts w:ascii="Times New Roman" w:hAnsi="Times New Roman" w:cs="Times New Roman"/>
          <w:sz w:val="24"/>
          <w:szCs w:val="24"/>
        </w:rPr>
        <w:t xml:space="preserve"> </w:t>
      </w:r>
      <w:r w:rsidR="00D51D18" w:rsidRPr="00A92C12">
        <w:rPr>
          <w:rFonts w:ascii="Times New Roman" w:hAnsi="Times New Roman" w:cs="Times New Roman"/>
          <w:sz w:val="24"/>
          <w:szCs w:val="24"/>
        </w:rPr>
        <w:t>‘knowledge-able’ rather than</w:t>
      </w:r>
      <w:r w:rsidR="00A02A5F" w:rsidRPr="00A92C12">
        <w:rPr>
          <w:rFonts w:ascii="Times New Roman" w:hAnsi="Times New Roman" w:cs="Times New Roman"/>
          <w:sz w:val="24"/>
          <w:szCs w:val="24"/>
        </w:rPr>
        <w:t xml:space="preserve"> ‘knowledgeable’</w:t>
      </w:r>
      <w:r w:rsidR="00500071" w:rsidRPr="00A92C12">
        <w:rPr>
          <w:rFonts w:ascii="Times New Roman" w:hAnsi="Times New Roman" w:cs="Times New Roman"/>
          <w:sz w:val="24"/>
          <w:szCs w:val="24"/>
        </w:rPr>
        <w:t>. This means learners should be</w:t>
      </w:r>
      <w:r w:rsidR="00BE363E" w:rsidRPr="00A92C12">
        <w:rPr>
          <w:rFonts w:ascii="Times New Roman" w:hAnsi="Times New Roman" w:cs="Times New Roman"/>
          <w:sz w:val="24"/>
          <w:szCs w:val="24"/>
        </w:rPr>
        <w:t xml:space="preserve"> encouraged to problem solve through the sourcing of relevant information and networks rather than simply acting as sponges for information. Being resourceful and able to respond to new situations thus becomes a more important skill for individuals to develop than any static knowledge they may acquire. </w:t>
      </w:r>
      <w:r w:rsidR="009D3BD8" w:rsidRPr="00A92C12">
        <w:rPr>
          <w:rFonts w:ascii="Times New Roman" w:hAnsi="Times New Roman" w:cs="Times New Roman"/>
          <w:sz w:val="24"/>
          <w:szCs w:val="24"/>
        </w:rPr>
        <w:tab/>
      </w:r>
    </w:p>
    <w:p w14:paraId="5CD4200C" w14:textId="25548315" w:rsidR="00616CA2" w:rsidRPr="00A92C12" w:rsidRDefault="00500071" w:rsidP="000B4BB9">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 xml:space="preserve">In the context of a society with a growing digital economy (Castells, </w:t>
      </w:r>
      <w:r w:rsidR="00F658B1" w:rsidRPr="00A92C12">
        <w:rPr>
          <w:rFonts w:ascii="Times New Roman" w:hAnsi="Times New Roman" w:cs="Times New Roman"/>
          <w:sz w:val="24"/>
          <w:szCs w:val="24"/>
        </w:rPr>
        <w:t>2011</w:t>
      </w:r>
      <w:r w:rsidRPr="00A92C12">
        <w:rPr>
          <w:rFonts w:ascii="Times New Roman" w:hAnsi="Times New Roman" w:cs="Times New Roman"/>
          <w:sz w:val="24"/>
          <w:szCs w:val="24"/>
        </w:rPr>
        <w:t xml:space="preserve">) implicit to curriculum design is </w:t>
      </w:r>
      <w:r w:rsidR="00FA6133" w:rsidRPr="00A92C12">
        <w:rPr>
          <w:rFonts w:ascii="Times New Roman" w:hAnsi="Times New Roman" w:cs="Times New Roman"/>
          <w:sz w:val="24"/>
          <w:szCs w:val="24"/>
        </w:rPr>
        <w:t xml:space="preserve">also </w:t>
      </w:r>
      <w:r w:rsidRPr="00A92C12">
        <w:rPr>
          <w:rFonts w:ascii="Times New Roman" w:hAnsi="Times New Roman" w:cs="Times New Roman"/>
          <w:sz w:val="24"/>
          <w:szCs w:val="24"/>
        </w:rPr>
        <w:t>the development of skills and literacies that are situated in these ever-changing contexts.</w:t>
      </w:r>
      <w:r w:rsidR="004D031B" w:rsidRPr="00A92C12">
        <w:rPr>
          <w:rFonts w:ascii="Times New Roman" w:hAnsi="Times New Roman" w:cs="Times New Roman"/>
          <w:sz w:val="24"/>
          <w:szCs w:val="24"/>
        </w:rPr>
        <w:t xml:space="preserve"> </w:t>
      </w:r>
      <w:r w:rsidR="00CC5798" w:rsidRPr="00A92C12">
        <w:rPr>
          <w:rFonts w:ascii="Times New Roman" w:hAnsi="Times New Roman" w:cs="Times New Roman"/>
          <w:sz w:val="24"/>
          <w:szCs w:val="24"/>
        </w:rPr>
        <w:t xml:space="preserve">As a product of social practices that are </w:t>
      </w:r>
      <w:r w:rsidR="00A630DB">
        <w:rPr>
          <w:rFonts w:ascii="Times New Roman" w:hAnsi="Times New Roman" w:cs="Times New Roman"/>
          <w:sz w:val="24"/>
          <w:szCs w:val="24"/>
        </w:rPr>
        <w:t>‘</w:t>
      </w:r>
      <w:r w:rsidR="00CC5798" w:rsidRPr="00A92C12">
        <w:rPr>
          <w:rFonts w:ascii="Times New Roman" w:hAnsi="Times New Roman" w:cs="Times New Roman"/>
          <w:sz w:val="24"/>
          <w:szCs w:val="24"/>
        </w:rPr>
        <w:t>historically situated</w:t>
      </w:r>
      <w:r w:rsidR="00A630DB">
        <w:rPr>
          <w:rFonts w:ascii="Times New Roman" w:hAnsi="Times New Roman" w:cs="Times New Roman"/>
          <w:sz w:val="24"/>
          <w:szCs w:val="24"/>
        </w:rPr>
        <w:t>’</w:t>
      </w:r>
      <w:r w:rsidR="00CC5798" w:rsidRPr="00A92C12">
        <w:rPr>
          <w:rFonts w:ascii="Times New Roman" w:hAnsi="Times New Roman" w:cs="Times New Roman"/>
          <w:sz w:val="24"/>
          <w:szCs w:val="24"/>
        </w:rPr>
        <w:t xml:space="preserve"> (Barton et al, 1999, p</w:t>
      </w:r>
      <w:r w:rsidR="00607600" w:rsidRPr="00A92C12">
        <w:rPr>
          <w:rFonts w:ascii="Times New Roman" w:hAnsi="Times New Roman" w:cs="Times New Roman"/>
          <w:sz w:val="24"/>
          <w:szCs w:val="24"/>
        </w:rPr>
        <w:t>.</w:t>
      </w:r>
      <w:r w:rsidR="00CC5798" w:rsidRPr="00A92C12">
        <w:rPr>
          <w:rFonts w:ascii="Times New Roman" w:hAnsi="Times New Roman" w:cs="Times New Roman"/>
          <w:sz w:val="24"/>
          <w:szCs w:val="24"/>
        </w:rPr>
        <w:t>8), literacies for the 21</w:t>
      </w:r>
      <w:r w:rsidR="00CC5798" w:rsidRPr="00A92C12">
        <w:rPr>
          <w:rFonts w:ascii="Times New Roman" w:hAnsi="Times New Roman" w:cs="Times New Roman"/>
          <w:sz w:val="24"/>
          <w:szCs w:val="24"/>
          <w:vertAlign w:val="superscript"/>
        </w:rPr>
        <w:t>st</w:t>
      </w:r>
      <w:r w:rsidR="00CC5798" w:rsidRPr="00A92C12">
        <w:rPr>
          <w:rFonts w:ascii="Times New Roman" w:hAnsi="Times New Roman" w:cs="Times New Roman"/>
          <w:sz w:val="24"/>
          <w:szCs w:val="24"/>
        </w:rPr>
        <w:t xml:space="preserve"> </w:t>
      </w:r>
      <w:r w:rsidR="00E73F44" w:rsidRPr="00A92C12">
        <w:rPr>
          <w:rFonts w:ascii="Times New Roman" w:hAnsi="Times New Roman" w:cs="Times New Roman"/>
          <w:sz w:val="24"/>
          <w:szCs w:val="24"/>
        </w:rPr>
        <w:t xml:space="preserve">century curriculum must also </w:t>
      </w:r>
      <w:r w:rsidR="002F64AC" w:rsidRPr="00A92C12">
        <w:rPr>
          <w:rFonts w:ascii="Times New Roman" w:hAnsi="Times New Roman" w:cs="Times New Roman"/>
          <w:sz w:val="24"/>
          <w:szCs w:val="24"/>
        </w:rPr>
        <w:t xml:space="preserve">include knowledge </w:t>
      </w:r>
      <w:r w:rsidR="004C7F1C" w:rsidRPr="00A92C12">
        <w:rPr>
          <w:rFonts w:ascii="Times New Roman" w:hAnsi="Times New Roman" w:cs="Times New Roman"/>
          <w:sz w:val="24"/>
          <w:szCs w:val="24"/>
        </w:rPr>
        <w:t xml:space="preserve">and </w:t>
      </w:r>
      <w:r w:rsidR="002F64AC" w:rsidRPr="00A92C12">
        <w:rPr>
          <w:rFonts w:ascii="Times New Roman" w:hAnsi="Times New Roman" w:cs="Times New Roman"/>
          <w:sz w:val="24"/>
          <w:szCs w:val="24"/>
        </w:rPr>
        <w:t>practices developed on the web</w:t>
      </w:r>
      <w:r w:rsidR="00CC5798" w:rsidRPr="00A92C12">
        <w:rPr>
          <w:rFonts w:ascii="Times New Roman" w:hAnsi="Times New Roman" w:cs="Times New Roman"/>
          <w:sz w:val="24"/>
          <w:szCs w:val="24"/>
        </w:rPr>
        <w:t xml:space="preserve">. </w:t>
      </w:r>
      <w:r w:rsidR="002F64AC" w:rsidRPr="00A92C12">
        <w:rPr>
          <w:rFonts w:ascii="Times New Roman" w:hAnsi="Times New Roman" w:cs="Times New Roman"/>
          <w:sz w:val="24"/>
          <w:szCs w:val="24"/>
        </w:rPr>
        <w:t>B</w:t>
      </w:r>
      <w:r w:rsidR="00E73F44" w:rsidRPr="00A92C12">
        <w:rPr>
          <w:rFonts w:ascii="Times New Roman" w:hAnsi="Times New Roman" w:cs="Times New Roman"/>
          <w:sz w:val="24"/>
          <w:szCs w:val="24"/>
        </w:rPr>
        <w:t xml:space="preserve">eyond technical skills to operate a computer, there is an expectation that </w:t>
      </w:r>
      <w:r w:rsidR="00FA6133" w:rsidRPr="00A92C12">
        <w:rPr>
          <w:rFonts w:ascii="Times New Roman" w:hAnsi="Times New Roman" w:cs="Times New Roman"/>
          <w:sz w:val="24"/>
          <w:szCs w:val="24"/>
        </w:rPr>
        <w:t>learners</w:t>
      </w:r>
      <w:r w:rsidR="00E73F44" w:rsidRPr="00A92C12">
        <w:rPr>
          <w:rFonts w:ascii="Times New Roman" w:hAnsi="Times New Roman" w:cs="Times New Roman"/>
          <w:sz w:val="24"/>
          <w:szCs w:val="24"/>
        </w:rPr>
        <w:t xml:space="preserve"> </w:t>
      </w:r>
      <w:r w:rsidR="002F64AC" w:rsidRPr="00A92C12">
        <w:rPr>
          <w:rFonts w:ascii="Times New Roman" w:hAnsi="Times New Roman" w:cs="Times New Roman"/>
          <w:sz w:val="24"/>
          <w:szCs w:val="24"/>
        </w:rPr>
        <w:t xml:space="preserve">engage in more complex </w:t>
      </w:r>
      <w:r w:rsidR="00FA6133" w:rsidRPr="00A92C12">
        <w:rPr>
          <w:rFonts w:ascii="Times New Roman" w:hAnsi="Times New Roman" w:cs="Times New Roman"/>
          <w:sz w:val="24"/>
          <w:szCs w:val="24"/>
        </w:rPr>
        <w:t xml:space="preserve">and critical </w:t>
      </w:r>
      <w:r w:rsidR="002F64AC" w:rsidRPr="00A92C12">
        <w:rPr>
          <w:rFonts w:ascii="Times New Roman" w:hAnsi="Times New Roman" w:cs="Times New Roman"/>
          <w:sz w:val="24"/>
          <w:szCs w:val="24"/>
        </w:rPr>
        <w:t>activities, including the ability to</w:t>
      </w:r>
      <w:r w:rsidR="00E73F44" w:rsidRPr="00A92C12">
        <w:rPr>
          <w:rFonts w:ascii="Times New Roman" w:hAnsi="Times New Roman" w:cs="Times New Roman"/>
          <w:sz w:val="24"/>
          <w:szCs w:val="24"/>
        </w:rPr>
        <w:t xml:space="preserve"> find, select, anal</w:t>
      </w:r>
      <w:r w:rsidR="00A769DE" w:rsidRPr="00A92C12">
        <w:rPr>
          <w:rFonts w:ascii="Times New Roman" w:hAnsi="Times New Roman" w:cs="Times New Roman"/>
          <w:sz w:val="24"/>
          <w:szCs w:val="24"/>
        </w:rPr>
        <w:t>y</w:t>
      </w:r>
      <w:r w:rsidR="00E73F44" w:rsidRPr="00A92C12">
        <w:rPr>
          <w:rFonts w:ascii="Times New Roman" w:hAnsi="Times New Roman" w:cs="Times New Roman"/>
          <w:sz w:val="24"/>
          <w:szCs w:val="24"/>
        </w:rPr>
        <w:t>se and create content</w:t>
      </w:r>
      <w:r w:rsidR="00DA2D52" w:rsidRPr="00A92C12">
        <w:rPr>
          <w:rFonts w:ascii="Times New Roman" w:hAnsi="Times New Roman" w:cs="Times New Roman"/>
          <w:sz w:val="24"/>
          <w:szCs w:val="24"/>
        </w:rPr>
        <w:t xml:space="preserve"> online. E</w:t>
      </w:r>
      <w:r w:rsidR="00C75012" w:rsidRPr="00A92C12">
        <w:rPr>
          <w:rFonts w:ascii="Times New Roman" w:hAnsi="Times New Roman" w:cs="Times New Roman"/>
          <w:sz w:val="24"/>
          <w:szCs w:val="24"/>
        </w:rPr>
        <w:t xml:space="preserve">qually important </w:t>
      </w:r>
      <w:r w:rsidR="00FA6133" w:rsidRPr="00A92C12">
        <w:rPr>
          <w:rFonts w:ascii="Times New Roman" w:hAnsi="Times New Roman" w:cs="Times New Roman"/>
          <w:sz w:val="24"/>
          <w:szCs w:val="24"/>
        </w:rPr>
        <w:t xml:space="preserve">is </w:t>
      </w:r>
      <w:r w:rsidR="00C75012" w:rsidRPr="00A92C12">
        <w:rPr>
          <w:rFonts w:ascii="Times New Roman" w:hAnsi="Times New Roman" w:cs="Times New Roman"/>
          <w:sz w:val="24"/>
          <w:szCs w:val="24"/>
        </w:rPr>
        <w:t>the</w:t>
      </w:r>
      <w:r w:rsidR="00FA6133" w:rsidRPr="00A92C12">
        <w:rPr>
          <w:rFonts w:ascii="Times New Roman" w:hAnsi="Times New Roman" w:cs="Times New Roman"/>
          <w:sz w:val="24"/>
          <w:szCs w:val="24"/>
        </w:rPr>
        <w:t xml:space="preserve"> growing imperative regarding </w:t>
      </w:r>
      <w:r w:rsidR="004D031B" w:rsidRPr="00A92C12">
        <w:rPr>
          <w:rFonts w:ascii="Times New Roman" w:hAnsi="Times New Roman" w:cs="Times New Roman"/>
          <w:sz w:val="24"/>
          <w:szCs w:val="24"/>
        </w:rPr>
        <w:t xml:space="preserve">the curation of </w:t>
      </w:r>
      <w:r w:rsidR="004C7F1C" w:rsidRPr="00A92C12">
        <w:rPr>
          <w:rFonts w:ascii="Times New Roman" w:hAnsi="Times New Roman" w:cs="Times New Roman"/>
          <w:sz w:val="24"/>
          <w:szCs w:val="24"/>
        </w:rPr>
        <w:t>one’s</w:t>
      </w:r>
      <w:r w:rsidR="004D031B" w:rsidRPr="00A92C12">
        <w:rPr>
          <w:rFonts w:ascii="Times New Roman" w:hAnsi="Times New Roman" w:cs="Times New Roman"/>
          <w:sz w:val="24"/>
          <w:szCs w:val="24"/>
        </w:rPr>
        <w:t xml:space="preserve"> own </w:t>
      </w:r>
      <w:r w:rsidR="001E378B" w:rsidRPr="00A92C12">
        <w:rPr>
          <w:rFonts w:ascii="Times New Roman" w:hAnsi="Times New Roman" w:cs="Times New Roman"/>
          <w:sz w:val="24"/>
          <w:szCs w:val="24"/>
        </w:rPr>
        <w:t xml:space="preserve">online </w:t>
      </w:r>
      <w:r w:rsidR="004D031B" w:rsidRPr="00A92C12">
        <w:rPr>
          <w:rFonts w:ascii="Times New Roman" w:hAnsi="Times New Roman" w:cs="Times New Roman"/>
          <w:sz w:val="24"/>
          <w:szCs w:val="24"/>
        </w:rPr>
        <w:t xml:space="preserve">presence and practice as </w:t>
      </w:r>
      <w:r w:rsidR="004C7F1C" w:rsidRPr="00A92C12">
        <w:rPr>
          <w:rFonts w:ascii="Times New Roman" w:hAnsi="Times New Roman" w:cs="Times New Roman"/>
          <w:sz w:val="24"/>
          <w:szCs w:val="24"/>
        </w:rPr>
        <w:t>individuals’</w:t>
      </w:r>
      <w:r w:rsidR="004D031B" w:rsidRPr="00A92C12">
        <w:rPr>
          <w:rFonts w:ascii="Times New Roman" w:hAnsi="Times New Roman" w:cs="Times New Roman"/>
          <w:sz w:val="24"/>
          <w:szCs w:val="24"/>
        </w:rPr>
        <w:t xml:space="preserve"> digital footprint</w:t>
      </w:r>
      <w:r w:rsidR="00FA6133" w:rsidRPr="00A92C12">
        <w:rPr>
          <w:rFonts w:ascii="Times New Roman" w:hAnsi="Times New Roman" w:cs="Times New Roman"/>
          <w:sz w:val="24"/>
          <w:szCs w:val="24"/>
        </w:rPr>
        <w:t xml:space="preserve"> becomes a record of </w:t>
      </w:r>
      <w:r w:rsidR="001C09DD" w:rsidRPr="00A92C12">
        <w:rPr>
          <w:rFonts w:ascii="Times New Roman" w:hAnsi="Times New Roman" w:cs="Times New Roman"/>
          <w:sz w:val="24"/>
          <w:szCs w:val="24"/>
        </w:rPr>
        <w:t>their</w:t>
      </w:r>
      <w:r w:rsidR="00EE796E" w:rsidRPr="00A92C12">
        <w:rPr>
          <w:rFonts w:ascii="Times New Roman" w:hAnsi="Times New Roman" w:cs="Times New Roman"/>
          <w:sz w:val="24"/>
          <w:szCs w:val="24"/>
        </w:rPr>
        <w:t xml:space="preserve"> </w:t>
      </w:r>
      <w:r w:rsidR="00FA6133" w:rsidRPr="00A92C12">
        <w:rPr>
          <w:rFonts w:ascii="Times New Roman" w:hAnsi="Times New Roman" w:cs="Times New Roman"/>
          <w:sz w:val="24"/>
          <w:szCs w:val="24"/>
        </w:rPr>
        <w:t>digital trajector</w:t>
      </w:r>
      <w:r w:rsidR="00EE796E" w:rsidRPr="00A92C12">
        <w:rPr>
          <w:rFonts w:ascii="Times New Roman" w:hAnsi="Times New Roman" w:cs="Times New Roman"/>
          <w:sz w:val="24"/>
          <w:szCs w:val="24"/>
        </w:rPr>
        <w:t>y a</w:t>
      </w:r>
      <w:r w:rsidR="001C09DD" w:rsidRPr="00A92C12">
        <w:rPr>
          <w:rFonts w:ascii="Times New Roman" w:hAnsi="Times New Roman" w:cs="Times New Roman"/>
          <w:sz w:val="24"/>
          <w:szCs w:val="24"/>
        </w:rPr>
        <w:t xml:space="preserve">nd </w:t>
      </w:r>
      <w:r w:rsidR="00C50BD6" w:rsidRPr="00A92C12">
        <w:rPr>
          <w:rFonts w:ascii="Times New Roman" w:hAnsi="Times New Roman" w:cs="Times New Roman"/>
          <w:sz w:val="24"/>
          <w:szCs w:val="24"/>
        </w:rPr>
        <w:t>online identity</w:t>
      </w:r>
      <w:r w:rsidR="00E73F44" w:rsidRPr="00A92C12">
        <w:rPr>
          <w:rFonts w:ascii="Times New Roman" w:hAnsi="Times New Roman" w:cs="Times New Roman"/>
          <w:sz w:val="24"/>
          <w:szCs w:val="24"/>
        </w:rPr>
        <w:t xml:space="preserve"> (</w:t>
      </w:r>
      <w:r w:rsidR="00C50BD6" w:rsidRPr="00A92C12">
        <w:rPr>
          <w:rFonts w:ascii="Times New Roman" w:hAnsi="Times New Roman" w:cs="Times New Roman"/>
          <w:sz w:val="24"/>
          <w:szCs w:val="24"/>
        </w:rPr>
        <w:t>Greenshow et al, 2016</w:t>
      </w:r>
      <w:r w:rsidR="00E73F44" w:rsidRPr="00A92C12">
        <w:rPr>
          <w:rFonts w:ascii="Times New Roman" w:hAnsi="Times New Roman" w:cs="Times New Roman"/>
          <w:sz w:val="24"/>
          <w:szCs w:val="24"/>
        </w:rPr>
        <w:t xml:space="preserve">). </w:t>
      </w:r>
      <w:r w:rsidR="00DC13F2" w:rsidRPr="00A92C12">
        <w:rPr>
          <w:rFonts w:ascii="Times New Roman" w:hAnsi="Times New Roman" w:cs="Times New Roman"/>
          <w:sz w:val="24"/>
          <w:szCs w:val="24"/>
        </w:rPr>
        <w:t xml:space="preserve"> </w:t>
      </w:r>
      <w:r w:rsidR="00E73F44" w:rsidRPr="00A92C12">
        <w:rPr>
          <w:rFonts w:ascii="Times New Roman" w:hAnsi="Times New Roman" w:cs="Times New Roman"/>
          <w:sz w:val="24"/>
          <w:szCs w:val="24"/>
        </w:rPr>
        <w:t>Digital literacies thus come to join the list of core literacies that have charac</w:t>
      </w:r>
      <w:r w:rsidR="004C640F" w:rsidRPr="00A92C12">
        <w:rPr>
          <w:rFonts w:ascii="Times New Roman" w:hAnsi="Times New Roman" w:cs="Times New Roman"/>
          <w:sz w:val="24"/>
          <w:szCs w:val="24"/>
        </w:rPr>
        <w:t xml:space="preserve">terised one of the </w:t>
      </w:r>
      <w:r w:rsidR="000A1FBE" w:rsidRPr="00A92C12">
        <w:rPr>
          <w:rFonts w:ascii="Times New Roman" w:hAnsi="Times New Roman" w:cs="Times New Roman"/>
          <w:sz w:val="24"/>
          <w:szCs w:val="24"/>
        </w:rPr>
        <w:t>main</w:t>
      </w:r>
      <w:r w:rsidR="004C640F" w:rsidRPr="00A92C12">
        <w:rPr>
          <w:rFonts w:ascii="Times New Roman" w:hAnsi="Times New Roman" w:cs="Times New Roman"/>
          <w:sz w:val="24"/>
          <w:szCs w:val="24"/>
        </w:rPr>
        <w:t xml:space="preserve"> functions of</w:t>
      </w:r>
      <w:r w:rsidR="000A1FBE" w:rsidRPr="00A92C12">
        <w:rPr>
          <w:rFonts w:ascii="Times New Roman" w:hAnsi="Times New Roman" w:cs="Times New Roman"/>
          <w:sz w:val="24"/>
          <w:szCs w:val="24"/>
        </w:rPr>
        <w:t xml:space="preserve"> basic</w:t>
      </w:r>
      <w:r w:rsidR="004C640F" w:rsidRPr="00A92C12">
        <w:rPr>
          <w:rFonts w:ascii="Times New Roman" w:hAnsi="Times New Roman" w:cs="Times New Roman"/>
          <w:sz w:val="24"/>
          <w:szCs w:val="24"/>
        </w:rPr>
        <w:t xml:space="preserve"> education</w:t>
      </w:r>
      <w:r w:rsidR="00E73F44" w:rsidRPr="00A92C12">
        <w:rPr>
          <w:rFonts w:ascii="Times New Roman" w:hAnsi="Times New Roman" w:cs="Times New Roman"/>
          <w:sz w:val="24"/>
          <w:szCs w:val="24"/>
        </w:rPr>
        <w:t xml:space="preserve"> for centuries</w:t>
      </w:r>
      <w:r w:rsidR="003C1568">
        <w:rPr>
          <w:rFonts w:ascii="Times New Roman" w:hAnsi="Times New Roman" w:cs="Times New Roman"/>
          <w:sz w:val="24"/>
          <w:szCs w:val="24"/>
        </w:rPr>
        <w:t>:</w:t>
      </w:r>
      <w:r w:rsidR="00E73F44" w:rsidRPr="00A92C12">
        <w:rPr>
          <w:rFonts w:ascii="Times New Roman" w:hAnsi="Times New Roman" w:cs="Times New Roman"/>
          <w:sz w:val="24"/>
          <w:szCs w:val="24"/>
        </w:rPr>
        <w:t xml:space="preserve"> </w:t>
      </w:r>
      <w:r w:rsidR="00CC5798" w:rsidRPr="00A92C12">
        <w:rPr>
          <w:rFonts w:ascii="Times New Roman" w:hAnsi="Times New Roman" w:cs="Times New Roman"/>
          <w:sz w:val="24"/>
          <w:szCs w:val="24"/>
        </w:rPr>
        <w:t xml:space="preserve">reading and writing and numeracy </w:t>
      </w:r>
      <w:r w:rsidR="00E73F44" w:rsidRPr="00A92C12">
        <w:rPr>
          <w:rFonts w:ascii="Times New Roman" w:hAnsi="Times New Roman" w:cs="Times New Roman"/>
          <w:sz w:val="24"/>
          <w:szCs w:val="24"/>
        </w:rPr>
        <w:t>practices</w:t>
      </w:r>
      <w:r w:rsidR="004C640F" w:rsidRPr="00A92C12">
        <w:rPr>
          <w:rFonts w:ascii="Times New Roman" w:hAnsi="Times New Roman" w:cs="Times New Roman"/>
          <w:sz w:val="24"/>
          <w:szCs w:val="24"/>
        </w:rPr>
        <w:t xml:space="preserve">. They </w:t>
      </w:r>
      <w:r w:rsidR="00E73F44" w:rsidRPr="00A92C12">
        <w:rPr>
          <w:rFonts w:ascii="Times New Roman" w:hAnsi="Times New Roman" w:cs="Times New Roman"/>
          <w:sz w:val="24"/>
          <w:szCs w:val="24"/>
        </w:rPr>
        <w:t xml:space="preserve">reflect a </w:t>
      </w:r>
      <w:r w:rsidR="00CC5798" w:rsidRPr="00A92C12">
        <w:rPr>
          <w:rFonts w:ascii="Times New Roman" w:hAnsi="Times New Roman" w:cs="Times New Roman"/>
          <w:sz w:val="24"/>
          <w:szCs w:val="24"/>
        </w:rPr>
        <w:t xml:space="preserve">new </w:t>
      </w:r>
      <w:r w:rsidR="00E73F44" w:rsidRPr="00A92C12">
        <w:rPr>
          <w:rFonts w:ascii="Times New Roman" w:hAnsi="Times New Roman" w:cs="Times New Roman"/>
          <w:sz w:val="24"/>
          <w:szCs w:val="24"/>
        </w:rPr>
        <w:t>set of social</w:t>
      </w:r>
      <w:r w:rsidR="004C640F" w:rsidRPr="00A92C12">
        <w:rPr>
          <w:rFonts w:ascii="Times New Roman" w:hAnsi="Times New Roman" w:cs="Times New Roman"/>
          <w:sz w:val="24"/>
          <w:szCs w:val="24"/>
        </w:rPr>
        <w:t xml:space="preserve"> and </w:t>
      </w:r>
      <w:r w:rsidR="00E73F44" w:rsidRPr="00A92C12">
        <w:rPr>
          <w:rFonts w:ascii="Times New Roman" w:hAnsi="Times New Roman" w:cs="Times New Roman"/>
          <w:sz w:val="24"/>
          <w:szCs w:val="24"/>
        </w:rPr>
        <w:t>cultural</w:t>
      </w:r>
      <w:r w:rsidR="004C640F" w:rsidRPr="00A92C12">
        <w:rPr>
          <w:rFonts w:ascii="Times New Roman" w:hAnsi="Times New Roman" w:cs="Times New Roman"/>
          <w:sz w:val="24"/>
          <w:szCs w:val="24"/>
        </w:rPr>
        <w:t xml:space="preserve"> practices </w:t>
      </w:r>
      <w:r w:rsidR="00E73F44" w:rsidRPr="00A92C12">
        <w:rPr>
          <w:rFonts w:ascii="Times New Roman" w:hAnsi="Times New Roman" w:cs="Times New Roman"/>
          <w:sz w:val="24"/>
          <w:szCs w:val="24"/>
        </w:rPr>
        <w:t>that happen online, but which also have implications offline</w:t>
      </w:r>
      <w:r w:rsidR="00CC5798" w:rsidRPr="00A92C12">
        <w:rPr>
          <w:rFonts w:ascii="Times New Roman" w:hAnsi="Times New Roman" w:cs="Times New Roman"/>
          <w:sz w:val="24"/>
          <w:szCs w:val="24"/>
        </w:rPr>
        <w:t>.</w:t>
      </w:r>
      <w:r w:rsidR="004D031B" w:rsidRPr="00A92C12">
        <w:rPr>
          <w:rFonts w:ascii="Times New Roman" w:hAnsi="Times New Roman" w:cs="Times New Roman"/>
          <w:sz w:val="24"/>
          <w:szCs w:val="24"/>
        </w:rPr>
        <w:t xml:space="preserve"> For curriculum </w:t>
      </w:r>
      <w:r w:rsidR="00732C2B" w:rsidRPr="00A92C12">
        <w:rPr>
          <w:rFonts w:ascii="Times New Roman" w:hAnsi="Times New Roman" w:cs="Times New Roman"/>
          <w:sz w:val="24"/>
          <w:szCs w:val="24"/>
        </w:rPr>
        <w:t xml:space="preserve">design </w:t>
      </w:r>
      <w:r w:rsidR="004D031B" w:rsidRPr="00A92C12">
        <w:rPr>
          <w:rFonts w:ascii="Times New Roman" w:hAnsi="Times New Roman" w:cs="Times New Roman"/>
          <w:sz w:val="24"/>
          <w:szCs w:val="24"/>
        </w:rPr>
        <w:t>such digital practices</w:t>
      </w:r>
      <w:r w:rsidRPr="00A92C12">
        <w:rPr>
          <w:rFonts w:ascii="Times New Roman" w:hAnsi="Times New Roman" w:cs="Times New Roman"/>
          <w:sz w:val="24"/>
          <w:szCs w:val="24"/>
        </w:rPr>
        <w:t xml:space="preserve"> suggest the re</w:t>
      </w:r>
      <w:r w:rsidR="001C09DD" w:rsidRPr="00A92C12">
        <w:rPr>
          <w:rFonts w:ascii="Times New Roman" w:hAnsi="Times New Roman" w:cs="Times New Roman"/>
          <w:sz w:val="24"/>
          <w:szCs w:val="24"/>
        </w:rPr>
        <w:t>-</w:t>
      </w:r>
      <w:r w:rsidRPr="00A92C12">
        <w:rPr>
          <w:rFonts w:ascii="Times New Roman" w:hAnsi="Times New Roman" w:cs="Times New Roman"/>
          <w:sz w:val="24"/>
          <w:szCs w:val="24"/>
        </w:rPr>
        <w:t>conceptuali</w:t>
      </w:r>
      <w:r w:rsidR="00D3746A" w:rsidRPr="00A92C12">
        <w:rPr>
          <w:rFonts w:ascii="Times New Roman" w:hAnsi="Times New Roman" w:cs="Times New Roman"/>
          <w:sz w:val="24"/>
          <w:szCs w:val="24"/>
        </w:rPr>
        <w:t>s</w:t>
      </w:r>
      <w:r w:rsidRPr="00A92C12">
        <w:rPr>
          <w:rFonts w:ascii="Times New Roman" w:hAnsi="Times New Roman" w:cs="Times New Roman"/>
          <w:sz w:val="24"/>
          <w:szCs w:val="24"/>
        </w:rPr>
        <w:t xml:space="preserve">ation of teaching and learning as knowledge </w:t>
      </w:r>
      <w:r w:rsidR="00AB5C77" w:rsidRPr="00A92C12">
        <w:rPr>
          <w:rFonts w:ascii="Times New Roman" w:hAnsi="Times New Roman" w:cs="Times New Roman"/>
          <w:sz w:val="24"/>
          <w:szCs w:val="24"/>
        </w:rPr>
        <w:t>activities</w:t>
      </w:r>
      <w:r w:rsidRPr="00A92C12">
        <w:rPr>
          <w:rFonts w:ascii="Times New Roman" w:hAnsi="Times New Roman" w:cs="Times New Roman"/>
          <w:sz w:val="24"/>
          <w:szCs w:val="24"/>
        </w:rPr>
        <w:t xml:space="preserve"> embedded in an in</w:t>
      </w:r>
      <w:r w:rsidR="004D031B" w:rsidRPr="00A92C12">
        <w:rPr>
          <w:rFonts w:ascii="Times New Roman" w:hAnsi="Times New Roman" w:cs="Times New Roman"/>
          <w:sz w:val="24"/>
          <w:szCs w:val="24"/>
        </w:rPr>
        <w:t>formation</w:t>
      </w:r>
      <w:r w:rsidR="001C09DD" w:rsidRPr="00A92C12">
        <w:rPr>
          <w:rFonts w:ascii="Times New Roman" w:hAnsi="Times New Roman" w:cs="Times New Roman"/>
          <w:sz w:val="24"/>
          <w:szCs w:val="24"/>
        </w:rPr>
        <w:t>-</w:t>
      </w:r>
      <w:r w:rsidR="004D031B" w:rsidRPr="00A92C12">
        <w:rPr>
          <w:rFonts w:ascii="Times New Roman" w:hAnsi="Times New Roman" w:cs="Times New Roman"/>
          <w:sz w:val="24"/>
          <w:szCs w:val="24"/>
        </w:rPr>
        <w:t>rich world. A</w:t>
      </w:r>
      <w:r w:rsidRPr="00A92C12">
        <w:rPr>
          <w:rFonts w:ascii="Times New Roman" w:hAnsi="Times New Roman" w:cs="Times New Roman"/>
          <w:sz w:val="24"/>
          <w:szCs w:val="24"/>
        </w:rPr>
        <w:t xml:space="preserve"> change in the roles of both the teacher and the learner</w:t>
      </w:r>
      <w:r w:rsidR="004D031B" w:rsidRPr="00A92C12">
        <w:rPr>
          <w:rFonts w:ascii="Times New Roman" w:hAnsi="Times New Roman" w:cs="Times New Roman"/>
          <w:sz w:val="24"/>
          <w:szCs w:val="24"/>
        </w:rPr>
        <w:t xml:space="preserve"> is </w:t>
      </w:r>
      <w:r w:rsidR="00AB5C77" w:rsidRPr="00A92C12">
        <w:rPr>
          <w:rFonts w:ascii="Times New Roman" w:hAnsi="Times New Roman" w:cs="Times New Roman"/>
          <w:sz w:val="24"/>
          <w:szCs w:val="24"/>
        </w:rPr>
        <w:t>thus</w:t>
      </w:r>
      <w:r w:rsidR="004D031B" w:rsidRPr="00A92C12">
        <w:rPr>
          <w:rFonts w:ascii="Times New Roman" w:hAnsi="Times New Roman" w:cs="Times New Roman"/>
          <w:sz w:val="24"/>
          <w:szCs w:val="24"/>
        </w:rPr>
        <w:t xml:space="preserve"> implied</w:t>
      </w:r>
      <w:r w:rsidRPr="00A92C12">
        <w:rPr>
          <w:rFonts w:ascii="Times New Roman" w:hAnsi="Times New Roman" w:cs="Times New Roman"/>
          <w:sz w:val="24"/>
          <w:szCs w:val="24"/>
        </w:rPr>
        <w:t xml:space="preserve">, with the latter taking on the responsibility of constructing and resourcing their own knowledge through the possibilities suggested by the former. </w:t>
      </w:r>
    </w:p>
    <w:p w14:paraId="15BCDC20" w14:textId="330BFC82" w:rsidR="00301982" w:rsidRPr="00A92C12" w:rsidRDefault="00844B94" w:rsidP="00301982">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 xml:space="preserve">Strongly linked to the conceptualisation of digital literacies is the awareness of how the digital world and the practices </w:t>
      </w:r>
      <w:r w:rsidR="00A333CE" w:rsidRPr="00A92C12">
        <w:rPr>
          <w:rFonts w:ascii="Times New Roman" w:hAnsi="Times New Roman" w:cs="Times New Roman"/>
          <w:sz w:val="24"/>
          <w:szCs w:val="24"/>
        </w:rPr>
        <w:t xml:space="preserve">it </w:t>
      </w:r>
      <w:r w:rsidR="007B4915" w:rsidRPr="00A92C12">
        <w:rPr>
          <w:rFonts w:ascii="Times New Roman" w:hAnsi="Times New Roman" w:cs="Times New Roman"/>
          <w:sz w:val="24"/>
          <w:szCs w:val="24"/>
        </w:rPr>
        <w:t>makes possible</w:t>
      </w:r>
      <w:r w:rsidRPr="00A92C12">
        <w:rPr>
          <w:rFonts w:ascii="Times New Roman" w:hAnsi="Times New Roman" w:cs="Times New Roman"/>
          <w:sz w:val="24"/>
          <w:szCs w:val="24"/>
        </w:rPr>
        <w:t xml:space="preserve"> </w:t>
      </w:r>
      <w:r w:rsidR="00A43930">
        <w:rPr>
          <w:rFonts w:ascii="Times New Roman" w:hAnsi="Times New Roman" w:cs="Times New Roman"/>
          <w:sz w:val="24"/>
          <w:szCs w:val="24"/>
        </w:rPr>
        <w:t>are</w:t>
      </w:r>
      <w:r w:rsidRPr="00A92C12">
        <w:rPr>
          <w:rFonts w:ascii="Times New Roman" w:hAnsi="Times New Roman" w:cs="Times New Roman"/>
          <w:sz w:val="24"/>
          <w:szCs w:val="24"/>
        </w:rPr>
        <w:t xml:space="preserve"> pervading daily life (</w:t>
      </w:r>
      <w:r w:rsidR="00AB5E25" w:rsidRPr="00A92C12">
        <w:rPr>
          <w:rFonts w:ascii="Times New Roman" w:hAnsi="Times New Roman" w:cs="Times New Roman"/>
          <w:sz w:val="24"/>
          <w:szCs w:val="24"/>
        </w:rPr>
        <w:t>s</w:t>
      </w:r>
      <w:r w:rsidRPr="00A92C12">
        <w:rPr>
          <w:rFonts w:ascii="Times New Roman" w:hAnsi="Times New Roman" w:cs="Times New Roman"/>
          <w:sz w:val="24"/>
          <w:szCs w:val="24"/>
        </w:rPr>
        <w:t xml:space="preserve">ee Miller, </w:t>
      </w:r>
      <w:r w:rsidR="00AD68A8" w:rsidRPr="00A92C12">
        <w:rPr>
          <w:rFonts w:ascii="Times New Roman" w:hAnsi="Times New Roman" w:cs="Times New Roman"/>
          <w:sz w:val="24"/>
          <w:szCs w:val="24"/>
        </w:rPr>
        <w:t>2011</w:t>
      </w:r>
      <w:r w:rsidRPr="00A92C12">
        <w:rPr>
          <w:rFonts w:ascii="Times New Roman" w:hAnsi="Times New Roman" w:cs="Times New Roman"/>
          <w:sz w:val="24"/>
          <w:szCs w:val="24"/>
        </w:rPr>
        <w:t xml:space="preserve">). </w:t>
      </w:r>
      <w:r w:rsidR="00A333CE" w:rsidRPr="00A92C12">
        <w:rPr>
          <w:rFonts w:ascii="Times New Roman" w:hAnsi="Times New Roman" w:cs="Times New Roman"/>
          <w:sz w:val="24"/>
          <w:szCs w:val="24"/>
        </w:rPr>
        <w:t>Associated with this is the emergence of a participatory culture (Jenkins</w:t>
      </w:r>
      <w:r w:rsidR="00DA2D52" w:rsidRPr="00A92C12">
        <w:rPr>
          <w:rFonts w:ascii="Times New Roman" w:hAnsi="Times New Roman" w:cs="Times New Roman"/>
          <w:sz w:val="24"/>
          <w:szCs w:val="24"/>
        </w:rPr>
        <w:t xml:space="preserve"> et al</w:t>
      </w:r>
      <w:r w:rsidR="00A333CE" w:rsidRPr="00A92C12">
        <w:rPr>
          <w:rFonts w:ascii="Times New Roman" w:hAnsi="Times New Roman" w:cs="Times New Roman"/>
          <w:sz w:val="24"/>
          <w:szCs w:val="24"/>
        </w:rPr>
        <w:t>, 2009)</w:t>
      </w:r>
      <w:r w:rsidR="001E378B" w:rsidRPr="00A92C12">
        <w:rPr>
          <w:rFonts w:ascii="Times New Roman" w:hAnsi="Times New Roman" w:cs="Times New Roman"/>
          <w:sz w:val="24"/>
          <w:szCs w:val="24"/>
        </w:rPr>
        <w:t xml:space="preserve"> that </w:t>
      </w:r>
      <w:r w:rsidR="00AD68A8" w:rsidRPr="00A92C12">
        <w:rPr>
          <w:rFonts w:ascii="Times New Roman" w:hAnsi="Times New Roman" w:cs="Times New Roman"/>
          <w:sz w:val="24"/>
          <w:szCs w:val="24"/>
        </w:rPr>
        <w:t xml:space="preserve">affords users </w:t>
      </w:r>
      <w:r w:rsidR="00E010B6" w:rsidRPr="00A92C12">
        <w:rPr>
          <w:rFonts w:ascii="Times New Roman" w:hAnsi="Times New Roman" w:cs="Times New Roman"/>
          <w:sz w:val="24"/>
          <w:szCs w:val="24"/>
        </w:rPr>
        <w:t>the means of instant knowledge production. This represents a shift of not only how</w:t>
      </w:r>
      <w:r w:rsidR="007B4915" w:rsidRPr="00A92C12">
        <w:rPr>
          <w:rFonts w:ascii="Times New Roman" w:hAnsi="Times New Roman" w:cs="Times New Roman"/>
          <w:sz w:val="24"/>
          <w:szCs w:val="24"/>
        </w:rPr>
        <w:t xml:space="preserve"> to produce information</w:t>
      </w:r>
      <w:r w:rsidR="00E010B6" w:rsidRPr="00A92C12">
        <w:rPr>
          <w:rFonts w:ascii="Times New Roman" w:hAnsi="Times New Roman" w:cs="Times New Roman"/>
          <w:sz w:val="24"/>
          <w:szCs w:val="24"/>
        </w:rPr>
        <w:t xml:space="preserve">, but </w:t>
      </w:r>
      <w:r w:rsidR="007B4915" w:rsidRPr="00A92C12">
        <w:rPr>
          <w:rFonts w:ascii="Times New Roman" w:hAnsi="Times New Roman" w:cs="Times New Roman"/>
          <w:sz w:val="24"/>
          <w:szCs w:val="24"/>
        </w:rPr>
        <w:t>also who can publish it</w:t>
      </w:r>
      <w:r w:rsidR="00E010B6" w:rsidRPr="00A92C12">
        <w:rPr>
          <w:rFonts w:ascii="Times New Roman" w:hAnsi="Times New Roman" w:cs="Times New Roman"/>
          <w:sz w:val="24"/>
          <w:szCs w:val="24"/>
        </w:rPr>
        <w:t xml:space="preserve">. Yet, at the same </w:t>
      </w:r>
      <w:r w:rsidR="001F47B4" w:rsidRPr="00A92C12">
        <w:rPr>
          <w:rFonts w:ascii="Times New Roman" w:hAnsi="Times New Roman" w:cs="Times New Roman"/>
          <w:sz w:val="24"/>
          <w:szCs w:val="24"/>
        </w:rPr>
        <w:t>time the web</w:t>
      </w:r>
      <w:r w:rsidR="00E010B6" w:rsidRPr="00A92C12">
        <w:rPr>
          <w:rFonts w:ascii="Times New Roman" w:hAnsi="Times New Roman" w:cs="Times New Roman"/>
          <w:sz w:val="24"/>
          <w:szCs w:val="24"/>
        </w:rPr>
        <w:t xml:space="preserve"> presents society with new </w:t>
      </w:r>
      <w:r w:rsidR="001F47B4" w:rsidRPr="00A92C12">
        <w:rPr>
          <w:rFonts w:ascii="Times New Roman" w:hAnsi="Times New Roman" w:cs="Times New Roman"/>
          <w:sz w:val="24"/>
          <w:szCs w:val="24"/>
        </w:rPr>
        <w:t xml:space="preserve">spaces and </w:t>
      </w:r>
      <w:r w:rsidR="00E010B6" w:rsidRPr="00A92C12">
        <w:rPr>
          <w:rFonts w:ascii="Times New Roman" w:hAnsi="Times New Roman" w:cs="Times New Roman"/>
          <w:sz w:val="24"/>
          <w:szCs w:val="24"/>
        </w:rPr>
        <w:t xml:space="preserve">opportunities </w:t>
      </w:r>
      <w:r w:rsidR="001F47B4" w:rsidRPr="00A92C12">
        <w:rPr>
          <w:rFonts w:ascii="Times New Roman" w:hAnsi="Times New Roman" w:cs="Times New Roman"/>
          <w:sz w:val="24"/>
          <w:szCs w:val="24"/>
        </w:rPr>
        <w:t>to learn, create and problem solve as a collaborative act,</w:t>
      </w:r>
      <w:r w:rsidR="00E010B6" w:rsidRPr="00A92C12">
        <w:rPr>
          <w:rFonts w:ascii="Times New Roman" w:hAnsi="Times New Roman" w:cs="Times New Roman"/>
          <w:sz w:val="24"/>
          <w:szCs w:val="24"/>
        </w:rPr>
        <w:t xml:space="preserve"> it also endows it with mechanisms of </w:t>
      </w:r>
      <w:r w:rsidR="00421CE9" w:rsidRPr="00A92C12">
        <w:rPr>
          <w:rFonts w:ascii="Times New Roman" w:hAnsi="Times New Roman" w:cs="Times New Roman"/>
          <w:sz w:val="24"/>
          <w:szCs w:val="24"/>
        </w:rPr>
        <w:t xml:space="preserve">social </w:t>
      </w:r>
      <w:r w:rsidR="00E010B6" w:rsidRPr="00A92C12">
        <w:rPr>
          <w:rFonts w:ascii="Times New Roman" w:hAnsi="Times New Roman" w:cs="Times New Roman"/>
          <w:sz w:val="24"/>
          <w:szCs w:val="24"/>
        </w:rPr>
        <w:t>re</w:t>
      </w:r>
      <w:r w:rsidR="001F47B4" w:rsidRPr="00A92C12">
        <w:rPr>
          <w:rFonts w:ascii="Times New Roman" w:hAnsi="Times New Roman" w:cs="Times New Roman"/>
          <w:sz w:val="24"/>
          <w:szCs w:val="24"/>
        </w:rPr>
        <w:t>production</w:t>
      </w:r>
      <w:r w:rsidR="00E010B6" w:rsidRPr="00A92C12">
        <w:rPr>
          <w:rFonts w:ascii="Times New Roman" w:hAnsi="Times New Roman" w:cs="Times New Roman"/>
          <w:sz w:val="24"/>
          <w:szCs w:val="24"/>
        </w:rPr>
        <w:t xml:space="preserve"> given </w:t>
      </w:r>
      <w:r w:rsidR="0040197B" w:rsidRPr="00A92C12">
        <w:rPr>
          <w:rFonts w:ascii="Times New Roman" w:hAnsi="Times New Roman" w:cs="Times New Roman"/>
          <w:sz w:val="24"/>
          <w:szCs w:val="24"/>
        </w:rPr>
        <w:t>t</w:t>
      </w:r>
      <w:r w:rsidR="0098748E" w:rsidRPr="00A92C12">
        <w:rPr>
          <w:rFonts w:ascii="Times New Roman" w:hAnsi="Times New Roman" w:cs="Times New Roman"/>
          <w:sz w:val="24"/>
          <w:szCs w:val="24"/>
        </w:rPr>
        <w:t>hat participation on the web – as a field of action -</w:t>
      </w:r>
      <w:r w:rsidR="0040197B" w:rsidRPr="00A92C12">
        <w:rPr>
          <w:rFonts w:ascii="Times New Roman" w:hAnsi="Times New Roman" w:cs="Times New Roman"/>
          <w:sz w:val="24"/>
          <w:szCs w:val="24"/>
        </w:rPr>
        <w:t xml:space="preserve"> entails the embodiment of </w:t>
      </w:r>
      <w:r w:rsidR="0098748E" w:rsidRPr="00A92C12">
        <w:rPr>
          <w:rFonts w:ascii="Times New Roman" w:hAnsi="Times New Roman" w:cs="Times New Roman"/>
          <w:sz w:val="24"/>
          <w:szCs w:val="24"/>
        </w:rPr>
        <w:t xml:space="preserve">social and </w:t>
      </w:r>
      <w:r w:rsidR="0040197B" w:rsidRPr="00A92C12">
        <w:rPr>
          <w:rFonts w:ascii="Times New Roman" w:hAnsi="Times New Roman" w:cs="Times New Roman"/>
          <w:sz w:val="24"/>
          <w:szCs w:val="24"/>
        </w:rPr>
        <w:t xml:space="preserve">cultural practices </w:t>
      </w:r>
      <w:r w:rsidR="00871C2E" w:rsidRPr="00A92C12">
        <w:rPr>
          <w:rFonts w:ascii="Times New Roman" w:hAnsi="Times New Roman" w:cs="Times New Roman"/>
          <w:sz w:val="24"/>
          <w:szCs w:val="24"/>
        </w:rPr>
        <w:t xml:space="preserve">that are </w:t>
      </w:r>
      <w:r w:rsidR="005A605B" w:rsidRPr="00A92C12">
        <w:rPr>
          <w:rFonts w:ascii="Times New Roman" w:hAnsi="Times New Roman" w:cs="Times New Roman"/>
          <w:sz w:val="24"/>
          <w:szCs w:val="24"/>
        </w:rPr>
        <w:t xml:space="preserve">not </w:t>
      </w:r>
      <w:r w:rsidR="00871C2E" w:rsidRPr="00A92C12">
        <w:rPr>
          <w:rFonts w:ascii="Times New Roman" w:hAnsi="Times New Roman" w:cs="Times New Roman"/>
          <w:sz w:val="24"/>
          <w:szCs w:val="24"/>
        </w:rPr>
        <w:t>necessar</w:t>
      </w:r>
      <w:r w:rsidR="0066304C" w:rsidRPr="00A92C12">
        <w:rPr>
          <w:rFonts w:ascii="Times New Roman" w:hAnsi="Times New Roman" w:cs="Times New Roman"/>
          <w:sz w:val="24"/>
          <w:szCs w:val="24"/>
        </w:rPr>
        <w:t>i</w:t>
      </w:r>
      <w:r w:rsidR="00871C2E" w:rsidRPr="00A92C12">
        <w:rPr>
          <w:rFonts w:ascii="Times New Roman" w:hAnsi="Times New Roman" w:cs="Times New Roman"/>
          <w:sz w:val="24"/>
          <w:szCs w:val="24"/>
        </w:rPr>
        <w:t xml:space="preserve">ly natural nor should  be taken </w:t>
      </w:r>
      <w:r w:rsidR="00A4112A" w:rsidRPr="00A92C12">
        <w:rPr>
          <w:rFonts w:ascii="Times New Roman" w:hAnsi="Times New Roman" w:cs="Times New Roman"/>
          <w:sz w:val="24"/>
          <w:szCs w:val="24"/>
        </w:rPr>
        <w:t>granted</w:t>
      </w:r>
      <w:r w:rsidR="00C45EFA" w:rsidRPr="00A92C12">
        <w:rPr>
          <w:rFonts w:ascii="Times New Roman" w:hAnsi="Times New Roman" w:cs="Times New Roman"/>
          <w:sz w:val="24"/>
          <w:szCs w:val="24"/>
        </w:rPr>
        <w:t xml:space="preserve">. </w:t>
      </w:r>
      <w:r w:rsidR="00871C2E" w:rsidRPr="00A92C12">
        <w:rPr>
          <w:rFonts w:ascii="Times New Roman" w:hAnsi="Times New Roman" w:cs="Times New Roman"/>
          <w:sz w:val="24"/>
          <w:szCs w:val="24"/>
        </w:rPr>
        <w:t>In this vein, R</w:t>
      </w:r>
      <w:r w:rsidR="00C45EFA" w:rsidRPr="00A92C12">
        <w:rPr>
          <w:rFonts w:ascii="Times New Roman" w:hAnsi="Times New Roman" w:cs="Times New Roman"/>
          <w:sz w:val="24"/>
          <w:szCs w:val="24"/>
        </w:rPr>
        <w:t>oberts and Towsend (2016) assert that the opportunities made available through the web can confer individuals with a new form of capital</w:t>
      </w:r>
      <w:r w:rsidR="00E8044F">
        <w:rPr>
          <w:rFonts w:ascii="Times New Roman" w:hAnsi="Times New Roman" w:cs="Times New Roman"/>
          <w:sz w:val="24"/>
          <w:szCs w:val="24"/>
        </w:rPr>
        <w:t xml:space="preserve"> which they name</w:t>
      </w:r>
      <w:r w:rsidR="00C45EFA" w:rsidRPr="00A92C12">
        <w:rPr>
          <w:rFonts w:ascii="Times New Roman" w:hAnsi="Times New Roman" w:cs="Times New Roman"/>
          <w:sz w:val="24"/>
          <w:szCs w:val="24"/>
        </w:rPr>
        <w:t xml:space="preserve"> digital capital (ibid, p. 202)</w:t>
      </w:r>
      <w:r w:rsidR="009720F2" w:rsidRPr="00A92C12">
        <w:rPr>
          <w:rFonts w:ascii="Times New Roman" w:hAnsi="Times New Roman" w:cs="Times New Roman"/>
          <w:sz w:val="24"/>
          <w:szCs w:val="24"/>
        </w:rPr>
        <w:t xml:space="preserve">. </w:t>
      </w:r>
      <w:r w:rsidR="00E41C58" w:rsidRPr="00A92C12">
        <w:rPr>
          <w:rFonts w:ascii="Times New Roman" w:hAnsi="Times New Roman" w:cs="Times New Roman"/>
          <w:sz w:val="24"/>
          <w:szCs w:val="24"/>
        </w:rPr>
        <w:t>D</w:t>
      </w:r>
      <w:r w:rsidR="006602F4" w:rsidRPr="00A92C12">
        <w:rPr>
          <w:rFonts w:ascii="Times New Roman" w:hAnsi="Times New Roman" w:cs="Times New Roman"/>
          <w:sz w:val="24"/>
          <w:szCs w:val="24"/>
        </w:rPr>
        <w:t xml:space="preserve">igital capital </w:t>
      </w:r>
      <w:r w:rsidR="009720F2" w:rsidRPr="00A92C12">
        <w:rPr>
          <w:rFonts w:ascii="Times New Roman" w:hAnsi="Times New Roman" w:cs="Times New Roman"/>
          <w:sz w:val="24"/>
          <w:szCs w:val="24"/>
        </w:rPr>
        <w:t>emp</w:t>
      </w:r>
      <w:r w:rsidR="00E41C58" w:rsidRPr="00A92C12">
        <w:rPr>
          <w:rFonts w:ascii="Times New Roman" w:hAnsi="Times New Roman" w:cs="Times New Roman"/>
          <w:sz w:val="24"/>
          <w:szCs w:val="24"/>
        </w:rPr>
        <w:t>has</w:t>
      </w:r>
      <w:r w:rsidR="001E378B" w:rsidRPr="00A92C12">
        <w:rPr>
          <w:rFonts w:ascii="Times New Roman" w:hAnsi="Times New Roman" w:cs="Times New Roman"/>
          <w:sz w:val="24"/>
          <w:szCs w:val="24"/>
        </w:rPr>
        <w:t>is</w:t>
      </w:r>
      <w:r w:rsidR="00E41C58" w:rsidRPr="00A92C12">
        <w:rPr>
          <w:rFonts w:ascii="Times New Roman" w:hAnsi="Times New Roman" w:cs="Times New Roman"/>
          <w:sz w:val="24"/>
          <w:szCs w:val="24"/>
        </w:rPr>
        <w:t xml:space="preserve">es </w:t>
      </w:r>
      <w:r w:rsidR="009720F2" w:rsidRPr="00A92C12">
        <w:rPr>
          <w:rFonts w:ascii="Times New Roman" w:hAnsi="Times New Roman" w:cs="Times New Roman"/>
          <w:sz w:val="24"/>
          <w:szCs w:val="24"/>
        </w:rPr>
        <w:t>not only access to</w:t>
      </w:r>
      <w:r w:rsidR="00C45EFA" w:rsidRPr="00A92C12">
        <w:rPr>
          <w:rFonts w:ascii="Times New Roman" w:hAnsi="Times New Roman" w:cs="Times New Roman"/>
          <w:sz w:val="24"/>
          <w:szCs w:val="24"/>
        </w:rPr>
        <w:t xml:space="preserve"> the</w:t>
      </w:r>
      <w:r w:rsidR="006602F4" w:rsidRPr="00A92C12">
        <w:rPr>
          <w:rFonts w:ascii="Times New Roman" w:hAnsi="Times New Roman" w:cs="Times New Roman"/>
          <w:sz w:val="24"/>
          <w:szCs w:val="24"/>
        </w:rPr>
        <w:t xml:space="preserve"> </w:t>
      </w:r>
      <w:r w:rsidR="009720F2" w:rsidRPr="00A92C12">
        <w:rPr>
          <w:rFonts w:ascii="Times New Roman" w:hAnsi="Times New Roman" w:cs="Times New Roman"/>
          <w:sz w:val="24"/>
          <w:szCs w:val="24"/>
        </w:rPr>
        <w:t xml:space="preserve">digital </w:t>
      </w:r>
      <w:r w:rsidR="006602F4" w:rsidRPr="00A92C12">
        <w:rPr>
          <w:rFonts w:ascii="Times New Roman" w:hAnsi="Times New Roman" w:cs="Times New Roman"/>
          <w:sz w:val="24"/>
          <w:szCs w:val="24"/>
        </w:rPr>
        <w:t>infrastructure (tools)</w:t>
      </w:r>
      <w:r w:rsidR="009720F2" w:rsidRPr="00A92C12">
        <w:rPr>
          <w:rFonts w:ascii="Times New Roman" w:hAnsi="Times New Roman" w:cs="Times New Roman"/>
          <w:sz w:val="24"/>
          <w:szCs w:val="24"/>
        </w:rPr>
        <w:t xml:space="preserve">, </w:t>
      </w:r>
      <w:r w:rsidR="00C45EFA" w:rsidRPr="00A92C12">
        <w:rPr>
          <w:rFonts w:ascii="Times New Roman" w:hAnsi="Times New Roman" w:cs="Times New Roman"/>
          <w:sz w:val="24"/>
          <w:szCs w:val="24"/>
        </w:rPr>
        <w:t xml:space="preserve">but also </w:t>
      </w:r>
      <w:r w:rsidR="009720F2" w:rsidRPr="00A92C12">
        <w:rPr>
          <w:rFonts w:ascii="Times New Roman" w:hAnsi="Times New Roman" w:cs="Times New Roman"/>
          <w:sz w:val="24"/>
          <w:szCs w:val="24"/>
        </w:rPr>
        <w:t>h</w:t>
      </w:r>
      <w:r w:rsidR="00E41C58" w:rsidRPr="00A92C12">
        <w:rPr>
          <w:rFonts w:ascii="Times New Roman" w:hAnsi="Times New Roman" w:cs="Times New Roman"/>
          <w:sz w:val="24"/>
          <w:szCs w:val="24"/>
        </w:rPr>
        <w:t xml:space="preserve">ighlights </w:t>
      </w:r>
      <w:r w:rsidR="009720F2" w:rsidRPr="00A92C12">
        <w:rPr>
          <w:rFonts w:ascii="Times New Roman" w:hAnsi="Times New Roman" w:cs="Times New Roman"/>
          <w:sz w:val="24"/>
          <w:szCs w:val="24"/>
        </w:rPr>
        <w:t>the importance of</w:t>
      </w:r>
      <w:r w:rsidR="006602F4" w:rsidRPr="00A92C12">
        <w:rPr>
          <w:rFonts w:ascii="Times New Roman" w:hAnsi="Times New Roman" w:cs="Times New Roman"/>
          <w:sz w:val="24"/>
          <w:szCs w:val="24"/>
        </w:rPr>
        <w:t xml:space="preserve"> skills and literacies required to </w:t>
      </w:r>
      <w:r w:rsidR="00E41C58" w:rsidRPr="00A92C12">
        <w:rPr>
          <w:rFonts w:ascii="Times New Roman" w:hAnsi="Times New Roman" w:cs="Times New Roman"/>
          <w:sz w:val="24"/>
          <w:szCs w:val="24"/>
        </w:rPr>
        <w:t>navigating the</w:t>
      </w:r>
      <w:r w:rsidR="009720F2" w:rsidRPr="00A92C12">
        <w:rPr>
          <w:rFonts w:ascii="Times New Roman" w:hAnsi="Times New Roman" w:cs="Times New Roman"/>
          <w:sz w:val="24"/>
          <w:szCs w:val="24"/>
        </w:rPr>
        <w:t xml:space="preserve"> </w:t>
      </w:r>
      <w:r w:rsidR="00C45EFA" w:rsidRPr="00A92C12">
        <w:rPr>
          <w:rFonts w:ascii="Times New Roman" w:hAnsi="Times New Roman" w:cs="Times New Roman"/>
          <w:sz w:val="24"/>
          <w:szCs w:val="24"/>
        </w:rPr>
        <w:t>online</w:t>
      </w:r>
      <w:r w:rsidR="00E41C58" w:rsidRPr="00A92C12">
        <w:rPr>
          <w:rFonts w:ascii="Times New Roman" w:hAnsi="Times New Roman" w:cs="Times New Roman"/>
          <w:sz w:val="24"/>
          <w:szCs w:val="24"/>
        </w:rPr>
        <w:t xml:space="preserve"> world. </w:t>
      </w:r>
      <w:r w:rsidR="00A0712D" w:rsidRPr="00A92C12">
        <w:rPr>
          <w:rFonts w:ascii="Times New Roman" w:hAnsi="Times New Roman" w:cs="Times New Roman"/>
          <w:sz w:val="24"/>
          <w:szCs w:val="24"/>
        </w:rPr>
        <w:t xml:space="preserve">More concretely, digital capital </w:t>
      </w:r>
      <w:r w:rsidR="006A0829" w:rsidRPr="00A92C12">
        <w:rPr>
          <w:rFonts w:ascii="Times New Roman" w:hAnsi="Times New Roman" w:cs="Times New Roman"/>
          <w:sz w:val="24"/>
          <w:szCs w:val="24"/>
        </w:rPr>
        <w:t>can be</w:t>
      </w:r>
      <w:r w:rsidR="00A0712D" w:rsidRPr="00A92C12">
        <w:rPr>
          <w:rFonts w:ascii="Times New Roman" w:hAnsi="Times New Roman" w:cs="Times New Roman"/>
          <w:sz w:val="24"/>
          <w:szCs w:val="24"/>
        </w:rPr>
        <w:t xml:space="preserve"> identified not only through individuals’ possession of technology or the ability to use it, but also and above all through the dispositions and attitudes they display to appropriate it to their personal and professional development.  </w:t>
      </w:r>
    </w:p>
    <w:p w14:paraId="34CF3007" w14:textId="34EA3092" w:rsidR="00CA59E9" w:rsidRPr="00A92C12" w:rsidRDefault="006A0829" w:rsidP="00EE7FFE">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lastRenderedPageBreak/>
        <w:t>Research has shown that the</w:t>
      </w:r>
      <w:r w:rsidR="00301982" w:rsidRPr="00A92C12">
        <w:rPr>
          <w:rFonts w:ascii="Times New Roman" w:hAnsi="Times New Roman" w:cs="Times New Roman"/>
          <w:sz w:val="24"/>
          <w:szCs w:val="24"/>
        </w:rPr>
        <w:t xml:space="preserve"> web as a social field is as effective in creating new opportunities for learning as it is in replicating knowledge inequalities</w:t>
      </w:r>
      <w:r w:rsidRPr="00A92C12">
        <w:rPr>
          <w:rFonts w:ascii="Times New Roman" w:hAnsi="Times New Roman" w:cs="Times New Roman"/>
          <w:sz w:val="24"/>
          <w:szCs w:val="24"/>
        </w:rPr>
        <w:t xml:space="preserve"> (Micheli, 2015)</w:t>
      </w:r>
      <w:r w:rsidR="00301982" w:rsidRPr="00A92C12">
        <w:rPr>
          <w:rFonts w:ascii="Times New Roman" w:hAnsi="Times New Roman" w:cs="Times New Roman"/>
          <w:sz w:val="24"/>
          <w:szCs w:val="24"/>
        </w:rPr>
        <w:t xml:space="preserve">. </w:t>
      </w:r>
      <w:r w:rsidR="00F56C27" w:rsidRPr="00A92C12">
        <w:rPr>
          <w:rFonts w:ascii="Times New Roman" w:hAnsi="Times New Roman" w:cs="Times New Roman"/>
          <w:sz w:val="24"/>
          <w:szCs w:val="24"/>
        </w:rPr>
        <w:t xml:space="preserve">For example, crucial to the current knowledge society is the ability to evaluate, use, reuse, (re)create information as well as interact with appropriate content online.  </w:t>
      </w:r>
      <w:r w:rsidR="00301982" w:rsidRPr="00A92C12">
        <w:rPr>
          <w:rFonts w:ascii="Times New Roman" w:hAnsi="Times New Roman" w:cs="Times New Roman"/>
          <w:sz w:val="24"/>
          <w:szCs w:val="24"/>
        </w:rPr>
        <w:t>The online world as a mechanism of disadvantage can be understood</w:t>
      </w:r>
      <w:r w:rsidR="00B968F7" w:rsidRPr="00A92C12">
        <w:rPr>
          <w:rFonts w:ascii="Times New Roman" w:hAnsi="Times New Roman" w:cs="Times New Roman"/>
          <w:sz w:val="24"/>
          <w:szCs w:val="24"/>
        </w:rPr>
        <w:t xml:space="preserve"> through</w:t>
      </w:r>
      <w:r w:rsidR="00301982" w:rsidRPr="00A92C12">
        <w:rPr>
          <w:rFonts w:ascii="Times New Roman" w:hAnsi="Times New Roman" w:cs="Times New Roman"/>
          <w:sz w:val="24"/>
          <w:szCs w:val="24"/>
        </w:rPr>
        <w:t xml:space="preserve"> individuals’ lack of contemporary instruments of intellectual inquiry that are bestowed by the web </w:t>
      </w:r>
      <w:r w:rsidR="006B3E47" w:rsidRPr="00A92C12">
        <w:rPr>
          <w:rFonts w:ascii="Times New Roman" w:hAnsi="Times New Roman" w:cs="Times New Roman"/>
          <w:sz w:val="24"/>
          <w:szCs w:val="24"/>
        </w:rPr>
        <w:t>and enabled by</w:t>
      </w:r>
      <w:r w:rsidR="00301982" w:rsidRPr="00A92C12">
        <w:rPr>
          <w:rFonts w:ascii="Times New Roman" w:hAnsi="Times New Roman" w:cs="Times New Roman"/>
          <w:sz w:val="24"/>
          <w:szCs w:val="24"/>
        </w:rPr>
        <w:t xml:space="preserve"> </w:t>
      </w:r>
      <w:r w:rsidR="006B3E47" w:rsidRPr="00A92C12">
        <w:rPr>
          <w:rFonts w:ascii="Times New Roman" w:hAnsi="Times New Roman" w:cs="Times New Roman"/>
          <w:sz w:val="24"/>
          <w:szCs w:val="24"/>
        </w:rPr>
        <w:t xml:space="preserve">the </w:t>
      </w:r>
      <w:r w:rsidR="00301982" w:rsidRPr="00A92C12">
        <w:rPr>
          <w:rFonts w:ascii="Times New Roman" w:hAnsi="Times New Roman" w:cs="Times New Roman"/>
          <w:sz w:val="24"/>
          <w:szCs w:val="24"/>
        </w:rPr>
        <w:t>social and cultural practices that are inherent to it</w:t>
      </w:r>
      <w:r w:rsidR="00FB1B7E">
        <w:rPr>
          <w:rFonts w:ascii="Times New Roman" w:hAnsi="Times New Roman" w:cs="Times New Roman"/>
          <w:sz w:val="24"/>
          <w:szCs w:val="24"/>
        </w:rPr>
        <w:t>.T</w:t>
      </w:r>
      <w:r w:rsidR="00B968F7" w:rsidRPr="00A92C12">
        <w:rPr>
          <w:rFonts w:ascii="Times New Roman" w:hAnsi="Times New Roman" w:cs="Times New Roman"/>
          <w:sz w:val="24"/>
          <w:szCs w:val="24"/>
        </w:rPr>
        <w:t xml:space="preserve">he insufficiency </w:t>
      </w:r>
      <w:r w:rsidR="00301982" w:rsidRPr="00A92C12">
        <w:rPr>
          <w:rFonts w:ascii="Times New Roman" w:hAnsi="Times New Roman" w:cs="Times New Roman"/>
          <w:sz w:val="24"/>
          <w:szCs w:val="24"/>
        </w:rPr>
        <w:t>of digital capital</w:t>
      </w:r>
      <w:r w:rsidR="00F56C27" w:rsidRPr="00A92C12">
        <w:rPr>
          <w:rFonts w:ascii="Times New Roman" w:hAnsi="Times New Roman" w:cs="Times New Roman"/>
          <w:sz w:val="24"/>
          <w:szCs w:val="24"/>
        </w:rPr>
        <w:t xml:space="preserve"> has </w:t>
      </w:r>
      <w:r w:rsidR="00FB1B7E">
        <w:rPr>
          <w:rFonts w:ascii="Times New Roman" w:hAnsi="Times New Roman" w:cs="Times New Roman"/>
          <w:sz w:val="24"/>
          <w:szCs w:val="24"/>
        </w:rPr>
        <w:t xml:space="preserve">thus </w:t>
      </w:r>
      <w:r w:rsidR="00F56C27" w:rsidRPr="00A92C12">
        <w:rPr>
          <w:rFonts w:ascii="Times New Roman" w:hAnsi="Times New Roman" w:cs="Times New Roman"/>
          <w:sz w:val="24"/>
          <w:szCs w:val="24"/>
        </w:rPr>
        <w:t>an impact on one’s education</w:t>
      </w:r>
      <w:r w:rsidR="00301982" w:rsidRPr="00A92C12">
        <w:rPr>
          <w:rFonts w:ascii="Times New Roman" w:hAnsi="Times New Roman" w:cs="Times New Roman"/>
          <w:sz w:val="24"/>
          <w:szCs w:val="24"/>
        </w:rPr>
        <w:t>. This realisation moves the digital divide debate from access (to technology) to accessibility (to knowledge networks) given that the acquisition of digital literacies becomes as indispensable as the possession or availability of technological devi</w:t>
      </w:r>
      <w:r w:rsidR="0066304C" w:rsidRPr="00A92C12">
        <w:rPr>
          <w:rFonts w:ascii="Times New Roman" w:hAnsi="Times New Roman" w:cs="Times New Roman"/>
          <w:sz w:val="24"/>
          <w:szCs w:val="24"/>
        </w:rPr>
        <w:t>c</w:t>
      </w:r>
      <w:r w:rsidR="00301982" w:rsidRPr="00A92C12">
        <w:rPr>
          <w:rFonts w:ascii="Times New Roman" w:hAnsi="Times New Roman" w:cs="Times New Roman"/>
          <w:sz w:val="24"/>
          <w:szCs w:val="24"/>
        </w:rPr>
        <w:t xml:space="preserve">es. </w:t>
      </w:r>
    </w:p>
    <w:p w14:paraId="282A5237" w14:textId="71FD6146" w:rsidR="00844B94" w:rsidRPr="00A92C12" w:rsidRDefault="00301982" w:rsidP="003E3E3D">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These disparities can be framed in terms of the degree of effectiveness with which higher education students use the web to interact and create information (Selwyn, 2010). Such inequalities can equally be associated with the perceptions learners have of the use of the web in and outside education. For example, Clark et al (2009) found out that learners often do not associate the web with formal education and therefore do not transfer practices from their social experience</w:t>
      </w:r>
      <w:r w:rsidR="00622B9C" w:rsidRPr="00A92C12">
        <w:rPr>
          <w:rFonts w:ascii="Times New Roman" w:hAnsi="Times New Roman" w:cs="Times New Roman"/>
          <w:sz w:val="24"/>
          <w:szCs w:val="24"/>
        </w:rPr>
        <w:t>s</w:t>
      </w:r>
      <w:r w:rsidRPr="00A92C12">
        <w:rPr>
          <w:rFonts w:ascii="Times New Roman" w:hAnsi="Times New Roman" w:cs="Times New Roman"/>
          <w:sz w:val="24"/>
          <w:szCs w:val="24"/>
        </w:rPr>
        <w:t xml:space="preserve"> into their educational one</w:t>
      </w:r>
      <w:r w:rsidR="00622B9C" w:rsidRPr="00A92C12">
        <w:rPr>
          <w:rFonts w:ascii="Times New Roman" w:hAnsi="Times New Roman" w:cs="Times New Roman"/>
          <w:sz w:val="24"/>
          <w:szCs w:val="24"/>
        </w:rPr>
        <w:t>s</w:t>
      </w:r>
      <w:r w:rsidRPr="00A92C12">
        <w:rPr>
          <w:rFonts w:ascii="Times New Roman" w:hAnsi="Times New Roman" w:cs="Times New Roman"/>
          <w:sz w:val="24"/>
          <w:szCs w:val="24"/>
        </w:rPr>
        <w:t xml:space="preserve">. Van Dijck’s (2014) observation of individuals’ digital practices revealed that digital inequalities can also be connected with social class practices and the value </w:t>
      </w:r>
      <w:r w:rsidR="004F725F" w:rsidRPr="00A92C12">
        <w:rPr>
          <w:rFonts w:ascii="Times New Roman" w:hAnsi="Times New Roman" w:cs="Times New Roman"/>
          <w:sz w:val="24"/>
          <w:szCs w:val="24"/>
        </w:rPr>
        <w:t xml:space="preserve">individuals </w:t>
      </w:r>
      <w:r w:rsidRPr="00A92C12">
        <w:rPr>
          <w:rFonts w:ascii="Times New Roman" w:hAnsi="Times New Roman" w:cs="Times New Roman"/>
          <w:sz w:val="24"/>
          <w:szCs w:val="24"/>
        </w:rPr>
        <w:t xml:space="preserve">attribute to education rather than </w:t>
      </w:r>
      <w:r w:rsidR="004F725F" w:rsidRPr="00A92C12">
        <w:rPr>
          <w:rFonts w:ascii="Times New Roman" w:hAnsi="Times New Roman" w:cs="Times New Roman"/>
          <w:sz w:val="24"/>
          <w:szCs w:val="24"/>
        </w:rPr>
        <w:t xml:space="preserve">their </w:t>
      </w:r>
      <w:r w:rsidRPr="00A92C12">
        <w:rPr>
          <w:rFonts w:ascii="Times New Roman" w:hAnsi="Times New Roman" w:cs="Times New Roman"/>
          <w:sz w:val="24"/>
          <w:szCs w:val="24"/>
        </w:rPr>
        <w:t xml:space="preserve">ability to use technology. Such findings can be understood as a form of digital exclusion </w:t>
      </w:r>
      <w:r w:rsidR="0053290E" w:rsidRPr="00A92C12">
        <w:rPr>
          <w:rFonts w:ascii="Times New Roman" w:hAnsi="Times New Roman" w:cs="Times New Roman"/>
          <w:sz w:val="24"/>
          <w:szCs w:val="24"/>
        </w:rPr>
        <w:t xml:space="preserve">in which individuals’ lack of </w:t>
      </w:r>
      <w:r w:rsidRPr="00A92C12">
        <w:rPr>
          <w:rFonts w:ascii="Times New Roman" w:hAnsi="Times New Roman" w:cs="Times New Roman"/>
          <w:sz w:val="24"/>
          <w:szCs w:val="24"/>
        </w:rPr>
        <w:t>digital capital denies them the opportunity to convert online information into personalised knowledge and practices (Castells, 2011). The role of curriculum design i</w:t>
      </w:r>
      <w:r w:rsidR="003E3E3D" w:rsidRPr="00A92C12">
        <w:rPr>
          <w:rFonts w:ascii="Times New Roman" w:hAnsi="Times New Roman" w:cs="Times New Roman"/>
          <w:sz w:val="24"/>
          <w:szCs w:val="24"/>
        </w:rPr>
        <w:t xml:space="preserve">n this </w:t>
      </w:r>
      <w:r w:rsidR="00854336">
        <w:rPr>
          <w:rFonts w:ascii="Times New Roman" w:hAnsi="Times New Roman" w:cs="Times New Roman"/>
          <w:sz w:val="24"/>
          <w:szCs w:val="24"/>
        </w:rPr>
        <w:t>regard</w:t>
      </w:r>
      <w:r w:rsidR="00854336" w:rsidRPr="00A92C12">
        <w:rPr>
          <w:rFonts w:ascii="Times New Roman" w:hAnsi="Times New Roman" w:cs="Times New Roman"/>
          <w:sz w:val="24"/>
          <w:szCs w:val="24"/>
        </w:rPr>
        <w:t xml:space="preserve"> </w:t>
      </w:r>
      <w:r w:rsidR="003E3E3D" w:rsidRPr="00A92C12">
        <w:rPr>
          <w:rFonts w:ascii="Times New Roman" w:hAnsi="Times New Roman" w:cs="Times New Roman"/>
          <w:sz w:val="24"/>
          <w:szCs w:val="24"/>
        </w:rPr>
        <w:t>should be that</w:t>
      </w:r>
      <w:r w:rsidRPr="00A92C12">
        <w:rPr>
          <w:rFonts w:ascii="Times New Roman" w:hAnsi="Times New Roman" w:cs="Times New Roman"/>
          <w:sz w:val="24"/>
          <w:szCs w:val="24"/>
        </w:rPr>
        <w:t xml:space="preserve"> of making explicit what the opportunities available on the web are, and also of disclosing where the inequalities lie</w:t>
      </w:r>
      <w:r w:rsidR="0053290E" w:rsidRPr="00A92C12">
        <w:rPr>
          <w:rFonts w:ascii="Times New Roman" w:hAnsi="Times New Roman" w:cs="Times New Roman"/>
          <w:sz w:val="24"/>
          <w:szCs w:val="24"/>
        </w:rPr>
        <w:t>.</w:t>
      </w:r>
      <w:r w:rsidR="00675781" w:rsidRPr="00A92C12">
        <w:rPr>
          <w:rFonts w:ascii="Times New Roman" w:hAnsi="Times New Roman" w:cs="Times New Roman"/>
          <w:sz w:val="24"/>
          <w:szCs w:val="24"/>
        </w:rPr>
        <w:t xml:space="preserve"> It is in this sense that</w:t>
      </w:r>
      <w:r w:rsidR="0053290E" w:rsidRPr="00A92C12">
        <w:rPr>
          <w:rFonts w:ascii="Times New Roman" w:hAnsi="Times New Roman" w:cs="Times New Roman"/>
          <w:sz w:val="24"/>
          <w:szCs w:val="24"/>
        </w:rPr>
        <w:t xml:space="preserve"> Bourdieu</w:t>
      </w:r>
      <w:r w:rsidR="00675781" w:rsidRPr="00A92C12">
        <w:rPr>
          <w:rFonts w:ascii="Times New Roman" w:hAnsi="Times New Roman" w:cs="Times New Roman"/>
          <w:sz w:val="24"/>
          <w:szCs w:val="24"/>
        </w:rPr>
        <w:t xml:space="preserve"> (1989)</w:t>
      </w:r>
      <w:r w:rsidR="0062227C" w:rsidRPr="00A92C12">
        <w:rPr>
          <w:rFonts w:ascii="Times New Roman" w:hAnsi="Times New Roman" w:cs="Times New Roman"/>
          <w:sz w:val="24"/>
          <w:szCs w:val="24"/>
        </w:rPr>
        <w:t xml:space="preserve"> </w:t>
      </w:r>
      <w:r w:rsidR="00675781" w:rsidRPr="00A92C12">
        <w:rPr>
          <w:rFonts w:ascii="Times New Roman" w:hAnsi="Times New Roman" w:cs="Times New Roman"/>
          <w:sz w:val="24"/>
          <w:szCs w:val="24"/>
        </w:rPr>
        <w:t>appeals to the disclosure of</w:t>
      </w:r>
      <w:r w:rsidR="0062227C" w:rsidRPr="00A92C12">
        <w:rPr>
          <w:rFonts w:ascii="Times New Roman" w:hAnsi="Times New Roman" w:cs="Times New Roman"/>
          <w:sz w:val="24"/>
          <w:szCs w:val="24"/>
        </w:rPr>
        <w:t xml:space="preserve"> the technologies of intellectual inquiry</w:t>
      </w:r>
      <w:r w:rsidR="00675781" w:rsidRPr="00A92C12">
        <w:rPr>
          <w:rFonts w:ascii="Times New Roman" w:hAnsi="Times New Roman" w:cs="Times New Roman"/>
          <w:sz w:val="24"/>
          <w:szCs w:val="24"/>
        </w:rPr>
        <w:t xml:space="preserve"> (p.</w:t>
      </w:r>
      <w:r w:rsidR="0061644B" w:rsidRPr="00A92C12">
        <w:rPr>
          <w:rFonts w:ascii="Times New Roman" w:hAnsi="Times New Roman" w:cs="Times New Roman"/>
          <w:sz w:val="24"/>
          <w:szCs w:val="24"/>
        </w:rPr>
        <w:t>309</w:t>
      </w:r>
      <w:r w:rsidR="00675781" w:rsidRPr="00A92C12">
        <w:rPr>
          <w:rFonts w:ascii="Times New Roman" w:hAnsi="Times New Roman" w:cs="Times New Roman"/>
          <w:sz w:val="24"/>
          <w:szCs w:val="24"/>
        </w:rPr>
        <w:t xml:space="preserve">),  </w:t>
      </w:r>
      <w:r w:rsidR="00353893">
        <w:rPr>
          <w:rFonts w:ascii="Times New Roman" w:hAnsi="Times New Roman" w:cs="Times New Roman"/>
          <w:sz w:val="24"/>
          <w:szCs w:val="24"/>
        </w:rPr>
        <w:t>the</w:t>
      </w:r>
      <w:r w:rsidR="00675781" w:rsidRPr="00A92C12">
        <w:rPr>
          <w:rFonts w:ascii="Times New Roman" w:hAnsi="Times New Roman" w:cs="Times New Roman"/>
          <w:sz w:val="24"/>
          <w:szCs w:val="24"/>
        </w:rPr>
        <w:t xml:space="preserve"> tacit knowledge</w:t>
      </w:r>
      <w:r w:rsidR="003C79AA" w:rsidRPr="00A92C12">
        <w:rPr>
          <w:rFonts w:ascii="Times New Roman" w:hAnsi="Times New Roman" w:cs="Times New Roman"/>
          <w:sz w:val="24"/>
          <w:szCs w:val="24"/>
        </w:rPr>
        <w:t xml:space="preserve"> and practices that can place</w:t>
      </w:r>
      <w:r w:rsidR="00675781" w:rsidRPr="00A92C12">
        <w:rPr>
          <w:rFonts w:ascii="Times New Roman" w:hAnsi="Times New Roman" w:cs="Times New Roman"/>
          <w:sz w:val="24"/>
          <w:szCs w:val="24"/>
        </w:rPr>
        <w:t xml:space="preserve"> individuals at an advantage in their educational careers. </w:t>
      </w:r>
    </w:p>
    <w:p w14:paraId="6F50F425" w14:textId="5C5FA654" w:rsidR="00243624" w:rsidRPr="00A92C12" w:rsidRDefault="005F7742" w:rsidP="00D132DB">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Curriculum design relying both on technological innovation and lifelong and life-wide learning approaches place</w:t>
      </w:r>
      <w:r w:rsidR="004F762D" w:rsidRPr="00A92C12">
        <w:rPr>
          <w:rFonts w:ascii="Times New Roman" w:hAnsi="Times New Roman" w:cs="Times New Roman"/>
          <w:sz w:val="24"/>
          <w:szCs w:val="24"/>
        </w:rPr>
        <w:t>s</w:t>
      </w:r>
      <w:r w:rsidRPr="00A92C12">
        <w:rPr>
          <w:rFonts w:ascii="Times New Roman" w:hAnsi="Times New Roman" w:cs="Times New Roman"/>
          <w:sz w:val="24"/>
          <w:szCs w:val="24"/>
        </w:rPr>
        <w:t xml:space="preserve"> a</w:t>
      </w:r>
      <w:r w:rsidR="008D7BED" w:rsidRPr="00A92C12">
        <w:rPr>
          <w:rFonts w:ascii="Times New Roman" w:hAnsi="Times New Roman" w:cs="Times New Roman"/>
          <w:sz w:val="24"/>
          <w:szCs w:val="24"/>
        </w:rPr>
        <w:t xml:space="preserve">n </w:t>
      </w:r>
      <w:r w:rsidRPr="00A92C12">
        <w:rPr>
          <w:rFonts w:ascii="Times New Roman" w:hAnsi="Times New Roman" w:cs="Times New Roman"/>
          <w:sz w:val="24"/>
          <w:szCs w:val="24"/>
        </w:rPr>
        <w:t>emphasis on the personal life cou</w:t>
      </w:r>
      <w:r w:rsidR="00C50BD6" w:rsidRPr="00A92C12">
        <w:rPr>
          <w:rFonts w:ascii="Times New Roman" w:hAnsi="Times New Roman" w:cs="Times New Roman"/>
          <w:sz w:val="24"/>
          <w:szCs w:val="24"/>
        </w:rPr>
        <w:t>rse of the learner (Jackson, 2011</w:t>
      </w:r>
      <w:r w:rsidRPr="00A92C12">
        <w:rPr>
          <w:rFonts w:ascii="Times New Roman" w:hAnsi="Times New Roman" w:cs="Times New Roman"/>
          <w:sz w:val="24"/>
          <w:szCs w:val="24"/>
        </w:rPr>
        <w:t>, p.4)</w:t>
      </w:r>
      <w:r w:rsidR="00302105" w:rsidRPr="00A92C12">
        <w:rPr>
          <w:rFonts w:ascii="Times New Roman" w:hAnsi="Times New Roman" w:cs="Times New Roman"/>
          <w:sz w:val="24"/>
          <w:szCs w:val="24"/>
        </w:rPr>
        <w:t xml:space="preserve">; something that aims to </w:t>
      </w:r>
      <w:r w:rsidR="007B544B" w:rsidRPr="00A92C12">
        <w:rPr>
          <w:rFonts w:ascii="Times New Roman" w:hAnsi="Times New Roman" w:cs="Times New Roman"/>
          <w:sz w:val="24"/>
          <w:szCs w:val="24"/>
        </w:rPr>
        <w:t>acknowledge</w:t>
      </w:r>
      <w:r w:rsidR="00302105" w:rsidRPr="00A92C12">
        <w:rPr>
          <w:rFonts w:ascii="Times New Roman" w:hAnsi="Times New Roman" w:cs="Times New Roman"/>
          <w:sz w:val="24"/>
          <w:szCs w:val="24"/>
        </w:rPr>
        <w:t xml:space="preserve"> </w:t>
      </w:r>
      <w:r w:rsidR="00A350BD" w:rsidRPr="00A92C12">
        <w:rPr>
          <w:rFonts w:ascii="Times New Roman" w:hAnsi="Times New Roman" w:cs="Times New Roman"/>
          <w:sz w:val="24"/>
          <w:szCs w:val="24"/>
        </w:rPr>
        <w:t xml:space="preserve">and connect </w:t>
      </w:r>
      <w:r w:rsidR="00302105" w:rsidRPr="00A92C12">
        <w:rPr>
          <w:rFonts w:ascii="Times New Roman" w:hAnsi="Times New Roman" w:cs="Times New Roman"/>
          <w:sz w:val="24"/>
          <w:szCs w:val="24"/>
        </w:rPr>
        <w:t>individuals’ context of practice beyond the</w:t>
      </w:r>
      <w:r w:rsidR="00950F16" w:rsidRPr="00A92C12">
        <w:rPr>
          <w:rFonts w:ascii="Times New Roman" w:hAnsi="Times New Roman" w:cs="Times New Roman"/>
          <w:sz w:val="24"/>
          <w:szCs w:val="24"/>
        </w:rPr>
        <w:t>ir formal</w:t>
      </w:r>
      <w:r w:rsidR="00302105" w:rsidRPr="00A92C12">
        <w:rPr>
          <w:rFonts w:ascii="Times New Roman" w:hAnsi="Times New Roman" w:cs="Times New Roman"/>
          <w:sz w:val="24"/>
          <w:szCs w:val="24"/>
        </w:rPr>
        <w:t xml:space="preserve"> educational </w:t>
      </w:r>
      <w:r w:rsidR="00F66BCD" w:rsidRPr="00A92C12">
        <w:rPr>
          <w:rFonts w:ascii="Times New Roman" w:hAnsi="Times New Roman" w:cs="Times New Roman"/>
          <w:sz w:val="24"/>
          <w:szCs w:val="24"/>
        </w:rPr>
        <w:t>context</w:t>
      </w:r>
      <w:r w:rsidRPr="00A92C12">
        <w:rPr>
          <w:rFonts w:ascii="Times New Roman" w:hAnsi="Times New Roman" w:cs="Times New Roman"/>
          <w:sz w:val="24"/>
          <w:szCs w:val="24"/>
        </w:rPr>
        <w:t xml:space="preserve">. In Bourdieu’s terms, this means </w:t>
      </w:r>
      <w:r w:rsidR="009601D6" w:rsidRPr="00A92C12">
        <w:rPr>
          <w:rFonts w:ascii="Times New Roman" w:hAnsi="Times New Roman" w:cs="Times New Roman"/>
          <w:sz w:val="24"/>
          <w:szCs w:val="24"/>
        </w:rPr>
        <w:t xml:space="preserve">to </w:t>
      </w:r>
      <w:r w:rsidR="00AF0163" w:rsidRPr="00A92C12">
        <w:rPr>
          <w:rFonts w:ascii="Times New Roman" w:hAnsi="Times New Roman" w:cs="Times New Roman"/>
          <w:sz w:val="24"/>
          <w:szCs w:val="24"/>
        </w:rPr>
        <w:t xml:space="preserve">take into account the habitus of the learner, more </w:t>
      </w:r>
      <w:r w:rsidR="00D2124C" w:rsidRPr="00A92C12">
        <w:rPr>
          <w:rFonts w:ascii="Times New Roman" w:hAnsi="Times New Roman" w:cs="Times New Roman"/>
          <w:sz w:val="24"/>
          <w:szCs w:val="24"/>
        </w:rPr>
        <w:t>concretely</w:t>
      </w:r>
      <w:r w:rsidR="00AF0163" w:rsidRPr="00A92C12">
        <w:rPr>
          <w:rFonts w:ascii="Times New Roman" w:hAnsi="Times New Roman" w:cs="Times New Roman"/>
          <w:sz w:val="24"/>
          <w:szCs w:val="24"/>
        </w:rPr>
        <w:t xml:space="preserve"> their dis</w:t>
      </w:r>
      <w:r w:rsidR="007E7C95" w:rsidRPr="00A92C12">
        <w:rPr>
          <w:rFonts w:ascii="Times New Roman" w:hAnsi="Times New Roman" w:cs="Times New Roman"/>
          <w:sz w:val="24"/>
          <w:szCs w:val="24"/>
        </w:rPr>
        <w:t>positions to</w:t>
      </w:r>
      <w:r w:rsidR="00C87586" w:rsidRPr="00A92C12">
        <w:rPr>
          <w:rFonts w:ascii="Times New Roman" w:hAnsi="Times New Roman" w:cs="Times New Roman"/>
          <w:sz w:val="24"/>
          <w:szCs w:val="24"/>
        </w:rPr>
        <w:t xml:space="preserve"> learn</w:t>
      </w:r>
      <w:r w:rsidR="00FA2248" w:rsidRPr="00A92C12">
        <w:rPr>
          <w:rFonts w:ascii="Times New Roman" w:hAnsi="Times New Roman" w:cs="Times New Roman"/>
          <w:sz w:val="24"/>
          <w:szCs w:val="24"/>
        </w:rPr>
        <w:t>ing</w:t>
      </w:r>
      <w:r w:rsidR="007E7C95" w:rsidRPr="00A92C12">
        <w:rPr>
          <w:rFonts w:ascii="Times New Roman" w:hAnsi="Times New Roman" w:cs="Times New Roman"/>
          <w:sz w:val="24"/>
          <w:szCs w:val="24"/>
        </w:rPr>
        <w:t xml:space="preserve"> </w:t>
      </w:r>
      <w:r w:rsidR="001D1734" w:rsidRPr="00A92C12">
        <w:rPr>
          <w:rFonts w:ascii="Times New Roman" w:hAnsi="Times New Roman" w:cs="Times New Roman"/>
          <w:sz w:val="24"/>
          <w:szCs w:val="24"/>
        </w:rPr>
        <w:t>(attitudes, beliefs and values about formal education)</w:t>
      </w:r>
      <w:r w:rsidR="002641B1" w:rsidRPr="00A92C12">
        <w:rPr>
          <w:rFonts w:ascii="Times New Roman" w:hAnsi="Times New Roman" w:cs="Times New Roman"/>
          <w:sz w:val="24"/>
          <w:szCs w:val="24"/>
        </w:rPr>
        <w:t xml:space="preserve"> and </w:t>
      </w:r>
      <w:r w:rsidR="004F762D" w:rsidRPr="00A92C12">
        <w:rPr>
          <w:rFonts w:ascii="Times New Roman" w:hAnsi="Times New Roman" w:cs="Times New Roman"/>
          <w:sz w:val="24"/>
          <w:szCs w:val="24"/>
        </w:rPr>
        <w:t>those that underpin their</w:t>
      </w:r>
      <w:r w:rsidR="002641B1" w:rsidRPr="00A92C12">
        <w:rPr>
          <w:rFonts w:ascii="Times New Roman" w:hAnsi="Times New Roman" w:cs="Times New Roman"/>
          <w:sz w:val="24"/>
          <w:szCs w:val="24"/>
        </w:rPr>
        <w:t xml:space="preserve"> engagement with </w:t>
      </w:r>
      <w:r w:rsidR="00616CA2" w:rsidRPr="00A92C12">
        <w:rPr>
          <w:rFonts w:ascii="Times New Roman" w:hAnsi="Times New Roman" w:cs="Times New Roman"/>
          <w:sz w:val="24"/>
          <w:szCs w:val="24"/>
        </w:rPr>
        <w:t>the web</w:t>
      </w:r>
      <w:r w:rsidR="00C87586" w:rsidRPr="00A92C12">
        <w:rPr>
          <w:rFonts w:ascii="Times New Roman" w:hAnsi="Times New Roman" w:cs="Times New Roman"/>
          <w:sz w:val="24"/>
          <w:szCs w:val="24"/>
        </w:rPr>
        <w:t xml:space="preserve">. </w:t>
      </w:r>
      <w:r w:rsidR="004B2A33" w:rsidRPr="00A92C12">
        <w:rPr>
          <w:rFonts w:ascii="Times New Roman" w:hAnsi="Times New Roman" w:cs="Times New Roman"/>
          <w:sz w:val="24"/>
          <w:szCs w:val="24"/>
        </w:rPr>
        <w:t xml:space="preserve">Curriculum </w:t>
      </w:r>
      <w:r w:rsidR="00732C2B" w:rsidRPr="00A92C12">
        <w:rPr>
          <w:rFonts w:ascii="Times New Roman" w:hAnsi="Times New Roman" w:cs="Times New Roman"/>
          <w:sz w:val="24"/>
          <w:szCs w:val="24"/>
        </w:rPr>
        <w:t xml:space="preserve">design </w:t>
      </w:r>
      <w:r w:rsidR="004B2A33" w:rsidRPr="00A92C12">
        <w:rPr>
          <w:rFonts w:ascii="Times New Roman" w:hAnsi="Times New Roman" w:cs="Times New Roman"/>
          <w:sz w:val="24"/>
          <w:szCs w:val="24"/>
        </w:rPr>
        <w:t>in which technology</w:t>
      </w:r>
      <w:r w:rsidR="00A21109" w:rsidRPr="00A92C12">
        <w:rPr>
          <w:rFonts w:ascii="Times New Roman" w:hAnsi="Times New Roman" w:cs="Times New Roman"/>
          <w:sz w:val="24"/>
          <w:szCs w:val="24"/>
        </w:rPr>
        <w:t xml:space="preserve"> and digital literacies are</w:t>
      </w:r>
      <w:r w:rsidR="004B2A33" w:rsidRPr="00A92C12">
        <w:rPr>
          <w:rFonts w:ascii="Times New Roman" w:hAnsi="Times New Roman" w:cs="Times New Roman"/>
          <w:sz w:val="24"/>
          <w:szCs w:val="24"/>
        </w:rPr>
        <w:t xml:space="preserve"> embedded as key element</w:t>
      </w:r>
      <w:r w:rsidR="001524E2" w:rsidRPr="00A92C12">
        <w:rPr>
          <w:rFonts w:ascii="Times New Roman" w:hAnsi="Times New Roman" w:cs="Times New Roman"/>
          <w:sz w:val="24"/>
          <w:szCs w:val="24"/>
        </w:rPr>
        <w:t>s</w:t>
      </w:r>
      <w:r w:rsidR="004B2A33" w:rsidRPr="00A92C12">
        <w:rPr>
          <w:rFonts w:ascii="Times New Roman" w:hAnsi="Times New Roman" w:cs="Times New Roman"/>
          <w:sz w:val="24"/>
          <w:szCs w:val="24"/>
        </w:rPr>
        <w:t xml:space="preserve"> </w:t>
      </w:r>
      <w:r w:rsidR="00AB5C77" w:rsidRPr="00A92C12">
        <w:rPr>
          <w:rFonts w:ascii="Times New Roman" w:hAnsi="Times New Roman" w:cs="Times New Roman"/>
          <w:sz w:val="24"/>
          <w:szCs w:val="24"/>
        </w:rPr>
        <w:t xml:space="preserve">rather </w:t>
      </w:r>
      <w:r w:rsidR="00445E24" w:rsidRPr="00A92C12">
        <w:rPr>
          <w:rFonts w:ascii="Times New Roman" w:hAnsi="Times New Roman" w:cs="Times New Roman"/>
          <w:sz w:val="24"/>
          <w:szCs w:val="24"/>
        </w:rPr>
        <w:t>than support</w:t>
      </w:r>
      <w:r w:rsidR="001E378B" w:rsidRPr="00A92C12">
        <w:rPr>
          <w:rFonts w:ascii="Times New Roman" w:hAnsi="Times New Roman" w:cs="Times New Roman"/>
          <w:sz w:val="24"/>
          <w:szCs w:val="24"/>
        </w:rPr>
        <w:t>ing</w:t>
      </w:r>
      <w:r w:rsidR="00445E24" w:rsidRPr="00A92C12">
        <w:rPr>
          <w:rFonts w:ascii="Times New Roman" w:hAnsi="Times New Roman" w:cs="Times New Roman"/>
          <w:sz w:val="24"/>
          <w:szCs w:val="24"/>
        </w:rPr>
        <w:t xml:space="preserve"> tool</w:t>
      </w:r>
      <w:r w:rsidR="001524E2" w:rsidRPr="00A92C12">
        <w:rPr>
          <w:rFonts w:ascii="Times New Roman" w:hAnsi="Times New Roman" w:cs="Times New Roman"/>
          <w:sz w:val="24"/>
          <w:szCs w:val="24"/>
        </w:rPr>
        <w:t>s</w:t>
      </w:r>
      <w:r w:rsidR="00445E24" w:rsidRPr="00A92C12">
        <w:rPr>
          <w:rFonts w:ascii="Times New Roman" w:hAnsi="Times New Roman" w:cs="Times New Roman"/>
          <w:sz w:val="24"/>
          <w:szCs w:val="24"/>
        </w:rPr>
        <w:t xml:space="preserve"> </w:t>
      </w:r>
      <w:r w:rsidR="00607600" w:rsidRPr="00A92C12">
        <w:rPr>
          <w:rFonts w:ascii="Times New Roman" w:hAnsi="Times New Roman" w:cs="Times New Roman"/>
          <w:sz w:val="24"/>
          <w:szCs w:val="24"/>
        </w:rPr>
        <w:t xml:space="preserve">for teaching and learning </w:t>
      </w:r>
      <w:r w:rsidR="00445E24" w:rsidRPr="00A92C12">
        <w:rPr>
          <w:rFonts w:ascii="Times New Roman" w:hAnsi="Times New Roman" w:cs="Times New Roman"/>
          <w:sz w:val="24"/>
          <w:szCs w:val="24"/>
        </w:rPr>
        <w:t xml:space="preserve">takes into </w:t>
      </w:r>
      <w:r w:rsidR="004B2A33" w:rsidRPr="00A92C12">
        <w:rPr>
          <w:rFonts w:ascii="Times New Roman" w:hAnsi="Times New Roman" w:cs="Times New Roman"/>
          <w:sz w:val="24"/>
          <w:szCs w:val="24"/>
        </w:rPr>
        <w:t>account the social and incidental nature of learning</w:t>
      </w:r>
      <w:r w:rsidR="00445E24" w:rsidRPr="00A92C12">
        <w:rPr>
          <w:rFonts w:ascii="Times New Roman" w:hAnsi="Times New Roman" w:cs="Times New Roman"/>
          <w:sz w:val="24"/>
          <w:szCs w:val="24"/>
        </w:rPr>
        <w:t xml:space="preserve"> and </w:t>
      </w:r>
      <w:r w:rsidR="00AB5C77" w:rsidRPr="00A92C12">
        <w:rPr>
          <w:rFonts w:ascii="Times New Roman" w:hAnsi="Times New Roman" w:cs="Times New Roman"/>
          <w:sz w:val="24"/>
          <w:szCs w:val="24"/>
        </w:rPr>
        <w:t>cater</w:t>
      </w:r>
      <w:r w:rsidR="00445E24" w:rsidRPr="00A92C12">
        <w:rPr>
          <w:rFonts w:ascii="Times New Roman" w:hAnsi="Times New Roman" w:cs="Times New Roman"/>
          <w:sz w:val="24"/>
          <w:szCs w:val="24"/>
        </w:rPr>
        <w:t>s</w:t>
      </w:r>
      <w:r w:rsidR="00AB5C77" w:rsidRPr="00A92C12">
        <w:rPr>
          <w:rFonts w:ascii="Times New Roman" w:hAnsi="Times New Roman" w:cs="Times New Roman"/>
          <w:sz w:val="24"/>
          <w:szCs w:val="24"/>
        </w:rPr>
        <w:t xml:space="preserve"> for open and flexible </w:t>
      </w:r>
      <w:r w:rsidR="003B278E" w:rsidRPr="00A92C12">
        <w:rPr>
          <w:rFonts w:ascii="Times New Roman" w:hAnsi="Times New Roman" w:cs="Times New Roman"/>
          <w:sz w:val="24"/>
          <w:szCs w:val="24"/>
        </w:rPr>
        <w:t>study</w:t>
      </w:r>
      <w:r w:rsidR="00AB5C77" w:rsidRPr="00A92C12">
        <w:rPr>
          <w:rFonts w:ascii="Times New Roman" w:hAnsi="Times New Roman" w:cs="Times New Roman"/>
          <w:sz w:val="24"/>
          <w:szCs w:val="24"/>
        </w:rPr>
        <w:t xml:space="preserve"> in the diverse world </w:t>
      </w:r>
      <w:r w:rsidR="00445E24" w:rsidRPr="00A92C12">
        <w:rPr>
          <w:rFonts w:ascii="Times New Roman" w:hAnsi="Times New Roman" w:cs="Times New Roman"/>
          <w:sz w:val="24"/>
          <w:szCs w:val="24"/>
        </w:rPr>
        <w:t>that the web is able to bridge</w:t>
      </w:r>
      <w:r w:rsidR="00AB5C77" w:rsidRPr="00A92C12">
        <w:rPr>
          <w:rFonts w:ascii="Times New Roman" w:hAnsi="Times New Roman" w:cs="Times New Roman"/>
          <w:sz w:val="24"/>
          <w:szCs w:val="24"/>
        </w:rPr>
        <w:t>.</w:t>
      </w:r>
      <w:r w:rsidR="00445E24" w:rsidRPr="00A92C12">
        <w:rPr>
          <w:rFonts w:ascii="Times New Roman" w:hAnsi="Times New Roman" w:cs="Times New Roman"/>
          <w:sz w:val="24"/>
          <w:szCs w:val="24"/>
        </w:rPr>
        <w:t xml:space="preserve"> </w:t>
      </w:r>
      <w:r w:rsidR="00452DB0" w:rsidRPr="00A92C12">
        <w:rPr>
          <w:rFonts w:ascii="Times New Roman" w:hAnsi="Times New Roman" w:cs="Times New Roman"/>
          <w:sz w:val="24"/>
          <w:szCs w:val="24"/>
        </w:rPr>
        <w:t>Harnessing this</w:t>
      </w:r>
      <w:r w:rsidR="00513816" w:rsidRPr="00A92C12">
        <w:rPr>
          <w:rFonts w:ascii="Times New Roman" w:hAnsi="Times New Roman" w:cs="Times New Roman"/>
          <w:sz w:val="24"/>
          <w:szCs w:val="24"/>
        </w:rPr>
        <w:t xml:space="preserve"> flexibility and openness for learner engagement </w:t>
      </w:r>
      <w:r w:rsidR="00DA2D52" w:rsidRPr="00A92C12">
        <w:rPr>
          <w:rFonts w:ascii="Times New Roman" w:hAnsi="Times New Roman" w:cs="Times New Roman"/>
          <w:sz w:val="24"/>
          <w:szCs w:val="24"/>
        </w:rPr>
        <w:t xml:space="preserve">thus </w:t>
      </w:r>
      <w:r w:rsidR="00C8621F" w:rsidRPr="00A92C12">
        <w:rPr>
          <w:rFonts w:ascii="Times New Roman" w:hAnsi="Times New Roman" w:cs="Times New Roman"/>
          <w:sz w:val="24"/>
          <w:szCs w:val="24"/>
        </w:rPr>
        <w:t xml:space="preserve">becomes </w:t>
      </w:r>
      <w:r w:rsidR="00513816" w:rsidRPr="00A92C12">
        <w:rPr>
          <w:rFonts w:ascii="Times New Roman" w:hAnsi="Times New Roman" w:cs="Times New Roman"/>
          <w:sz w:val="24"/>
          <w:szCs w:val="24"/>
        </w:rPr>
        <w:t xml:space="preserve">a key </w:t>
      </w:r>
      <w:r w:rsidR="00C8621F" w:rsidRPr="00A92C12">
        <w:rPr>
          <w:rFonts w:ascii="Times New Roman" w:hAnsi="Times New Roman" w:cs="Times New Roman"/>
          <w:sz w:val="24"/>
          <w:szCs w:val="24"/>
        </w:rPr>
        <w:t xml:space="preserve">concern </w:t>
      </w:r>
      <w:r w:rsidR="00513816" w:rsidRPr="00A92C12">
        <w:rPr>
          <w:rFonts w:ascii="Times New Roman" w:hAnsi="Times New Roman" w:cs="Times New Roman"/>
          <w:sz w:val="24"/>
          <w:szCs w:val="24"/>
        </w:rPr>
        <w:t xml:space="preserve">of curriculum </w:t>
      </w:r>
      <w:r w:rsidR="00E04E55" w:rsidRPr="00A92C12">
        <w:rPr>
          <w:rFonts w:ascii="Times New Roman" w:hAnsi="Times New Roman" w:cs="Times New Roman"/>
          <w:sz w:val="24"/>
          <w:szCs w:val="24"/>
        </w:rPr>
        <w:t>design</w:t>
      </w:r>
      <w:r w:rsidR="00C8621F" w:rsidRPr="00A92C12">
        <w:rPr>
          <w:rFonts w:ascii="Times New Roman" w:hAnsi="Times New Roman" w:cs="Times New Roman"/>
          <w:sz w:val="24"/>
          <w:szCs w:val="24"/>
        </w:rPr>
        <w:t xml:space="preserve"> as does the clarification of tacit, procedural and </w:t>
      </w:r>
      <w:r w:rsidR="006F05BA">
        <w:rPr>
          <w:rFonts w:ascii="Times New Roman" w:hAnsi="Times New Roman" w:cs="Times New Roman"/>
          <w:sz w:val="24"/>
          <w:szCs w:val="24"/>
        </w:rPr>
        <w:t>attitudinal</w:t>
      </w:r>
      <w:r w:rsidR="006F05BA" w:rsidRPr="00A92C12">
        <w:rPr>
          <w:rFonts w:ascii="Times New Roman" w:hAnsi="Times New Roman" w:cs="Times New Roman"/>
          <w:sz w:val="24"/>
          <w:szCs w:val="24"/>
        </w:rPr>
        <w:t xml:space="preserve"> </w:t>
      </w:r>
      <w:r w:rsidR="00DF1CAA">
        <w:rPr>
          <w:rFonts w:ascii="Times New Roman" w:hAnsi="Times New Roman" w:cs="Times New Roman"/>
          <w:sz w:val="24"/>
          <w:szCs w:val="24"/>
        </w:rPr>
        <w:t xml:space="preserve">forms of </w:t>
      </w:r>
      <w:r w:rsidR="00C8621F" w:rsidRPr="00A92C12">
        <w:rPr>
          <w:rFonts w:ascii="Times New Roman" w:hAnsi="Times New Roman" w:cs="Times New Roman"/>
          <w:sz w:val="24"/>
          <w:szCs w:val="24"/>
        </w:rPr>
        <w:t>knowledge associated with learning on the web.</w:t>
      </w:r>
    </w:p>
    <w:p w14:paraId="742F43C3" w14:textId="77777777" w:rsidR="00C77D14" w:rsidRPr="00A92C12" w:rsidRDefault="00C77D14" w:rsidP="00C77D14">
      <w:pPr>
        <w:spacing w:after="0" w:line="240" w:lineRule="auto"/>
        <w:rPr>
          <w:rFonts w:ascii="Times New Roman" w:hAnsi="Times New Roman" w:cs="Times New Roman"/>
          <w:b/>
          <w:sz w:val="24"/>
          <w:szCs w:val="24"/>
        </w:rPr>
      </w:pPr>
    </w:p>
    <w:p w14:paraId="32FD80BA" w14:textId="03B7DA5B" w:rsidR="0013414F" w:rsidRPr="00A92C12" w:rsidRDefault="00DF1CAA" w:rsidP="0013414F">
      <w:pPr>
        <w:spacing w:after="0" w:line="240" w:lineRule="auto"/>
        <w:rPr>
          <w:rFonts w:ascii="Times New Roman" w:hAnsi="Times New Roman" w:cs="Times New Roman"/>
          <w:b/>
          <w:sz w:val="24"/>
          <w:szCs w:val="24"/>
        </w:rPr>
      </w:pPr>
      <w:r>
        <w:rPr>
          <w:rFonts w:ascii="Times New Roman" w:hAnsi="Times New Roman" w:cs="Times New Roman"/>
          <w:b/>
          <w:sz w:val="24"/>
          <w:szCs w:val="24"/>
        </w:rPr>
        <w:t>Digital culture</w:t>
      </w:r>
      <w:r w:rsidR="0013414F" w:rsidRPr="00A92C12">
        <w:rPr>
          <w:rFonts w:ascii="Times New Roman" w:hAnsi="Times New Roman" w:cs="Times New Roman"/>
          <w:b/>
          <w:sz w:val="24"/>
          <w:szCs w:val="24"/>
        </w:rPr>
        <w:t xml:space="preserve"> </w:t>
      </w:r>
      <w:r w:rsidR="00887E31">
        <w:rPr>
          <w:rFonts w:ascii="Times New Roman" w:hAnsi="Times New Roman" w:cs="Times New Roman"/>
          <w:b/>
          <w:sz w:val="24"/>
          <w:szCs w:val="24"/>
        </w:rPr>
        <w:t xml:space="preserve">practices </w:t>
      </w:r>
      <w:r w:rsidR="0013414F" w:rsidRPr="00A92C12">
        <w:rPr>
          <w:rFonts w:ascii="Times New Roman" w:hAnsi="Times New Roman" w:cs="Times New Roman"/>
          <w:b/>
          <w:sz w:val="24"/>
          <w:szCs w:val="24"/>
        </w:rPr>
        <w:t xml:space="preserve">and Bourdieu’s </w:t>
      </w:r>
      <w:r>
        <w:rPr>
          <w:rFonts w:ascii="Times New Roman" w:eastAsia="Times New Roman" w:hAnsi="Times New Roman" w:cs="Times New Roman"/>
          <w:b/>
          <w:sz w:val="24"/>
          <w:szCs w:val="24"/>
          <w:lang w:eastAsia="en-GB"/>
        </w:rPr>
        <w:t>p</w:t>
      </w:r>
      <w:r w:rsidR="0013414F" w:rsidRPr="00A92C12">
        <w:rPr>
          <w:rFonts w:ascii="Times New Roman" w:eastAsia="Times New Roman" w:hAnsi="Times New Roman" w:cs="Times New Roman"/>
          <w:b/>
          <w:sz w:val="24"/>
          <w:szCs w:val="24"/>
          <w:lang w:eastAsia="en-GB"/>
        </w:rPr>
        <w:t>rinciples for reflecting on curriculum</w:t>
      </w:r>
    </w:p>
    <w:p w14:paraId="42403E34" w14:textId="391B152C" w:rsidR="0013414F" w:rsidRPr="00A92C12" w:rsidRDefault="0013414F" w:rsidP="0013414F">
      <w:pPr>
        <w:spacing w:after="0" w:line="240" w:lineRule="auto"/>
        <w:rPr>
          <w:rFonts w:ascii="Times New Roman" w:hAnsi="Times New Roman" w:cs="Times New Roman"/>
          <w:sz w:val="24"/>
          <w:szCs w:val="24"/>
        </w:rPr>
      </w:pPr>
      <w:r w:rsidRPr="00A92C12">
        <w:rPr>
          <w:rFonts w:ascii="Times New Roman" w:hAnsi="Times New Roman" w:cs="Times New Roman"/>
          <w:sz w:val="24"/>
          <w:szCs w:val="24"/>
        </w:rPr>
        <w:t xml:space="preserve">The nine principles proposed by Bourdieu for reflecting on the curriculum were inspired by Bourdieu’s own study of education inequalities and had the purpose of suggesting a fairer educational system (Lingard and Mills, 2007) where the types of social reproduction that he, for example studied with Passeron in the </w:t>
      </w:r>
      <w:r w:rsidRPr="00A92C12">
        <w:rPr>
          <w:rFonts w:ascii="Times New Roman" w:hAnsi="Times New Roman" w:cs="Times New Roman"/>
          <w:i/>
          <w:sz w:val="24"/>
          <w:szCs w:val="24"/>
        </w:rPr>
        <w:t>Inheritors</w:t>
      </w:r>
      <w:r w:rsidRPr="00A92C12">
        <w:rPr>
          <w:rFonts w:ascii="Times New Roman" w:hAnsi="Times New Roman" w:cs="Times New Roman"/>
          <w:sz w:val="24"/>
          <w:szCs w:val="24"/>
        </w:rPr>
        <w:t xml:space="preserve"> (1979), could be somehow attenuated by a more inclusive educational process. Although the curricular principles Bourdieu suggested may now be regarded as less of a cutting edge approach  and for some understood as vague theori</w:t>
      </w:r>
      <w:r w:rsidR="0066304C" w:rsidRPr="00A92C12">
        <w:rPr>
          <w:rFonts w:ascii="Times New Roman" w:hAnsi="Times New Roman" w:cs="Times New Roman"/>
          <w:sz w:val="24"/>
          <w:szCs w:val="24"/>
        </w:rPr>
        <w:t>s</w:t>
      </w:r>
      <w:r w:rsidRPr="00A92C12">
        <w:rPr>
          <w:rFonts w:ascii="Times New Roman" w:hAnsi="Times New Roman" w:cs="Times New Roman"/>
          <w:sz w:val="24"/>
          <w:szCs w:val="24"/>
        </w:rPr>
        <w:t>ations of curricular practice (van Zanten, 2006)</w:t>
      </w:r>
      <w:r w:rsidR="00677B66">
        <w:rPr>
          <w:rFonts w:ascii="Times New Roman" w:hAnsi="Times New Roman" w:cs="Times New Roman"/>
          <w:sz w:val="24"/>
          <w:szCs w:val="24"/>
        </w:rPr>
        <w:t>,</w:t>
      </w:r>
      <w:r w:rsidRPr="00A92C12">
        <w:rPr>
          <w:rFonts w:ascii="Times New Roman" w:hAnsi="Times New Roman" w:cs="Times New Roman"/>
          <w:sz w:val="24"/>
          <w:szCs w:val="24"/>
        </w:rPr>
        <w:t xml:space="preserve">the ideas put forward by Bourdieu acquire renewed meaning when associated with the emergent digital culture that is affecting </w:t>
      </w:r>
      <w:r w:rsidRPr="00A92C12">
        <w:rPr>
          <w:rFonts w:ascii="Times New Roman" w:hAnsi="Times New Roman" w:cs="Times New Roman"/>
          <w:sz w:val="24"/>
          <w:szCs w:val="24"/>
        </w:rPr>
        <w:lastRenderedPageBreak/>
        <w:t xml:space="preserve">not only the way individuals live, but also work and learn. Explicit connections between curriculum design and digital cultures have been scarce, </w:t>
      </w:r>
      <w:r w:rsidR="00282ED3" w:rsidRPr="00A92C12">
        <w:rPr>
          <w:rFonts w:ascii="Times New Roman" w:hAnsi="Times New Roman" w:cs="Times New Roman"/>
          <w:sz w:val="24"/>
          <w:szCs w:val="24"/>
        </w:rPr>
        <w:t>given that</w:t>
      </w:r>
      <w:r w:rsidRPr="00A92C12">
        <w:rPr>
          <w:rFonts w:ascii="Times New Roman" w:hAnsi="Times New Roman" w:cs="Times New Roman"/>
          <w:sz w:val="24"/>
          <w:szCs w:val="24"/>
        </w:rPr>
        <w:t xml:space="preserve"> </w:t>
      </w:r>
      <w:r w:rsidR="00282ED3" w:rsidRPr="00A92C12">
        <w:rPr>
          <w:rFonts w:ascii="Times New Roman" w:hAnsi="Times New Roman" w:cs="Times New Roman"/>
          <w:sz w:val="24"/>
          <w:szCs w:val="24"/>
        </w:rPr>
        <w:t>more often than not the web has</w:t>
      </w:r>
      <w:r w:rsidRPr="00A92C12">
        <w:rPr>
          <w:rFonts w:ascii="Times New Roman" w:hAnsi="Times New Roman" w:cs="Times New Roman"/>
          <w:sz w:val="24"/>
          <w:szCs w:val="24"/>
        </w:rPr>
        <w:t xml:space="preserve"> been regarded as </w:t>
      </w:r>
      <w:r w:rsidR="00282ED3" w:rsidRPr="00A92C12">
        <w:rPr>
          <w:rFonts w:ascii="Times New Roman" w:hAnsi="Times New Roman" w:cs="Times New Roman"/>
          <w:sz w:val="24"/>
          <w:szCs w:val="24"/>
        </w:rPr>
        <w:t>an additional learning resource</w:t>
      </w:r>
      <w:r w:rsidRPr="00A92C12">
        <w:rPr>
          <w:rFonts w:ascii="Times New Roman" w:hAnsi="Times New Roman" w:cs="Times New Roman"/>
          <w:sz w:val="24"/>
          <w:szCs w:val="24"/>
        </w:rPr>
        <w:t xml:space="preserve"> </w:t>
      </w:r>
      <w:r w:rsidR="00282ED3" w:rsidRPr="00A92C12">
        <w:rPr>
          <w:rFonts w:ascii="Times New Roman" w:hAnsi="Times New Roman" w:cs="Times New Roman"/>
          <w:sz w:val="24"/>
          <w:szCs w:val="24"/>
        </w:rPr>
        <w:t>rather than</w:t>
      </w:r>
      <w:r w:rsidRPr="00A92C12">
        <w:rPr>
          <w:rFonts w:ascii="Times New Roman" w:hAnsi="Times New Roman" w:cs="Times New Roman"/>
          <w:sz w:val="24"/>
          <w:szCs w:val="24"/>
        </w:rPr>
        <w:t xml:space="preserve"> as an environment where </w:t>
      </w:r>
      <w:r w:rsidR="00282ED3" w:rsidRPr="00A92C12">
        <w:rPr>
          <w:rFonts w:ascii="Times New Roman" w:hAnsi="Times New Roman" w:cs="Times New Roman"/>
          <w:sz w:val="24"/>
          <w:szCs w:val="24"/>
        </w:rPr>
        <w:t>individuals can develop learning agency</w:t>
      </w:r>
      <w:r w:rsidRPr="00A92C12">
        <w:rPr>
          <w:rFonts w:ascii="Times New Roman" w:hAnsi="Times New Roman" w:cs="Times New Roman"/>
          <w:sz w:val="24"/>
          <w:szCs w:val="24"/>
        </w:rPr>
        <w:t xml:space="preserve">. </w:t>
      </w:r>
    </w:p>
    <w:p w14:paraId="359F3A8A" w14:textId="70A680DB" w:rsidR="0013414F" w:rsidRPr="00A92C12" w:rsidRDefault="0013414F" w:rsidP="0013414F">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Curriculum as a structuring structure of educational experiences organises practices, defines individuals’ roles, and stipulates what constitutes knowledge and the production of it, even if in unconscious ways. What Bourdieu’s work informs us in this respect is that education as a social field plays a vital role in producing symbolic power</w:t>
      </w:r>
      <w:r w:rsidR="003E2A41">
        <w:rPr>
          <w:rFonts w:ascii="Times New Roman" w:hAnsi="Times New Roman" w:cs="Times New Roman"/>
          <w:sz w:val="24"/>
          <w:szCs w:val="24"/>
        </w:rPr>
        <w:t xml:space="preserve"> and</w:t>
      </w:r>
      <w:r w:rsidRPr="00A92C12">
        <w:rPr>
          <w:rFonts w:ascii="Times New Roman" w:hAnsi="Times New Roman" w:cs="Times New Roman"/>
          <w:sz w:val="24"/>
          <w:szCs w:val="24"/>
        </w:rPr>
        <w:t xml:space="preserve">in shaping individuals’ (secondary) habitus (Bourdieu, 1990); the dispositions that </w:t>
      </w:r>
      <w:r w:rsidR="009936E7" w:rsidRPr="00A92C12">
        <w:rPr>
          <w:rFonts w:ascii="Times New Roman" w:hAnsi="Times New Roman" w:cs="Times New Roman"/>
          <w:sz w:val="24"/>
          <w:szCs w:val="24"/>
        </w:rPr>
        <w:t>are embodied in a giv</w:t>
      </w:r>
      <w:r w:rsidRPr="00A92C12">
        <w:rPr>
          <w:rFonts w:ascii="Times New Roman" w:hAnsi="Times New Roman" w:cs="Times New Roman"/>
          <w:sz w:val="24"/>
          <w:szCs w:val="24"/>
        </w:rPr>
        <w:t>en context</w:t>
      </w:r>
      <w:r w:rsidR="003E2A41">
        <w:rPr>
          <w:rFonts w:ascii="Times New Roman" w:hAnsi="Times New Roman" w:cs="Times New Roman"/>
          <w:sz w:val="24"/>
          <w:szCs w:val="24"/>
        </w:rPr>
        <w:t>,</w:t>
      </w:r>
      <w:r w:rsidRPr="00A92C12">
        <w:rPr>
          <w:rFonts w:ascii="Times New Roman" w:hAnsi="Times New Roman" w:cs="Times New Roman"/>
          <w:sz w:val="24"/>
          <w:szCs w:val="24"/>
        </w:rPr>
        <w:t xml:space="preserve"> such as education</w:t>
      </w:r>
      <w:r w:rsidR="003E2A41">
        <w:rPr>
          <w:rFonts w:ascii="Times New Roman" w:hAnsi="Times New Roman" w:cs="Times New Roman"/>
          <w:sz w:val="24"/>
          <w:szCs w:val="24"/>
        </w:rPr>
        <w:t>,</w:t>
      </w:r>
      <w:r w:rsidRPr="00A92C12">
        <w:rPr>
          <w:rFonts w:ascii="Times New Roman" w:hAnsi="Times New Roman" w:cs="Times New Roman"/>
          <w:sz w:val="24"/>
          <w:szCs w:val="24"/>
        </w:rPr>
        <w:t xml:space="preserve">and which affect individuals’ practices and their relationship with that same social </w:t>
      </w:r>
      <w:r w:rsidR="009936E7" w:rsidRPr="00A92C12">
        <w:rPr>
          <w:rFonts w:ascii="Times New Roman" w:hAnsi="Times New Roman" w:cs="Times New Roman"/>
          <w:sz w:val="24"/>
          <w:szCs w:val="24"/>
        </w:rPr>
        <w:t>space</w:t>
      </w:r>
      <w:r w:rsidR="00CD313A" w:rsidRPr="00A92C12">
        <w:rPr>
          <w:rFonts w:ascii="Times New Roman" w:hAnsi="Times New Roman" w:cs="Times New Roman"/>
          <w:sz w:val="24"/>
          <w:szCs w:val="24"/>
        </w:rPr>
        <w:t>.</w:t>
      </w:r>
    </w:p>
    <w:p w14:paraId="38959E52" w14:textId="3EAA403A" w:rsidR="0013414F" w:rsidRPr="00A92C12" w:rsidRDefault="0013414F" w:rsidP="0013414F">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 xml:space="preserve">The purpose of connecting practices derived from digital contexts with curriculum design is that of reflecting societal change onto the curriculum (Bourdieu, 1990) and of putting into practice knowledge acquired in other contexts. </w:t>
      </w:r>
    </w:p>
    <w:p w14:paraId="5EE76FA0" w14:textId="70C2FCFB" w:rsidR="0013414F" w:rsidRPr="00A92C12" w:rsidRDefault="0013414F" w:rsidP="0013414F">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 xml:space="preserve">Digital practices are strongly associated with forms of knowledge working, </w:t>
      </w:r>
      <w:r w:rsidR="00CD313A" w:rsidRPr="00A92C12">
        <w:rPr>
          <w:rFonts w:ascii="Times New Roman" w:hAnsi="Times New Roman" w:cs="Times New Roman"/>
          <w:sz w:val="24"/>
          <w:szCs w:val="24"/>
        </w:rPr>
        <w:t>including</w:t>
      </w:r>
      <w:r w:rsidRPr="00A92C12">
        <w:rPr>
          <w:rFonts w:ascii="Times New Roman" w:hAnsi="Times New Roman" w:cs="Times New Roman"/>
          <w:sz w:val="24"/>
          <w:szCs w:val="24"/>
        </w:rPr>
        <w:t xml:space="preserve"> the practices of congregating online with and in relevant</w:t>
      </w:r>
      <w:r w:rsidR="00CD313A" w:rsidRPr="00A92C12">
        <w:rPr>
          <w:rFonts w:ascii="Times New Roman" w:hAnsi="Times New Roman" w:cs="Times New Roman"/>
          <w:sz w:val="24"/>
          <w:szCs w:val="24"/>
        </w:rPr>
        <w:t xml:space="preserve"> knowledge</w:t>
      </w:r>
      <w:r w:rsidRPr="00A92C12">
        <w:rPr>
          <w:rFonts w:ascii="Times New Roman" w:hAnsi="Times New Roman" w:cs="Times New Roman"/>
          <w:sz w:val="24"/>
          <w:szCs w:val="24"/>
        </w:rPr>
        <w:t xml:space="preserve"> networks as instances of collective meaning-making.  The adoption of such approaches to learning become literacies essential to cope in a world where knowledge is widely available, but accessibility to it is determined and dependent on individuals’ ability to interact with it. </w:t>
      </w:r>
    </w:p>
    <w:p w14:paraId="5A26A0B2" w14:textId="4B0ECB6F" w:rsidR="002F38CB" w:rsidRPr="00A92C12" w:rsidRDefault="0013414F" w:rsidP="003164BD">
      <w:pPr>
        <w:spacing w:after="0" w:line="240" w:lineRule="auto"/>
        <w:ind w:firstLine="720"/>
        <w:rPr>
          <w:rFonts w:ascii="Times New Roman" w:hAnsi="Times New Roman" w:cs="Times New Roman"/>
          <w:b/>
          <w:sz w:val="24"/>
          <w:szCs w:val="24"/>
        </w:rPr>
      </w:pPr>
      <w:r w:rsidRPr="00A92C12">
        <w:rPr>
          <w:rFonts w:ascii="Times New Roman" w:hAnsi="Times New Roman" w:cs="Times New Roman"/>
          <w:sz w:val="24"/>
          <w:szCs w:val="24"/>
        </w:rPr>
        <w:t>Connecting different elements of digital culture and associated digital literacies in relation to Bourdieu’s curriculum principle</w:t>
      </w:r>
      <w:r w:rsidR="0061644B" w:rsidRPr="00A92C12">
        <w:rPr>
          <w:rFonts w:ascii="Times New Roman" w:hAnsi="Times New Roman" w:cs="Times New Roman"/>
          <w:sz w:val="24"/>
          <w:szCs w:val="24"/>
        </w:rPr>
        <w:t>s</w:t>
      </w:r>
      <w:r w:rsidRPr="00A92C12">
        <w:rPr>
          <w:rFonts w:ascii="Times New Roman" w:hAnsi="Times New Roman" w:cs="Times New Roman"/>
          <w:sz w:val="24"/>
          <w:szCs w:val="24"/>
        </w:rPr>
        <w:t xml:space="preserve"> was motivated by our interest in unveiling tacit practices of knowledge acquisition and production relevant to the contemporary society and which Bourdieu </w:t>
      </w:r>
      <w:r w:rsidR="00E0565C">
        <w:rPr>
          <w:rFonts w:ascii="Times New Roman" w:hAnsi="Times New Roman" w:cs="Times New Roman"/>
          <w:sz w:val="24"/>
          <w:szCs w:val="24"/>
        </w:rPr>
        <w:t>denominates</w:t>
      </w:r>
      <w:r w:rsidRPr="00A92C12">
        <w:rPr>
          <w:rFonts w:ascii="Times New Roman" w:hAnsi="Times New Roman" w:cs="Times New Roman"/>
          <w:sz w:val="24"/>
          <w:szCs w:val="24"/>
        </w:rPr>
        <w:t xml:space="preserve"> crucial ‘technologies of intellectual inquiry’ (</w:t>
      </w:r>
      <w:r w:rsidR="003D7B6D">
        <w:rPr>
          <w:rFonts w:ascii="Times New Roman" w:eastAsia="Times New Roman" w:hAnsi="Times New Roman" w:cs="Times New Roman"/>
          <w:sz w:val="24"/>
          <w:szCs w:val="24"/>
          <w:lang w:eastAsia="en-GB"/>
        </w:rPr>
        <w:t>1985/</w:t>
      </w:r>
      <w:r w:rsidRPr="00A92C12">
        <w:rPr>
          <w:rFonts w:ascii="Times New Roman" w:hAnsi="Times New Roman" w:cs="Times New Roman"/>
          <w:sz w:val="24"/>
          <w:szCs w:val="24"/>
        </w:rPr>
        <w:t>1990, p. 309). Although knowledge practices have changed dramatically in the last decades with the advent of the web, tacit understanding of how know</w:t>
      </w:r>
      <w:r w:rsidR="00A714AC" w:rsidRPr="00A92C12">
        <w:rPr>
          <w:rFonts w:ascii="Times New Roman" w:hAnsi="Times New Roman" w:cs="Times New Roman"/>
          <w:sz w:val="24"/>
          <w:szCs w:val="24"/>
        </w:rPr>
        <w:t xml:space="preserve">ledge is accessed and produced </w:t>
      </w:r>
      <w:r w:rsidRPr="00A92C12">
        <w:rPr>
          <w:rFonts w:ascii="Times New Roman" w:hAnsi="Times New Roman" w:cs="Times New Roman"/>
          <w:sz w:val="24"/>
          <w:szCs w:val="24"/>
        </w:rPr>
        <w:t>are as relevant today as they were in Bourdieu’s time. In the context of a digital society, making such approaches explicit through curriculum design means to integrate the key elements of the participatory culture as an epistemology of practice rather than a knowledge topic</w:t>
      </w:r>
      <w:r w:rsidR="00785940" w:rsidRPr="00A92C12">
        <w:rPr>
          <w:rFonts w:ascii="Times New Roman" w:hAnsi="Times New Roman" w:cs="Times New Roman"/>
          <w:sz w:val="24"/>
          <w:szCs w:val="24"/>
        </w:rPr>
        <w:t xml:space="preserve">. Drawing </w:t>
      </w:r>
      <w:r w:rsidRPr="00A92C12">
        <w:rPr>
          <w:rFonts w:ascii="Times New Roman" w:hAnsi="Times New Roman" w:cs="Times New Roman"/>
          <w:sz w:val="24"/>
          <w:szCs w:val="24"/>
        </w:rPr>
        <w:t xml:space="preserve">on Bourdieu’s curriculum principles, </w:t>
      </w:r>
      <w:r w:rsidR="00785940" w:rsidRPr="00A92C12">
        <w:rPr>
          <w:rFonts w:ascii="Times New Roman" w:hAnsi="Times New Roman" w:cs="Times New Roman"/>
          <w:sz w:val="24"/>
          <w:szCs w:val="24"/>
        </w:rPr>
        <w:t xml:space="preserve">as specified below in Table 1, </w:t>
      </w:r>
      <w:r w:rsidR="00842829" w:rsidRPr="00A92C12">
        <w:rPr>
          <w:rFonts w:ascii="Times New Roman" w:hAnsi="Times New Roman" w:cs="Times New Roman"/>
          <w:sz w:val="24"/>
          <w:szCs w:val="24"/>
        </w:rPr>
        <w:t xml:space="preserve">we sought to devise </w:t>
      </w:r>
      <w:r w:rsidR="007B46EF" w:rsidRPr="00A92C12">
        <w:rPr>
          <w:rFonts w:ascii="Times New Roman" w:hAnsi="Times New Roman" w:cs="Times New Roman"/>
          <w:sz w:val="24"/>
          <w:szCs w:val="24"/>
        </w:rPr>
        <w:t>an informed strategy t</w:t>
      </w:r>
      <w:r w:rsidR="00842829" w:rsidRPr="00A92C12">
        <w:rPr>
          <w:rFonts w:ascii="Times New Roman" w:hAnsi="Times New Roman" w:cs="Times New Roman"/>
          <w:sz w:val="24"/>
          <w:szCs w:val="24"/>
        </w:rPr>
        <w:t xml:space="preserve">o integrate digital cultural practices </w:t>
      </w:r>
      <w:r w:rsidR="003164BD" w:rsidRPr="00A92C12">
        <w:rPr>
          <w:rFonts w:ascii="Times New Roman" w:hAnsi="Times New Roman" w:cs="Times New Roman"/>
          <w:sz w:val="24"/>
          <w:szCs w:val="24"/>
        </w:rPr>
        <w:t xml:space="preserve">in the </w:t>
      </w:r>
      <w:r w:rsidR="00842829" w:rsidRPr="00A92C12">
        <w:rPr>
          <w:rFonts w:ascii="Times New Roman" w:hAnsi="Times New Roman" w:cs="Times New Roman"/>
          <w:sz w:val="24"/>
          <w:szCs w:val="24"/>
        </w:rPr>
        <w:t xml:space="preserve">curriculum as key pedagogical approaches </w:t>
      </w:r>
      <w:r w:rsidR="007B46EF" w:rsidRPr="00A92C12">
        <w:rPr>
          <w:rFonts w:ascii="Times New Roman" w:hAnsi="Times New Roman" w:cs="Times New Roman"/>
          <w:sz w:val="24"/>
          <w:szCs w:val="24"/>
        </w:rPr>
        <w:t xml:space="preserve">for a digital society. What follows is a </w:t>
      </w:r>
      <w:r w:rsidR="00F73E4A" w:rsidRPr="00A92C12">
        <w:rPr>
          <w:rFonts w:ascii="Times New Roman" w:hAnsi="Times New Roman" w:cs="Times New Roman"/>
          <w:sz w:val="24"/>
          <w:szCs w:val="24"/>
        </w:rPr>
        <w:t>summary</w:t>
      </w:r>
      <w:r w:rsidR="007B46EF" w:rsidRPr="00A92C12">
        <w:rPr>
          <w:rFonts w:ascii="Times New Roman" w:hAnsi="Times New Roman" w:cs="Times New Roman"/>
          <w:sz w:val="24"/>
          <w:szCs w:val="24"/>
        </w:rPr>
        <w:t xml:space="preserve"> of the implementation process and the analysis of the findings.</w:t>
      </w:r>
    </w:p>
    <w:p w14:paraId="6D35080E" w14:textId="77777777" w:rsidR="007B46EF" w:rsidRPr="00A92C12" w:rsidRDefault="007B46EF" w:rsidP="000B4BB9">
      <w:pPr>
        <w:spacing w:after="0" w:line="240" w:lineRule="auto"/>
        <w:rPr>
          <w:rFonts w:ascii="Times New Roman" w:hAnsi="Times New Roman" w:cs="Times New Roman"/>
          <w:b/>
          <w:sz w:val="24"/>
          <w:szCs w:val="24"/>
        </w:rPr>
      </w:pPr>
    </w:p>
    <w:p w14:paraId="006675C5" w14:textId="77777777" w:rsidR="0000678D" w:rsidRPr="00A92C12" w:rsidRDefault="005F2E52" w:rsidP="000B4BB9">
      <w:pPr>
        <w:spacing w:after="0" w:line="240" w:lineRule="auto"/>
        <w:rPr>
          <w:rFonts w:ascii="Times New Roman" w:hAnsi="Times New Roman" w:cs="Times New Roman"/>
          <w:b/>
          <w:sz w:val="24"/>
          <w:szCs w:val="24"/>
        </w:rPr>
      </w:pPr>
      <w:r w:rsidRPr="00A92C12">
        <w:rPr>
          <w:rFonts w:ascii="Times New Roman" w:hAnsi="Times New Roman" w:cs="Times New Roman"/>
          <w:b/>
          <w:sz w:val="24"/>
          <w:szCs w:val="24"/>
        </w:rPr>
        <w:t xml:space="preserve">The study </w:t>
      </w:r>
    </w:p>
    <w:p w14:paraId="75C0B64B" w14:textId="54481ABF" w:rsidR="005C7184" w:rsidRPr="00A92C12" w:rsidRDefault="000B69D5" w:rsidP="000B4BB9">
      <w:pPr>
        <w:spacing w:after="0" w:line="240" w:lineRule="auto"/>
        <w:rPr>
          <w:rFonts w:ascii="Times New Roman" w:hAnsi="Times New Roman" w:cs="Times New Roman"/>
          <w:sz w:val="24"/>
          <w:szCs w:val="24"/>
        </w:rPr>
      </w:pPr>
      <w:r w:rsidRPr="00A92C12">
        <w:rPr>
          <w:rFonts w:ascii="Times New Roman" w:hAnsi="Times New Roman" w:cs="Times New Roman"/>
          <w:sz w:val="24"/>
          <w:szCs w:val="24"/>
        </w:rPr>
        <w:t xml:space="preserve">This study </w:t>
      </w:r>
      <w:r w:rsidR="00977197" w:rsidRPr="00A92C12">
        <w:rPr>
          <w:rFonts w:ascii="Times New Roman" w:hAnsi="Times New Roman" w:cs="Times New Roman"/>
          <w:sz w:val="24"/>
          <w:szCs w:val="24"/>
        </w:rPr>
        <w:t>follows</w:t>
      </w:r>
      <w:r w:rsidR="0053356A" w:rsidRPr="00A92C12">
        <w:rPr>
          <w:rFonts w:ascii="Times New Roman" w:hAnsi="Times New Roman" w:cs="Times New Roman"/>
          <w:sz w:val="24"/>
          <w:szCs w:val="24"/>
        </w:rPr>
        <w:t xml:space="preserve"> the design and application of </w:t>
      </w:r>
      <w:r w:rsidR="00C91452" w:rsidRPr="00A92C12">
        <w:rPr>
          <w:rFonts w:ascii="Times New Roman" w:hAnsi="Times New Roman" w:cs="Times New Roman"/>
          <w:sz w:val="24"/>
          <w:szCs w:val="24"/>
        </w:rPr>
        <w:t xml:space="preserve">two elective modules </w:t>
      </w:r>
      <w:r w:rsidR="008E2309" w:rsidRPr="00A92C12">
        <w:rPr>
          <w:rFonts w:ascii="Times New Roman" w:hAnsi="Times New Roman" w:cs="Times New Roman"/>
          <w:sz w:val="24"/>
          <w:szCs w:val="24"/>
        </w:rPr>
        <w:t xml:space="preserve">by the authors of this paper </w:t>
      </w:r>
      <w:r w:rsidR="00C91452" w:rsidRPr="00A92C12">
        <w:rPr>
          <w:rFonts w:ascii="Times New Roman" w:hAnsi="Times New Roman" w:cs="Times New Roman"/>
          <w:sz w:val="24"/>
          <w:szCs w:val="24"/>
        </w:rPr>
        <w:t>on concepts and practices of ‘Living and working on the web’ in</w:t>
      </w:r>
      <w:r w:rsidR="0053356A" w:rsidRPr="00A92C12">
        <w:rPr>
          <w:rFonts w:ascii="Times New Roman" w:hAnsi="Times New Roman" w:cs="Times New Roman"/>
          <w:sz w:val="24"/>
          <w:szCs w:val="24"/>
        </w:rPr>
        <w:t xml:space="preserve"> two different UK Universities</w:t>
      </w:r>
      <w:r w:rsidR="000946B3" w:rsidRPr="00A92C12">
        <w:rPr>
          <w:rFonts w:ascii="Times New Roman" w:hAnsi="Times New Roman" w:cs="Times New Roman"/>
          <w:sz w:val="24"/>
          <w:szCs w:val="24"/>
        </w:rPr>
        <w:t xml:space="preserve"> over a period of two years. </w:t>
      </w:r>
      <w:r w:rsidR="008E2309" w:rsidRPr="00A92C12">
        <w:rPr>
          <w:rFonts w:ascii="Times New Roman" w:hAnsi="Times New Roman" w:cs="Times New Roman"/>
          <w:sz w:val="24"/>
          <w:szCs w:val="24"/>
        </w:rPr>
        <w:t xml:space="preserve">The modules were taken by around 200 students in one university over the two year period, and </w:t>
      </w:r>
      <w:r w:rsidR="007E108C" w:rsidRPr="00A92C12">
        <w:rPr>
          <w:rFonts w:ascii="Times New Roman" w:hAnsi="Times New Roman" w:cs="Times New Roman"/>
          <w:sz w:val="24"/>
          <w:szCs w:val="24"/>
        </w:rPr>
        <w:t>65</w:t>
      </w:r>
      <w:r w:rsidR="008E2309" w:rsidRPr="00A92C12">
        <w:rPr>
          <w:rFonts w:ascii="Times New Roman" w:hAnsi="Times New Roman" w:cs="Times New Roman"/>
          <w:sz w:val="24"/>
          <w:szCs w:val="24"/>
        </w:rPr>
        <w:t xml:space="preserve"> students in the other. </w:t>
      </w:r>
      <w:r w:rsidR="00722EFD" w:rsidRPr="00A92C12">
        <w:rPr>
          <w:rFonts w:ascii="Times New Roman" w:hAnsi="Times New Roman" w:cs="Times New Roman"/>
          <w:sz w:val="24"/>
          <w:szCs w:val="24"/>
        </w:rPr>
        <w:t xml:space="preserve">With the purpose of gathering empirical evidence about </w:t>
      </w:r>
      <w:r w:rsidR="000946B3" w:rsidRPr="00A92C12">
        <w:rPr>
          <w:rFonts w:ascii="Times New Roman" w:hAnsi="Times New Roman" w:cs="Times New Roman"/>
          <w:sz w:val="24"/>
          <w:szCs w:val="24"/>
        </w:rPr>
        <w:t>learners’</w:t>
      </w:r>
      <w:r w:rsidR="009256AB" w:rsidRPr="00A92C12">
        <w:rPr>
          <w:rFonts w:ascii="Times New Roman" w:hAnsi="Times New Roman" w:cs="Times New Roman"/>
          <w:sz w:val="24"/>
          <w:szCs w:val="24"/>
        </w:rPr>
        <w:t xml:space="preserve"> </w:t>
      </w:r>
      <w:r w:rsidR="007E1D64" w:rsidRPr="00A92C12">
        <w:rPr>
          <w:rFonts w:ascii="Times New Roman" w:hAnsi="Times New Roman" w:cs="Times New Roman"/>
          <w:sz w:val="24"/>
          <w:szCs w:val="24"/>
        </w:rPr>
        <w:t>learning practices and its connection to the digital world</w:t>
      </w:r>
      <w:r w:rsidRPr="00A92C12">
        <w:rPr>
          <w:rFonts w:ascii="Times New Roman" w:hAnsi="Times New Roman" w:cs="Times New Roman"/>
          <w:sz w:val="24"/>
          <w:szCs w:val="24"/>
        </w:rPr>
        <w:t xml:space="preserve">, </w:t>
      </w:r>
      <w:r w:rsidR="008E2309" w:rsidRPr="00A92C12">
        <w:rPr>
          <w:rFonts w:ascii="Times New Roman" w:hAnsi="Times New Roman" w:cs="Times New Roman"/>
          <w:sz w:val="24"/>
          <w:szCs w:val="24"/>
        </w:rPr>
        <w:t>we</w:t>
      </w:r>
      <w:r w:rsidRPr="00A92C12">
        <w:rPr>
          <w:rFonts w:ascii="Times New Roman" w:hAnsi="Times New Roman" w:cs="Times New Roman"/>
          <w:sz w:val="24"/>
          <w:szCs w:val="24"/>
        </w:rPr>
        <w:t xml:space="preserve"> </w:t>
      </w:r>
      <w:r w:rsidR="00617FB0" w:rsidRPr="00A92C12">
        <w:rPr>
          <w:rFonts w:ascii="Times New Roman" w:hAnsi="Times New Roman" w:cs="Times New Roman"/>
          <w:sz w:val="24"/>
          <w:szCs w:val="24"/>
        </w:rPr>
        <w:t>carried out</w:t>
      </w:r>
      <w:r w:rsidRPr="00A92C12">
        <w:rPr>
          <w:rFonts w:ascii="Times New Roman" w:hAnsi="Times New Roman" w:cs="Times New Roman"/>
          <w:sz w:val="24"/>
          <w:szCs w:val="24"/>
        </w:rPr>
        <w:t xml:space="preserve"> an </w:t>
      </w:r>
      <w:r w:rsidR="00617FB0" w:rsidRPr="00A92C12">
        <w:rPr>
          <w:rFonts w:ascii="Times New Roman" w:hAnsi="Times New Roman" w:cs="Times New Roman"/>
          <w:sz w:val="24"/>
          <w:szCs w:val="24"/>
        </w:rPr>
        <w:t>ethnographic action research (EAR)</w:t>
      </w:r>
      <w:r w:rsidR="0000678D" w:rsidRPr="00A92C12">
        <w:rPr>
          <w:rFonts w:ascii="Times New Roman" w:hAnsi="Times New Roman" w:cs="Times New Roman"/>
          <w:sz w:val="24"/>
          <w:szCs w:val="24"/>
        </w:rPr>
        <w:t xml:space="preserve"> approach to </w:t>
      </w:r>
      <w:r w:rsidR="007E1D64" w:rsidRPr="00A92C12">
        <w:rPr>
          <w:rFonts w:ascii="Times New Roman" w:hAnsi="Times New Roman" w:cs="Times New Roman"/>
          <w:sz w:val="24"/>
          <w:szCs w:val="24"/>
        </w:rPr>
        <w:t xml:space="preserve">the </w:t>
      </w:r>
      <w:r w:rsidR="00253999" w:rsidRPr="00A92C12">
        <w:rPr>
          <w:rFonts w:ascii="Times New Roman" w:hAnsi="Times New Roman" w:cs="Times New Roman"/>
          <w:sz w:val="24"/>
          <w:szCs w:val="24"/>
        </w:rPr>
        <w:t xml:space="preserve">design and </w:t>
      </w:r>
      <w:r w:rsidR="007E1D64" w:rsidRPr="00A92C12">
        <w:rPr>
          <w:rFonts w:ascii="Times New Roman" w:hAnsi="Times New Roman" w:cs="Times New Roman"/>
          <w:sz w:val="24"/>
          <w:szCs w:val="24"/>
        </w:rPr>
        <w:t>implementation of</w:t>
      </w:r>
      <w:r w:rsidR="0000678D" w:rsidRPr="00A92C12">
        <w:rPr>
          <w:rFonts w:ascii="Times New Roman" w:hAnsi="Times New Roman" w:cs="Times New Roman"/>
          <w:sz w:val="24"/>
          <w:szCs w:val="24"/>
        </w:rPr>
        <w:t xml:space="preserve"> </w:t>
      </w:r>
      <w:r w:rsidR="00253999" w:rsidRPr="00A92C12">
        <w:rPr>
          <w:rFonts w:ascii="Times New Roman" w:hAnsi="Times New Roman" w:cs="Times New Roman"/>
          <w:sz w:val="24"/>
          <w:szCs w:val="24"/>
        </w:rPr>
        <w:t>t</w:t>
      </w:r>
      <w:r w:rsidR="00A85D42" w:rsidRPr="00A92C12">
        <w:rPr>
          <w:rFonts w:ascii="Times New Roman" w:hAnsi="Times New Roman" w:cs="Times New Roman"/>
          <w:sz w:val="24"/>
          <w:szCs w:val="24"/>
        </w:rPr>
        <w:t>he two modules mentioned above. Such intervention featured</w:t>
      </w:r>
      <w:r w:rsidR="00977197" w:rsidRPr="00A92C12">
        <w:rPr>
          <w:rFonts w:ascii="Times New Roman" w:hAnsi="Times New Roman" w:cs="Times New Roman"/>
          <w:sz w:val="24"/>
          <w:szCs w:val="24"/>
        </w:rPr>
        <w:t xml:space="preserve"> not only </w:t>
      </w:r>
      <w:r w:rsidR="0000678D" w:rsidRPr="00A92C12">
        <w:rPr>
          <w:rFonts w:ascii="Times New Roman" w:hAnsi="Times New Roman" w:cs="Times New Roman"/>
          <w:sz w:val="24"/>
          <w:szCs w:val="24"/>
        </w:rPr>
        <w:t>content</w:t>
      </w:r>
      <w:r w:rsidR="00721122" w:rsidRPr="00A92C12">
        <w:rPr>
          <w:rFonts w:ascii="Times New Roman" w:hAnsi="Times New Roman" w:cs="Times New Roman"/>
          <w:sz w:val="24"/>
          <w:szCs w:val="24"/>
        </w:rPr>
        <w:t xml:space="preserve"> relevant to their </w:t>
      </w:r>
      <w:r w:rsidR="00977197" w:rsidRPr="00A92C12">
        <w:rPr>
          <w:rFonts w:ascii="Times New Roman" w:hAnsi="Times New Roman" w:cs="Times New Roman"/>
          <w:sz w:val="24"/>
          <w:szCs w:val="24"/>
        </w:rPr>
        <w:t>present and future</w:t>
      </w:r>
      <w:r w:rsidR="00551414" w:rsidRPr="00A92C12">
        <w:rPr>
          <w:rFonts w:ascii="Times New Roman" w:hAnsi="Times New Roman" w:cs="Times New Roman"/>
          <w:sz w:val="24"/>
          <w:szCs w:val="24"/>
        </w:rPr>
        <w:t xml:space="preserve"> practices</w:t>
      </w:r>
      <w:r w:rsidR="0000678D" w:rsidRPr="00A92C12">
        <w:rPr>
          <w:rFonts w:ascii="Times New Roman" w:hAnsi="Times New Roman" w:cs="Times New Roman"/>
          <w:sz w:val="24"/>
          <w:szCs w:val="24"/>
        </w:rPr>
        <w:t>, but also</w:t>
      </w:r>
      <w:r w:rsidR="007E1D64" w:rsidRPr="00A92C12">
        <w:rPr>
          <w:rFonts w:ascii="Times New Roman" w:hAnsi="Times New Roman" w:cs="Times New Roman"/>
          <w:sz w:val="24"/>
          <w:szCs w:val="24"/>
        </w:rPr>
        <w:t>, and above all,</w:t>
      </w:r>
      <w:r w:rsidR="0000678D" w:rsidRPr="00A92C12">
        <w:rPr>
          <w:rFonts w:ascii="Times New Roman" w:hAnsi="Times New Roman" w:cs="Times New Roman"/>
          <w:sz w:val="24"/>
          <w:szCs w:val="24"/>
        </w:rPr>
        <w:t xml:space="preserve"> </w:t>
      </w:r>
      <w:r w:rsidR="00253999" w:rsidRPr="00A92C12">
        <w:rPr>
          <w:rFonts w:ascii="Times New Roman" w:hAnsi="Times New Roman" w:cs="Times New Roman"/>
          <w:sz w:val="24"/>
          <w:szCs w:val="24"/>
        </w:rPr>
        <w:t xml:space="preserve">required </w:t>
      </w:r>
      <w:r w:rsidR="007E1D64" w:rsidRPr="00A92C12">
        <w:rPr>
          <w:rFonts w:ascii="Times New Roman" w:hAnsi="Times New Roman" w:cs="Times New Roman"/>
          <w:sz w:val="24"/>
          <w:szCs w:val="24"/>
        </w:rPr>
        <w:t xml:space="preserve">students to adopt </w:t>
      </w:r>
      <w:r w:rsidR="0000678D" w:rsidRPr="00A92C12">
        <w:rPr>
          <w:rFonts w:ascii="Times New Roman" w:hAnsi="Times New Roman" w:cs="Times New Roman"/>
          <w:sz w:val="24"/>
          <w:szCs w:val="24"/>
        </w:rPr>
        <w:t xml:space="preserve">(lifewide and lifelong) learning </w:t>
      </w:r>
      <w:r w:rsidR="00551414" w:rsidRPr="00A92C12">
        <w:rPr>
          <w:rFonts w:ascii="Times New Roman" w:hAnsi="Times New Roman" w:cs="Times New Roman"/>
          <w:sz w:val="24"/>
          <w:szCs w:val="24"/>
        </w:rPr>
        <w:t>approaches</w:t>
      </w:r>
      <w:r w:rsidR="0000678D" w:rsidRPr="00A92C12">
        <w:rPr>
          <w:rFonts w:ascii="Times New Roman" w:hAnsi="Times New Roman" w:cs="Times New Roman"/>
          <w:sz w:val="24"/>
          <w:szCs w:val="24"/>
        </w:rPr>
        <w:t xml:space="preserve"> that </w:t>
      </w:r>
      <w:r w:rsidR="00721122" w:rsidRPr="00A92C12">
        <w:rPr>
          <w:rFonts w:ascii="Times New Roman" w:hAnsi="Times New Roman" w:cs="Times New Roman"/>
          <w:sz w:val="24"/>
          <w:szCs w:val="24"/>
        </w:rPr>
        <w:t>ar</w:t>
      </w:r>
      <w:r w:rsidR="004D0589" w:rsidRPr="00A92C12">
        <w:rPr>
          <w:rFonts w:ascii="Times New Roman" w:hAnsi="Times New Roman" w:cs="Times New Roman"/>
          <w:sz w:val="24"/>
          <w:szCs w:val="24"/>
        </w:rPr>
        <w:t>e contemporary to their day-to-</w:t>
      </w:r>
      <w:r w:rsidR="00721122" w:rsidRPr="00A92C12">
        <w:rPr>
          <w:rFonts w:ascii="Times New Roman" w:hAnsi="Times New Roman" w:cs="Times New Roman"/>
          <w:sz w:val="24"/>
          <w:szCs w:val="24"/>
        </w:rPr>
        <w:t xml:space="preserve">day activities. </w:t>
      </w:r>
    </w:p>
    <w:p w14:paraId="0EF51E5E" w14:textId="3DB7FF98" w:rsidR="00070155" w:rsidRPr="00A92C12" w:rsidRDefault="00721122" w:rsidP="000B4BB9">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The combination of</w:t>
      </w:r>
      <w:r w:rsidR="00617FB0" w:rsidRPr="00A92C12">
        <w:rPr>
          <w:rFonts w:ascii="Times New Roman" w:hAnsi="Times New Roman" w:cs="Times New Roman"/>
          <w:sz w:val="24"/>
          <w:szCs w:val="24"/>
        </w:rPr>
        <w:t xml:space="preserve"> ethnography (an approach employed to understand </w:t>
      </w:r>
      <w:r w:rsidR="002F2632" w:rsidRPr="00A92C12">
        <w:rPr>
          <w:rFonts w:ascii="Times New Roman" w:hAnsi="Times New Roman" w:cs="Times New Roman"/>
          <w:sz w:val="24"/>
          <w:szCs w:val="24"/>
        </w:rPr>
        <w:t>culture</w:t>
      </w:r>
      <w:r w:rsidR="00617FB0" w:rsidRPr="00A92C12">
        <w:rPr>
          <w:rFonts w:ascii="Times New Roman" w:hAnsi="Times New Roman" w:cs="Times New Roman"/>
          <w:sz w:val="24"/>
          <w:szCs w:val="24"/>
        </w:rPr>
        <w:t>) and action research (a method of inquiry to foster new practice</w:t>
      </w:r>
      <w:r w:rsidR="002F2632" w:rsidRPr="00A92C12">
        <w:rPr>
          <w:rFonts w:ascii="Times New Roman" w:hAnsi="Times New Roman" w:cs="Times New Roman"/>
          <w:sz w:val="24"/>
          <w:szCs w:val="24"/>
        </w:rPr>
        <w:t>s</w:t>
      </w:r>
      <w:r w:rsidR="00617FB0" w:rsidRPr="00A92C12">
        <w:rPr>
          <w:rFonts w:ascii="Times New Roman" w:hAnsi="Times New Roman" w:cs="Times New Roman"/>
          <w:sz w:val="24"/>
          <w:szCs w:val="24"/>
        </w:rPr>
        <w:t>)</w:t>
      </w:r>
      <w:r w:rsidRPr="00A92C12">
        <w:rPr>
          <w:rFonts w:ascii="Times New Roman" w:hAnsi="Times New Roman" w:cs="Times New Roman"/>
          <w:sz w:val="24"/>
          <w:szCs w:val="24"/>
        </w:rPr>
        <w:t xml:space="preserve"> </w:t>
      </w:r>
      <w:r w:rsidR="00977197" w:rsidRPr="00A92C12">
        <w:rPr>
          <w:rFonts w:ascii="Times New Roman" w:hAnsi="Times New Roman" w:cs="Times New Roman"/>
          <w:sz w:val="24"/>
          <w:szCs w:val="24"/>
        </w:rPr>
        <w:t xml:space="preserve">(see </w:t>
      </w:r>
      <w:r w:rsidR="0069555D" w:rsidRPr="00A92C12">
        <w:rPr>
          <w:rFonts w:ascii="Times New Roman" w:hAnsi="Times New Roman" w:cs="Times New Roman"/>
          <w:sz w:val="24"/>
          <w:szCs w:val="24"/>
        </w:rPr>
        <w:t>Tacchi et al</w:t>
      </w:r>
      <w:r w:rsidR="00977197" w:rsidRPr="00A92C12">
        <w:rPr>
          <w:rFonts w:ascii="Times New Roman" w:hAnsi="Times New Roman" w:cs="Times New Roman"/>
          <w:sz w:val="24"/>
          <w:szCs w:val="24"/>
        </w:rPr>
        <w:t xml:space="preserve">, 2003) served the purpose of observing, </w:t>
      </w:r>
      <w:r w:rsidR="00AD6D05" w:rsidRPr="00A92C12">
        <w:rPr>
          <w:rFonts w:ascii="Times New Roman" w:hAnsi="Times New Roman" w:cs="Times New Roman"/>
          <w:sz w:val="24"/>
          <w:szCs w:val="24"/>
        </w:rPr>
        <w:t>reflecting</w:t>
      </w:r>
      <w:r w:rsidR="00617FB0" w:rsidRPr="00A92C12">
        <w:rPr>
          <w:rFonts w:ascii="Times New Roman" w:hAnsi="Times New Roman" w:cs="Times New Roman"/>
          <w:sz w:val="24"/>
          <w:szCs w:val="24"/>
        </w:rPr>
        <w:t xml:space="preserve"> and </w:t>
      </w:r>
      <w:r w:rsidR="0069555D" w:rsidRPr="00A92C12">
        <w:rPr>
          <w:rFonts w:ascii="Times New Roman" w:hAnsi="Times New Roman" w:cs="Times New Roman"/>
          <w:sz w:val="24"/>
          <w:szCs w:val="24"/>
        </w:rPr>
        <w:t>participating in</w:t>
      </w:r>
      <w:r w:rsidR="00617FB0" w:rsidRPr="00A92C12">
        <w:rPr>
          <w:rFonts w:ascii="Times New Roman" w:hAnsi="Times New Roman" w:cs="Times New Roman"/>
          <w:sz w:val="24"/>
          <w:szCs w:val="24"/>
        </w:rPr>
        <w:t xml:space="preserve"> the development of </w:t>
      </w:r>
      <w:r w:rsidR="00977197" w:rsidRPr="00A92C12">
        <w:rPr>
          <w:rFonts w:ascii="Times New Roman" w:hAnsi="Times New Roman" w:cs="Times New Roman"/>
          <w:sz w:val="24"/>
          <w:szCs w:val="24"/>
        </w:rPr>
        <w:t>a new curriculum of studies</w:t>
      </w:r>
      <w:r w:rsidR="0069555D" w:rsidRPr="00A92C12">
        <w:rPr>
          <w:rFonts w:ascii="Times New Roman" w:hAnsi="Times New Roman" w:cs="Times New Roman"/>
          <w:sz w:val="24"/>
          <w:szCs w:val="24"/>
        </w:rPr>
        <w:t xml:space="preserve"> to</w:t>
      </w:r>
      <w:r w:rsidR="00977197" w:rsidRPr="00A92C12">
        <w:rPr>
          <w:rFonts w:ascii="Times New Roman" w:hAnsi="Times New Roman" w:cs="Times New Roman"/>
          <w:sz w:val="24"/>
          <w:szCs w:val="24"/>
        </w:rPr>
        <w:t xml:space="preserve"> </w:t>
      </w:r>
      <w:r w:rsidR="0069555D" w:rsidRPr="00A92C12">
        <w:rPr>
          <w:rFonts w:ascii="Times New Roman" w:hAnsi="Times New Roman" w:cs="Times New Roman"/>
          <w:sz w:val="24"/>
          <w:szCs w:val="24"/>
        </w:rPr>
        <w:t xml:space="preserve">‘… </w:t>
      </w:r>
      <w:r w:rsidR="00CC2747" w:rsidRPr="00A92C12">
        <w:rPr>
          <w:rFonts w:ascii="Times New Roman" w:hAnsi="Times New Roman" w:cs="Times New Roman"/>
          <w:sz w:val="24"/>
          <w:szCs w:val="24"/>
        </w:rPr>
        <w:t>address the identified gap between research and the ability to implement</w:t>
      </w:r>
      <w:r w:rsidR="0069555D" w:rsidRPr="00A92C12">
        <w:rPr>
          <w:rFonts w:ascii="Times New Roman" w:hAnsi="Times New Roman" w:cs="Times New Roman"/>
          <w:sz w:val="24"/>
          <w:szCs w:val="24"/>
        </w:rPr>
        <w:t xml:space="preserve"> </w:t>
      </w:r>
      <w:r w:rsidR="00CC2747" w:rsidRPr="00A92C12">
        <w:rPr>
          <w:rFonts w:ascii="Times New Roman" w:hAnsi="Times New Roman" w:cs="Times New Roman"/>
          <w:sz w:val="24"/>
          <w:szCs w:val="24"/>
        </w:rPr>
        <w:t xml:space="preserve">its </w:t>
      </w:r>
      <w:r w:rsidR="00CC2747" w:rsidRPr="00A92C12">
        <w:rPr>
          <w:rFonts w:ascii="Times New Roman" w:hAnsi="Times New Roman" w:cs="Times New Roman"/>
          <w:sz w:val="24"/>
          <w:szCs w:val="24"/>
        </w:rPr>
        <w:lastRenderedPageBreak/>
        <w:t>findings</w:t>
      </w:r>
      <w:r w:rsidR="0069555D" w:rsidRPr="00A92C12">
        <w:rPr>
          <w:rFonts w:ascii="Times New Roman" w:hAnsi="Times New Roman" w:cs="Times New Roman"/>
          <w:sz w:val="24"/>
          <w:szCs w:val="24"/>
        </w:rPr>
        <w:t>’ (Tacchi et al, 2009, p. 4)</w:t>
      </w:r>
      <w:r w:rsidR="00CC2747" w:rsidRPr="00A92C12">
        <w:rPr>
          <w:rFonts w:ascii="Times New Roman" w:hAnsi="Times New Roman" w:cs="Times New Roman"/>
          <w:sz w:val="24"/>
          <w:szCs w:val="24"/>
        </w:rPr>
        <w:t>.</w:t>
      </w:r>
      <w:r w:rsidR="005C7184" w:rsidRPr="00A92C12">
        <w:rPr>
          <w:rFonts w:ascii="Times New Roman" w:hAnsi="Times New Roman" w:cs="Times New Roman"/>
          <w:sz w:val="24"/>
          <w:szCs w:val="24"/>
        </w:rPr>
        <w:t xml:space="preserve"> </w:t>
      </w:r>
      <w:r w:rsidR="0047414A" w:rsidRPr="00A92C12">
        <w:rPr>
          <w:rFonts w:ascii="Times New Roman" w:hAnsi="Times New Roman" w:cs="Times New Roman"/>
          <w:sz w:val="24"/>
          <w:szCs w:val="24"/>
        </w:rPr>
        <w:t>Additionally</w:t>
      </w:r>
      <w:r w:rsidR="005C7184" w:rsidRPr="00A92C12">
        <w:rPr>
          <w:rFonts w:ascii="Times New Roman" w:hAnsi="Times New Roman" w:cs="Times New Roman"/>
          <w:sz w:val="24"/>
          <w:szCs w:val="24"/>
        </w:rPr>
        <w:t xml:space="preserve">, a key </w:t>
      </w:r>
      <w:r w:rsidR="0047414A" w:rsidRPr="00A92C12">
        <w:rPr>
          <w:rFonts w:ascii="Times New Roman" w:hAnsi="Times New Roman" w:cs="Times New Roman"/>
          <w:sz w:val="24"/>
          <w:szCs w:val="24"/>
        </w:rPr>
        <w:t xml:space="preserve">factor for the choice of the EAR approach </w:t>
      </w:r>
      <w:r w:rsidR="00AD6D05" w:rsidRPr="00A92C12">
        <w:rPr>
          <w:rFonts w:ascii="Times New Roman" w:hAnsi="Times New Roman" w:cs="Times New Roman"/>
          <w:sz w:val="24"/>
          <w:szCs w:val="24"/>
        </w:rPr>
        <w:t>was</w:t>
      </w:r>
      <w:r w:rsidR="0047414A" w:rsidRPr="00A92C12">
        <w:rPr>
          <w:rFonts w:ascii="Times New Roman" w:hAnsi="Times New Roman" w:cs="Times New Roman"/>
          <w:sz w:val="24"/>
          <w:szCs w:val="24"/>
        </w:rPr>
        <w:t xml:space="preserve"> the strong emphasis on</w:t>
      </w:r>
      <w:r w:rsidR="005C7184" w:rsidRPr="00A92C12">
        <w:rPr>
          <w:rFonts w:ascii="Times New Roman" w:hAnsi="Times New Roman" w:cs="Times New Roman"/>
          <w:sz w:val="24"/>
          <w:szCs w:val="24"/>
        </w:rPr>
        <w:t xml:space="preserve"> the development of </w:t>
      </w:r>
      <w:r w:rsidR="004D0589" w:rsidRPr="00A92C12">
        <w:rPr>
          <w:rFonts w:ascii="Times New Roman" w:hAnsi="Times New Roman" w:cs="Times New Roman"/>
          <w:sz w:val="24"/>
          <w:szCs w:val="24"/>
        </w:rPr>
        <w:t xml:space="preserve">a research </w:t>
      </w:r>
      <w:r w:rsidR="00FB1C00" w:rsidRPr="00A92C12">
        <w:rPr>
          <w:rFonts w:ascii="Times New Roman" w:hAnsi="Times New Roman" w:cs="Times New Roman"/>
          <w:sz w:val="24"/>
          <w:szCs w:val="24"/>
        </w:rPr>
        <w:t>methodology</w:t>
      </w:r>
      <w:r w:rsidR="0047414A" w:rsidRPr="00A92C12">
        <w:rPr>
          <w:rFonts w:ascii="Times New Roman" w:hAnsi="Times New Roman" w:cs="Times New Roman"/>
          <w:i/>
          <w:iCs/>
          <w:sz w:val="24"/>
          <w:szCs w:val="24"/>
        </w:rPr>
        <w:t xml:space="preserve"> </w:t>
      </w:r>
      <w:r w:rsidR="00AD6D05" w:rsidRPr="00A92C12">
        <w:rPr>
          <w:rFonts w:ascii="Times New Roman" w:hAnsi="Times New Roman" w:cs="Times New Roman"/>
          <w:sz w:val="24"/>
          <w:szCs w:val="24"/>
        </w:rPr>
        <w:t>to</w:t>
      </w:r>
      <w:r w:rsidR="0047414A" w:rsidRPr="00A92C12">
        <w:rPr>
          <w:rFonts w:ascii="Times New Roman" w:hAnsi="Times New Roman" w:cs="Times New Roman"/>
          <w:sz w:val="24"/>
          <w:szCs w:val="24"/>
        </w:rPr>
        <w:t xml:space="preserve"> which</w:t>
      </w:r>
      <w:r w:rsidR="00AD6D05" w:rsidRPr="00A92C12">
        <w:rPr>
          <w:rFonts w:ascii="Times New Roman" w:hAnsi="Times New Roman" w:cs="Times New Roman"/>
          <w:sz w:val="24"/>
          <w:szCs w:val="24"/>
        </w:rPr>
        <w:t xml:space="preserve"> reflection</w:t>
      </w:r>
      <w:r w:rsidR="007E406C" w:rsidRPr="00A92C12">
        <w:rPr>
          <w:rFonts w:ascii="Times New Roman" w:hAnsi="Times New Roman" w:cs="Times New Roman"/>
          <w:sz w:val="24"/>
          <w:szCs w:val="24"/>
        </w:rPr>
        <w:t xml:space="preserve"> -</w:t>
      </w:r>
      <w:r w:rsidR="001F71D8" w:rsidRPr="00A92C12">
        <w:rPr>
          <w:rFonts w:ascii="Times New Roman" w:hAnsi="Times New Roman" w:cs="Times New Roman"/>
          <w:sz w:val="24"/>
          <w:szCs w:val="24"/>
        </w:rPr>
        <w:t xml:space="preserve"> by both the researcher and the researched</w:t>
      </w:r>
      <w:r w:rsidR="007E406C" w:rsidRPr="00A92C12">
        <w:rPr>
          <w:rFonts w:ascii="Times New Roman" w:hAnsi="Times New Roman" w:cs="Times New Roman"/>
          <w:sz w:val="24"/>
          <w:szCs w:val="24"/>
        </w:rPr>
        <w:t xml:space="preserve"> -</w:t>
      </w:r>
      <w:r w:rsidR="00AD6D05" w:rsidRPr="00A92C12">
        <w:rPr>
          <w:rFonts w:ascii="Times New Roman" w:hAnsi="Times New Roman" w:cs="Times New Roman"/>
          <w:sz w:val="24"/>
          <w:szCs w:val="24"/>
        </w:rPr>
        <w:t xml:space="preserve"> </w:t>
      </w:r>
      <w:r w:rsidR="00FB1C00" w:rsidRPr="00A92C12">
        <w:rPr>
          <w:rFonts w:ascii="Times New Roman" w:hAnsi="Times New Roman" w:cs="Times New Roman"/>
          <w:sz w:val="24"/>
          <w:szCs w:val="24"/>
        </w:rPr>
        <w:t>is</w:t>
      </w:r>
      <w:r w:rsidR="00AD6D05" w:rsidRPr="00A92C12">
        <w:rPr>
          <w:rFonts w:ascii="Times New Roman" w:hAnsi="Times New Roman" w:cs="Times New Roman"/>
          <w:sz w:val="24"/>
          <w:szCs w:val="24"/>
        </w:rPr>
        <w:t xml:space="preserve"> </w:t>
      </w:r>
      <w:r w:rsidR="00436724" w:rsidRPr="00A92C12">
        <w:rPr>
          <w:rFonts w:ascii="Times New Roman" w:hAnsi="Times New Roman" w:cs="Times New Roman"/>
          <w:sz w:val="24"/>
          <w:szCs w:val="24"/>
        </w:rPr>
        <w:t>crucial</w:t>
      </w:r>
      <w:r w:rsidR="00AD6D05" w:rsidRPr="00A92C12">
        <w:rPr>
          <w:rFonts w:ascii="Times New Roman" w:hAnsi="Times New Roman" w:cs="Times New Roman"/>
          <w:sz w:val="24"/>
          <w:szCs w:val="24"/>
        </w:rPr>
        <w:t xml:space="preserve"> to </w:t>
      </w:r>
      <w:r w:rsidR="004D0589" w:rsidRPr="00A92C12">
        <w:rPr>
          <w:rFonts w:ascii="Times New Roman" w:hAnsi="Times New Roman" w:cs="Times New Roman"/>
          <w:sz w:val="24"/>
          <w:szCs w:val="24"/>
        </w:rPr>
        <w:t>exploring</w:t>
      </w:r>
      <w:r w:rsidR="00AD6D05" w:rsidRPr="00A92C12">
        <w:rPr>
          <w:rFonts w:ascii="Times New Roman" w:hAnsi="Times New Roman" w:cs="Times New Roman"/>
          <w:sz w:val="24"/>
          <w:szCs w:val="24"/>
        </w:rPr>
        <w:t xml:space="preserve"> the circumstances in which practices occur</w:t>
      </w:r>
      <w:r w:rsidR="000946B3" w:rsidRPr="00A92C12">
        <w:rPr>
          <w:rFonts w:ascii="Times New Roman" w:hAnsi="Times New Roman" w:cs="Times New Roman"/>
          <w:sz w:val="24"/>
          <w:szCs w:val="24"/>
        </w:rPr>
        <w:t xml:space="preserve"> and how practice can be improved</w:t>
      </w:r>
      <w:r w:rsidR="00AD6D05" w:rsidRPr="00A92C12">
        <w:rPr>
          <w:rFonts w:ascii="Times New Roman" w:hAnsi="Times New Roman" w:cs="Times New Roman"/>
          <w:sz w:val="24"/>
          <w:szCs w:val="24"/>
        </w:rPr>
        <w:t>.</w:t>
      </w:r>
      <w:r w:rsidR="00436724" w:rsidRPr="00A92C12">
        <w:rPr>
          <w:rFonts w:ascii="Times New Roman" w:hAnsi="Times New Roman" w:cs="Times New Roman"/>
          <w:sz w:val="24"/>
          <w:szCs w:val="24"/>
        </w:rPr>
        <w:t xml:space="preserve"> </w:t>
      </w:r>
      <w:r w:rsidR="007E406C" w:rsidRPr="00A92C12">
        <w:rPr>
          <w:rFonts w:ascii="Times New Roman" w:hAnsi="Times New Roman" w:cs="Times New Roman"/>
          <w:sz w:val="24"/>
          <w:szCs w:val="24"/>
        </w:rPr>
        <w:t>Reflective practice is a common feature of online participation</w:t>
      </w:r>
      <w:r w:rsidR="00AC0CF5" w:rsidRPr="00A92C12">
        <w:rPr>
          <w:rFonts w:ascii="Times New Roman" w:hAnsi="Times New Roman" w:cs="Times New Roman"/>
          <w:sz w:val="24"/>
          <w:szCs w:val="24"/>
        </w:rPr>
        <w:t>; a form of capturing and sharing one’s experiences</w:t>
      </w:r>
      <w:r w:rsidR="00752262" w:rsidRPr="00A92C12">
        <w:rPr>
          <w:rFonts w:ascii="Times New Roman" w:hAnsi="Times New Roman" w:cs="Times New Roman"/>
          <w:sz w:val="24"/>
          <w:szCs w:val="24"/>
        </w:rPr>
        <w:t xml:space="preserve"> and </w:t>
      </w:r>
      <w:r w:rsidR="00AC0CF5" w:rsidRPr="00A92C12">
        <w:rPr>
          <w:rFonts w:ascii="Times New Roman" w:hAnsi="Times New Roman" w:cs="Times New Roman"/>
          <w:sz w:val="24"/>
          <w:szCs w:val="24"/>
        </w:rPr>
        <w:t xml:space="preserve">making </w:t>
      </w:r>
      <w:r w:rsidR="00E94AFA" w:rsidRPr="00A92C12">
        <w:rPr>
          <w:rFonts w:ascii="Times New Roman" w:hAnsi="Times New Roman" w:cs="Times New Roman"/>
          <w:sz w:val="24"/>
          <w:szCs w:val="24"/>
        </w:rPr>
        <w:t>one’s</w:t>
      </w:r>
      <w:r w:rsidR="00AC0CF5" w:rsidRPr="00A92C12">
        <w:rPr>
          <w:rFonts w:ascii="Times New Roman" w:hAnsi="Times New Roman" w:cs="Times New Roman"/>
          <w:sz w:val="24"/>
          <w:szCs w:val="24"/>
        </w:rPr>
        <w:t xml:space="preserve"> presence known.  </w:t>
      </w:r>
      <w:r w:rsidR="00AE135D" w:rsidRPr="00A92C12">
        <w:rPr>
          <w:rFonts w:ascii="Times New Roman" w:hAnsi="Times New Roman" w:cs="Times New Roman"/>
          <w:sz w:val="24"/>
          <w:szCs w:val="24"/>
        </w:rPr>
        <w:t>With the E</w:t>
      </w:r>
      <w:r w:rsidR="00D76AE2" w:rsidRPr="00A92C12">
        <w:rPr>
          <w:rFonts w:ascii="Times New Roman" w:hAnsi="Times New Roman" w:cs="Times New Roman"/>
          <w:sz w:val="24"/>
          <w:szCs w:val="24"/>
        </w:rPr>
        <w:t>AR</w:t>
      </w:r>
      <w:r w:rsidR="00AE135D" w:rsidRPr="00A92C12">
        <w:rPr>
          <w:rFonts w:ascii="Times New Roman" w:hAnsi="Times New Roman" w:cs="Times New Roman"/>
          <w:sz w:val="24"/>
          <w:szCs w:val="24"/>
        </w:rPr>
        <w:t xml:space="preserve"> approach in mind, the </w:t>
      </w:r>
      <w:r w:rsidR="00D76AE2" w:rsidRPr="00A92C12">
        <w:rPr>
          <w:rFonts w:ascii="Times New Roman" w:hAnsi="Times New Roman" w:cs="Times New Roman"/>
          <w:sz w:val="24"/>
          <w:szCs w:val="24"/>
        </w:rPr>
        <w:t xml:space="preserve">implementation and </w:t>
      </w:r>
      <w:r w:rsidR="00066E84" w:rsidRPr="00A92C12">
        <w:rPr>
          <w:rFonts w:ascii="Times New Roman" w:hAnsi="Times New Roman" w:cs="Times New Roman"/>
          <w:sz w:val="24"/>
          <w:szCs w:val="24"/>
        </w:rPr>
        <w:t xml:space="preserve">study of </w:t>
      </w:r>
      <w:r w:rsidR="00A40F74" w:rsidRPr="00A92C12">
        <w:rPr>
          <w:rFonts w:ascii="Times New Roman" w:hAnsi="Times New Roman" w:cs="Times New Roman"/>
          <w:sz w:val="24"/>
          <w:szCs w:val="24"/>
        </w:rPr>
        <w:t>the</w:t>
      </w:r>
      <w:r w:rsidR="002F2632" w:rsidRPr="00A92C12">
        <w:rPr>
          <w:rFonts w:ascii="Times New Roman" w:hAnsi="Times New Roman" w:cs="Times New Roman"/>
          <w:sz w:val="24"/>
          <w:szCs w:val="24"/>
        </w:rPr>
        <w:t xml:space="preserve"> new </w:t>
      </w:r>
      <w:r w:rsidR="00180CF3" w:rsidRPr="00A92C12">
        <w:rPr>
          <w:rFonts w:ascii="Times New Roman" w:hAnsi="Times New Roman" w:cs="Times New Roman"/>
          <w:sz w:val="24"/>
          <w:szCs w:val="24"/>
        </w:rPr>
        <w:t>modules</w:t>
      </w:r>
      <w:r w:rsidR="00A40F74" w:rsidRPr="00A92C12">
        <w:rPr>
          <w:rFonts w:ascii="Times New Roman" w:hAnsi="Times New Roman" w:cs="Times New Roman"/>
          <w:sz w:val="24"/>
          <w:szCs w:val="24"/>
        </w:rPr>
        <w:t xml:space="preserve"> took place in two stages</w:t>
      </w:r>
      <w:r w:rsidR="005B3AB3" w:rsidRPr="00A92C12">
        <w:rPr>
          <w:rFonts w:ascii="Times New Roman" w:hAnsi="Times New Roman" w:cs="Times New Roman"/>
          <w:sz w:val="24"/>
          <w:szCs w:val="24"/>
        </w:rPr>
        <w:t xml:space="preserve"> that were </w:t>
      </w:r>
      <w:r w:rsidR="00A40F74" w:rsidRPr="00A92C12">
        <w:rPr>
          <w:rFonts w:ascii="Times New Roman" w:hAnsi="Times New Roman" w:cs="Times New Roman"/>
          <w:sz w:val="24"/>
          <w:szCs w:val="24"/>
        </w:rPr>
        <w:t>repeated</w:t>
      </w:r>
      <w:r w:rsidR="005B3AB3" w:rsidRPr="00A92C12">
        <w:rPr>
          <w:rFonts w:ascii="Times New Roman" w:hAnsi="Times New Roman" w:cs="Times New Roman"/>
          <w:sz w:val="24"/>
          <w:szCs w:val="24"/>
        </w:rPr>
        <w:t xml:space="preserve"> and refined</w:t>
      </w:r>
      <w:r w:rsidR="00A40F74" w:rsidRPr="00A92C12">
        <w:rPr>
          <w:rFonts w:ascii="Times New Roman" w:hAnsi="Times New Roman" w:cs="Times New Roman"/>
          <w:sz w:val="24"/>
          <w:szCs w:val="24"/>
        </w:rPr>
        <w:t xml:space="preserve"> </w:t>
      </w:r>
      <w:r w:rsidR="00E94AFA" w:rsidRPr="00A92C12">
        <w:rPr>
          <w:rFonts w:ascii="Times New Roman" w:hAnsi="Times New Roman" w:cs="Times New Roman"/>
          <w:sz w:val="24"/>
          <w:szCs w:val="24"/>
        </w:rPr>
        <w:t>every</w:t>
      </w:r>
      <w:r w:rsidR="00752262" w:rsidRPr="00A92C12">
        <w:rPr>
          <w:rFonts w:ascii="Times New Roman" w:hAnsi="Times New Roman" w:cs="Times New Roman"/>
          <w:sz w:val="24"/>
          <w:szCs w:val="24"/>
        </w:rPr>
        <w:t xml:space="preserve"> </w:t>
      </w:r>
      <w:r w:rsidR="00E94AFA" w:rsidRPr="00A92C12">
        <w:rPr>
          <w:rFonts w:ascii="Times New Roman" w:hAnsi="Times New Roman" w:cs="Times New Roman"/>
          <w:sz w:val="24"/>
          <w:szCs w:val="24"/>
        </w:rPr>
        <w:t>time the modules were</w:t>
      </w:r>
      <w:r w:rsidR="00A40F74" w:rsidRPr="00A92C12">
        <w:rPr>
          <w:rFonts w:ascii="Times New Roman" w:hAnsi="Times New Roman" w:cs="Times New Roman"/>
          <w:sz w:val="24"/>
          <w:szCs w:val="24"/>
        </w:rPr>
        <w:t xml:space="preserve"> </w:t>
      </w:r>
      <w:r w:rsidR="00E94AFA" w:rsidRPr="00A92C12">
        <w:rPr>
          <w:rFonts w:ascii="Times New Roman" w:hAnsi="Times New Roman" w:cs="Times New Roman"/>
          <w:sz w:val="24"/>
          <w:szCs w:val="24"/>
        </w:rPr>
        <w:t>offered</w:t>
      </w:r>
      <w:r w:rsidR="005B3AB3" w:rsidRPr="00A92C12">
        <w:rPr>
          <w:rFonts w:ascii="Times New Roman" w:hAnsi="Times New Roman" w:cs="Times New Roman"/>
          <w:sz w:val="24"/>
          <w:szCs w:val="24"/>
        </w:rPr>
        <w:t xml:space="preserve">. </w:t>
      </w:r>
    </w:p>
    <w:p w14:paraId="7D90738C" w14:textId="63408A92" w:rsidR="00FD10BF" w:rsidRPr="00A92C12" w:rsidRDefault="005B3AB3" w:rsidP="000B4BB9">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 xml:space="preserve">To start with, </w:t>
      </w:r>
      <w:r w:rsidR="00D423F8" w:rsidRPr="00A92C12">
        <w:rPr>
          <w:rFonts w:ascii="Times New Roman" w:hAnsi="Times New Roman" w:cs="Times New Roman"/>
          <w:sz w:val="24"/>
          <w:szCs w:val="24"/>
        </w:rPr>
        <w:t xml:space="preserve">our project </w:t>
      </w:r>
      <w:r w:rsidR="00096610" w:rsidRPr="00A92C12">
        <w:rPr>
          <w:rFonts w:ascii="Times New Roman" w:hAnsi="Times New Roman" w:cs="Times New Roman"/>
          <w:sz w:val="24"/>
          <w:szCs w:val="24"/>
        </w:rPr>
        <w:t>needed</w:t>
      </w:r>
      <w:r w:rsidR="00D423F8" w:rsidRPr="00A92C12">
        <w:rPr>
          <w:rFonts w:ascii="Times New Roman" w:hAnsi="Times New Roman" w:cs="Times New Roman"/>
          <w:sz w:val="24"/>
          <w:szCs w:val="24"/>
        </w:rPr>
        <w:t xml:space="preserve"> a framework of implementation</w:t>
      </w:r>
      <w:r w:rsidR="00096610" w:rsidRPr="00A92C12">
        <w:rPr>
          <w:rFonts w:ascii="Times New Roman" w:hAnsi="Times New Roman" w:cs="Times New Roman"/>
          <w:sz w:val="24"/>
          <w:szCs w:val="24"/>
        </w:rPr>
        <w:t xml:space="preserve"> that would allow for the conceptuali</w:t>
      </w:r>
      <w:r w:rsidR="001356D4" w:rsidRPr="00A92C12">
        <w:rPr>
          <w:rFonts w:ascii="Times New Roman" w:hAnsi="Times New Roman" w:cs="Times New Roman"/>
          <w:sz w:val="24"/>
          <w:szCs w:val="24"/>
        </w:rPr>
        <w:t>s</w:t>
      </w:r>
      <w:r w:rsidR="00096610" w:rsidRPr="00A92C12">
        <w:rPr>
          <w:rFonts w:ascii="Times New Roman" w:hAnsi="Times New Roman" w:cs="Times New Roman"/>
          <w:sz w:val="24"/>
          <w:szCs w:val="24"/>
        </w:rPr>
        <w:t xml:space="preserve">ation of </w:t>
      </w:r>
      <w:r w:rsidR="00D423F8" w:rsidRPr="00A92C12">
        <w:rPr>
          <w:rFonts w:ascii="Times New Roman" w:hAnsi="Times New Roman" w:cs="Times New Roman"/>
          <w:sz w:val="24"/>
          <w:szCs w:val="24"/>
        </w:rPr>
        <w:t>curricular pr</w:t>
      </w:r>
      <w:r w:rsidR="00EA2E49" w:rsidRPr="00A92C12">
        <w:rPr>
          <w:rFonts w:ascii="Times New Roman" w:hAnsi="Times New Roman" w:cs="Times New Roman"/>
          <w:sz w:val="24"/>
          <w:szCs w:val="24"/>
        </w:rPr>
        <w:t>inciples</w:t>
      </w:r>
      <w:r w:rsidR="00096610" w:rsidRPr="00A92C12">
        <w:rPr>
          <w:rFonts w:ascii="Times New Roman" w:hAnsi="Times New Roman" w:cs="Times New Roman"/>
          <w:sz w:val="24"/>
          <w:szCs w:val="24"/>
        </w:rPr>
        <w:t xml:space="preserve"> underpin</w:t>
      </w:r>
      <w:r w:rsidR="00EA2E49" w:rsidRPr="00A92C12">
        <w:rPr>
          <w:rFonts w:ascii="Times New Roman" w:hAnsi="Times New Roman" w:cs="Times New Roman"/>
          <w:sz w:val="24"/>
          <w:szCs w:val="24"/>
        </w:rPr>
        <w:t>ning</w:t>
      </w:r>
      <w:r w:rsidR="00096610" w:rsidRPr="00A92C12">
        <w:rPr>
          <w:rFonts w:ascii="Times New Roman" w:hAnsi="Times New Roman" w:cs="Times New Roman"/>
          <w:sz w:val="24"/>
          <w:szCs w:val="24"/>
        </w:rPr>
        <w:t xml:space="preserve"> the ethos </w:t>
      </w:r>
      <w:r w:rsidR="00FB0562" w:rsidRPr="00A92C12">
        <w:rPr>
          <w:rFonts w:ascii="Times New Roman" w:hAnsi="Times New Roman" w:cs="Times New Roman"/>
          <w:sz w:val="24"/>
          <w:szCs w:val="24"/>
        </w:rPr>
        <w:t>of the module</w:t>
      </w:r>
      <w:r w:rsidR="00487CBE" w:rsidRPr="00A92C12">
        <w:rPr>
          <w:rFonts w:ascii="Times New Roman" w:hAnsi="Times New Roman" w:cs="Times New Roman"/>
          <w:sz w:val="24"/>
          <w:szCs w:val="24"/>
        </w:rPr>
        <w:t>s</w:t>
      </w:r>
      <w:r w:rsidR="00FB0562" w:rsidRPr="00A92C12">
        <w:rPr>
          <w:rFonts w:ascii="Times New Roman" w:hAnsi="Times New Roman" w:cs="Times New Roman"/>
          <w:sz w:val="24"/>
          <w:szCs w:val="24"/>
        </w:rPr>
        <w:t xml:space="preserve"> and </w:t>
      </w:r>
      <w:r w:rsidR="000A4DFE" w:rsidRPr="00A92C12">
        <w:rPr>
          <w:rFonts w:ascii="Times New Roman" w:hAnsi="Times New Roman" w:cs="Times New Roman"/>
          <w:sz w:val="24"/>
          <w:szCs w:val="24"/>
        </w:rPr>
        <w:t>a</w:t>
      </w:r>
      <w:r w:rsidR="00096610" w:rsidRPr="00A92C12">
        <w:rPr>
          <w:rFonts w:ascii="Times New Roman" w:hAnsi="Times New Roman" w:cs="Times New Roman"/>
          <w:sz w:val="24"/>
          <w:szCs w:val="24"/>
        </w:rPr>
        <w:t xml:space="preserve"> programme of studies</w:t>
      </w:r>
      <w:r w:rsidR="00363A90" w:rsidRPr="00A92C12">
        <w:rPr>
          <w:rFonts w:ascii="Times New Roman" w:hAnsi="Times New Roman" w:cs="Times New Roman"/>
          <w:sz w:val="24"/>
          <w:szCs w:val="24"/>
        </w:rPr>
        <w:t xml:space="preserve"> </w:t>
      </w:r>
      <w:r w:rsidR="000A4DFE" w:rsidRPr="00A92C12">
        <w:rPr>
          <w:rFonts w:ascii="Times New Roman" w:hAnsi="Times New Roman" w:cs="Times New Roman"/>
          <w:sz w:val="24"/>
          <w:szCs w:val="24"/>
        </w:rPr>
        <w:t>that aimed to foster autonomous, creative and knowledge-able learners</w:t>
      </w:r>
      <w:r w:rsidR="00463407" w:rsidRPr="00A92C12">
        <w:rPr>
          <w:rFonts w:ascii="Times New Roman" w:hAnsi="Times New Roman" w:cs="Times New Roman"/>
          <w:sz w:val="24"/>
          <w:szCs w:val="24"/>
        </w:rPr>
        <w:t xml:space="preserve"> (Wesch, 2009)</w:t>
      </w:r>
      <w:r w:rsidR="000A4DFE" w:rsidRPr="00A92C12">
        <w:rPr>
          <w:rFonts w:ascii="Times New Roman" w:hAnsi="Times New Roman" w:cs="Times New Roman"/>
          <w:sz w:val="24"/>
          <w:szCs w:val="24"/>
        </w:rPr>
        <w:t xml:space="preserve">. </w:t>
      </w:r>
      <w:r w:rsidR="00D7340B" w:rsidRPr="00A92C12">
        <w:rPr>
          <w:rFonts w:ascii="Times New Roman" w:hAnsi="Times New Roman" w:cs="Times New Roman"/>
          <w:sz w:val="24"/>
          <w:szCs w:val="24"/>
        </w:rPr>
        <w:t xml:space="preserve">Borrowing from </w:t>
      </w:r>
      <w:r w:rsidR="00301A12" w:rsidRPr="00A92C12">
        <w:rPr>
          <w:rFonts w:ascii="Times New Roman" w:hAnsi="Times New Roman" w:cs="Times New Roman"/>
          <w:sz w:val="24"/>
          <w:szCs w:val="24"/>
        </w:rPr>
        <w:t>Bourdieu’s reflections on curri</w:t>
      </w:r>
      <w:r w:rsidR="00D7340B" w:rsidRPr="00A92C12">
        <w:rPr>
          <w:rFonts w:ascii="Times New Roman" w:hAnsi="Times New Roman" w:cs="Times New Roman"/>
          <w:sz w:val="24"/>
          <w:szCs w:val="24"/>
        </w:rPr>
        <w:t xml:space="preserve">culum </w:t>
      </w:r>
      <w:r w:rsidR="00824FD1" w:rsidRPr="00A92C12">
        <w:rPr>
          <w:rFonts w:ascii="Times New Roman" w:hAnsi="Times New Roman" w:cs="Times New Roman"/>
          <w:sz w:val="24"/>
          <w:szCs w:val="24"/>
        </w:rPr>
        <w:t xml:space="preserve">design (see Bourdieu, </w:t>
      </w:r>
      <w:r w:rsidR="00C50BD6" w:rsidRPr="00A92C12">
        <w:rPr>
          <w:rFonts w:ascii="Times New Roman" w:hAnsi="Times New Roman" w:cs="Times New Roman"/>
          <w:sz w:val="24"/>
          <w:szCs w:val="24"/>
        </w:rPr>
        <w:t>1985/</w:t>
      </w:r>
      <w:r w:rsidR="00824FD1" w:rsidRPr="00A92C12">
        <w:rPr>
          <w:rFonts w:ascii="Times New Roman" w:hAnsi="Times New Roman" w:cs="Times New Roman"/>
          <w:sz w:val="24"/>
          <w:szCs w:val="24"/>
        </w:rPr>
        <w:t>1990) as well as our understanding of digital cultures</w:t>
      </w:r>
      <w:r w:rsidR="00D7340B" w:rsidRPr="00A92C12">
        <w:rPr>
          <w:rFonts w:ascii="Times New Roman" w:hAnsi="Times New Roman" w:cs="Times New Roman"/>
          <w:sz w:val="24"/>
          <w:szCs w:val="24"/>
        </w:rPr>
        <w:t xml:space="preserve">, </w:t>
      </w:r>
      <w:r w:rsidR="00824FD1" w:rsidRPr="00A92C12">
        <w:rPr>
          <w:rFonts w:ascii="Times New Roman" w:hAnsi="Times New Roman" w:cs="Times New Roman"/>
          <w:sz w:val="24"/>
          <w:szCs w:val="24"/>
        </w:rPr>
        <w:t>the</w:t>
      </w:r>
      <w:r w:rsidR="00B361D7" w:rsidRPr="00A92C12">
        <w:rPr>
          <w:rFonts w:ascii="Times New Roman" w:hAnsi="Times New Roman" w:cs="Times New Roman"/>
          <w:sz w:val="24"/>
          <w:szCs w:val="24"/>
        </w:rPr>
        <w:t xml:space="preserve"> </w:t>
      </w:r>
      <w:r w:rsidR="00824FD1" w:rsidRPr="00A92C12">
        <w:rPr>
          <w:rFonts w:ascii="Times New Roman" w:hAnsi="Times New Roman" w:cs="Times New Roman"/>
          <w:sz w:val="24"/>
          <w:szCs w:val="24"/>
        </w:rPr>
        <w:t>module</w:t>
      </w:r>
      <w:r w:rsidR="001356D4" w:rsidRPr="00A92C12">
        <w:rPr>
          <w:rFonts w:ascii="Times New Roman" w:hAnsi="Times New Roman" w:cs="Times New Roman"/>
          <w:sz w:val="24"/>
          <w:szCs w:val="24"/>
        </w:rPr>
        <w:t>s</w:t>
      </w:r>
      <w:r w:rsidR="00824FD1" w:rsidRPr="00A92C12">
        <w:rPr>
          <w:rFonts w:ascii="Times New Roman" w:hAnsi="Times New Roman" w:cs="Times New Roman"/>
          <w:sz w:val="24"/>
          <w:szCs w:val="24"/>
        </w:rPr>
        <w:t xml:space="preserve"> w</w:t>
      </w:r>
      <w:r w:rsidR="001356D4" w:rsidRPr="00A92C12">
        <w:rPr>
          <w:rFonts w:ascii="Times New Roman" w:hAnsi="Times New Roman" w:cs="Times New Roman"/>
          <w:sz w:val="24"/>
          <w:szCs w:val="24"/>
        </w:rPr>
        <w:t>ere</w:t>
      </w:r>
      <w:r w:rsidR="00824FD1" w:rsidRPr="00A92C12">
        <w:rPr>
          <w:rFonts w:ascii="Times New Roman" w:hAnsi="Times New Roman" w:cs="Times New Roman"/>
          <w:sz w:val="24"/>
          <w:szCs w:val="24"/>
        </w:rPr>
        <w:t xml:space="preserve"> </w:t>
      </w:r>
      <w:r w:rsidR="000946B3" w:rsidRPr="00A92C12">
        <w:rPr>
          <w:rFonts w:ascii="Times New Roman" w:hAnsi="Times New Roman" w:cs="Times New Roman"/>
          <w:sz w:val="24"/>
          <w:szCs w:val="24"/>
        </w:rPr>
        <w:t>created</w:t>
      </w:r>
      <w:r w:rsidR="00824FD1" w:rsidRPr="00A92C12">
        <w:rPr>
          <w:rFonts w:ascii="Times New Roman" w:hAnsi="Times New Roman" w:cs="Times New Roman"/>
          <w:sz w:val="24"/>
          <w:szCs w:val="24"/>
        </w:rPr>
        <w:t xml:space="preserve"> to incorporate </w:t>
      </w:r>
      <w:r w:rsidR="00FD10BF" w:rsidRPr="00A92C12">
        <w:rPr>
          <w:rFonts w:ascii="Times New Roman" w:hAnsi="Times New Roman" w:cs="Times New Roman"/>
          <w:sz w:val="24"/>
          <w:szCs w:val="24"/>
        </w:rPr>
        <w:t>some of the curricular principles that best complemented the features that characterise digital practices, as depicted in the table below</w:t>
      </w:r>
      <w:r w:rsidR="00BD0CD2" w:rsidRPr="00A92C12">
        <w:rPr>
          <w:rFonts w:ascii="Times New Roman" w:hAnsi="Times New Roman" w:cs="Times New Roman"/>
          <w:sz w:val="24"/>
          <w:szCs w:val="24"/>
        </w:rPr>
        <w:t xml:space="preserve">: </w:t>
      </w:r>
    </w:p>
    <w:p w14:paraId="484D48F4" w14:textId="77777777" w:rsidR="003477A0" w:rsidRPr="00A92C12" w:rsidRDefault="003477A0" w:rsidP="000B4BB9">
      <w:pPr>
        <w:spacing w:after="0" w:line="240" w:lineRule="auto"/>
        <w:ind w:firstLine="720"/>
        <w:rPr>
          <w:rFonts w:ascii="Times New Roman" w:hAnsi="Times New Roman" w:cs="Times New Roman"/>
          <w:sz w:val="24"/>
          <w:szCs w:val="24"/>
        </w:rPr>
      </w:pPr>
    </w:p>
    <w:p w14:paraId="32E46F79" w14:textId="6EA2B64F" w:rsidR="00785940" w:rsidRPr="00443386" w:rsidRDefault="00785940" w:rsidP="00785940">
      <w:pPr>
        <w:pStyle w:val="Caption"/>
        <w:keepNext/>
        <w:jc w:val="center"/>
        <w:rPr>
          <w:rFonts w:ascii="Times New Roman" w:hAnsi="Times New Roman" w:cs="Times New Roman"/>
          <w:color w:val="auto"/>
          <w:sz w:val="24"/>
          <w:szCs w:val="24"/>
        </w:rPr>
      </w:pPr>
      <w:r w:rsidRPr="00443386">
        <w:rPr>
          <w:rFonts w:ascii="Times New Roman" w:hAnsi="Times New Roman" w:cs="Times New Roman"/>
          <w:color w:val="auto"/>
          <w:sz w:val="24"/>
          <w:szCs w:val="24"/>
        </w:rPr>
        <w:t xml:space="preserve">Table </w:t>
      </w:r>
      <w:r w:rsidRPr="00443386">
        <w:rPr>
          <w:rFonts w:ascii="Times New Roman" w:hAnsi="Times New Roman" w:cs="Times New Roman"/>
          <w:color w:val="auto"/>
          <w:sz w:val="24"/>
          <w:szCs w:val="24"/>
        </w:rPr>
        <w:fldChar w:fldCharType="begin"/>
      </w:r>
      <w:r w:rsidRPr="00443386">
        <w:rPr>
          <w:rFonts w:ascii="Times New Roman" w:hAnsi="Times New Roman" w:cs="Times New Roman"/>
          <w:color w:val="auto"/>
          <w:sz w:val="24"/>
          <w:szCs w:val="24"/>
        </w:rPr>
        <w:instrText xml:space="preserve"> SEQ Table \* ARABIC </w:instrText>
      </w:r>
      <w:r w:rsidRPr="00443386">
        <w:rPr>
          <w:rFonts w:ascii="Times New Roman" w:hAnsi="Times New Roman" w:cs="Times New Roman"/>
          <w:color w:val="auto"/>
          <w:sz w:val="24"/>
          <w:szCs w:val="24"/>
        </w:rPr>
        <w:fldChar w:fldCharType="separate"/>
      </w:r>
      <w:r w:rsidR="0007611C">
        <w:rPr>
          <w:rFonts w:ascii="Times New Roman" w:hAnsi="Times New Roman" w:cs="Times New Roman"/>
          <w:noProof/>
          <w:color w:val="auto"/>
          <w:sz w:val="24"/>
          <w:szCs w:val="24"/>
        </w:rPr>
        <w:t>1</w:t>
      </w:r>
      <w:r w:rsidRPr="00443386">
        <w:rPr>
          <w:rFonts w:ascii="Times New Roman" w:hAnsi="Times New Roman" w:cs="Times New Roman"/>
          <w:color w:val="auto"/>
          <w:sz w:val="24"/>
          <w:szCs w:val="24"/>
        </w:rPr>
        <w:fldChar w:fldCharType="end"/>
      </w:r>
      <w:r w:rsidRPr="00443386">
        <w:rPr>
          <w:rFonts w:ascii="Times New Roman" w:hAnsi="Times New Roman" w:cs="Times New Roman"/>
          <w:color w:val="auto"/>
          <w:sz w:val="24"/>
          <w:szCs w:val="24"/>
        </w:rPr>
        <w:t xml:space="preserve"> - Bourdieu's Curri</w:t>
      </w:r>
      <w:r w:rsidR="00086DC0" w:rsidRPr="00443386">
        <w:rPr>
          <w:rFonts w:ascii="Times New Roman" w:hAnsi="Times New Roman" w:cs="Times New Roman"/>
          <w:color w:val="auto"/>
          <w:sz w:val="24"/>
          <w:szCs w:val="24"/>
        </w:rPr>
        <w:t xml:space="preserve">culum Principles in relation to </w:t>
      </w:r>
      <w:r w:rsidRPr="00443386">
        <w:rPr>
          <w:rFonts w:ascii="Times New Roman" w:hAnsi="Times New Roman" w:cs="Times New Roman"/>
          <w:color w:val="auto"/>
          <w:sz w:val="24"/>
          <w:szCs w:val="24"/>
        </w:rPr>
        <w:t>digital culture practices</w:t>
      </w:r>
      <w:r w:rsidR="00086DC0" w:rsidRPr="00443386">
        <w:rPr>
          <w:rFonts w:ascii="Times New Roman" w:hAnsi="Times New Roman" w:cs="Times New Roman"/>
          <w:color w:val="auto"/>
          <w:sz w:val="24"/>
          <w:szCs w:val="24"/>
        </w:rPr>
        <w:t xml:space="preserve"> and curriculum design </w:t>
      </w:r>
    </w:p>
    <w:tbl>
      <w:tblPr>
        <w:tblStyle w:val="TableGrid"/>
        <w:tblW w:w="0" w:type="auto"/>
        <w:tblLook w:val="04A0" w:firstRow="1" w:lastRow="0" w:firstColumn="1" w:lastColumn="0" w:noHBand="0" w:noVBand="1"/>
      </w:tblPr>
      <w:tblGrid>
        <w:gridCol w:w="3005"/>
        <w:gridCol w:w="3005"/>
        <w:gridCol w:w="3006"/>
      </w:tblGrid>
      <w:tr w:rsidR="003477A0" w:rsidRPr="00A92C12" w14:paraId="12946E55" w14:textId="77777777" w:rsidTr="007A6480">
        <w:tc>
          <w:tcPr>
            <w:tcW w:w="3005" w:type="dxa"/>
          </w:tcPr>
          <w:p w14:paraId="5CB58994" w14:textId="77777777" w:rsidR="003477A0" w:rsidRPr="00A92C12" w:rsidRDefault="003477A0" w:rsidP="007A6480">
            <w:pPr>
              <w:rPr>
                <w:rFonts w:ascii="Times New Roman" w:hAnsi="Times New Roman" w:cs="Times New Roman"/>
                <w:b/>
                <w:sz w:val="24"/>
                <w:szCs w:val="24"/>
              </w:rPr>
            </w:pPr>
            <w:r w:rsidRPr="00A92C12">
              <w:rPr>
                <w:rFonts w:ascii="Times New Roman" w:hAnsi="Times New Roman" w:cs="Times New Roman"/>
                <w:b/>
                <w:sz w:val="24"/>
                <w:szCs w:val="24"/>
              </w:rPr>
              <w:t>Bourdieu’s Curriculum Principles (Bourdieu, 1985/1990)</w:t>
            </w:r>
          </w:p>
        </w:tc>
        <w:tc>
          <w:tcPr>
            <w:tcW w:w="3005" w:type="dxa"/>
          </w:tcPr>
          <w:p w14:paraId="3B6BD9CB" w14:textId="77777777" w:rsidR="003477A0" w:rsidRPr="00A92C12" w:rsidRDefault="003477A0" w:rsidP="007A6480">
            <w:pPr>
              <w:rPr>
                <w:rFonts w:ascii="Times New Roman" w:hAnsi="Times New Roman" w:cs="Times New Roman"/>
                <w:b/>
                <w:sz w:val="24"/>
                <w:szCs w:val="24"/>
              </w:rPr>
            </w:pPr>
            <w:r w:rsidRPr="00A92C12">
              <w:rPr>
                <w:rFonts w:ascii="Times New Roman" w:hAnsi="Times New Roman" w:cs="Times New Roman"/>
                <w:b/>
                <w:sz w:val="24"/>
                <w:szCs w:val="24"/>
              </w:rPr>
              <w:t xml:space="preserve">Digital culture characteristics </w:t>
            </w:r>
          </w:p>
        </w:tc>
        <w:tc>
          <w:tcPr>
            <w:tcW w:w="3006" w:type="dxa"/>
          </w:tcPr>
          <w:p w14:paraId="338F1138" w14:textId="77777777" w:rsidR="003477A0" w:rsidRPr="00A92C12" w:rsidRDefault="003477A0" w:rsidP="007A6480">
            <w:pPr>
              <w:rPr>
                <w:rFonts w:ascii="Times New Roman" w:hAnsi="Times New Roman" w:cs="Times New Roman"/>
                <w:b/>
                <w:sz w:val="24"/>
                <w:szCs w:val="24"/>
              </w:rPr>
            </w:pPr>
            <w:r w:rsidRPr="00A92C12">
              <w:rPr>
                <w:rFonts w:ascii="Times New Roman" w:hAnsi="Times New Roman" w:cs="Times New Roman"/>
                <w:b/>
                <w:sz w:val="24"/>
                <w:szCs w:val="24"/>
              </w:rPr>
              <w:t>Reflected in curriculum design, teaching and learning practices</w:t>
            </w:r>
          </w:p>
        </w:tc>
      </w:tr>
      <w:tr w:rsidR="003477A0" w:rsidRPr="00A92C12" w14:paraId="44C70A41" w14:textId="77777777" w:rsidTr="007A6480">
        <w:tc>
          <w:tcPr>
            <w:tcW w:w="3005" w:type="dxa"/>
          </w:tcPr>
          <w:p w14:paraId="63597650" w14:textId="77777777" w:rsidR="003477A0" w:rsidRPr="00A92C12" w:rsidRDefault="003477A0" w:rsidP="007A6480">
            <w:pPr>
              <w:rPr>
                <w:rFonts w:ascii="Times New Roman" w:hAnsi="Times New Roman" w:cs="Times New Roman"/>
                <w:sz w:val="24"/>
                <w:szCs w:val="24"/>
              </w:rPr>
            </w:pPr>
            <w:r w:rsidRPr="00A92C12">
              <w:rPr>
                <w:rFonts w:ascii="Times New Roman" w:hAnsi="Times New Roman" w:cs="Times New Roman"/>
                <w:sz w:val="24"/>
                <w:szCs w:val="24"/>
              </w:rPr>
              <w:t>1</w:t>
            </w:r>
            <w:r w:rsidRPr="00A92C12">
              <w:rPr>
                <w:rFonts w:ascii="Times New Roman" w:hAnsi="Times New Roman" w:cs="Times New Roman"/>
                <w:sz w:val="24"/>
                <w:szCs w:val="24"/>
                <w:vertAlign w:val="superscript"/>
              </w:rPr>
              <w:t>st</w:t>
            </w:r>
            <w:r w:rsidRPr="00A92C12">
              <w:rPr>
                <w:rFonts w:ascii="Times New Roman" w:hAnsi="Times New Roman" w:cs="Times New Roman"/>
                <w:sz w:val="24"/>
                <w:szCs w:val="24"/>
              </w:rPr>
              <w:t xml:space="preserve"> principle - engagement with contemporary knowledge, active learning and, continuous assessment </w:t>
            </w:r>
          </w:p>
        </w:tc>
        <w:tc>
          <w:tcPr>
            <w:tcW w:w="3005" w:type="dxa"/>
          </w:tcPr>
          <w:p w14:paraId="7A1CC72E" w14:textId="0A3E26BF" w:rsidR="003477A0" w:rsidRPr="00A92C12" w:rsidRDefault="003477A0" w:rsidP="007A6480">
            <w:pPr>
              <w:rPr>
                <w:rFonts w:ascii="Times New Roman" w:eastAsia="Times New Roman" w:hAnsi="Times New Roman" w:cs="Times New Roman"/>
                <w:sz w:val="24"/>
                <w:szCs w:val="24"/>
                <w:lang w:eastAsia="en-GB"/>
              </w:rPr>
            </w:pPr>
            <w:r w:rsidRPr="00A92C12">
              <w:rPr>
                <w:rFonts w:ascii="Times New Roman" w:hAnsi="Times New Roman" w:cs="Times New Roman"/>
                <w:sz w:val="24"/>
                <w:szCs w:val="24"/>
              </w:rPr>
              <w:t xml:space="preserve">The web and its ever forming networks </w:t>
            </w:r>
            <w:r w:rsidRPr="00A92C12">
              <w:rPr>
                <w:rFonts w:ascii="Times New Roman" w:eastAsia="Times New Roman" w:hAnsi="Times New Roman" w:cs="Times New Roman"/>
                <w:sz w:val="24"/>
                <w:szCs w:val="24"/>
                <w:lang w:eastAsia="en-GB"/>
              </w:rPr>
              <w:t>of knowledge producers and contributors; R</w:t>
            </w:r>
            <w:r w:rsidRPr="00A92C12">
              <w:rPr>
                <w:rFonts w:ascii="Times New Roman" w:hAnsi="Times New Roman" w:cs="Times New Roman"/>
                <w:sz w:val="24"/>
                <w:szCs w:val="24"/>
              </w:rPr>
              <w:t>eliance on individuals’ agency to connect and foster new learning opportunities (Gauntlett, 2013)</w:t>
            </w:r>
            <w:r w:rsidR="003B107C" w:rsidRPr="00A92C12">
              <w:rPr>
                <w:rFonts w:ascii="Times New Roman" w:hAnsi="Times New Roman" w:cs="Times New Roman"/>
                <w:sz w:val="24"/>
                <w:szCs w:val="24"/>
              </w:rPr>
              <w:t>. Participation as an ever going process of meaning-making and practice adjustment (Jenkins at al, 2009)</w:t>
            </w:r>
          </w:p>
        </w:tc>
        <w:tc>
          <w:tcPr>
            <w:tcW w:w="3006" w:type="dxa"/>
          </w:tcPr>
          <w:p w14:paraId="3D123409" w14:textId="77777777" w:rsidR="003477A0" w:rsidRPr="00A92C12" w:rsidRDefault="003477A0" w:rsidP="003477A0">
            <w:pPr>
              <w:pStyle w:val="ListParagraph"/>
              <w:numPr>
                <w:ilvl w:val="0"/>
                <w:numId w:val="15"/>
              </w:numPr>
              <w:contextualSpacing/>
              <w:rPr>
                <w:rFonts w:ascii="Times New Roman" w:hAnsi="Times New Roman"/>
                <w:szCs w:val="24"/>
              </w:rPr>
            </w:pPr>
            <w:r w:rsidRPr="00A92C12">
              <w:rPr>
                <w:rFonts w:ascii="Times New Roman" w:hAnsi="Times New Roman"/>
                <w:szCs w:val="24"/>
              </w:rPr>
              <w:t>Preparation of curriculum topics based on consultancy with relevant industries and policies.</w:t>
            </w:r>
          </w:p>
          <w:p w14:paraId="7E630EB7" w14:textId="18E9B9E6" w:rsidR="003477A0" w:rsidRPr="00A92C12" w:rsidRDefault="003477A0" w:rsidP="003477A0">
            <w:pPr>
              <w:pStyle w:val="ListParagraph"/>
              <w:numPr>
                <w:ilvl w:val="0"/>
                <w:numId w:val="15"/>
              </w:numPr>
              <w:contextualSpacing/>
              <w:rPr>
                <w:rFonts w:ascii="Times New Roman" w:hAnsi="Times New Roman"/>
                <w:szCs w:val="24"/>
              </w:rPr>
            </w:pPr>
            <w:r w:rsidRPr="00A92C12">
              <w:rPr>
                <w:rFonts w:ascii="Times New Roman" w:hAnsi="Times New Roman"/>
                <w:szCs w:val="24"/>
              </w:rPr>
              <w:t xml:space="preserve">Proposals of learning activities (challenges) that require learners’ </w:t>
            </w:r>
            <w:r w:rsidR="00AE2371" w:rsidRPr="00A92C12">
              <w:rPr>
                <w:rFonts w:ascii="Times New Roman" w:hAnsi="Times New Roman"/>
                <w:szCs w:val="24"/>
              </w:rPr>
              <w:t>to search, analyse and curate relevant information</w:t>
            </w:r>
            <w:r w:rsidRPr="00A92C12">
              <w:rPr>
                <w:rFonts w:ascii="Times New Roman" w:hAnsi="Times New Roman"/>
                <w:szCs w:val="24"/>
              </w:rPr>
              <w:t>.</w:t>
            </w:r>
          </w:p>
          <w:p w14:paraId="39386D54" w14:textId="6D913E58" w:rsidR="003477A0" w:rsidRPr="00A92C12" w:rsidRDefault="003477A0" w:rsidP="00C86863">
            <w:pPr>
              <w:pStyle w:val="ListParagraph"/>
              <w:numPr>
                <w:ilvl w:val="0"/>
                <w:numId w:val="15"/>
              </w:numPr>
              <w:contextualSpacing/>
              <w:rPr>
                <w:rFonts w:ascii="Times New Roman" w:hAnsi="Times New Roman"/>
                <w:szCs w:val="24"/>
              </w:rPr>
            </w:pPr>
            <w:r w:rsidRPr="00A92C12">
              <w:rPr>
                <w:rFonts w:ascii="Times New Roman" w:hAnsi="Times New Roman"/>
                <w:szCs w:val="24"/>
              </w:rPr>
              <w:t>Encouragement of ongoing reflection</w:t>
            </w:r>
            <w:r w:rsidR="00C86863" w:rsidRPr="00A92C12">
              <w:rPr>
                <w:rFonts w:ascii="Times New Roman" w:hAnsi="Times New Roman"/>
                <w:szCs w:val="24"/>
              </w:rPr>
              <w:t xml:space="preserve"> and continuous assessment</w:t>
            </w:r>
            <w:r w:rsidRPr="00A92C12">
              <w:rPr>
                <w:rFonts w:ascii="Times New Roman" w:hAnsi="Times New Roman"/>
                <w:szCs w:val="24"/>
              </w:rPr>
              <w:t xml:space="preserve"> through </w:t>
            </w:r>
            <w:r w:rsidR="00C86863" w:rsidRPr="00A92C12">
              <w:rPr>
                <w:rFonts w:ascii="Times New Roman" w:hAnsi="Times New Roman"/>
                <w:szCs w:val="24"/>
              </w:rPr>
              <w:t xml:space="preserve">reflective </w:t>
            </w:r>
            <w:r w:rsidRPr="00A92C12">
              <w:rPr>
                <w:rFonts w:ascii="Times New Roman" w:hAnsi="Times New Roman"/>
                <w:szCs w:val="24"/>
              </w:rPr>
              <w:t xml:space="preserve">writing (blogging) and sharing of experiences. </w:t>
            </w:r>
          </w:p>
        </w:tc>
      </w:tr>
      <w:tr w:rsidR="003477A0" w:rsidRPr="00A92C12" w14:paraId="10239522" w14:textId="77777777" w:rsidTr="007A6480">
        <w:tc>
          <w:tcPr>
            <w:tcW w:w="3005" w:type="dxa"/>
          </w:tcPr>
          <w:p w14:paraId="22E1382E" w14:textId="0CC43A3E" w:rsidR="003477A0" w:rsidRPr="00A92C12" w:rsidRDefault="003477A0" w:rsidP="00466F4B">
            <w:pPr>
              <w:rPr>
                <w:rFonts w:ascii="Times New Roman" w:hAnsi="Times New Roman" w:cs="Times New Roman"/>
                <w:sz w:val="24"/>
                <w:szCs w:val="24"/>
              </w:rPr>
            </w:pPr>
            <w:r w:rsidRPr="00A92C12">
              <w:rPr>
                <w:rFonts w:ascii="Times New Roman" w:hAnsi="Times New Roman" w:cs="Times New Roman"/>
                <w:sz w:val="24"/>
                <w:szCs w:val="24"/>
              </w:rPr>
              <w:t>2</w:t>
            </w:r>
            <w:r w:rsidRPr="00A92C12">
              <w:rPr>
                <w:rFonts w:ascii="Times New Roman" w:hAnsi="Times New Roman" w:cs="Times New Roman"/>
                <w:sz w:val="24"/>
                <w:szCs w:val="24"/>
                <w:vertAlign w:val="superscript"/>
              </w:rPr>
              <w:t>nd</w:t>
            </w:r>
            <w:r w:rsidRPr="00A92C12">
              <w:rPr>
                <w:rFonts w:ascii="Times New Roman" w:hAnsi="Times New Roman" w:cs="Times New Roman"/>
                <w:sz w:val="24"/>
                <w:szCs w:val="24"/>
              </w:rPr>
              <w:t xml:space="preserve">  principle - bringing tacit knowledge to an </w:t>
            </w:r>
            <w:r w:rsidR="00466F4B" w:rsidRPr="00A92C12">
              <w:rPr>
                <w:rFonts w:ascii="Times New Roman" w:hAnsi="Times New Roman" w:cs="Times New Roman"/>
                <w:sz w:val="24"/>
                <w:szCs w:val="24"/>
              </w:rPr>
              <w:t>explicit</w:t>
            </w:r>
            <w:r w:rsidRPr="00A92C12">
              <w:rPr>
                <w:rFonts w:ascii="Times New Roman" w:hAnsi="Times New Roman" w:cs="Times New Roman"/>
                <w:sz w:val="24"/>
                <w:szCs w:val="24"/>
              </w:rPr>
              <w:t xml:space="preserve"> level </w:t>
            </w:r>
          </w:p>
        </w:tc>
        <w:tc>
          <w:tcPr>
            <w:tcW w:w="3005" w:type="dxa"/>
          </w:tcPr>
          <w:p w14:paraId="35350B03" w14:textId="670930A9" w:rsidR="003477A0" w:rsidRPr="00A92C12" w:rsidRDefault="003477A0" w:rsidP="007A6480">
            <w:pPr>
              <w:rPr>
                <w:rFonts w:ascii="Times New Roman" w:hAnsi="Times New Roman" w:cs="Times New Roman"/>
                <w:sz w:val="24"/>
                <w:szCs w:val="24"/>
              </w:rPr>
            </w:pPr>
            <w:r w:rsidRPr="00A92C12">
              <w:rPr>
                <w:rFonts w:ascii="Times New Roman" w:hAnsi="Times New Roman" w:cs="Times New Roman"/>
                <w:sz w:val="24"/>
                <w:szCs w:val="24"/>
              </w:rPr>
              <w:t>The explicit nature of knowled</w:t>
            </w:r>
            <w:r w:rsidR="00485F1F" w:rsidRPr="00A92C12">
              <w:rPr>
                <w:rFonts w:ascii="Times New Roman" w:hAnsi="Times New Roman" w:cs="Times New Roman"/>
                <w:sz w:val="24"/>
                <w:szCs w:val="24"/>
              </w:rPr>
              <w:t xml:space="preserve">ge practices through networking/ communal </w:t>
            </w:r>
            <w:r w:rsidRPr="00A92C12">
              <w:rPr>
                <w:rFonts w:ascii="Times New Roman" w:hAnsi="Times New Roman" w:cs="Times New Roman"/>
                <w:sz w:val="24"/>
                <w:szCs w:val="24"/>
              </w:rPr>
              <w:t>practices and content production, often epitomised by video productions, blogging, etc.</w:t>
            </w:r>
            <w:r w:rsidR="00485F1F" w:rsidRPr="00A92C12">
              <w:rPr>
                <w:rFonts w:ascii="Times New Roman" w:hAnsi="Times New Roman" w:cs="Times New Roman"/>
                <w:sz w:val="24"/>
                <w:szCs w:val="24"/>
              </w:rPr>
              <w:t xml:space="preserve"> (Wenger at al, 2011)</w:t>
            </w:r>
          </w:p>
        </w:tc>
        <w:tc>
          <w:tcPr>
            <w:tcW w:w="3006" w:type="dxa"/>
          </w:tcPr>
          <w:p w14:paraId="4EF444CF" w14:textId="77777777" w:rsidR="003477A0" w:rsidRPr="00A92C12" w:rsidRDefault="003477A0" w:rsidP="003477A0">
            <w:pPr>
              <w:pStyle w:val="ListParagraph"/>
              <w:numPr>
                <w:ilvl w:val="0"/>
                <w:numId w:val="15"/>
              </w:numPr>
              <w:contextualSpacing/>
              <w:rPr>
                <w:rFonts w:ascii="Times New Roman" w:hAnsi="Times New Roman"/>
                <w:szCs w:val="24"/>
              </w:rPr>
            </w:pPr>
            <w:r w:rsidRPr="00A92C12">
              <w:rPr>
                <w:rFonts w:ascii="Times New Roman" w:hAnsi="Times New Roman"/>
                <w:szCs w:val="24"/>
              </w:rPr>
              <w:t xml:space="preserve">Promotion of networking practices in and beyond the classroom via network sites such as Twitter and established #tags. </w:t>
            </w:r>
          </w:p>
          <w:p w14:paraId="0C00A76C" w14:textId="77777777" w:rsidR="003477A0" w:rsidRPr="00A92C12" w:rsidRDefault="003477A0" w:rsidP="003477A0">
            <w:pPr>
              <w:pStyle w:val="ListParagraph"/>
              <w:numPr>
                <w:ilvl w:val="0"/>
                <w:numId w:val="15"/>
              </w:numPr>
              <w:contextualSpacing/>
              <w:rPr>
                <w:rFonts w:ascii="Times New Roman" w:hAnsi="Times New Roman"/>
                <w:szCs w:val="24"/>
              </w:rPr>
            </w:pPr>
            <w:r w:rsidRPr="00A92C12">
              <w:rPr>
                <w:rFonts w:ascii="Times New Roman" w:hAnsi="Times New Roman"/>
                <w:szCs w:val="24"/>
              </w:rPr>
              <w:t xml:space="preserve">Engagement in content production as a form of communicating learning </w:t>
            </w:r>
            <w:r w:rsidRPr="00A92C12">
              <w:rPr>
                <w:rFonts w:ascii="Times New Roman" w:hAnsi="Times New Roman"/>
                <w:szCs w:val="24"/>
              </w:rPr>
              <w:lastRenderedPageBreak/>
              <w:t xml:space="preserve">and deconstructing own experiences </w:t>
            </w:r>
          </w:p>
        </w:tc>
      </w:tr>
      <w:tr w:rsidR="003477A0" w:rsidRPr="00A92C12" w14:paraId="7197AE3B" w14:textId="77777777" w:rsidTr="007A6480">
        <w:tc>
          <w:tcPr>
            <w:tcW w:w="3005" w:type="dxa"/>
          </w:tcPr>
          <w:p w14:paraId="401CE3FC" w14:textId="77777777" w:rsidR="003477A0" w:rsidRPr="00A92C12" w:rsidRDefault="003477A0" w:rsidP="007A6480">
            <w:pPr>
              <w:rPr>
                <w:rFonts w:ascii="Times New Roman" w:hAnsi="Times New Roman" w:cs="Times New Roman"/>
                <w:sz w:val="24"/>
                <w:szCs w:val="24"/>
              </w:rPr>
            </w:pPr>
            <w:r w:rsidRPr="00A92C12">
              <w:rPr>
                <w:rFonts w:ascii="Times New Roman" w:hAnsi="Times New Roman" w:cs="Times New Roman"/>
                <w:sz w:val="24"/>
                <w:szCs w:val="24"/>
              </w:rPr>
              <w:lastRenderedPageBreak/>
              <w:t>3</w:t>
            </w:r>
            <w:r w:rsidRPr="00A92C12">
              <w:rPr>
                <w:rFonts w:ascii="Times New Roman" w:hAnsi="Times New Roman" w:cs="Times New Roman"/>
                <w:sz w:val="24"/>
                <w:szCs w:val="24"/>
                <w:vertAlign w:val="superscript"/>
              </w:rPr>
              <w:t>rd</w:t>
            </w:r>
            <w:r w:rsidRPr="00A92C12">
              <w:rPr>
                <w:rFonts w:ascii="Times New Roman" w:hAnsi="Times New Roman" w:cs="Times New Roman"/>
                <w:sz w:val="24"/>
                <w:szCs w:val="24"/>
              </w:rPr>
              <w:t xml:space="preserve">  principle - an open, flexible and changeable programme </w:t>
            </w:r>
          </w:p>
        </w:tc>
        <w:tc>
          <w:tcPr>
            <w:tcW w:w="3005" w:type="dxa"/>
          </w:tcPr>
          <w:p w14:paraId="2F6321F3" w14:textId="7559C7C3" w:rsidR="003477A0" w:rsidRPr="00A92C12" w:rsidRDefault="003477A0" w:rsidP="007A6480">
            <w:pPr>
              <w:rPr>
                <w:rFonts w:ascii="Times New Roman" w:hAnsi="Times New Roman" w:cs="Times New Roman"/>
                <w:sz w:val="24"/>
                <w:szCs w:val="24"/>
              </w:rPr>
            </w:pPr>
            <w:r w:rsidRPr="00A92C12">
              <w:rPr>
                <w:rFonts w:ascii="Times New Roman" w:hAnsi="Times New Roman" w:cs="Times New Roman"/>
                <w:sz w:val="24"/>
                <w:szCs w:val="24"/>
              </w:rPr>
              <w:t xml:space="preserve">Open </w:t>
            </w:r>
            <w:r w:rsidR="00D07D07" w:rsidRPr="00A92C12">
              <w:rPr>
                <w:rFonts w:ascii="Times New Roman" w:hAnsi="Times New Roman" w:cs="Times New Roman"/>
                <w:sz w:val="24"/>
                <w:szCs w:val="24"/>
              </w:rPr>
              <w:t xml:space="preserve">Access </w:t>
            </w:r>
            <w:r w:rsidRPr="00A92C12">
              <w:rPr>
                <w:rFonts w:ascii="Times New Roman" w:hAnsi="Times New Roman" w:cs="Times New Roman"/>
                <w:sz w:val="24"/>
                <w:szCs w:val="24"/>
              </w:rPr>
              <w:t>Movement (Creeber, 2008) and Open scholarship (Anderson, 2009; Weller, 2011)</w:t>
            </w:r>
          </w:p>
        </w:tc>
        <w:tc>
          <w:tcPr>
            <w:tcW w:w="3006" w:type="dxa"/>
          </w:tcPr>
          <w:p w14:paraId="091A343B" w14:textId="77777777" w:rsidR="003477A0" w:rsidRPr="00A92C12" w:rsidRDefault="003477A0" w:rsidP="003477A0">
            <w:pPr>
              <w:pStyle w:val="ListParagraph"/>
              <w:numPr>
                <w:ilvl w:val="0"/>
                <w:numId w:val="14"/>
              </w:numPr>
              <w:contextualSpacing/>
              <w:rPr>
                <w:rFonts w:ascii="Times New Roman" w:hAnsi="Times New Roman"/>
                <w:szCs w:val="24"/>
              </w:rPr>
            </w:pPr>
            <w:r w:rsidRPr="00A92C12">
              <w:rPr>
                <w:rFonts w:ascii="Times New Roman" w:hAnsi="Times New Roman"/>
                <w:szCs w:val="24"/>
              </w:rPr>
              <w:t xml:space="preserve">Design and delivery of open sessions in which members of the public could take part. </w:t>
            </w:r>
          </w:p>
          <w:p w14:paraId="4D5283D0" w14:textId="77777777" w:rsidR="003477A0" w:rsidRPr="00A92C12" w:rsidRDefault="003477A0" w:rsidP="003477A0">
            <w:pPr>
              <w:pStyle w:val="ListParagraph"/>
              <w:numPr>
                <w:ilvl w:val="0"/>
                <w:numId w:val="14"/>
              </w:numPr>
              <w:contextualSpacing/>
              <w:rPr>
                <w:rFonts w:ascii="Times New Roman" w:hAnsi="Times New Roman"/>
                <w:szCs w:val="24"/>
              </w:rPr>
            </w:pPr>
            <w:r w:rsidRPr="00A92C12">
              <w:rPr>
                <w:rFonts w:ascii="Times New Roman" w:hAnsi="Times New Roman"/>
                <w:szCs w:val="24"/>
              </w:rPr>
              <w:t xml:space="preserve">Design of student led sessions where student could choose and/or change topic of discussion to suit their own goals/purposes </w:t>
            </w:r>
          </w:p>
        </w:tc>
      </w:tr>
      <w:tr w:rsidR="003477A0" w:rsidRPr="00A92C12" w14:paraId="3582A311" w14:textId="77777777" w:rsidTr="007A6480">
        <w:tc>
          <w:tcPr>
            <w:tcW w:w="3005" w:type="dxa"/>
          </w:tcPr>
          <w:p w14:paraId="63040E4F" w14:textId="77777777" w:rsidR="003477A0" w:rsidRPr="00A92C12" w:rsidRDefault="003477A0" w:rsidP="007A6480">
            <w:pPr>
              <w:rPr>
                <w:rFonts w:ascii="Times New Roman" w:hAnsi="Times New Roman" w:cs="Times New Roman"/>
                <w:sz w:val="24"/>
                <w:szCs w:val="24"/>
              </w:rPr>
            </w:pPr>
            <w:r w:rsidRPr="00A92C12">
              <w:rPr>
                <w:rFonts w:ascii="Times New Roman" w:hAnsi="Times New Roman" w:cs="Times New Roman"/>
                <w:sz w:val="24"/>
                <w:szCs w:val="24"/>
              </w:rPr>
              <w:t>5</w:t>
            </w:r>
            <w:r w:rsidRPr="00A92C12">
              <w:rPr>
                <w:rFonts w:ascii="Times New Roman" w:hAnsi="Times New Roman" w:cs="Times New Roman"/>
                <w:sz w:val="24"/>
                <w:szCs w:val="24"/>
                <w:vertAlign w:val="superscript"/>
              </w:rPr>
              <w:t>th</w:t>
            </w:r>
            <w:r w:rsidRPr="00A92C12">
              <w:rPr>
                <w:rFonts w:ascii="Times New Roman" w:hAnsi="Times New Roman" w:cs="Times New Roman"/>
                <w:sz w:val="24"/>
                <w:szCs w:val="24"/>
              </w:rPr>
              <w:t xml:space="preserve"> principle -diversification of teaching methods </w:t>
            </w:r>
          </w:p>
        </w:tc>
        <w:tc>
          <w:tcPr>
            <w:tcW w:w="3005" w:type="dxa"/>
          </w:tcPr>
          <w:p w14:paraId="2DA5D6B9" w14:textId="77777777" w:rsidR="003477A0" w:rsidRPr="00A92C12" w:rsidRDefault="003477A0" w:rsidP="007A6480">
            <w:pPr>
              <w:rPr>
                <w:rFonts w:ascii="Times New Roman" w:hAnsi="Times New Roman" w:cs="Times New Roman"/>
                <w:sz w:val="24"/>
                <w:szCs w:val="24"/>
              </w:rPr>
            </w:pPr>
            <w:r w:rsidRPr="00A92C12">
              <w:rPr>
                <w:rFonts w:ascii="Times New Roman" w:hAnsi="Times New Roman" w:cs="Times New Roman"/>
                <w:sz w:val="24"/>
                <w:szCs w:val="24"/>
              </w:rPr>
              <w:t>Engagement in transmedia practices as a form of fostering personal and shared meaning (Jenkins et al, 2013)</w:t>
            </w:r>
          </w:p>
        </w:tc>
        <w:tc>
          <w:tcPr>
            <w:tcW w:w="3006" w:type="dxa"/>
          </w:tcPr>
          <w:p w14:paraId="4E2B51DF" w14:textId="77777777" w:rsidR="003477A0" w:rsidRPr="00A92C12" w:rsidRDefault="003477A0" w:rsidP="003477A0">
            <w:pPr>
              <w:pStyle w:val="ListParagraph"/>
              <w:numPr>
                <w:ilvl w:val="0"/>
                <w:numId w:val="13"/>
              </w:numPr>
              <w:contextualSpacing/>
              <w:rPr>
                <w:rFonts w:ascii="Times New Roman" w:hAnsi="Times New Roman"/>
                <w:szCs w:val="24"/>
              </w:rPr>
            </w:pPr>
            <w:r w:rsidRPr="00A92C12">
              <w:rPr>
                <w:rFonts w:ascii="Times New Roman" w:hAnsi="Times New Roman"/>
                <w:szCs w:val="24"/>
              </w:rPr>
              <w:t xml:space="preserve">Offering of learning opportunities across different online and face to face platforms/settings </w:t>
            </w:r>
          </w:p>
          <w:p w14:paraId="6EF0A99B" w14:textId="77777777" w:rsidR="003477A0" w:rsidRPr="00A92C12" w:rsidRDefault="003477A0" w:rsidP="003477A0">
            <w:pPr>
              <w:pStyle w:val="ListParagraph"/>
              <w:numPr>
                <w:ilvl w:val="0"/>
                <w:numId w:val="13"/>
              </w:numPr>
              <w:contextualSpacing/>
              <w:rPr>
                <w:rFonts w:ascii="Times New Roman" w:hAnsi="Times New Roman"/>
                <w:szCs w:val="24"/>
              </w:rPr>
            </w:pPr>
            <w:r w:rsidRPr="00A92C12">
              <w:rPr>
                <w:rFonts w:ascii="Times New Roman" w:hAnsi="Times New Roman"/>
                <w:szCs w:val="24"/>
              </w:rPr>
              <w:t>Use of asynchronous and synchronous teaching and learning spaces</w:t>
            </w:r>
          </w:p>
          <w:p w14:paraId="21A79818" w14:textId="77777777" w:rsidR="003477A0" w:rsidRPr="00A92C12" w:rsidRDefault="003477A0" w:rsidP="003477A0">
            <w:pPr>
              <w:pStyle w:val="ListParagraph"/>
              <w:numPr>
                <w:ilvl w:val="0"/>
                <w:numId w:val="13"/>
              </w:numPr>
              <w:contextualSpacing/>
              <w:rPr>
                <w:rFonts w:ascii="Times New Roman" w:hAnsi="Times New Roman"/>
                <w:szCs w:val="24"/>
              </w:rPr>
            </w:pPr>
            <w:r w:rsidRPr="00A92C12">
              <w:rPr>
                <w:rFonts w:ascii="Times New Roman" w:hAnsi="Times New Roman"/>
                <w:szCs w:val="24"/>
              </w:rPr>
              <w:t>Use of guest and specialised speakers to expose students to other realities/networks.</w:t>
            </w:r>
          </w:p>
        </w:tc>
      </w:tr>
    </w:tbl>
    <w:p w14:paraId="57F492EE" w14:textId="77777777" w:rsidR="003477A0" w:rsidRPr="00A92C12" w:rsidRDefault="003477A0" w:rsidP="000B4BB9">
      <w:pPr>
        <w:spacing w:after="0" w:line="240" w:lineRule="auto"/>
        <w:ind w:firstLine="720"/>
        <w:rPr>
          <w:rFonts w:ascii="Times New Roman" w:hAnsi="Times New Roman" w:cs="Times New Roman"/>
          <w:sz w:val="24"/>
          <w:szCs w:val="24"/>
        </w:rPr>
      </w:pPr>
    </w:p>
    <w:p w14:paraId="0A177045" w14:textId="77777777" w:rsidR="00FD10BF" w:rsidRPr="00A92C12" w:rsidRDefault="00FD10BF" w:rsidP="000B4BB9">
      <w:pPr>
        <w:spacing w:after="0" w:line="240" w:lineRule="auto"/>
        <w:ind w:firstLine="720"/>
        <w:rPr>
          <w:rFonts w:ascii="Times New Roman" w:hAnsi="Times New Roman" w:cs="Times New Roman"/>
          <w:sz w:val="24"/>
          <w:szCs w:val="24"/>
        </w:rPr>
      </w:pPr>
    </w:p>
    <w:p w14:paraId="05CED91C" w14:textId="4F7CAADF" w:rsidR="00C63CB6" w:rsidRPr="00A92C12" w:rsidRDefault="0017003C" w:rsidP="001A39D2">
      <w:pPr>
        <w:spacing w:after="0" w:line="240" w:lineRule="auto"/>
        <w:rPr>
          <w:rFonts w:ascii="Times New Roman" w:hAnsi="Times New Roman" w:cs="Times New Roman"/>
          <w:sz w:val="24"/>
          <w:szCs w:val="24"/>
        </w:rPr>
      </w:pPr>
      <w:r w:rsidRPr="00A92C12">
        <w:rPr>
          <w:rFonts w:ascii="Times New Roman" w:hAnsi="Times New Roman" w:cs="Times New Roman"/>
          <w:sz w:val="24"/>
          <w:szCs w:val="24"/>
        </w:rPr>
        <w:t xml:space="preserve">As exemplified </w:t>
      </w:r>
      <w:r w:rsidR="001A39D2" w:rsidRPr="00A92C12">
        <w:rPr>
          <w:rFonts w:ascii="Times New Roman" w:hAnsi="Times New Roman" w:cs="Times New Roman"/>
          <w:sz w:val="24"/>
          <w:szCs w:val="24"/>
        </w:rPr>
        <w:t>in</w:t>
      </w:r>
      <w:r w:rsidRPr="00A92C12">
        <w:rPr>
          <w:rFonts w:ascii="Times New Roman" w:hAnsi="Times New Roman" w:cs="Times New Roman"/>
          <w:sz w:val="24"/>
          <w:szCs w:val="24"/>
        </w:rPr>
        <w:t xml:space="preserve"> the table above, </w:t>
      </w:r>
      <w:r w:rsidR="001A39D2" w:rsidRPr="00A92C12">
        <w:rPr>
          <w:rFonts w:ascii="Times New Roman" w:hAnsi="Times New Roman" w:cs="Times New Roman"/>
          <w:sz w:val="24"/>
          <w:szCs w:val="24"/>
        </w:rPr>
        <w:t>by drawing on</w:t>
      </w:r>
      <w:r w:rsidRPr="00A92C12">
        <w:rPr>
          <w:rFonts w:ascii="Times New Roman" w:hAnsi="Times New Roman" w:cs="Times New Roman"/>
          <w:sz w:val="24"/>
          <w:szCs w:val="24"/>
        </w:rPr>
        <w:t xml:space="preserve"> Bourdieu’s principles </w:t>
      </w:r>
      <w:r w:rsidR="004310BA" w:rsidRPr="00A92C12">
        <w:rPr>
          <w:rFonts w:ascii="Times New Roman" w:hAnsi="Times New Roman" w:cs="Times New Roman"/>
          <w:sz w:val="24"/>
          <w:szCs w:val="24"/>
        </w:rPr>
        <w:t xml:space="preserve"> of </w:t>
      </w:r>
      <w:r w:rsidR="00FE125A" w:rsidRPr="00A92C12">
        <w:rPr>
          <w:rFonts w:ascii="Times New Roman" w:hAnsi="Times New Roman" w:cs="Times New Roman"/>
          <w:sz w:val="24"/>
          <w:szCs w:val="24"/>
        </w:rPr>
        <w:t xml:space="preserve">engagement with </w:t>
      </w:r>
      <w:r w:rsidR="00DC5168" w:rsidRPr="00A92C12">
        <w:rPr>
          <w:rFonts w:ascii="Times New Roman" w:hAnsi="Times New Roman" w:cs="Times New Roman"/>
          <w:sz w:val="24"/>
          <w:szCs w:val="24"/>
        </w:rPr>
        <w:t>contemporary kn</w:t>
      </w:r>
      <w:r w:rsidR="00FE125A" w:rsidRPr="00A92C12">
        <w:rPr>
          <w:rFonts w:ascii="Times New Roman" w:hAnsi="Times New Roman" w:cs="Times New Roman"/>
          <w:sz w:val="24"/>
          <w:szCs w:val="24"/>
        </w:rPr>
        <w:t>owledge</w:t>
      </w:r>
      <w:r w:rsidR="004310BA" w:rsidRPr="00A92C12">
        <w:rPr>
          <w:rFonts w:ascii="Times New Roman" w:hAnsi="Times New Roman" w:cs="Times New Roman"/>
          <w:sz w:val="24"/>
          <w:szCs w:val="24"/>
        </w:rPr>
        <w:t xml:space="preserve">, </w:t>
      </w:r>
      <w:r w:rsidR="00DC5168" w:rsidRPr="00A92C12">
        <w:rPr>
          <w:rFonts w:ascii="Times New Roman" w:hAnsi="Times New Roman" w:cs="Times New Roman"/>
          <w:sz w:val="24"/>
          <w:szCs w:val="24"/>
        </w:rPr>
        <w:t>acti</w:t>
      </w:r>
      <w:r w:rsidR="0042320B" w:rsidRPr="00A92C12">
        <w:rPr>
          <w:rFonts w:ascii="Times New Roman" w:hAnsi="Times New Roman" w:cs="Times New Roman"/>
          <w:sz w:val="24"/>
          <w:szCs w:val="24"/>
        </w:rPr>
        <w:t xml:space="preserve">ve learning </w:t>
      </w:r>
      <w:r w:rsidR="00FE125A" w:rsidRPr="00A92C12">
        <w:rPr>
          <w:rFonts w:ascii="Times New Roman" w:hAnsi="Times New Roman" w:cs="Times New Roman"/>
          <w:sz w:val="24"/>
          <w:szCs w:val="24"/>
        </w:rPr>
        <w:t xml:space="preserve">and, </w:t>
      </w:r>
      <w:r w:rsidR="00DC5168" w:rsidRPr="00A92C12">
        <w:rPr>
          <w:rFonts w:ascii="Times New Roman" w:hAnsi="Times New Roman" w:cs="Times New Roman"/>
          <w:sz w:val="24"/>
          <w:szCs w:val="24"/>
        </w:rPr>
        <w:t>continu</w:t>
      </w:r>
      <w:r w:rsidR="0042320B" w:rsidRPr="00A92C12">
        <w:rPr>
          <w:rFonts w:ascii="Times New Roman" w:hAnsi="Times New Roman" w:cs="Times New Roman"/>
          <w:sz w:val="24"/>
          <w:szCs w:val="24"/>
        </w:rPr>
        <w:t xml:space="preserve">ous assessment (First Principle, in </w:t>
      </w:r>
      <w:r w:rsidR="00FE125A" w:rsidRPr="00A92C12">
        <w:rPr>
          <w:rFonts w:ascii="Times New Roman" w:hAnsi="Times New Roman" w:cs="Times New Roman"/>
          <w:sz w:val="24"/>
          <w:szCs w:val="24"/>
        </w:rPr>
        <w:t>Bourdieu</w:t>
      </w:r>
      <w:r w:rsidR="0042320B" w:rsidRPr="00A92C12">
        <w:rPr>
          <w:rFonts w:ascii="Times New Roman" w:hAnsi="Times New Roman" w:cs="Times New Roman"/>
          <w:sz w:val="24"/>
          <w:szCs w:val="24"/>
        </w:rPr>
        <w:t xml:space="preserve">, </w:t>
      </w:r>
      <w:r w:rsidR="00C50BD6" w:rsidRPr="00A92C12">
        <w:rPr>
          <w:rFonts w:ascii="Times New Roman" w:hAnsi="Times New Roman" w:cs="Times New Roman"/>
          <w:sz w:val="24"/>
          <w:szCs w:val="24"/>
        </w:rPr>
        <w:t>1985/1990</w:t>
      </w:r>
      <w:r w:rsidR="0042320B" w:rsidRPr="00A92C12">
        <w:rPr>
          <w:rFonts w:ascii="Times New Roman" w:hAnsi="Times New Roman" w:cs="Times New Roman"/>
          <w:sz w:val="24"/>
          <w:szCs w:val="24"/>
        </w:rPr>
        <w:t>, pp. 308-9)</w:t>
      </w:r>
      <w:r w:rsidR="004310BA" w:rsidRPr="00A92C12">
        <w:rPr>
          <w:rFonts w:ascii="Times New Roman" w:hAnsi="Times New Roman" w:cs="Times New Roman"/>
          <w:sz w:val="24"/>
          <w:szCs w:val="24"/>
        </w:rPr>
        <w:t xml:space="preserve"> </w:t>
      </w:r>
      <w:r w:rsidR="004F496E" w:rsidRPr="00A92C12">
        <w:rPr>
          <w:rFonts w:ascii="Times New Roman" w:hAnsi="Times New Roman" w:cs="Times New Roman"/>
          <w:sz w:val="24"/>
          <w:szCs w:val="24"/>
        </w:rPr>
        <w:t xml:space="preserve">as a form of </w:t>
      </w:r>
      <w:r w:rsidR="004310BA" w:rsidRPr="00A92C12">
        <w:rPr>
          <w:rFonts w:ascii="Times New Roman" w:hAnsi="Times New Roman" w:cs="Times New Roman"/>
          <w:sz w:val="24"/>
          <w:szCs w:val="24"/>
        </w:rPr>
        <w:t>renew</w:t>
      </w:r>
      <w:r w:rsidR="002C4B65" w:rsidRPr="00A92C12">
        <w:rPr>
          <w:rFonts w:ascii="Times New Roman" w:hAnsi="Times New Roman" w:cs="Times New Roman"/>
          <w:sz w:val="24"/>
          <w:szCs w:val="24"/>
        </w:rPr>
        <w:t>ing</w:t>
      </w:r>
      <w:r w:rsidR="004310BA" w:rsidRPr="00A92C12">
        <w:rPr>
          <w:rFonts w:ascii="Times New Roman" w:hAnsi="Times New Roman" w:cs="Times New Roman"/>
          <w:sz w:val="24"/>
          <w:szCs w:val="24"/>
        </w:rPr>
        <w:t xml:space="preserve"> the meaning of educational practices in relation to the ‘real world’</w:t>
      </w:r>
      <w:r w:rsidRPr="00A92C12">
        <w:rPr>
          <w:rFonts w:ascii="Times New Roman" w:hAnsi="Times New Roman" w:cs="Times New Roman"/>
          <w:sz w:val="24"/>
          <w:szCs w:val="24"/>
        </w:rPr>
        <w:t>,</w:t>
      </w:r>
      <w:r w:rsidR="00340F0F" w:rsidRPr="00A92C12">
        <w:rPr>
          <w:rFonts w:ascii="Times New Roman" w:hAnsi="Times New Roman" w:cs="Times New Roman"/>
          <w:sz w:val="24"/>
          <w:szCs w:val="24"/>
        </w:rPr>
        <w:t xml:space="preserve"> </w:t>
      </w:r>
      <w:r w:rsidRPr="00A92C12">
        <w:rPr>
          <w:rFonts w:ascii="Times New Roman" w:hAnsi="Times New Roman" w:cs="Times New Roman"/>
          <w:sz w:val="24"/>
          <w:szCs w:val="24"/>
        </w:rPr>
        <w:t>s</w:t>
      </w:r>
      <w:r w:rsidR="00411B7B" w:rsidRPr="00A92C12">
        <w:rPr>
          <w:rFonts w:ascii="Times New Roman" w:hAnsi="Times New Roman" w:cs="Times New Roman"/>
          <w:sz w:val="24"/>
          <w:szCs w:val="24"/>
        </w:rPr>
        <w:t>tudents were asked to develop an active presence online for the study of the modules and as a way of accessing</w:t>
      </w:r>
      <w:r w:rsidR="00EF7C12" w:rsidRPr="00A92C12">
        <w:rPr>
          <w:rFonts w:ascii="Times New Roman" w:hAnsi="Times New Roman" w:cs="Times New Roman"/>
          <w:sz w:val="24"/>
          <w:szCs w:val="24"/>
        </w:rPr>
        <w:t>, analysing</w:t>
      </w:r>
      <w:r w:rsidR="00411B7B" w:rsidRPr="00A92C12">
        <w:rPr>
          <w:rFonts w:ascii="Times New Roman" w:hAnsi="Times New Roman" w:cs="Times New Roman"/>
          <w:sz w:val="24"/>
          <w:szCs w:val="24"/>
        </w:rPr>
        <w:t xml:space="preserve"> and sharing relevant information, communicating ideas and creating content as evidence of their knowledge. </w:t>
      </w:r>
      <w:r w:rsidR="00FE125A" w:rsidRPr="00A92C12">
        <w:rPr>
          <w:rFonts w:ascii="Times New Roman" w:hAnsi="Times New Roman" w:cs="Times New Roman"/>
          <w:sz w:val="24"/>
          <w:szCs w:val="24"/>
        </w:rPr>
        <w:t>Equally important in the design of the curricular structure were the notions</w:t>
      </w:r>
      <w:r w:rsidR="009E0681" w:rsidRPr="00A92C12">
        <w:rPr>
          <w:rFonts w:ascii="Times New Roman" w:hAnsi="Times New Roman" w:cs="Times New Roman"/>
          <w:sz w:val="24"/>
          <w:szCs w:val="24"/>
        </w:rPr>
        <w:t xml:space="preserve"> (and practices)</w:t>
      </w:r>
      <w:r w:rsidR="00FE125A" w:rsidRPr="00A92C12">
        <w:rPr>
          <w:rFonts w:ascii="Times New Roman" w:hAnsi="Times New Roman" w:cs="Times New Roman"/>
          <w:sz w:val="24"/>
          <w:szCs w:val="24"/>
        </w:rPr>
        <w:t xml:space="preserve"> of</w:t>
      </w:r>
      <w:r w:rsidR="009E0681" w:rsidRPr="00A92C12">
        <w:rPr>
          <w:rFonts w:ascii="Times New Roman" w:hAnsi="Times New Roman" w:cs="Times New Roman"/>
          <w:sz w:val="24"/>
          <w:szCs w:val="24"/>
        </w:rPr>
        <w:t xml:space="preserve"> an</w:t>
      </w:r>
      <w:r w:rsidR="004F496E" w:rsidRPr="00A92C12">
        <w:rPr>
          <w:rFonts w:ascii="Times New Roman" w:hAnsi="Times New Roman" w:cs="Times New Roman"/>
          <w:sz w:val="24"/>
          <w:szCs w:val="24"/>
        </w:rPr>
        <w:t xml:space="preserve"> open, flexible and changeable programme (</w:t>
      </w:r>
      <w:r w:rsidR="009E0681" w:rsidRPr="00A92C12">
        <w:rPr>
          <w:rFonts w:ascii="Times New Roman" w:hAnsi="Times New Roman" w:cs="Times New Roman"/>
          <w:sz w:val="24"/>
          <w:szCs w:val="24"/>
        </w:rPr>
        <w:t xml:space="preserve">Third </w:t>
      </w:r>
      <w:r w:rsidR="004F496E" w:rsidRPr="00A92C12">
        <w:rPr>
          <w:rFonts w:ascii="Times New Roman" w:hAnsi="Times New Roman" w:cs="Times New Roman"/>
          <w:sz w:val="24"/>
          <w:szCs w:val="24"/>
        </w:rPr>
        <w:t xml:space="preserve">Principle, in Bourdieu, </w:t>
      </w:r>
      <w:r w:rsidR="00C50BD6" w:rsidRPr="00A92C12">
        <w:rPr>
          <w:rFonts w:ascii="Times New Roman" w:hAnsi="Times New Roman" w:cs="Times New Roman"/>
          <w:sz w:val="24"/>
          <w:szCs w:val="24"/>
        </w:rPr>
        <w:t>1985/1990</w:t>
      </w:r>
      <w:r w:rsidR="004F496E" w:rsidRPr="00A92C12">
        <w:rPr>
          <w:rFonts w:ascii="Times New Roman" w:hAnsi="Times New Roman" w:cs="Times New Roman"/>
          <w:sz w:val="24"/>
          <w:szCs w:val="24"/>
        </w:rPr>
        <w:t>, pp</w:t>
      </w:r>
      <w:r w:rsidR="009E0681" w:rsidRPr="00A92C12">
        <w:rPr>
          <w:rFonts w:ascii="Times New Roman" w:hAnsi="Times New Roman" w:cs="Times New Roman"/>
          <w:sz w:val="24"/>
          <w:szCs w:val="24"/>
        </w:rPr>
        <w:t>. 310-11</w:t>
      </w:r>
      <w:r w:rsidR="004F496E" w:rsidRPr="00A92C12">
        <w:rPr>
          <w:rFonts w:ascii="Times New Roman" w:hAnsi="Times New Roman" w:cs="Times New Roman"/>
          <w:sz w:val="24"/>
          <w:szCs w:val="24"/>
        </w:rPr>
        <w:t>)</w:t>
      </w:r>
      <w:r w:rsidR="009E0681" w:rsidRPr="00A92C12">
        <w:rPr>
          <w:rFonts w:ascii="Times New Roman" w:hAnsi="Times New Roman" w:cs="Times New Roman"/>
          <w:sz w:val="24"/>
          <w:szCs w:val="24"/>
        </w:rPr>
        <w:t xml:space="preserve"> </w:t>
      </w:r>
      <w:r w:rsidR="00982CDF" w:rsidRPr="00A92C12">
        <w:rPr>
          <w:rFonts w:ascii="Times New Roman" w:hAnsi="Times New Roman" w:cs="Times New Roman"/>
          <w:sz w:val="24"/>
          <w:szCs w:val="24"/>
        </w:rPr>
        <w:t xml:space="preserve">in which students </w:t>
      </w:r>
      <w:r w:rsidR="001E7429" w:rsidRPr="00A92C12">
        <w:rPr>
          <w:rFonts w:ascii="Times New Roman" w:hAnsi="Times New Roman" w:cs="Times New Roman"/>
          <w:sz w:val="24"/>
          <w:szCs w:val="24"/>
        </w:rPr>
        <w:t>were</w:t>
      </w:r>
      <w:r w:rsidR="004310BA" w:rsidRPr="00A92C12">
        <w:rPr>
          <w:rFonts w:ascii="Times New Roman" w:hAnsi="Times New Roman" w:cs="Times New Roman"/>
          <w:sz w:val="24"/>
          <w:szCs w:val="24"/>
        </w:rPr>
        <w:t xml:space="preserve"> </w:t>
      </w:r>
      <w:r w:rsidR="00752262" w:rsidRPr="00A92C12">
        <w:rPr>
          <w:rFonts w:ascii="Times New Roman" w:hAnsi="Times New Roman" w:cs="Times New Roman"/>
          <w:sz w:val="24"/>
          <w:szCs w:val="24"/>
        </w:rPr>
        <w:t>given</w:t>
      </w:r>
      <w:r w:rsidR="002C4B65" w:rsidRPr="00A92C12">
        <w:rPr>
          <w:rFonts w:ascii="Times New Roman" w:hAnsi="Times New Roman" w:cs="Times New Roman"/>
          <w:sz w:val="24"/>
          <w:szCs w:val="24"/>
        </w:rPr>
        <w:t xml:space="preserve"> </w:t>
      </w:r>
      <w:r w:rsidR="004310BA" w:rsidRPr="00A92C12">
        <w:rPr>
          <w:rFonts w:ascii="Times New Roman" w:hAnsi="Times New Roman" w:cs="Times New Roman"/>
          <w:sz w:val="24"/>
          <w:szCs w:val="24"/>
        </w:rPr>
        <w:t>o</w:t>
      </w:r>
      <w:r w:rsidR="002C4B65" w:rsidRPr="00A92C12">
        <w:rPr>
          <w:rFonts w:ascii="Times New Roman" w:hAnsi="Times New Roman" w:cs="Times New Roman"/>
          <w:sz w:val="24"/>
          <w:szCs w:val="24"/>
        </w:rPr>
        <w:t>pportunities</w:t>
      </w:r>
      <w:r w:rsidR="004310BA" w:rsidRPr="00A92C12">
        <w:rPr>
          <w:rFonts w:ascii="Times New Roman" w:hAnsi="Times New Roman" w:cs="Times New Roman"/>
          <w:sz w:val="24"/>
          <w:szCs w:val="24"/>
        </w:rPr>
        <w:t xml:space="preserve"> to </w:t>
      </w:r>
      <w:r w:rsidR="00752262" w:rsidRPr="00A92C12">
        <w:rPr>
          <w:rFonts w:ascii="Times New Roman" w:hAnsi="Times New Roman" w:cs="Times New Roman"/>
          <w:sz w:val="24"/>
          <w:szCs w:val="24"/>
        </w:rPr>
        <w:t>explore</w:t>
      </w:r>
      <w:r w:rsidR="004310BA" w:rsidRPr="00A92C12">
        <w:rPr>
          <w:rFonts w:ascii="Times New Roman" w:hAnsi="Times New Roman" w:cs="Times New Roman"/>
          <w:sz w:val="24"/>
          <w:szCs w:val="24"/>
        </w:rPr>
        <w:t xml:space="preserve"> topics of inquiry </w:t>
      </w:r>
      <w:r w:rsidR="002C4B65" w:rsidRPr="00A92C12">
        <w:rPr>
          <w:rFonts w:ascii="Times New Roman" w:hAnsi="Times New Roman" w:cs="Times New Roman"/>
          <w:sz w:val="24"/>
          <w:szCs w:val="24"/>
        </w:rPr>
        <w:t>relevant to their overall study</w:t>
      </w:r>
      <w:r w:rsidR="00982CDF" w:rsidRPr="00A92C12">
        <w:rPr>
          <w:rFonts w:ascii="Times New Roman" w:hAnsi="Times New Roman" w:cs="Times New Roman"/>
          <w:sz w:val="24"/>
          <w:szCs w:val="24"/>
        </w:rPr>
        <w:t xml:space="preserve"> (degree)</w:t>
      </w:r>
      <w:r w:rsidR="002C4B65" w:rsidRPr="00A92C12">
        <w:rPr>
          <w:rFonts w:ascii="Times New Roman" w:hAnsi="Times New Roman" w:cs="Times New Roman"/>
          <w:sz w:val="24"/>
          <w:szCs w:val="24"/>
        </w:rPr>
        <w:t xml:space="preserve"> </w:t>
      </w:r>
      <w:r w:rsidR="004310BA" w:rsidRPr="00A92C12">
        <w:rPr>
          <w:rFonts w:ascii="Times New Roman" w:hAnsi="Times New Roman" w:cs="Times New Roman"/>
          <w:sz w:val="24"/>
          <w:szCs w:val="24"/>
        </w:rPr>
        <w:t xml:space="preserve">and establish learning connections </w:t>
      </w:r>
      <w:r w:rsidR="001F2B4C" w:rsidRPr="00A92C12">
        <w:rPr>
          <w:rFonts w:ascii="Times New Roman" w:hAnsi="Times New Roman" w:cs="Times New Roman"/>
          <w:sz w:val="24"/>
          <w:szCs w:val="24"/>
        </w:rPr>
        <w:t xml:space="preserve">between disciplines </w:t>
      </w:r>
      <w:r w:rsidR="00982CDF" w:rsidRPr="00A92C12">
        <w:rPr>
          <w:rFonts w:ascii="Times New Roman" w:hAnsi="Times New Roman" w:cs="Times New Roman"/>
          <w:sz w:val="24"/>
          <w:szCs w:val="24"/>
        </w:rPr>
        <w:t xml:space="preserve">and </w:t>
      </w:r>
      <w:r w:rsidR="004310BA" w:rsidRPr="00A92C12">
        <w:rPr>
          <w:rFonts w:ascii="Times New Roman" w:hAnsi="Times New Roman" w:cs="Times New Roman"/>
          <w:sz w:val="24"/>
          <w:szCs w:val="24"/>
        </w:rPr>
        <w:t xml:space="preserve">with other individuals in and </w:t>
      </w:r>
      <w:r w:rsidR="002C4B65" w:rsidRPr="00A92C12">
        <w:rPr>
          <w:rFonts w:ascii="Times New Roman" w:hAnsi="Times New Roman" w:cs="Times New Roman"/>
          <w:sz w:val="24"/>
          <w:szCs w:val="24"/>
        </w:rPr>
        <w:t>beyond</w:t>
      </w:r>
      <w:r w:rsidR="00752262" w:rsidRPr="00A92C12">
        <w:rPr>
          <w:rFonts w:ascii="Times New Roman" w:hAnsi="Times New Roman" w:cs="Times New Roman"/>
          <w:sz w:val="24"/>
          <w:szCs w:val="24"/>
        </w:rPr>
        <w:t xml:space="preserve"> </w:t>
      </w:r>
      <w:r w:rsidR="004310BA" w:rsidRPr="00A92C12">
        <w:rPr>
          <w:rFonts w:ascii="Times New Roman" w:hAnsi="Times New Roman" w:cs="Times New Roman"/>
          <w:sz w:val="24"/>
          <w:szCs w:val="24"/>
        </w:rPr>
        <w:t>the classroom</w:t>
      </w:r>
      <w:r w:rsidR="001E7429" w:rsidRPr="00A92C12">
        <w:rPr>
          <w:rFonts w:ascii="Times New Roman" w:hAnsi="Times New Roman" w:cs="Times New Roman"/>
          <w:sz w:val="24"/>
          <w:szCs w:val="24"/>
        </w:rPr>
        <w:t xml:space="preserve"> by fostering and joining knowledge networks of their choice</w:t>
      </w:r>
      <w:r w:rsidR="004310BA" w:rsidRPr="00A92C12">
        <w:rPr>
          <w:rFonts w:ascii="Times New Roman" w:hAnsi="Times New Roman" w:cs="Times New Roman"/>
          <w:sz w:val="24"/>
          <w:szCs w:val="24"/>
        </w:rPr>
        <w:t xml:space="preserve">. </w:t>
      </w:r>
      <w:r w:rsidR="002C4B65" w:rsidRPr="00A92C12">
        <w:rPr>
          <w:rFonts w:ascii="Times New Roman" w:hAnsi="Times New Roman" w:cs="Times New Roman"/>
          <w:sz w:val="24"/>
          <w:szCs w:val="24"/>
        </w:rPr>
        <w:t>In light of the digital world,</w:t>
      </w:r>
      <w:r w:rsidR="004310BA" w:rsidRPr="00A92C12">
        <w:rPr>
          <w:rFonts w:ascii="Times New Roman" w:hAnsi="Times New Roman" w:cs="Times New Roman"/>
          <w:sz w:val="24"/>
          <w:szCs w:val="24"/>
        </w:rPr>
        <w:t xml:space="preserve"> the </w:t>
      </w:r>
      <w:r w:rsidR="002C4B65" w:rsidRPr="00A92C12">
        <w:rPr>
          <w:rFonts w:ascii="Times New Roman" w:hAnsi="Times New Roman" w:cs="Times New Roman"/>
          <w:sz w:val="24"/>
          <w:szCs w:val="24"/>
        </w:rPr>
        <w:t>meaning</w:t>
      </w:r>
      <w:r w:rsidR="004310BA" w:rsidRPr="00A92C12">
        <w:rPr>
          <w:rFonts w:ascii="Times New Roman" w:hAnsi="Times New Roman" w:cs="Times New Roman"/>
          <w:sz w:val="24"/>
          <w:szCs w:val="24"/>
        </w:rPr>
        <w:t xml:space="preserve"> of ‘openness’</w:t>
      </w:r>
      <w:r w:rsidR="009E0681" w:rsidRPr="00A92C12">
        <w:rPr>
          <w:rFonts w:ascii="Times New Roman" w:hAnsi="Times New Roman" w:cs="Times New Roman"/>
          <w:sz w:val="24"/>
          <w:szCs w:val="24"/>
        </w:rPr>
        <w:t xml:space="preserve"> </w:t>
      </w:r>
      <w:r w:rsidR="002C4B65" w:rsidRPr="00A92C12">
        <w:rPr>
          <w:rFonts w:ascii="Times New Roman" w:hAnsi="Times New Roman" w:cs="Times New Roman"/>
          <w:sz w:val="24"/>
          <w:szCs w:val="24"/>
        </w:rPr>
        <w:t xml:space="preserve">is much broader </w:t>
      </w:r>
      <w:r w:rsidR="00FE125A" w:rsidRPr="00A92C12">
        <w:rPr>
          <w:rFonts w:ascii="Times New Roman" w:hAnsi="Times New Roman" w:cs="Times New Roman"/>
          <w:sz w:val="24"/>
          <w:szCs w:val="24"/>
        </w:rPr>
        <w:t xml:space="preserve">than it would have been when Bourdieu </w:t>
      </w:r>
      <w:r w:rsidR="004310BA" w:rsidRPr="00A92C12">
        <w:rPr>
          <w:rFonts w:ascii="Times New Roman" w:hAnsi="Times New Roman" w:cs="Times New Roman"/>
          <w:sz w:val="24"/>
          <w:szCs w:val="24"/>
        </w:rPr>
        <w:t>wrote</w:t>
      </w:r>
      <w:r w:rsidR="00FE125A" w:rsidRPr="00A92C12">
        <w:rPr>
          <w:rFonts w:ascii="Times New Roman" w:hAnsi="Times New Roman" w:cs="Times New Roman"/>
          <w:sz w:val="24"/>
          <w:szCs w:val="24"/>
        </w:rPr>
        <w:t xml:space="preserve"> </w:t>
      </w:r>
      <w:r w:rsidR="004310BA" w:rsidRPr="00A92C12">
        <w:rPr>
          <w:rFonts w:ascii="Times New Roman" w:hAnsi="Times New Roman" w:cs="Times New Roman"/>
          <w:sz w:val="24"/>
          <w:szCs w:val="24"/>
        </w:rPr>
        <w:t>h</w:t>
      </w:r>
      <w:r w:rsidR="00FE125A" w:rsidRPr="00A92C12">
        <w:rPr>
          <w:rFonts w:ascii="Times New Roman" w:hAnsi="Times New Roman" w:cs="Times New Roman"/>
          <w:sz w:val="24"/>
          <w:szCs w:val="24"/>
        </w:rPr>
        <w:t>is recommendations on curriculum</w:t>
      </w:r>
      <w:r w:rsidR="00F520DC" w:rsidRPr="00A92C12">
        <w:rPr>
          <w:rFonts w:ascii="Times New Roman" w:hAnsi="Times New Roman" w:cs="Times New Roman"/>
          <w:sz w:val="24"/>
          <w:szCs w:val="24"/>
        </w:rPr>
        <w:t xml:space="preserve"> design. W</w:t>
      </w:r>
      <w:r w:rsidR="002C4B65" w:rsidRPr="00A92C12">
        <w:rPr>
          <w:rFonts w:ascii="Times New Roman" w:hAnsi="Times New Roman" w:cs="Times New Roman"/>
          <w:sz w:val="24"/>
          <w:szCs w:val="24"/>
        </w:rPr>
        <w:t xml:space="preserve">hen </w:t>
      </w:r>
      <w:r w:rsidR="001F2B4C" w:rsidRPr="00A92C12">
        <w:rPr>
          <w:rFonts w:ascii="Times New Roman" w:hAnsi="Times New Roman" w:cs="Times New Roman"/>
          <w:sz w:val="24"/>
          <w:szCs w:val="24"/>
        </w:rPr>
        <w:t>applied</w:t>
      </w:r>
      <w:r w:rsidR="002C4B65" w:rsidRPr="00A92C12">
        <w:rPr>
          <w:rFonts w:ascii="Times New Roman" w:hAnsi="Times New Roman" w:cs="Times New Roman"/>
          <w:sz w:val="24"/>
          <w:szCs w:val="24"/>
        </w:rPr>
        <w:t xml:space="preserve"> to the digital world, </w:t>
      </w:r>
      <w:r w:rsidR="00F61143" w:rsidRPr="00A92C12">
        <w:rPr>
          <w:rFonts w:ascii="Times New Roman" w:hAnsi="Times New Roman" w:cs="Times New Roman"/>
          <w:sz w:val="24"/>
          <w:szCs w:val="24"/>
        </w:rPr>
        <w:t>the</w:t>
      </w:r>
      <w:r w:rsidR="002C4B65" w:rsidRPr="00A92C12">
        <w:rPr>
          <w:rFonts w:ascii="Times New Roman" w:hAnsi="Times New Roman" w:cs="Times New Roman"/>
          <w:sz w:val="24"/>
          <w:szCs w:val="24"/>
        </w:rPr>
        <w:t xml:space="preserve"> conception of an open and flexible programme acquires a new dimension</w:t>
      </w:r>
      <w:r w:rsidR="00D2492E" w:rsidRPr="00A92C12">
        <w:rPr>
          <w:rFonts w:ascii="Times New Roman" w:hAnsi="Times New Roman" w:cs="Times New Roman"/>
          <w:sz w:val="24"/>
          <w:szCs w:val="24"/>
        </w:rPr>
        <w:t xml:space="preserve"> much welcomed by digital practi</w:t>
      </w:r>
      <w:r w:rsidR="00752262" w:rsidRPr="00A92C12">
        <w:rPr>
          <w:rFonts w:ascii="Times New Roman" w:hAnsi="Times New Roman" w:cs="Times New Roman"/>
          <w:sz w:val="24"/>
          <w:szCs w:val="24"/>
        </w:rPr>
        <w:t>ti</w:t>
      </w:r>
      <w:r w:rsidR="00D2492E" w:rsidRPr="00A92C12">
        <w:rPr>
          <w:rFonts w:ascii="Times New Roman" w:hAnsi="Times New Roman" w:cs="Times New Roman"/>
          <w:sz w:val="24"/>
          <w:szCs w:val="24"/>
        </w:rPr>
        <w:t>oners</w:t>
      </w:r>
      <w:r w:rsidR="002C4B65" w:rsidRPr="00A92C12">
        <w:rPr>
          <w:rFonts w:ascii="Times New Roman" w:hAnsi="Times New Roman" w:cs="Times New Roman"/>
          <w:sz w:val="24"/>
          <w:szCs w:val="24"/>
        </w:rPr>
        <w:t xml:space="preserve"> in that it extends the learning experience to a </w:t>
      </w:r>
      <w:r w:rsidR="00982CDF" w:rsidRPr="00A92C12">
        <w:rPr>
          <w:rFonts w:ascii="Times New Roman" w:hAnsi="Times New Roman" w:cs="Times New Roman"/>
          <w:sz w:val="24"/>
          <w:szCs w:val="24"/>
        </w:rPr>
        <w:t xml:space="preserve">much </w:t>
      </w:r>
      <w:r w:rsidR="002C4B65" w:rsidRPr="00A92C12">
        <w:rPr>
          <w:rFonts w:ascii="Times New Roman" w:hAnsi="Times New Roman" w:cs="Times New Roman"/>
          <w:sz w:val="24"/>
          <w:szCs w:val="24"/>
        </w:rPr>
        <w:t xml:space="preserve">larger </w:t>
      </w:r>
      <w:r w:rsidR="00982CDF" w:rsidRPr="00A92C12">
        <w:rPr>
          <w:rFonts w:ascii="Times New Roman" w:hAnsi="Times New Roman" w:cs="Times New Roman"/>
          <w:sz w:val="24"/>
          <w:szCs w:val="24"/>
        </w:rPr>
        <w:t xml:space="preserve">and more diverse </w:t>
      </w:r>
      <w:r w:rsidR="002C4B65" w:rsidRPr="00A92C12">
        <w:rPr>
          <w:rFonts w:ascii="Times New Roman" w:hAnsi="Times New Roman" w:cs="Times New Roman"/>
          <w:sz w:val="24"/>
          <w:szCs w:val="24"/>
        </w:rPr>
        <w:t xml:space="preserve">audience.  </w:t>
      </w:r>
      <w:r w:rsidR="00FF686A" w:rsidRPr="00A92C12">
        <w:rPr>
          <w:rFonts w:ascii="Times New Roman" w:hAnsi="Times New Roman" w:cs="Times New Roman"/>
          <w:sz w:val="24"/>
          <w:szCs w:val="24"/>
        </w:rPr>
        <w:t xml:space="preserve">The diversification of teaching methods </w:t>
      </w:r>
      <w:r w:rsidR="00D2492E" w:rsidRPr="00A92C12">
        <w:rPr>
          <w:rFonts w:ascii="Times New Roman" w:hAnsi="Times New Roman" w:cs="Times New Roman"/>
          <w:sz w:val="24"/>
          <w:szCs w:val="24"/>
        </w:rPr>
        <w:t xml:space="preserve">(Fifth principle, in Bourdieu, </w:t>
      </w:r>
      <w:r w:rsidR="00FC4448" w:rsidRPr="00A92C12">
        <w:rPr>
          <w:rFonts w:ascii="Times New Roman" w:hAnsi="Times New Roman" w:cs="Times New Roman"/>
          <w:sz w:val="24"/>
          <w:szCs w:val="24"/>
        </w:rPr>
        <w:t>1985/1990</w:t>
      </w:r>
      <w:r w:rsidR="00D2492E" w:rsidRPr="00A92C12">
        <w:rPr>
          <w:rFonts w:ascii="Times New Roman" w:hAnsi="Times New Roman" w:cs="Times New Roman"/>
          <w:sz w:val="24"/>
          <w:szCs w:val="24"/>
        </w:rPr>
        <w:t xml:space="preserve">, p.312) </w:t>
      </w:r>
      <w:r w:rsidR="00FF686A" w:rsidRPr="00A92C12">
        <w:rPr>
          <w:rFonts w:ascii="Times New Roman" w:hAnsi="Times New Roman" w:cs="Times New Roman"/>
          <w:sz w:val="24"/>
          <w:szCs w:val="24"/>
        </w:rPr>
        <w:t xml:space="preserve">was also a curriculum design </w:t>
      </w:r>
      <w:r w:rsidR="008A4EE1" w:rsidRPr="00A92C12">
        <w:rPr>
          <w:rFonts w:ascii="Times New Roman" w:hAnsi="Times New Roman" w:cs="Times New Roman"/>
          <w:sz w:val="24"/>
          <w:szCs w:val="24"/>
        </w:rPr>
        <w:t>imperative</w:t>
      </w:r>
      <w:r w:rsidR="00FF686A" w:rsidRPr="00A92C12">
        <w:rPr>
          <w:rFonts w:ascii="Times New Roman" w:hAnsi="Times New Roman" w:cs="Times New Roman"/>
          <w:sz w:val="24"/>
          <w:szCs w:val="24"/>
        </w:rPr>
        <w:t xml:space="preserve"> achieved by the presence of guest lecturers from different </w:t>
      </w:r>
      <w:r w:rsidR="00D62AAD" w:rsidRPr="00A92C12">
        <w:rPr>
          <w:rFonts w:ascii="Times New Roman" w:hAnsi="Times New Roman" w:cs="Times New Roman"/>
          <w:sz w:val="24"/>
          <w:szCs w:val="24"/>
        </w:rPr>
        <w:t xml:space="preserve">digital </w:t>
      </w:r>
      <w:r w:rsidR="00FF686A" w:rsidRPr="00A92C12">
        <w:rPr>
          <w:rFonts w:ascii="Times New Roman" w:hAnsi="Times New Roman" w:cs="Times New Roman"/>
          <w:sz w:val="24"/>
          <w:szCs w:val="24"/>
        </w:rPr>
        <w:t>specialisms</w:t>
      </w:r>
      <w:r w:rsidR="00982CDF" w:rsidRPr="00A92C12">
        <w:rPr>
          <w:rFonts w:ascii="Times New Roman" w:hAnsi="Times New Roman" w:cs="Times New Roman"/>
          <w:sz w:val="24"/>
          <w:szCs w:val="24"/>
        </w:rPr>
        <w:t xml:space="preserve"> and </w:t>
      </w:r>
      <w:r w:rsidR="00FF686A" w:rsidRPr="00A92C12">
        <w:rPr>
          <w:rFonts w:ascii="Times New Roman" w:hAnsi="Times New Roman" w:cs="Times New Roman"/>
          <w:sz w:val="24"/>
          <w:szCs w:val="24"/>
        </w:rPr>
        <w:t xml:space="preserve"> the offering of online and face-to-</w:t>
      </w:r>
      <w:r w:rsidR="00D62AAD" w:rsidRPr="00A92C12">
        <w:rPr>
          <w:rFonts w:ascii="Times New Roman" w:hAnsi="Times New Roman" w:cs="Times New Roman"/>
          <w:sz w:val="24"/>
          <w:szCs w:val="24"/>
        </w:rPr>
        <w:t xml:space="preserve">face, </w:t>
      </w:r>
      <w:r w:rsidR="00FF686A" w:rsidRPr="00A92C12">
        <w:rPr>
          <w:rFonts w:ascii="Times New Roman" w:hAnsi="Times New Roman" w:cs="Times New Roman"/>
          <w:sz w:val="24"/>
          <w:szCs w:val="24"/>
        </w:rPr>
        <w:t xml:space="preserve"> synchronous and asynchronous </w:t>
      </w:r>
      <w:r w:rsidR="00D62AAD" w:rsidRPr="00A92C12">
        <w:rPr>
          <w:rFonts w:ascii="Times New Roman" w:hAnsi="Times New Roman" w:cs="Times New Roman"/>
          <w:sz w:val="24"/>
          <w:szCs w:val="24"/>
        </w:rPr>
        <w:t>sessions</w:t>
      </w:r>
      <w:r w:rsidR="00FF686A" w:rsidRPr="00A92C12">
        <w:rPr>
          <w:rFonts w:ascii="Times New Roman" w:hAnsi="Times New Roman" w:cs="Times New Roman"/>
          <w:sz w:val="24"/>
          <w:szCs w:val="24"/>
        </w:rPr>
        <w:t xml:space="preserve"> </w:t>
      </w:r>
      <w:r w:rsidR="00D62AAD" w:rsidRPr="00A92C12">
        <w:rPr>
          <w:rFonts w:ascii="Times New Roman" w:hAnsi="Times New Roman" w:cs="Times New Roman"/>
          <w:sz w:val="24"/>
          <w:szCs w:val="24"/>
        </w:rPr>
        <w:t>to provide different, complimentary learning opportunities</w:t>
      </w:r>
      <w:r w:rsidR="00FF686A" w:rsidRPr="00A92C12">
        <w:rPr>
          <w:rFonts w:ascii="Times New Roman" w:hAnsi="Times New Roman" w:cs="Times New Roman"/>
          <w:sz w:val="24"/>
          <w:szCs w:val="24"/>
        </w:rPr>
        <w:t xml:space="preserve">. </w:t>
      </w:r>
      <w:r w:rsidR="00752262" w:rsidRPr="00A92C12">
        <w:rPr>
          <w:rFonts w:ascii="Times New Roman" w:hAnsi="Times New Roman" w:cs="Times New Roman"/>
          <w:sz w:val="24"/>
          <w:szCs w:val="24"/>
        </w:rPr>
        <w:t xml:space="preserve">The ultimate goal of devising such a curriculum of study </w:t>
      </w:r>
      <w:r w:rsidR="006F577C" w:rsidRPr="00A92C12">
        <w:rPr>
          <w:rFonts w:ascii="Times New Roman" w:hAnsi="Times New Roman" w:cs="Times New Roman"/>
          <w:sz w:val="24"/>
          <w:szCs w:val="24"/>
        </w:rPr>
        <w:t>was that of</w:t>
      </w:r>
      <w:r w:rsidR="009C40EF" w:rsidRPr="00A92C12">
        <w:rPr>
          <w:rFonts w:ascii="Times New Roman" w:hAnsi="Times New Roman" w:cs="Times New Roman"/>
          <w:sz w:val="24"/>
          <w:szCs w:val="24"/>
        </w:rPr>
        <w:t xml:space="preserve"> bringing tacit knowledge to an awareness level (Second principle, in Bourdieu, </w:t>
      </w:r>
      <w:r w:rsidR="00FC4448" w:rsidRPr="00A92C12">
        <w:rPr>
          <w:rFonts w:ascii="Times New Roman" w:hAnsi="Times New Roman" w:cs="Times New Roman"/>
          <w:sz w:val="24"/>
          <w:szCs w:val="24"/>
        </w:rPr>
        <w:t>1985/1990</w:t>
      </w:r>
      <w:r w:rsidR="009C40EF" w:rsidRPr="00A92C12">
        <w:rPr>
          <w:rFonts w:ascii="Times New Roman" w:hAnsi="Times New Roman" w:cs="Times New Roman"/>
          <w:sz w:val="24"/>
          <w:szCs w:val="24"/>
        </w:rPr>
        <w:t>, p.309) by</w:t>
      </w:r>
      <w:r w:rsidR="006F577C" w:rsidRPr="00A92C12">
        <w:rPr>
          <w:rFonts w:ascii="Times New Roman" w:hAnsi="Times New Roman" w:cs="Times New Roman"/>
          <w:sz w:val="24"/>
          <w:szCs w:val="24"/>
        </w:rPr>
        <w:t xml:space="preserve"> fostering the learning of</w:t>
      </w:r>
      <w:r w:rsidR="00752262" w:rsidRPr="00A92C12">
        <w:rPr>
          <w:rFonts w:ascii="Times New Roman" w:hAnsi="Times New Roman" w:cs="Times New Roman"/>
          <w:sz w:val="24"/>
          <w:szCs w:val="24"/>
        </w:rPr>
        <w:t xml:space="preserve"> digital liter</w:t>
      </w:r>
      <w:r w:rsidR="009C40EF" w:rsidRPr="00A92C12">
        <w:rPr>
          <w:rFonts w:ascii="Times New Roman" w:hAnsi="Times New Roman" w:cs="Times New Roman"/>
          <w:sz w:val="24"/>
          <w:szCs w:val="24"/>
        </w:rPr>
        <w:t>acies</w:t>
      </w:r>
      <w:r w:rsidR="00982CDF" w:rsidRPr="00A92C12">
        <w:rPr>
          <w:rFonts w:ascii="Times New Roman" w:hAnsi="Times New Roman" w:cs="Times New Roman"/>
          <w:sz w:val="24"/>
          <w:szCs w:val="24"/>
        </w:rPr>
        <w:t xml:space="preserve"> and associated practices</w:t>
      </w:r>
      <w:r w:rsidR="009C40EF" w:rsidRPr="00A92C12">
        <w:rPr>
          <w:rFonts w:ascii="Times New Roman" w:hAnsi="Times New Roman" w:cs="Times New Roman"/>
          <w:sz w:val="24"/>
          <w:szCs w:val="24"/>
        </w:rPr>
        <w:t xml:space="preserve"> </w:t>
      </w:r>
      <w:r w:rsidR="00F61143" w:rsidRPr="00A92C12">
        <w:rPr>
          <w:rFonts w:ascii="Times New Roman" w:hAnsi="Times New Roman" w:cs="Times New Roman"/>
          <w:sz w:val="24"/>
          <w:szCs w:val="24"/>
        </w:rPr>
        <w:t>as a contemporary, relevant technology of intellectual inquiry</w:t>
      </w:r>
      <w:r w:rsidR="009C40EF" w:rsidRPr="00A92C12">
        <w:rPr>
          <w:rFonts w:ascii="Times New Roman" w:hAnsi="Times New Roman" w:cs="Times New Roman"/>
          <w:sz w:val="24"/>
          <w:szCs w:val="24"/>
        </w:rPr>
        <w:t xml:space="preserve">. </w:t>
      </w:r>
    </w:p>
    <w:p w14:paraId="206B3264" w14:textId="3713186F" w:rsidR="00FC44B6" w:rsidRPr="00A92C12" w:rsidRDefault="00EE6A5D" w:rsidP="000B4BB9">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lastRenderedPageBreak/>
        <w:t xml:space="preserve">The second stage </w:t>
      </w:r>
      <w:r w:rsidR="00EF0E52" w:rsidRPr="00A92C12">
        <w:rPr>
          <w:rFonts w:ascii="Times New Roman" w:hAnsi="Times New Roman" w:cs="Times New Roman"/>
          <w:sz w:val="24"/>
          <w:szCs w:val="24"/>
        </w:rPr>
        <w:t xml:space="preserve">of preparing the research </w:t>
      </w:r>
      <w:r w:rsidRPr="00A92C12">
        <w:rPr>
          <w:rFonts w:ascii="Times New Roman" w:hAnsi="Times New Roman" w:cs="Times New Roman"/>
          <w:sz w:val="24"/>
          <w:szCs w:val="24"/>
        </w:rPr>
        <w:t xml:space="preserve">consisted in </w:t>
      </w:r>
      <w:r w:rsidR="00EF0E52" w:rsidRPr="00A92C12">
        <w:rPr>
          <w:rFonts w:ascii="Times New Roman" w:hAnsi="Times New Roman" w:cs="Times New Roman"/>
          <w:sz w:val="24"/>
          <w:szCs w:val="24"/>
        </w:rPr>
        <w:t xml:space="preserve">finding methods which would allow </w:t>
      </w:r>
      <w:r w:rsidR="001356D4" w:rsidRPr="00A92C12">
        <w:rPr>
          <w:rFonts w:ascii="Times New Roman" w:hAnsi="Times New Roman" w:cs="Times New Roman"/>
          <w:sz w:val="24"/>
          <w:szCs w:val="24"/>
        </w:rPr>
        <w:t xml:space="preserve">us </w:t>
      </w:r>
      <w:r w:rsidR="00EF0E52" w:rsidRPr="00A92C12">
        <w:rPr>
          <w:rFonts w:ascii="Times New Roman" w:hAnsi="Times New Roman" w:cs="Times New Roman"/>
          <w:sz w:val="24"/>
          <w:szCs w:val="24"/>
        </w:rPr>
        <w:t xml:space="preserve">to ‘capture’ the digital practices of students in relation to the proposed curriculum. </w:t>
      </w:r>
      <w:r w:rsidR="00CD7D39" w:rsidRPr="00A92C12">
        <w:rPr>
          <w:rFonts w:ascii="Times New Roman" w:hAnsi="Times New Roman" w:cs="Times New Roman"/>
          <w:sz w:val="24"/>
          <w:szCs w:val="24"/>
        </w:rPr>
        <w:t xml:space="preserve"> </w:t>
      </w:r>
      <w:r w:rsidR="00FC44B6" w:rsidRPr="00A92C12">
        <w:rPr>
          <w:rFonts w:ascii="Times New Roman" w:hAnsi="Times New Roman" w:cs="Times New Roman"/>
          <w:sz w:val="24"/>
          <w:szCs w:val="24"/>
        </w:rPr>
        <w:t xml:space="preserve">According </w:t>
      </w:r>
      <w:r w:rsidR="001356D4" w:rsidRPr="00A92C12">
        <w:rPr>
          <w:rFonts w:ascii="Times New Roman" w:hAnsi="Times New Roman" w:cs="Times New Roman"/>
          <w:sz w:val="24"/>
          <w:szCs w:val="24"/>
        </w:rPr>
        <w:t xml:space="preserve">to </w:t>
      </w:r>
      <w:r w:rsidR="00FC44B6" w:rsidRPr="00A92C12">
        <w:rPr>
          <w:rFonts w:ascii="Times New Roman" w:hAnsi="Times New Roman" w:cs="Times New Roman"/>
          <w:sz w:val="24"/>
          <w:szCs w:val="24"/>
        </w:rPr>
        <w:t>Tacchi et al. (2009) a</w:t>
      </w:r>
      <w:r w:rsidR="00CD7D39" w:rsidRPr="00A92C12">
        <w:rPr>
          <w:rFonts w:ascii="Times New Roman" w:hAnsi="Times New Roman" w:cs="Times New Roman"/>
          <w:sz w:val="24"/>
          <w:szCs w:val="24"/>
        </w:rPr>
        <w:t xml:space="preserve"> key method of ethnographic work is observation and field notes</w:t>
      </w:r>
      <w:r w:rsidR="00FC44B6" w:rsidRPr="00A92C12">
        <w:rPr>
          <w:rFonts w:ascii="Times New Roman" w:hAnsi="Times New Roman" w:cs="Times New Roman"/>
          <w:sz w:val="24"/>
          <w:szCs w:val="24"/>
        </w:rPr>
        <w:t>, as a form of continuously reflecting on and recording what is observed. Both research</w:t>
      </w:r>
      <w:r w:rsidR="00982CDF" w:rsidRPr="00A92C12">
        <w:rPr>
          <w:rFonts w:ascii="Times New Roman" w:hAnsi="Times New Roman" w:cs="Times New Roman"/>
          <w:sz w:val="24"/>
          <w:szCs w:val="24"/>
        </w:rPr>
        <w:t>ers</w:t>
      </w:r>
      <w:r w:rsidR="00FC44B6" w:rsidRPr="00A92C12">
        <w:rPr>
          <w:rFonts w:ascii="Times New Roman" w:hAnsi="Times New Roman" w:cs="Times New Roman"/>
          <w:sz w:val="24"/>
          <w:szCs w:val="24"/>
        </w:rPr>
        <w:t xml:space="preserve"> engaged in observation</w:t>
      </w:r>
      <w:r w:rsidR="00982CDF" w:rsidRPr="00A92C12">
        <w:rPr>
          <w:rFonts w:ascii="Times New Roman" w:hAnsi="Times New Roman" w:cs="Times New Roman"/>
          <w:sz w:val="24"/>
          <w:szCs w:val="24"/>
        </w:rPr>
        <w:t>s</w:t>
      </w:r>
      <w:r w:rsidR="00FC44B6" w:rsidRPr="00A92C12">
        <w:rPr>
          <w:rFonts w:ascii="Times New Roman" w:hAnsi="Times New Roman" w:cs="Times New Roman"/>
          <w:sz w:val="24"/>
          <w:szCs w:val="24"/>
        </w:rPr>
        <w:t xml:space="preserve"> and field note taking, not only as a way of developing a</w:t>
      </w:r>
      <w:r w:rsidR="00FC4448" w:rsidRPr="00A92C12">
        <w:rPr>
          <w:rFonts w:ascii="Times New Roman" w:hAnsi="Times New Roman" w:cs="Times New Roman"/>
          <w:sz w:val="24"/>
          <w:szCs w:val="24"/>
        </w:rPr>
        <w:t xml:space="preserve"> research routine</w:t>
      </w:r>
      <w:r w:rsidR="00FC44B6" w:rsidRPr="00A92C12">
        <w:rPr>
          <w:rFonts w:ascii="Times New Roman" w:hAnsi="Times New Roman" w:cs="Times New Roman"/>
          <w:sz w:val="24"/>
          <w:szCs w:val="24"/>
        </w:rPr>
        <w:t xml:space="preserve">, but also as a form of documenting what was observed, including their own reactions and ideas </w:t>
      </w:r>
      <w:r w:rsidR="00982CDF" w:rsidRPr="00A92C12">
        <w:rPr>
          <w:rFonts w:ascii="Times New Roman" w:hAnsi="Times New Roman" w:cs="Times New Roman"/>
          <w:sz w:val="24"/>
          <w:szCs w:val="24"/>
        </w:rPr>
        <w:t xml:space="preserve">to what was being </w:t>
      </w:r>
      <w:r w:rsidR="00F520DC" w:rsidRPr="00A92C12">
        <w:rPr>
          <w:rFonts w:ascii="Times New Roman" w:hAnsi="Times New Roman" w:cs="Times New Roman"/>
          <w:sz w:val="24"/>
          <w:szCs w:val="24"/>
        </w:rPr>
        <w:t>experienced</w:t>
      </w:r>
      <w:r w:rsidR="00FC4448" w:rsidRPr="00A92C12">
        <w:rPr>
          <w:rFonts w:ascii="Times New Roman" w:hAnsi="Times New Roman" w:cs="Times New Roman"/>
          <w:sz w:val="24"/>
          <w:szCs w:val="24"/>
        </w:rPr>
        <w:t xml:space="preserve"> (Angrosino, 2007)</w:t>
      </w:r>
      <w:r w:rsidR="00FC44B6" w:rsidRPr="00A92C12">
        <w:rPr>
          <w:rFonts w:ascii="Times New Roman" w:hAnsi="Times New Roman" w:cs="Times New Roman"/>
          <w:sz w:val="24"/>
          <w:szCs w:val="24"/>
        </w:rPr>
        <w:t xml:space="preserve">. </w:t>
      </w:r>
    </w:p>
    <w:p w14:paraId="4B78E87D" w14:textId="53807F5F" w:rsidR="008A4EE1" w:rsidRPr="00A92C12" w:rsidRDefault="00FC4448" w:rsidP="00A841ED">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 xml:space="preserve">Participants were requested </w:t>
      </w:r>
      <w:r w:rsidR="00FC44B6" w:rsidRPr="00A92C12">
        <w:rPr>
          <w:rFonts w:ascii="Times New Roman" w:hAnsi="Times New Roman" w:cs="Times New Roman"/>
          <w:sz w:val="24"/>
          <w:szCs w:val="24"/>
        </w:rPr>
        <w:t>to keep a reflective blog as part of th</w:t>
      </w:r>
      <w:r w:rsidR="00982CDF" w:rsidRPr="00A92C12">
        <w:rPr>
          <w:rFonts w:ascii="Times New Roman" w:hAnsi="Times New Roman" w:cs="Times New Roman"/>
          <w:sz w:val="24"/>
          <w:szCs w:val="24"/>
        </w:rPr>
        <w:t>e module</w:t>
      </w:r>
      <w:r w:rsidR="001356D4" w:rsidRPr="00A92C12">
        <w:rPr>
          <w:rFonts w:ascii="Times New Roman" w:hAnsi="Times New Roman" w:cs="Times New Roman"/>
          <w:sz w:val="24"/>
          <w:szCs w:val="24"/>
        </w:rPr>
        <w:t>s</w:t>
      </w:r>
      <w:r w:rsidR="00982CDF" w:rsidRPr="00A92C12">
        <w:rPr>
          <w:rFonts w:ascii="Times New Roman" w:hAnsi="Times New Roman" w:cs="Times New Roman"/>
          <w:sz w:val="24"/>
          <w:szCs w:val="24"/>
        </w:rPr>
        <w:t xml:space="preserve"> where they were</w:t>
      </w:r>
      <w:r w:rsidR="00FC44B6" w:rsidRPr="00A92C12">
        <w:rPr>
          <w:rFonts w:ascii="Times New Roman" w:hAnsi="Times New Roman" w:cs="Times New Roman"/>
          <w:sz w:val="24"/>
          <w:szCs w:val="24"/>
        </w:rPr>
        <w:t xml:space="preserve"> </w:t>
      </w:r>
      <w:r w:rsidR="00982CDF" w:rsidRPr="00A92C12">
        <w:rPr>
          <w:rFonts w:ascii="Times New Roman" w:hAnsi="Times New Roman" w:cs="Times New Roman"/>
          <w:sz w:val="24"/>
          <w:szCs w:val="24"/>
        </w:rPr>
        <w:t>supposed to</w:t>
      </w:r>
      <w:r w:rsidR="00FC44B6" w:rsidRPr="00A92C12">
        <w:rPr>
          <w:rFonts w:ascii="Times New Roman" w:hAnsi="Times New Roman" w:cs="Times New Roman"/>
          <w:sz w:val="24"/>
          <w:szCs w:val="24"/>
        </w:rPr>
        <w:t xml:space="preserve"> reflect about their practices and approaches with regards to the </w:t>
      </w:r>
      <w:r w:rsidR="00982CDF" w:rsidRPr="00A92C12">
        <w:rPr>
          <w:rFonts w:ascii="Times New Roman" w:hAnsi="Times New Roman" w:cs="Times New Roman"/>
          <w:sz w:val="24"/>
          <w:szCs w:val="24"/>
        </w:rPr>
        <w:t xml:space="preserve">ethos and </w:t>
      </w:r>
      <w:r w:rsidR="00FC44B6" w:rsidRPr="00A92C12">
        <w:rPr>
          <w:rFonts w:ascii="Times New Roman" w:hAnsi="Times New Roman" w:cs="Times New Roman"/>
          <w:sz w:val="24"/>
          <w:szCs w:val="24"/>
        </w:rPr>
        <w:t>requirements of the module</w:t>
      </w:r>
      <w:r w:rsidR="001356D4" w:rsidRPr="00A92C12">
        <w:rPr>
          <w:rFonts w:ascii="Times New Roman" w:hAnsi="Times New Roman" w:cs="Times New Roman"/>
          <w:sz w:val="24"/>
          <w:szCs w:val="24"/>
        </w:rPr>
        <w:t>s</w:t>
      </w:r>
      <w:r w:rsidR="00982CDF" w:rsidRPr="00A92C12">
        <w:rPr>
          <w:rFonts w:ascii="Times New Roman" w:hAnsi="Times New Roman" w:cs="Times New Roman"/>
          <w:sz w:val="24"/>
          <w:szCs w:val="24"/>
        </w:rPr>
        <w:t xml:space="preserve"> whilst</w:t>
      </w:r>
      <w:r w:rsidR="00DE2234" w:rsidRPr="00A92C12">
        <w:rPr>
          <w:rFonts w:ascii="Times New Roman" w:hAnsi="Times New Roman" w:cs="Times New Roman"/>
          <w:sz w:val="24"/>
          <w:szCs w:val="24"/>
        </w:rPr>
        <w:t xml:space="preserve"> using</w:t>
      </w:r>
      <w:r w:rsidR="00FC44B6" w:rsidRPr="00A92C12">
        <w:rPr>
          <w:rFonts w:ascii="Times New Roman" w:hAnsi="Times New Roman" w:cs="Times New Roman"/>
          <w:sz w:val="24"/>
          <w:szCs w:val="24"/>
        </w:rPr>
        <w:t xml:space="preserve"> different forms of expression such as text, audio and video. This constituted valuable research data in that </w:t>
      </w:r>
      <w:r w:rsidR="00982CDF" w:rsidRPr="00A92C12">
        <w:rPr>
          <w:rFonts w:ascii="Times New Roman" w:hAnsi="Times New Roman" w:cs="Times New Roman"/>
          <w:sz w:val="24"/>
          <w:szCs w:val="24"/>
        </w:rPr>
        <w:t>i</w:t>
      </w:r>
      <w:r w:rsidR="00FC44B6" w:rsidRPr="00A92C12">
        <w:rPr>
          <w:rFonts w:ascii="Times New Roman" w:hAnsi="Times New Roman" w:cs="Times New Roman"/>
          <w:sz w:val="24"/>
          <w:szCs w:val="24"/>
        </w:rPr>
        <w:t xml:space="preserve">t provided access </w:t>
      </w:r>
      <w:r w:rsidR="002D5AC9" w:rsidRPr="00A92C12">
        <w:rPr>
          <w:rFonts w:ascii="Times New Roman" w:hAnsi="Times New Roman" w:cs="Times New Roman"/>
          <w:sz w:val="24"/>
          <w:szCs w:val="24"/>
        </w:rPr>
        <w:t>to participants’ own voices and opinions of the module</w:t>
      </w:r>
      <w:r w:rsidR="00F76C6F" w:rsidRPr="00A92C12">
        <w:rPr>
          <w:rFonts w:ascii="Times New Roman" w:hAnsi="Times New Roman" w:cs="Times New Roman"/>
          <w:sz w:val="24"/>
          <w:szCs w:val="24"/>
        </w:rPr>
        <w:t>s</w:t>
      </w:r>
      <w:r w:rsidR="002D5AC9" w:rsidRPr="00A92C12">
        <w:rPr>
          <w:rFonts w:ascii="Times New Roman" w:hAnsi="Times New Roman" w:cs="Times New Roman"/>
          <w:sz w:val="24"/>
          <w:szCs w:val="24"/>
        </w:rPr>
        <w:t xml:space="preserve"> </w:t>
      </w:r>
      <w:r w:rsidR="00982CDF" w:rsidRPr="00A92C12">
        <w:rPr>
          <w:rFonts w:ascii="Times New Roman" w:hAnsi="Times New Roman" w:cs="Times New Roman"/>
          <w:sz w:val="24"/>
          <w:szCs w:val="24"/>
        </w:rPr>
        <w:t>as well as evidence of</w:t>
      </w:r>
      <w:r w:rsidR="002D5AC9" w:rsidRPr="00A92C12">
        <w:rPr>
          <w:rFonts w:ascii="Times New Roman" w:hAnsi="Times New Roman" w:cs="Times New Roman"/>
          <w:sz w:val="24"/>
          <w:szCs w:val="24"/>
        </w:rPr>
        <w:t xml:space="preserve"> practice </w:t>
      </w:r>
      <w:r w:rsidR="00982CDF" w:rsidRPr="00A92C12">
        <w:rPr>
          <w:rFonts w:ascii="Times New Roman" w:hAnsi="Times New Roman" w:cs="Times New Roman"/>
          <w:sz w:val="24"/>
          <w:szCs w:val="24"/>
        </w:rPr>
        <w:t>and engagement with the module</w:t>
      </w:r>
      <w:r w:rsidR="001356D4" w:rsidRPr="00A92C12">
        <w:rPr>
          <w:rFonts w:ascii="Times New Roman" w:hAnsi="Times New Roman" w:cs="Times New Roman"/>
          <w:sz w:val="24"/>
          <w:szCs w:val="24"/>
        </w:rPr>
        <w:t>s</w:t>
      </w:r>
      <w:r w:rsidR="00982CDF" w:rsidRPr="00A92C12">
        <w:rPr>
          <w:rFonts w:ascii="Times New Roman" w:hAnsi="Times New Roman" w:cs="Times New Roman"/>
          <w:sz w:val="24"/>
          <w:szCs w:val="24"/>
        </w:rPr>
        <w:t>.</w:t>
      </w:r>
    </w:p>
    <w:p w14:paraId="78E5591C" w14:textId="648B5421" w:rsidR="00F73EDC" w:rsidRPr="00A92C12" w:rsidRDefault="002D5AC9" w:rsidP="000B4BB9">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 xml:space="preserve">Participants were also </w:t>
      </w:r>
      <w:r w:rsidR="008A4EE1" w:rsidRPr="00A92C12">
        <w:rPr>
          <w:rFonts w:ascii="Times New Roman" w:hAnsi="Times New Roman" w:cs="Times New Roman"/>
          <w:sz w:val="24"/>
          <w:szCs w:val="24"/>
        </w:rPr>
        <w:t>asked to answer a</w:t>
      </w:r>
      <w:r w:rsidRPr="00A92C12">
        <w:rPr>
          <w:rFonts w:ascii="Times New Roman" w:hAnsi="Times New Roman" w:cs="Times New Roman"/>
          <w:sz w:val="24"/>
          <w:szCs w:val="24"/>
        </w:rPr>
        <w:t xml:space="preserve"> questionnaire</w:t>
      </w:r>
      <w:r w:rsidR="008A4EE1" w:rsidRPr="00A92C12">
        <w:rPr>
          <w:rFonts w:ascii="Times New Roman" w:hAnsi="Times New Roman" w:cs="Times New Roman"/>
          <w:sz w:val="24"/>
          <w:szCs w:val="24"/>
        </w:rPr>
        <w:t xml:space="preserve"> where they could </w:t>
      </w:r>
      <w:r w:rsidR="00DE2234" w:rsidRPr="00A92C12">
        <w:rPr>
          <w:rFonts w:ascii="Times New Roman" w:hAnsi="Times New Roman" w:cs="Times New Roman"/>
          <w:sz w:val="24"/>
          <w:szCs w:val="24"/>
        </w:rPr>
        <w:t>provide</w:t>
      </w:r>
      <w:r w:rsidRPr="00A92C12">
        <w:rPr>
          <w:rFonts w:ascii="Times New Roman" w:hAnsi="Times New Roman" w:cs="Times New Roman"/>
          <w:sz w:val="24"/>
          <w:szCs w:val="24"/>
        </w:rPr>
        <w:t xml:space="preserve"> their </w:t>
      </w:r>
      <w:r w:rsidR="008A4EE1" w:rsidRPr="00A92C12">
        <w:rPr>
          <w:rFonts w:ascii="Times New Roman" w:hAnsi="Times New Roman" w:cs="Times New Roman"/>
          <w:sz w:val="24"/>
          <w:szCs w:val="24"/>
        </w:rPr>
        <w:t xml:space="preserve">perceptions and opinions about the </w:t>
      </w:r>
      <w:r w:rsidR="001356D4" w:rsidRPr="00A92C12">
        <w:rPr>
          <w:rFonts w:ascii="Times New Roman" w:hAnsi="Times New Roman" w:cs="Times New Roman"/>
          <w:sz w:val="24"/>
          <w:szCs w:val="24"/>
        </w:rPr>
        <w:t>modules</w:t>
      </w:r>
      <w:r w:rsidR="008A4EE1" w:rsidRPr="00A92C12">
        <w:rPr>
          <w:rFonts w:ascii="Times New Roman" w:hAnsi="Times New Roman" w:cs="Times New Roman"/>
          <w:sz w:val="24"/>
          <w:szCs w:val="24"/>
        </w:rPr>
        <w:t xml:space="preserve"> and their participation in it</w:t>
      </w:r>
      <w:r w:rsidR="00DE2234" w:rsidRPr="00A92C12">
        <w:rPr>
          <w:rFonts w:ascii="Times New Roman" w:hAnsi="Times New Roman" w:cs="Times New Roman"/>
          <w:sz w:val="24"/>
          <w:szCs w:val="24"/>
        </w:rPr>
        <w:t xml:space="preserve"> anonymously</w:t>
      </w:r>
      <w:r w:rsidR="008A4EE1" w:rsidRPr="00A92C12">
        <w:rPr>
          <w:rFonts w:ascii="Times New Roman" w:hAnsi="Times New Roman" w:cs="Times New Roman"/>
          <w:sz w:val="24"/>
          <w:szCs w:val="24"/>
        </w:rPr>
        <w:t>.</w:t>
      </w:r>
    </w:p>
    <w:p w14:paraId="6CE9D470" w14:textId="39EEB97D" w:rsidR="008A4EE1" w:rsidRPr="00A92C12" w:rsidRDefault="00CA7C8B" w:rsidP="000B4BB9">
      <w:pPr>
        <w:spacing w:after="0" w:line="240" w:lineRule="auto"/>
        <w:rPr>
          <w:rFonts w:ascii="Times New Roman" w:hAnsi="Times New Roman" w:cs="Times New Roman"/>
          <w:sz w:val="24"/>
          <w:szCs w:val="24"/>
        </w:rPr>
      </w:pPr>
      <w:r w:rsidRPr="00A92C12">
        <w:rPr>
          <w:rFonts w:ascii="Times New Roman" w:hAnsi="Times New Roman" w:cs="Times New Roman"/>
          <w:color w:val="000000" w:themeColor="text1"/>
          <w:sz w:val="24"/>
          <w:szCs w:val="24"/>
        </w:rPr>
        <w:t xml:space="preserve">For the analysis of the research data, we </w:t>
      </w:r>
      <w:r w:rsidR="00F73EDC" w:rsidRPr="00A92C12">
        <w:rPr>
          <w:rFonts w:ascii="Times New Roman" w:hAnsi="Times New Roman" w:cs="Times New Roman"/>
          <w:color w:val="000000" w:themeColor="text1"/>
          <w:sz w:val="24"/>
          <w:szCs w:val="24"/>
        </w:rPr>
        <w:t>adopt</w:t>
      </w:r>
      <w:r w:rsidRPr="00A92C12">
        <w:rPr>
          <w:rFonts w:ascii="Times New Roman" w:hAnsi="Times New Roman" w:cs="Times New Roman"/>
          <w:color w:val="000000" w:themeColor="text1"/>
          <w:sz w:val="24"/>
          <w:szCs w:val="24"/>
        </w:rPr>
        <w:t>ed</w:t>
      </w:r>
      <w:r w:rsidR="00F73EDC" w:rsidRPr="00A92C12">
        <w:rPr>
          <w:rFonts w:ascii="Times New Roman" w:hAnsi="Times New Roman" w:cs="Times New Roman"/>
          <w:color w:val="000000" w:themeColor="text1"/>
          <w:sz w:val="24"/>
          <w:szCs w:val="24"/>
        </w:rPr>
        <w:t xml:space="preserve"> </w:t>
      </w:r>
      <w:r w:rsidRPr="00A92C12">
        <w:rPr>
          <w:rFonts w:ascii="Times New Roman" w:hAnsi="Times New Roman" w:cs="Times New Roman"/>
          <w:color w:val="000000" w:themeColor="text1"/>
          <w:sz w:val="24"/>
          <w:szCs w:val="24"/>
        </w:rPr>
        <w:t xml:space="preserve">a thematic approach within </w:t>
      </w:r>
      <w:r w:rsidR="00F73EDC" w:rsidRPr="00A92C12">
        <w:rPr>
          <w:rFonts w:ascii="Times New Roman" w:hAnsi="Times New Roman" w:cs="Times New Roman"/>
          <w:color w:val="000000" w:themeColor="text1"/>
          <w:sz w:val="24"/>
          <w:szCs w:val="24"/>
        </w:rPr>
        <w:t xml:space="preserve">an interpretive stance to explore patterns, consistencies and </w:t>
      </w:r>
      <w:r w:rsidRPr="00A92C12">
        <w:rPr>
          <w:rFonts w:ascii="Times New Roman" w:hAnsi="Times New Roman" w:cs="Times New Roman"/>
          <w:color w:val="000000" w:themeColor="text1"/>
          <w:sz w:val="24"/>
          <w:szCs w:val="24"/>
        </w:rPr>
        <w:t xml:space="preserve">contradictions </w:t>
      </w:r>
      <w:r w:rsidR="00F73EDC" w:rsidRPr="00A92C12">
        <w:rPr>
          <w:rFonts w:ascii="Times New Roman" w:hAnsi="Times New Roman" w:cs="Times New Roman"/>
          <w:color w:val="000000" w:themeColor="text1"/>
          <w:sz w:val="24"/>
          <w:szCs w:val="24"/>
        </w:rPr>
        <w:t xml:space="preserve">across the </w:t>
      </w:r>
      <w:r w:rsidRPr="00A92C12">
        <w:rPr>
          <w:rFonts w:ascii="Times New Roman" w:hAnsi="Times New Roman" w:cs="Times New Roman"/>
          <w:color w:val="000000" w:themeColor="text1"/>
          <w:sz w:val="24"/>
          <w:szCs w:val="24"/>
        </w:rPr>
        <w:t>information collected.</w:t>
      </w:r>
      <w:r w:rsidR="00F73EDC" w:rsidRPr="00A92C12">
        <w:rPr>
          <w:rFonts w:ascii="Times New Roman" w:hAnsi="Times New Roman" w:cs="Times New Roman"/>
          <w:color w:val="000000" w:themeColor="text1"/>
          <w:sz w:val="24"/>
          <w:szCs w:val="24"/>
        </w:rPr>
        <w:t xml:space="preserve"> </w:t>
      </w:r>
      <w:r w:rsidR="00F73EDC" w:rsidRPr="00A92C12">
        <w:rPr>
          <w:rFonts w:ascii="Times New Roman" w:hAnsi="Times New Roman" w:cs="Times New Roman"/>
          <w:color w:val="000000" w:themeColor="text1"/>
          <w:sz w:val="24"/>
          <w:szCs w:val="24"/>
          <w:lang w:val="en-US"/>
        </w:rPr>
        <w:t xml:space="preserve"> </w:t>
      </w:r>
      <w:r w:rsidR="008F72A6" w:rsidRPr="00A92C12">
        <w:rPr>
          <w:rFonts w:ascii="Times New Roman" w:hAnsi="Times New Roman" w:cs="Times New Roman"/>
          <w:color w:val="000000" w:themeColor="text1"/>
          <w:sz w:val="24"/>
          <w:szCs w:val="24"/>
          <w:lang w:val="en-US"/>
        </w:rPr>
        <w:t>The findings and discussion of the information collected are presented below</w:t>
      </w:r>
    </w:p>
    <w:p w14:paraId="0D169E41" w14:textId="77777777" w:rsidR="002831E3" w:rsidRPr="00A92C12" w:rsidRDefault="002831E3" w:rsidP="000B4BB9">
      <w:pPr>
        <w:spacing w:after="0" w:line="240" w:lineRule="auto"/>
        <w:rPr>
          <w:rFonts w:ascii="Times New Roman" w:hAnsi="Times New Roman" w:cs="Times New Roman"/>
          <w:b/>
          <w:sz w:val="24"/>
          <w:szCs w:val="24"/>
        </w:rPr>
      </w:pPr>
    </w:p>
    <w:p w14:paraId="61822DDF" w14:textId="77777777" w:rsidR="002F38CB" w:rsidRPr="00A92C12" w:rsidRDefault="002F38CB" w:rsidP="000B4BB9">
      <w:pPr>
        <w:spacing w:after="0" w:line="240" w:lineRule="auto"/>
        <w:rPr>
          <w:rFonts w:ascii="Times New Roman" w:hAnsi="Times New Roman" w:cs="Times New Roman"/>
          <w:b/>
          <w:sz w:val="24"/>
          <w:szCs w:val="24"/>
        </w:rPr>
      </w:pPr>
    </w:p>
    <w:p w14:paraId="6187C612" w14:textId="1E351650" w:rsidR="009B7657" w:rsidRPr="00A92C12" w:rsidRDefault="00E439D1" w:rsidP="000B4BB9">
      <w:pPr>
        <w:spacing w:after="0" w:line="240" w:lineRule="auto"/>
        <w:rPr>
          <w:rFonts w:ascii="Times New Roman" w:hAnsi="Times New Roman" w:cs="Times New Roman"/>
          <w:b/>
          <w:sz w:val="24"/>
          <w:szCs w:val="24"/>
        </w:rPr>
      </w:pPr>
      <w:r w:rsidRPr="00A92C12">
        <w:rPr>
          <w:rFonts w:ascii="Times New Roman" w:hAnsi="Times New Roman" w:cs="Times New Roman"/>
          <w:b/>
          <w:sz w:val="24"/>
          <w:szCs w:val="24"/>
        </w:rPr>
        <w:t>Findings</w:t>
      </w:r>
    </w:p>
    <w:p w14:paraId="0CA9E448" w14:textId="518AA989" w:rsidR="0004220D" w:rsidRPr="00A92C12" w:rsidRDefault="00950DE2" w:rsidP="000B4BB9">
      <w:pPr>
        <w:spacing w:after="0" w:line="240" w:lineRule="auto"/>
        <w:rPr>
          <w:rFonts w:ascii="Times New Roman" w:hAnsi="Times New Roman" w:cs="Times New Roman"/>
          <w:sz w:val="24"/>
          <w:szCs w:val="24"/>
        </w:rPr>
      </w:pPr>
      <w:r w:rsidRPr="00A92C12">
        <w:rPr>
          <w:rFonts w:ascii="Times New Roman" w:hAnsi="Times New Roman" w:cs="Times New Roman"/>
          <w:sz w:val="24"/>
          <w:szCs w:val="24"/>
        </w:rPr>
        <w:t>The</w:t>
      </w:r>
      <w:r w:rsidR="00C679C4" w:rsidRPr="00A92C12">
        <w:rPr>
          <w:rFonts w:ascii="Times New Roman" w:hAnsi="Times New Roman" w:cs="Times New Roman"/>
          <w:sz w:val="24"/>
          <w:szCs w:val="24"/>
        </w:rPr>
        <w:t xml:space="preserve"> data </w:t>
      </w:r>
      <w:r w:rsidRPr="00A92C12">
        <w:rPr>
          <w:rFonts w:ascii="Times New Roman" w:hAnsi="Times New Roman" w:cs="Times New Roman"/>
          <w:sz w:val="24"/>
          <w:szCs w:val="24"/>
        </w:rPr>
        <w:t xml:space="preserve">collected for this study </w:t>
      </w:r>
      <w:r w:rsidR="0004220D" w:rsidRPr="00A92C12">
        <w:rPr>
          <w:rFonts w:ascii="Times New Roman" w:hAnsi="Times New Roman" w:cs="Times New Roman"/>
          <w:sz w:val="24"/>
          <w:szCs w:val="24"/>
        </w:rPr>
        <w:t xml:space="preserve">brought to the fore two key messages. First, that reconsidering the technologies of intellectual inquiry </w:t>
      </w:r>
      <w:r w:rsidR="00160655" w:rsidRPr="00A92C12">
        <w:rPr>
          <w:rFonts w:ascii="Times New Roman" w:hAnsi="Times New Roman" w:cs="Times New Roman"/>
          <w:sz w:val="24"/>
          <w:szCs w:val="24"/>
        </w:rPr>
        <w:t>in</w:t>
      </w:r>
      <w:r w:rsidR="00F70E08" w:rsidRPr="00A92C12">
        <w:rPr>
          <w:rFonts w:ascii="Times New Roman" w:hAnsi="Times New Roman" w:cs="Times New Roman"/>
          <w:sz w:val="24"/>
          <w:szCs w:val="24"/>
        </w:rPr>
        <w:t xml:space="preserve"> modules that aim to make</w:t>
      </w:r>
      <w:r w:rsidR="00160655" w:rsidRPr="00A92C12">
        <w:rPr>
          <w:rFonts w:ascii="Times New Roman" w:hAnsi="Times New Roman" w:cs="Times New Roman"/>
          <w:sz w:val="24"/>
          <w:szCs w:val="24"/>
        </w:rPr>
        <w:t xml:space="preserve"> digital literacies practices</w:t>
      </w:r>
      <w:r w:rsidR="00F70E08" w:rsidRPr="00A92C12">
        <w:rPr>
          <w:rFonts w:ascii="Times New Roman" w:hAnsi="Times New Roman" w:cs="Times New Roman"/>
          <w:sz w:val="24"/>
          <w:szCs w:val="24"/>
        </w:rPr>
        <w:t xml:space="preserve"> explicit</w:t>
      </w:r>
      <w:r w:rsidR="00160655" w:rsidRPr="00A92C12">
        <w:rPr>
          <w:rFonts w:ascii="Times New Roman" w:hAnsi="Times New Roman" w:cs="Times New Roman"/>
          <w:sz w:val="24"/>
          <w:szCs w:val="24"/>
        </w:rPr>
        <w:t xml:space="preserve"> </w:t>
      </w:r>
      <w:r w:rsidR="00F70E08" w:rsidRPr="00A92C12">
        <w:rPr>
          <w:rFonts w:ascii="Times New Roman" w:hAnsi="Times New Roman" w:cs="Times New Roman"/>
          <w:sz w:val="24"/>
          <w:szCs w:val="24"/>
        </w:rPr>
        <w:t xml:space="preserve">not only </w:t>
      </w:r>
      <w:r w:rsidR="0004220D" w:rsidRPr="00A92C12">
        <w:rPr>
          <w:rFonts w:ascii="Times New Roman" w:hAnsi="Times New Roman" w:cs="Times New Roman"/>
          <w:sz w:val="24"/>
          <w:szCs w:val="24"/>
        </w:rPr>
        <w:t xml:space="preserve">requires </w:t>
      </w:r>
      <w:r w:rsidR="00F70E08" w:rsidRPr="00A92C12">
        <w:rPr>
          <w:rFonts w:ascii="Times New Roman" w:hAnsi="Times New Roman" w:cs="Times New Roman"/>
          <w:sz w:val="24"/>
          <w:szCs w:val="24"/>
        </w:rPr>
        <w:t xml:space="preserve">the adoption of more flexible curriculum principles, but also a </w:t>
      </w:r>
      <w:r w:rsidR="0004220D" w:rsidRPr="00A92C12">
        <w:rPr>
          <w:rFonts w:ascii="Times New Roman" w:hAnsi="Times New Roman" w:cs="Times New Roman"/>
          <w:sz w:val="24"/>
          <w:szCs w:val="24"/>
        </w:rPr>
        <w:t xml:space="preserve">change of </w:t>
      </w:r>
      <w:r w:rsidR="00F70E08" w:rsidRPr="00A92C12">
        <w:rPr>
          <w:rFonts w:ascii="Times New Roman" w:hAnsi="Times New Roman" w:cs="Times New Roman"/>
          <w:sz w:val="24"/>
          <w:szCs w:val="24"/>
        </w:rPr>
        <w:t>students’</w:t>
      </w:r>
      <w:r w:rsidR="0004220D" w:rsidRPr="00A92C12">
        <w:rPr>
          <w:rFonts w:ascii="Times New Roman" w:hAnsi="Times New Roman" w:cs="Times New Roman"/>
          <w:sz w:val="24"/>
          <w:szCs w:val="24"/>
        </w:rPr>
        <w:t xml:space="preserve"> learning </w:t>
      </w:r>
      <w:r w:rsidR="005A48E3" w:rsidRPr="00A92C12">
        <w:rPr>
          <w:rFonts w:ascii="Times New Roman" w:hAnsi="Times New Roman" w:cs="Times New Roman"/>
          <w:sz w:val="24"/>
          <w:szCs w:val="24"/>
        </w:rPr>
        <w:t>approaches</w:t>
      </w:r>
      <w:r w:rsidR="0055022E" w:rsidRPr="00A92C12">
        <w:rPr>
          <w:rFonts w:ascii="Times New Roman" w:hAnsi="Times New Roman" w:cs="Times New Roman"/>
          <w:sz w:val="24"/>
          <w:szCs w:val="24"/>
        </w:rPr>
        <w:t xml:space="preserve">. </w:t>
      </w:r>
      <w:r w:rsidR="0099657B" w:rsidRPr="00A92C12">
        <w:rPr>
          <w:rFonts w:ascii="Times New Roman" w:hAnsi="Times New Roman" w:cs="Times New Roman"/>
          <w:sz w:val="24"/>
          <w:szCs w:val="24"/>
        </w:rPr>
        <w:t>Second, that academia and the web as fields of knowledge production feature distinctive conventions that students find difficult to reconcile as pa</w:t>
      </w:r>
      <w:r w:rsidR="001C5628" w:rsidRPr="00A92C12">
        <w:rPr>
          <w:rFonts w:ascii="Times New Roman" w:hAnsi="Times New Roman" w:cs="Times New Roman"/>
          <w:sz w:val="24"/>
          <w:szCs w:val="24"/>
        </w:rPr>
        <w:t xml:space="preserve">rt of the </w:t>
      </w:r>
      <w:r w:rsidR="00F4371B" w:rsidRPr="00A92C12">
        <w:rPr>
          <w:rFonts w:ascii="Times New Roman" w:hAnsi="Times New Roman" w:cs="Times New Roman"/>
          <w:sz w:val="24"/>
          <w:szCs w:val="24"/>
        </w:rPr>
        <w:t xml:space="preserve">academic </w:t>
      </w:r>
      <w:r w:rsidR="001C5628" w:rsidRPr="00A92C12">
        <w:rPr>
          <w:rFonts w:ascii="Times New Roman" w:hAnsi="Times New Roman" w:cs="Times New Roman"/>
          <w:sz w:val="24"/>
          <w:szCs w:val="24"/>
        </w:rPr>
        <w:t>game they have gradually learnt to play</w:t>
      </w:r>
      <w:r w:rsidR="008E2309" w:rsidRPr="00A92C12">
        <w:rPr>
          <w:rFonts w:ascii="Times New Roman" w:hAnsi="Times New Roman" w:cs="Times New Roman"/>
          <w:sz w:val="24"/>
          <w:szCs w:val="24"/>
        </w:rPr>
        <w:t>.</w:t>
      </w:r>
    </w:p>
    <w:p w14:paraId="39B1D99A" w14:textId="77777777" w:rsidR="00990FBE" w:rsidRPr="00A92C12" w:rsidRDefault="00990FBE" w:rsidP="000B4BB9">
      <w:pPr>
        <w:spacing w:after="0" w:line="240" w:lineRule="auto"/>
        <w:rPr>
          <w:rFonts w:ascii="Times New Roman" w:hAnsi="Times New Roman" w:cs="Times New Roman"/>
          <w:sz w:val="24"/>
          <w:szCs w:val="24"/>
        </w:rPr>
      </w:pPr>
    </w:p>
    <w:p w14:paraId="76F5C242" w14:textId="0DEDFE54" w:rsidR="00990FBE" w:rsidRPr="00A92C12" w:rsidRDefault="00F520DC" w:rsidP="000B4BB9">
      <w:pPr>
        <w:spacing w:after="0" w:line="240" w:lineRule="auto"/>
        <w:rPr>
          <w:rFonts w:ascii="Times New Roman" w:hAnsi="Times New Roman" w:cs="Times New Roman"/>
          <w:b/>
          <w:i/>
          <w:sz w:val="24"/>
          <w:szCs w:val="24"/>
        </w:rPr>
      </w:pPr>
      <w:r w:rsidRPr="00A92C12">
        <w:rPr>
          <w:rFonts w:ascii="Times New Roman" w:hAnsi="Times New Roman" w:cs="Times New Roman"/>
          <w:b/>
          <w:i/>
          <w:sz w:val="24"/>
          <w:szCs w:val="24"/>
        </w:rPr>
        <w:t xml:space="preserve">An open and flexible curriculum: </w:t>
      </w:r>
      <w:r w:rsidR="00990FBE" w:rsidRPr="00A92C12">
        <w:rPr>
          <w:rFonts w:ascii="Times New Roman" w:hAnsi="Times New Roman" w:cs="Times New Roman"/>
          <w:b/>
          <w:i/>
          <w:sz w:val="24"/>
          <w:szCs w:val="24"/>
        </w:rPr>
        <w:t xml:space="preserve"> a </w:t>
      </w:r>
      <w:r w:rsidRPr="00A92C12">
        <w:rPr>
          <w:rFonts w:ascii="Times New Roman" w:hAnsi="Times New Roman" w:cs="Times New Roman"/>
          <w:b/>
          <w:i/>
          <w:sz w:val="24"/>
          <w:szCs w:val="24"/>
        </w:rPr>
        <w:t>change of</w:t>
      </w:r>
      <w:r w:rsidR="00990FBE" w:rsidRPr="00A92C12">
        <w:rPr>
          <w:rFonts w:ascii="Times New Roman" w:hAnsi="Times New Roman" w:cs="Times New Roman"/>
          <w:b/>
          <w:i/>
          <w:sz w:val="24"/>
          <w:szCs w:val="24"/>
        </w:rPr>
        <w:t xml:space="preserve"> </w:t>
      </w:r>
      <w:r w:rsidR="007666D3" w:rsidRPr="00A92C12">
        <w:rPr>
          <w:rFonts w:ascii="Times New Roman" w:hAnsi="Times New Roman" w:cs="Times New Roman"/>
          <w:b/>
          <w:i/>
          <w:sz w:val="24"/>
          <w:szCs w:val="24"/>
        </w:rPr>
        <w:t>approach</w:t>
      </w:r>
      <w:r w:rsidR="00990FBE" w:rsidRPr="00A92C12">
        <w:rPr>
          <w:rFonts w:ascii="Times New Roman" w:hAnsi="Times New Roman" w:cs="Times New Roman"/>
          <w:b/>
          <w:i/>
          <w:sz w:val="24"/>
          <w:szCs w:val="24"/>
        </w:rPr>
        <w:t xml:space="preserve"> </w:t>
      </w:r>
    </w:p>
    <w:p w14:paraId="60C4F9E3" w14:textId="77777777" w:rsidR="00062D8E" w:rsidRPr="00A92C12" w:rsidRDefault="00062D8E" w:rsidP="000B4BB9">
      <w:pPr>
        <w:spacing w:after="0" w:line="240" w:lineRule="auto"/>
        <w:rPr>
          <w:rFonts w:ascii="Times New Roman" w:hAnsi="Times New Roman" w:cs="Times New Roman"/>
          <w:sz w:val="24"/>
          <w:szCs w:val="24"/>
        </w:rPr>
      </w:pPr>
    </w:p>
    <w:p w14:paraId="342F5DD2" w14:textId="3ECC6E62" w:rsidR="00421224" w:rsidRPr="00A92C12" w:rsidRDefault="00062D8E" w:rsidP="000B4BB9">
      <w:pPr>
        <w:spacing w:after="0" w:line="240" w:lineRule="auto"/>
        <w:rPr>
          <w:rFonts w:ascii="Times New Roman" w:hAnsi="Times New Roman" w:cs="Times New Roman"/>
          <w:sz w:val="24"/>
          <w:szCs w:val="24"/>
        </w:rPr>
      </w:pPr>
      <w:r w:rsidRPr="00A92C12">
        <w:rPr>
          <w:rFonts w:ascii="Times New Roman" w:hAnsi="Times New Roman" w:cs="Times New Roman"/>
          <w:sz w:val="24"/>
          <w:szCs w:val="24"/>
        </w:rPr>
        <w:t>P</w:t>
      </w:r>
      <w:r w:rsidR="00D0642E" w:rsidRPr="00A92C12">
        <w:rPr>
          <w:rFonts w:ascii="Times New Roman" w:hAnsi="Times New Roman" w:cs="Times New Roman"/>
          <w:sz w:val="24"/>
          <w:szCs w:val="24"/>
        </w:rPr>
        <w:t xml:space="preserve">articipants in both sites of inquiry seemed to value the social, open, interactive </w:t>
      </w:r>
      <w:r w:rsidR="00395686" w:rsidRPr="00A92C12">
        <w:rPr>
          <w:rFonts w:ascii="Times New Roman" w:hAnsi="Times New Roman" w:cs="Times New Roman"/>
          <w:sz w:val="24"/>
          <w:szCs w:val="24"/>
        </w:rPr>
        <w:t xml:space="preserve">and </w:t>
      </w:r>
      <w:r w:rsidR="00D0642E" w:rsidRPr="00A92C12">
        <w:rPr>
          <w:rFonts w:ascii="Times New Roman" w:hAnsi="Times New Roman" w:cs="Times New Roman"/>
          <w:sz w:val="24"/>
          <w:szCs w:val="24"/>
        </w:rPr>
        <w:t xml:space="preserve">flexible </w:t>
      </w:r>
      <w:r w:rsidR="00382A8A" w:rsidRPr="00A92C12">
        <w:rPr>
          <w:rFonts w:ascii="Times New Roman" w:hAnsi="Times New Roman" w:cs="Times New Roman"/>
          <w:sz w:val="24"/>
          <w:szCs w:val="24"/>
        </w:rPr>
        <w:t>components that characterised the</w:t>
      </w:r>
      <w:r w:rsidR="00D0642E" w:rsidRPr="00A92C12">
        <w:rPr>
          <w:rFonts w:ascii="Times New Roman" w:hAnsi="Times New Roman" w:cs="Times New Roman"/>
          <w:sz w:val="24"/>
          <w:szCs w:val="24"/>
        </w:rPr>
        <w:t xml:space="preserve"> </w:t>
      </w:r>
      <w:r w:rsidR="00C718E4" w:rsidRPr="00A92C12">
        <w:rPr>
          <w:rFonts w:ascii="Times New Roman" w:hAnsi="Times New Roman" w:cs="Times New Roman"/>
          <w:sz w:val="24"/>
          <w:szCs w:val="24"/>
        </w:rPr>
        <w:t xml:space="preserve">two </w:t>
      </w:r>
      <w:r w:rsidR="00D0642E" w:rsidRPr="00A92C12">
        <w:rPr>
          <w:rFonts w:ascii="Times New Roman" w:hAnsi="Times New Roman" w:cs="Times New Roman"/>
          <w:sz w:val="24"/>
          <w:szCs w:val="24"/>
        </w:rPr>
        <w:t xml:space="preserve">modules as the </w:t>
      </w:r>
      <w:r w:rsidR="00A325BA" w:rsidRPr="00A92C12">
        <w:rPr>
          <w:rFonts w:ascii="Times New Roman" w:hAnsi="Times New Roman" w:cs="Times New Roman"/>
          <w:sz w:val="24"/>
          <w:szCs w:val="24"/>
        </w:rPr>
        <w:t xml:space="preserve">example quotes </w:t>
      </w:r>
      <w:r w:rsidR="00D0642E" w:rsidRPr="00A92C12">
        <w:rPr>
          <w:rFonts w:ascii="Times New Roman" w:hAnsi="Times New Roman" w:cs="Times New Roman"/>
          <w:sz w:val="24"/>
          <w:szCs w:val="24"/>
        </w:rPr>
        <w:t xml:space="preserve">illustrate:  </w:t>
      </w:r>
    </w:p>
    <w:p w14:paraId="565DB21F" w14:textId="77777777" w:rsidR="000B4BB9" w:rsidRPr="00A92C12" w:rsidRDefault="000B4BB9" w:rsidP="000B4BB9">
      <w:pPr>
        <w:spacing w:after="0" w:line="240" w:lineRule="auto"/>
        <w:ind w:left="720" w:right="1655"/>
        <w:jc w:val="both"/>
        <w:rPr>
          <w:rFonts w:ascii="Times New Roman" w:hAnsi="Times New Roman" w:cs="Times New Roman"/>
          <w:sz w:val="24"/>
          <w:szCs w:val="24"/>
        </w:rPr>
      </w:pPr>
    </w:p>
    <w:p w14:paraId="5350F8DA" w14:textId="6F61DB5F" w:rsidR="00062D8E" w:rsidRPr="00A92C12" w:rsidRDefault="00062D8E" w:rsidP="000B4BB9">
      <w:pPr>
        <w:spacing w:after="0" w:line="240" w:lineRule="auto"/>
        <w:ind w:left="720" w:right="1655"/>
        <w:jc w:val="both"/>
        <w:rPr>
          <w:rFonts w:ascii="Times New Roman" w:hAnsi="Times New Roman" w:cs="Times New Roman"/>
          <w:sz w:val="24"/>
          <w:szCs w:val="24"/>
        </w:rPr>
      </w:pPr>
      <w:r w:rsidRPr="00A92C12">
        <w:rPr>
          <w:rFonts w:ascii="Times New Roman" w:hAnsi="Times New Roman" w:cs="Times New Roman"/>
          <w:sz w:val="24"/>
          <w:szCs w:val="24"/>
        </w:rPr>
        <w:t>I enjoyed being able to get in touch with others via the hashtag and I thought creating our own blog was unique</w:t>
      </w:r>
      <w:r w:rsidRPr="00A92C12">
        <w:rPr>
          <w:rFonts w:ascii="Times New Roman" w:hAnsi="Times New Roman" w:cs="Times New Roman"/>
          <w:i/>
          <w:color w:val="FF0000"/>
          <w:sz w:val="24"/>
          <w:szCs w:val="24"/>
        </w:rPr>
        <w:t xml:space="preserve"> </w:t>
      </w:r>
      <w:r w:rsidR="0000351F" w:rsidRPr="00A92C12">
        <w:rPr>
          <w:rFonts w:ascii="Times New Roman" w:hAnsi="Times New Roman" w:cs="Times New Roman"/>
          <w:sz w:val="24"/>
          <w:szCs w:val="24"/>
        </w:rPr>
        <w:t>(</w:t>
      </w:r>
      <w:r w:rsidRPr="00A92C12">
        <w:rPr>
          <w:rFonts w:ascii="Times New Roman" w:hAnsi="Times New Roman" w:cs="Times New Roman"/>
          <w:sz w:val="24"/>
          <w:szCs w:val="24"/>
        </w:rPr>
        <w:t>Anonymous Feedback)</w:t>
      </w:r>
    </w:p>
    <w:p w14:paraId="75C65FFF" w14:textId="77777777" w:rsidR="000B4BB9" w:rsidRPr="00A92C12" w:rsidRDefault="000B4BB9" w:rsidP="000B4BB9">
      <w:pPr>
        <w:spacing w:after="0" w:line="240" w:lineRule="auto"/>
        <w:ind w:left="720" w:right="1655"/>
        <w:jc w:val="both"/>
        <w:rPr>
          <w:rFonts w:ascii="Times New Roman" w:hAnsi="Times New Roman" w:cs="Times New Roman"/>
          <w:i/>
          <w:color w:val="FF0000"/>
          <w:sz w:val="24"/>
          <w:szCs w:val="24"/>
        </w:rPr>
      </w:pPr>
    </w:p>
    <w:p w14:paraId="1D920F5A" w14:textId="2590946C" w:rsidR="00F17580" w:rsidRPr="00A92C12" w:rsidRDefault="00E876A0" w:rsidP="000B4BB9">
      <w:pPr>
        <w:spacing w:after="0" w:line="240" w:lineRule="auto"/>
        <w:ind w:left="720" w:right="1655"/>
        <w:jc w:val="both"/>
        <w:rPr>
          <w:rFonts w:ascii="Times New Roman" w:hAnsi="Times New Roman" w:cs="Times New Roman"/>
          <w:sz w:val="24"/>
          <w:szCs w:val="24"/>
        </w:rPr>
      </w:pPr>
      <w:r w:rsidRPr="00A92C12">
        <w:rPr>
          <w:rFonts w:ascii="Times New Roman" w:hAnsi="Times New Roman" w:cs="Times New Roman"/>
          <w:sz w:val="24"/>
          <w:szCs w:val="24"/>
        </w:rPr>
        <w:t>My favourite part of this module was the ability to view and discuss the work of my peers when taking on the same topic myself, it has allowed me to view the to</w:t>
      </w:r>
      <w:r w:rsidR="00D0642E" w:rsidRPr="00A92C12">
        <w:rPr>
          <w:rFonts w:ascii="Times New Roman" w:hAnsi="Times New Roman" w:cs="Times New Roman"/>
          <w:sz w:val="24"/>
          <w:szCs w:val="24"/>
        </w:rPr>
        <w:t>pic from different perspectives</w:t>
      </w:r>
      <w:r w:rsidR="00062D8E" w:rsidRPr="00A92C12">
        <w:rPr>
          <w:rFonts w:ascii="Times New Roman" w:hAnsi="Times New Roman" w:cs="Times New Roman"/>
          <w:sz w:val="24"/>
          <w:szCs w:val="24"/>
        </w:rPr>
        <w:t xml:space="preserve"> (</w:t>
      </w:r>
      <w:r w:rsidR="00D0642E" w:rsidRPr="00A92C12">
        <w:rPr>
          <w:rFonts w:ascii="Times New Roman" w:hAnsi="Times New Roman" w:cs="Times New Roman"/>
          <w:sz w:val="24"/>
          <w:szCs w:val="24"/>
        </w:rPr>
        <w:t>Anonymous Feedback)</w:t>
      </w:r>
    </w:p>
    <w:p w14:paraId="63872C19" w14:textId="77777777" w:rsidR="000B4BB9" w:rsidRPr="00A92C12" w:rsidRDefault="000B4BB9" w:rsidP="000B4BB9">
      <w:pPr>
        <w:spacing w:after="0" w:line="240" w:lineRule="auto"/>
        <w:ind w:left="720" w:right="1655"/>
        <w:rPr>
          <w:rFonts w:ascii="Times New Roman" w:hAnsi="Times New Roman" w:cs="Times New Roman"/>
          <w:sz w:val="24"/>
          <w:szCs w:val="24"/>
        </w:rPr>
      </w:pPr>
    </w:p>
    <w:p w14:paraId="0CCC8A62" w14:textId="4D44A26F" w:rsidR="00704E3C" w:rsidRPr="00A92C12" w:rsidRDefault="00704E3C" w:rsidP="000B4BB9">
      <w:pPr>
        <w:spacing w:after="0" w:line="240" w:lineRule="auto"/>
        <w:ind w:left="720" w:right="1655"/>
        <w:rPr>
          <w:rFonts w:ascii="Times New Roman" w:hAnsi="Times New Roman" w:cs="Times New Roman"/>
          <w:sz w:val="24"/>
          <w:szCs w:val="24"/>
        </w:rPr>
      </w:pPr>
      <w:r w:rsidRPr="00A92C12">
        <w:rPr>
          <w:rFonts w:ascii="Times New Roman" w:hAnsi="Times New Roman" w:cs="Times New Roman"/>
          <w:sz w:val="24"/>
          <w:szCs w:val="24"/>
        </w:rPr>
        <w:t>I put up a vlog of myself for the final topic which was something I would NEVER have done before, and it was actually quite well-received!</w:t>
      </w:r>
      <w:r w:rsidR="00673175" w:rsidRPr="00A92C12">
        <w:rPr>
          <w:rFonts w:ascii="Times New Roman" w:hAnsi="Times New Roman" w:cs="Times New Roman"/>
          <w:sz w:val="24"/>
          <w:szCs w:val="24"/>
        </w:rPr>
        <w:t xml:space="preserve"> (Anonymous Feedback)</w:t>
      </w:r>
    </w:p>
    <w:p w14:paraId="53B396F1" w14:textId="77777777" w:rsidR="000B4BB9" w:rsidRPr="00A92C12" w:rsidRDefault="000B4BB9" w:rsidP="000B4BB9">
      <w:pPr>
        <w:spacing w:after="0" w:line="240" w:lineRule="auto"/>
        <w:ind w:right="-46"/>
        <w:jc w:val="both"/>
        <w:rPr>
          <w:rFonts w:ascii="Times New Roman" w:hAnsi="Times New Roman" w:cs="Times New Roman"/>
          <w:sz w:val="24"/>
          <w:szCs w:val="24"/>
        </w:rPr>
      </w:pPr>
    </w:p>
    <w:p w14:paraId="5FC85097" w14:textId="424B8875" w:rsidR="00062D8E" w:rsidRPr="00A92C12" w:rsidRDefault="0055022E" w:rsidP="000B4BB9">
      <w:pPr>
        <w:spacing w:after="0" w:line="240" w:lineRule="auto"/>
        <w:ind w:right="-46"/>
        <w:jc w:val="both"/>
        <w:rPr>
          <w:rFonts w:ascii="Times New Roman" w:hAnsi="Times New Roman" w:cs="Times New Roman"/>
          <w:iCs/>
          <w:sz w:val="24"/>
          <w:szCs w:val="24"/>
        </w:rPr>
      </w:pPr>
      <w:r w:rsidRPr="00A92C12">
        <w:rPr>
          <w:rFonts w:ascii="Times New Roman" w:hAnsi="Times New Roman" w:cs="Times New Roman"/>
          <w:sz w:val="24"/>
          <w:szCs w:val="24"/>
        </w:rPr>
        <w:t>Y</w:t>
      </w:r>
      <w:r w:rsidR="00D47092" w:rsidRPr="00A92C12">
        <w:rPr>
          <w:rFonts w:ascii="Times New Roman" w:hAnsi="Times New Roman" w:cs="Times New Roman"/>
          <w:sz w:val="24"/>
          <w:szCs w:val="24"/>
        </w:rPr>
        <w:t xml:space="preserve">et </w:t>
      </w:r>
      <w:r w:rsidR="00421224" w:rsidRPr="00A92C12">
        <w:rPr>
          <w:rFonts w:ascii="Times New Roman" w:hAnsi="Times New Roman" w:cs="Times New Roman"/>
          <w:sz w:val="24"/>
          <w:szCs w:val="24"/>
        </w:rPr>
        <w:t xml:space="preserve">this perceived significance of </w:t>
      </w:r>
      <w:r w:rsidR="00461AD6" w:rsidRPr="00A92C12">
        <w:rPr>
          <w:rFonts w:ascii="Times New Roman" w:hAnsi="Times New Roman" w:cs="Times New Roman"/>
          <w:sz w:val="24"/>
          <w:szCs w:val="24"/>
        </w:rPr>
        <w:t xml:space="preserve">curriculum </w:t>
      </w:r>
      <w:r w:rsidR="00421224" w:rsidRPr="00A92C12">
        <w:rPr>
          <w:rFonts w:ascii="Times New Roman" w:hAnsi="Times New Roman" w:cs="Times New Roman"/>
          <w:sz w:val="24"/>
          <w:szCs w:val="24"/>
        </w:rPr>
        <w:t>change was</w:t>
      </w:r>
      <w:r w:rsidRPr="00A92C12">
        <w:rPr>
          <w:rFonts w:ascii="Times New Roman" w:hAnsi="Times New Roman" w:cs="Times New Roman"/>
          <w:sz w:val="24"/>
          <w:szCs w:val="24"/>
        </w:rPr>
        <w:t>, at the same time,</w:t>
      </w:r>
      <w:r w:rsidR="00421224" w:rsidRPr="00A92C12">
        <w:rPr>
          <w:rFonts w:ascii="Times New Roman" w:hAnsi="Times New Roman" w:cs="Times New Roman"/>
          <w:sz w:val="24"/>
          <w:szCs w:val="24"/>
        </w:rPr>
        <w:t xml:space="preserve"> met with surprise:</w:t>
      </w:r>
    </w:p>
    <w:p w14:paraId="19690CB3" w14:textId="77777777" w:rsidR="00F621A9" w:rsidRPr="00A92C12" w:rsidRDefault="00F621A9" w:rsidP="000B4BB9">
      <w:pPr>
        <w:spacing w:after="0" w:line="240" w:lineRule="auto"/>
        <w:ind w:left="720" w:right="1514"/>
        <w:rPr>
          <w:rFonts w:ascii="Times New Roman" w:hAnsi="Times New Roman" w:cs="Times New Roman"/>
          <w:sz w:val="24"/>
          <w:szCs w:val="24"/>
        </w:rPr>
      </w:pPr>
    </w:p>
    <w:p w14:paraId="218816B3" w14:textId="47A49AF8" w:rsidR="00D0642E" w:rsidRPr="00A92C12" w:rsidRDefault="00D817B6" w:rsidP="000B4BB9">
      <w:pPr>
        <w:spacing w:after="0" w:line="240" w:lineRule="auto"/>
        <w:ind w:left="720" w:right="1514"/>
        <w:rPr>
          <w:rFonts w:ascii="Times New Roman" w:hAnsi="Times New Roman" w:cs="Times New Roman"/>
          <w:sz w:val="24"/>
          <w:szCs w:val="24"/>
        </w:rPr>
      </w:pPr>
      <w:r w:rsidRPr="00A92C12">
        <w:rPr>
          <w:rFonts w:ascii="Times New Roman" w:hAnsi="Times New Roman" w:cs="Times New Roman"/>
          <w:sz w:val="24"/>
          <w:szCs w:val="24"/>
        </w:rPr>
        <w:lastRenderedPageBreak/>
        <w:t>[through this module]</w:t>
      </w:r>
      <w:r w:rsidR="00062D8E" w:rsidRPr="00A92C12">
        <w:rPr>
          <w:rFonts w:ascii="Times New Roman" w:hAnsi="Times New Roman" w:cs="Times New Roman"/>
          <w:i/>
          <w:sz w:val="24"/>
          <w:szCs w:val="24"/>
        </w:rPr>
        <w:t xml:space="preserve"> </w:t>
      </w:r>
      <w:r w:rsidR="00D0642E" w:rsidRPr="00A92C12">
        <w:rPr>
          <w:rFonts w:ascii="Times New Roman" w:hAnsi="Times New Roman" w:cs="Times New Roman"/>
          <w:sz w:val="24"/>
          <w:szCs w:val="24"/>
        </w:rPr>
        <w:t xml:space="preserve">I have been exposed to a very different style of learning compared with the rest of </w:t>
      </w:r>
      <w:r w:rsidR="0000351F" w:rsidRPr="00A92C12">
        <w:rPr>
          <w:rFonts w:ascii="Times New Roman" w:hAnsi="Times New Roman" w:cs="Times New Roman"/>
          <w:sz w:val="24"/>
          <w:szCs w:val="24"/>
        </w:rPr>
        <w:t>my degree (B</w:t>
      </w:r>
      <w:r w:rsidR="00D0642E" w:rsidRPr="00A92C12">
        <w:rPr>
          <w:rFonts w:ascii="Times New Roman" w:hAnsi="Times New Roman" w:cs="Times New Roman"/>
          <w:sz w:val="24"/>
          <w:szCs w:val="24"/>
        </w:rPr>
        <w:t>log 10)</w:t>
      </w:r>
    </w:p>
    <w:p w14:paraId="7CDB8CF7" w14:textId="77777777" w:rsidR="00D0642E" w:rsidRPr="00A92C12" w:rsidRDefault="00D0642E" w:rsidP="000B4BB9">
      <w:pPr>
        <w:spacing w:after="0" w:line="240" w:lineRule="auto"/>
        <w:ind w:left="720" w:right="1514"/>
        <w:rPr>
          <w:rFonts w:ascii="Times New Roman" w:hAnsi="Times New Roman" w:cs="Times New Roman"/>
          <w:sz w:val="24"/>
          <w:szCs w:val="24"/>
        </w:rPr>
      </w:pPr>
    </w:p>
    <w:p w14:paraId="374F4A65" w14:textId="40FBC20E" w:rsidR="002D49F0" w:rsidRPr="00A92C12" w:rsidRDefault="00D0642E" w:rsidP="000B4BB9">
      <w:pPr>
        <w:spacing w:after="0" w:line="240" w:lineRule="auto"/>
        <w:ind w:left="720" w:right="1514"/>
        <w:rPr>
          <w:rFonts w:ascii="Times New Roman" w:hAnsi="Times New Roman" w:cs="Times New Roman"/>
          <w:sz w:val="24"/>
          <w:szCs w:val="24"/>
        </w:rPr>
      </w:pPr>
      <w:r w:rsidRPr="00A92C12">
        <w:rPr>
          <w:rFonts w:ascii="Times New Roman" w:hAnsi="Times New Roman" w:cs="Times New Roman"/>
          <w:sz w:val="24"/>
          <w:szCs w:val="24"/>
        </w:rPr>
        <w:t>I enjoyed the blogposts …which we usually don’t get to do in oth</w:t>
      </w:r>
      <w:r w:rsidR="0000351F" w:rsidRPr="00A92C12">
        <w:rPr>
          <w:rFonts w:ascii="Times New Roman" w:hAnsi="Times New Roman" w:cs="Times New Roman"/>
          <w:sz w:val="24"/>
          <w:szCs w:val="24"/>
        </w:rPr>
        <w:t>er classes (</w:t>
      </w:r>
      <w:r w:rsidR="00542D29" w:rsidRPr="00A92C12">
        <w:rPr>
          <w:rFonts w:ascii="Times New Roman" w:hAnsi="Times New Roman" w:cs="Times New Roman"/>
          <w:sz w:val="24"/>
          <w:szCs w:val="24"/>
        </w:rPr>
        <w:t>A</w:t>
      </w:r>
      <w:r w:rsidR="00421224" w:rsidRPr="00A92C12">
        <w:rPr>
          <w:rFonts w:ascii="Times New Roman" w:hAnsi="Times New Roman" w:cs="Times New Roman"/>
          <w:sz w:val="24"/>
          <w:szCs w:val="24"/>
        </w:rPr>
        <w:t>nonymous F</w:t>
      </w:r>
      <w:r w:rsidR="00542D29" w:rsidRPr="00A92C12">
        <w:rPr>
          <w:rFonts w:ascii="Times New Roman" w:hAnsi="Times New Roman" w:cs="Times New Roman"/>
          <w:sz w:val="24"/>
          <w:szCs w:val="24"/>
        </w:rPr>
        <w:t>eedback</w:t>
      </w:r>
      <w:r w:rsidRPr="00A92C12">
        <w:rPr>
          <w:rFonts w:ascii="Times New Roman" w:hAnsi="Times New Roman" w:cs="Times New Roman"/>
          <w:sz w:val="24"/>
          <w:szCs w:val="24"/>
        </w:rPr>
        <w:t xml:space="preserve">) </w:t>
      </w:r>
    </w:p>
    <w:p w14:paraId="2FD77046" w14:textId="77777777" w:rsidR="003F0293" w:rsidRPr="00A92C12" w:rsidRDefault="003F0293" w:rsidP="000B4BB9">
      <w:pPr>
        <w:spacing w:after="0" w:line="240" w:lineRule="auto"/>
        <w:ind w:right="96"/>
        <w:rPr>
          <w:rFonts w:ascii="Times New Roman" w:hAnsi="Times New Roman" w:cs="Times New Roman"/>
          <w:sz w:val="24"/>
          <w:szCs w:val="24"/>
        </w:rPr>
      </w:pPr>
    </w:p>
    <w:p w14:paraId="344923C9" w14:textId="0864BF8E" w:rsidR="00461AD6" w:rsidRPr="00A92C12" w:rsidRDefault="004A5580" w:rsidP="000B4BB9">
      <w:pPr>
        <w:spacing w:after="0" w:line="240" w:lineRule="auto"/>
        <w:ind w:right="96"/>
        <w:rPr>
          <w:rFonts w:ascii="Times New Roman" w:hAnsi="Times New Roman" w:cs="Times New Roman"/>
          <w:sz w:val="24"/>
          <w:szCs w:val="24"/>
        </w:rPr>
      </w:pPr>
      <w:r w:rsidRPr="00A92C12">
        <w:rPr>
          <w:rFonts w:ascii="Times New Roman" w:hAnsi="Times New Roman" w:cs="Times New Roman"/>
          <w:sz w:val="24"/>
          <w:szCs w:val="24"/>
        </w:rPr>
        <w:t xml:space="preserve">As </w:t>
      </w:r>
      <w:r w:rsidR="00395686" w:rsidRPr="00A92C12">
        <w:rPr>
          <w:rFonts w:ascii="Times New Roman" w:hAnsi="Times New Roman" w:cs="Times New Roman"/>
          <w:sz w:val="24"/>
          <w:szCs w:val="24"/>
        </w:rPr>
        <w:t xml:space="preserve">the modules being researched featured </w:t>
      </w:r>
      <w:r w:rsidR="0017624B" w:rsidRPr="00A92C12">
        <w:rPr>
          <w:rFonts w:ascii="Times New Roman" w:hAnsi="Times New Roman" w:cs="Times New Roman"/>
          <w:sz w:val="24"/>
          <w:szCs w:val="24"/>
        </w:rPr>
        <w:t>specific</w:t>
      </w:r>
      <w:r w:rsidR="00395686" w:rsidRPr="00A92C12">
        <w:rPr>
          <w:rFonts w:ascii="Times New Roman" w:hAnsi="Times New Roman" w:cs="Times New Roman"/>
          <w:sz w:val="24"/>
          <w:szCs w:val="24"/>
        </w:rPr>
        <w:t xml:space="preserve"> dynamics regarding learner engagement as well as learning time and space, </w:t>
      </w:r>
      <w:r w:rsidR="00C718E4" w:rsidRPr="00A92C12">
        <w:rPr>
          <w:rFonts w:ascii="Times New Roman" w:hAnsi="Times New Roman" w:cs="Times New Roman"/>
          <w:sz w:val="24"/>
          <w:szCs w:val="24"/>
        </w:rPr>
        <w:t>participants</w:t>
      </w:r>
      <w:r w:rsidRPr="00A92C12">
        <w:rPr>
          <w:rFonts w:ascii="Times New Roman" w:hAnsi="Times New Roman" w:cs="Times New Roman"/>
          <w:sz w:val="24"/>
          <w:szCs w:val="24"/>
        </w:rPr>
        <w:t xml:space="preserve"> were required to adopt a new set of learning strategies to meet the require</w:t>
      </w:r>
      <w:r w:rsidR="00C74C14" w:rsidRPr="00A92C12">
        <w:rPr>
          <w:rFonts w:ascii="Times New Roman" w:hAnsi="Times New Roman" w:cs="Times New Roman"/>
          <w:sz w:val="24"/>
          <w:szCs w:val="24"/>
        </w:rPr>
        <w:t>ments and challenges</w:t>
      </w:r>
      <w:r w:rsidRPr="00A92C12">
        <w:rPr>
          <w:rFonts w:ascii="Times New Roman" w:hAnsi="Times New Roman" w:cs="Times New Roman"/>
          <w:sz w:val="24"/>
          <w:szCs w:val="24"/>
        </w:rPr>
        <w:t xml:space="preserve"> posed by learning in and on the </w:t>
      </w:r>
      <w:r w:rsidR="00395686" w:rsidRPr="00A92C12">
        <w:rPr>
          <w:rFonts w:ascii="Times New Roman" w:hAnsi="Times New Roman" w:cs="Times New Roman"/>
          <w:sz w:val="24"/>
          <w:szCs w:val="24"/>
        </w:rPr>
        <w:t xml:space="preserve">digital. Even though these aspects of the module were made explicit at the beginning of the module, participants </w:t>
      </w:r>
      <w:r w:rsidRPr="00A92C12">
        <w:rPr>
          <w:rFonts w:ascii="Times New Roman" w:hAnsi="Times New Roman" w:cs="Times New Roman"/>
          <w:sz w:val="24"/>
          <w:szCs w:val="24"/>
        </w:rPr>
        <w:t>struggle</w:t>
      </w:r>
      <w:r w:rsidR="001A1539" w:rsidRPr="00A92C12">
        <w:rPr>
          <w:rFonts w:ascii="Times New Roman" w:hAnsi="Times New Roman" w:cs="Times New Roman"/>
          <w:sz w:val="24"/>
          <w:szCs w:val="24"/>
        </w:rPr>
        <w:t>d</w:t>
      </w:r>
      <w:r w:rsidR="00C74C14" w:rsidRPr="00A92C12">
        <w:rPr>
          <w:rFonts w:ascii="Times New Roman" w:hAnsi="Times New Roman" w:cs="Times New Roman"/>
          <w:sz w:val="24"/>
          <w:szCs w:val="24"/>
        </w:rPr>
        <w:t xml:space="preserve"> to make sense</w:t>
      </w:r>
      <w:r w:rsidR="00BC3C23" w:rsidRPr="00A92C12">
        <w:rPr>
          <w:rFonts w:ascii="Times New Roman" w:hAnsi="Times New Roman" w:cs="Times New Roman"/>
          <w:sz w:val="24"/>
          <w:szCs w:val="24"/>
        </w:rPr>
        <w:t xml:space="preserve"> of what was required of </w:t>
      </w:r>
      <w:r w:rsidR="006F43FA">
        <w:rPr>
          <w:rFonts w:ascii="Times New Roman" w:hAnsi="Times New Roman" w:cs="Times New Roman"/>
          <w:sz w:val="24"/>
          <w:szCs w:val="24"/>
        </w:rPr>
        <w:t>them in essence, thatm</w:t>
      </w:r>
      <w:r w:rsidR="005156AF" w:rsidRPr="00A92C12">
        <w:rPr>
          <w:rFonts w:ascii="Times New Roman" w:hAnsi="Times New Roman" w:cs="Times New Roman"/>
          <w:sz w:val="24"/>
          <w:szCs w:val="24"/>
        </w:rPr>
        <w:t xml:space="preserve">eaningful </w:t>
      </w:r>
      <w:r w:rsidR="00395686" w:rsidRPr="00A92C12">
        <w:rPr>
          <w:rFonts w:ascii="Times New Roman" w:hAnsi="Times New Roman" w:cs="Times New Roman"/>
          <w:sz w:val="24"/>
          <w:szCs w:val="24"/>
        </w:rPr>
        <w:t>participa</w:t>
      </w:r>
      <w:r w:rsidR="00BC3C23" w:rsidRPr="00A92C12">
        <w:rPr>
          <w:rFonts w:ascii="Times New Roman" w:hAnsi="Times New Roman" w:cs="Times New Roman"/>
          <w:sz w:val="24"/>
          <w:szCs w:val="24"/>
        </w:rPr>
        <w:t xml:space="preserve">tion </w:t>
      </w:r>
      <w:r w:rsidR="00C74C14" w:rsidRPr="00A92C12">
        <w:rPr>
          <w:rFonts w:ascii="Times New Roman" w:hAnsi="Times New Roman" w:cs="Times New Roman"/>
          <w:sz w:val="24"/>
          <w:szCs w:val="24"/>
        </w:rPr>
        <w:t xml:space="preserve">in </w:t>
      </w:r>
      <w:r w:rsidR="008E2309" w:rsidRPr="00A92C12">
        <w:rPr>
          <w:rFonts w:ascii="Times New Roman" w:hAnsi="Times New Roman" w:cs="Times New Roman"/>
          <w:sz w:val="24"/>
          <w:szCs w:val="24"/>
        </w:rPr>
        <w:t>the</w:t>
      </w:r>
      <w:r w:rsidR="003F0293" w:rsidRPr="00A92C12">
        <w:rPr>
          <w:rFonts w:ascii="Times New Roman" w:hAnsi="Times New Roman" w:cs="Times New Roman"/>
          <w:sz w:val="24"/>
          <w:szCs w:val="24"/>
        </w:rPr>
        <w:t xml:space="preserve"> module </w:t>
      </w:r>
      <w:r w:rsidR="00BC3C23" w:rsidRPr="00A92C12">
        <w:rPr>
          <w:rFonts w:ascii="Times New Roman" w:hAnsi="Times New Roman" w:cs="Times New Roman"/>
          <w:sz w:val="24"/>
          <w:szCs w:val="24"/>
        </w:rPr>
        <w:t>was dependent on</w:t>
      </w:r>
      <w:r w:rsidR="00395686" w:rsidRPr="00A92C12">
        <w:rPr>
          <w:rFonts w:ascii="Times New Roman" w:hAnsi="Times New Roman" w:cs="Times New Roman"/>
          <w:sz w:val="24"/>
          <w:szCs w:val="24"/>
        </w:rPr>
        <w:t xml:space="preserve"> the adoption of the</w:t>
      </w:r>
      <w:r w:rsidR="003F0293" w:rsidRPr="00A92C12">
        <w:rPr>
          <w:rFonts w:ascii="Times New Roman" w:hAnsi="Times New Roman" w:cs="Times New Roman"/>
          <w:sz w:val="24"/>
          <w:szCs w:val="24"/>
        </w:rPr>
        <w:t xml:space="preserve"> key </w:t>
      </w:r>
      <w:r w:rsidR="00BC3C23" w:rsidRPr="00A92C12">
        <w:rPr>
          <w:rFonts w:ascii="Times New Roman" w:hAnsi="Times New Roman" w:cs="Times New Roman"/>
          <w:sz w:val="24"/>
          <w:szCs w:val="24"/>
        </w:rPr>
        <w:t>features</w:t>
      </w:r>
      <w:r w:rsidR="003F0293" w:rsidRPr="00A92C12">
        <w:rPr>
          <w:rFonts w:ascii="Times New Roman" w:hAnsi="Times New Roman" w:cs="Times New Roman"/>
          <w:sz w:val="24"/>
          <w:szCs w:val="24"/>
        </w:rPr>
        <w:t xml:space="preserve"> of </w:t>
      </w:r>
      <w:r w:rsidR="00BC3C23" w:rsidRPr="00A92C12">
        <w:rPr>
          <w:rFonts w:ascii="Times New Roman" w:hAnsi="Times New Roman" w:cs="Times New Roman"/>
          <w:sz w:val="24"/>
          <w:szCs w:val="24"/>
        </w:rPr>
        <w:t xml:space="preserve">a </w:t>
      </w:r>
      <w:r w:rsidR="003F0293" w:rsidRPr="00A92C12">
        <w:rPr>
          <w:rFonts w:ascii="Times New Roman" w:hAnsi="Times New Roman" w:cs="Times New Roman"/>
          <w:sz w:val="24"/>
          <w:szCs w:val="24"/>
        </w:rPr>
        <w:t>digital</w:t>
      </w:r>
      <w:r w:rsidR="00BC3C23" w:rsidRPr="00A92C12">
        <w:rPr>
          <w:rFonts w:ascii="Times New Roman" w:hAnsi="Times New Roman" w:cs="Times New Roman"/>
          <w:sz w:val="24"/>
          <w:szCs w:val="24"/>
        </w:rPr>
        <w:t>, participatory</w:t>
      </w:r>
      <w:r w:rsidR="003F0293" w:rsidRPr="00A92C12">
        <w:rPr>
          <w:rFonts w:ascii="Times New Roman" w:hAnsi="Times New Roman" w:cs="Times New Roman"/>
          <w:sz w:val="24"/>
          <w:szCs w:val="24"/>
        </w:rPr>
        <w:t xml:space="preserve"> culture</w:t>
      </w:r>
      <w:r w:rsidR="001A1539" w:rsidRPr="00A92C12">
        <w:rPr>
          <w:rFonts w:ascii="Times New Roman" w:hAnsi="Times New Roman" w:cs="Times New Roman"/>
          <w:sz w:val="24"/>
          <w:szCs w:val="24"/>
        </w:rPr>
        <w:t>. This</w:t>
      </w:r>
      <w:r w:rsidR="00C74C14" w:rsidRPr="00A92C12">
        <w:rPr>
          <w:rFonts w:ascii="Times New Roman" w:hAnsi="Times New Roman" w:cs="Times New Roman"/>
          <w:sz w:val="24"/>
          <w:szCs w:val="24"/>
        </w:rPr>
        <w:t xml:space="preserve"> was evident to the researchers</w:t>
      </w:r>
      <w:r w:rsidR="001A1539" w:rsidRPr="00A92C12">
        <w:rPr>
          <w:rFonts w:ascii="Times New Roman" w:hAnsi="Times New Roman" w:cs="Times New Roman"/>
          <w:sz w:val="24"/>
          <w:szCs w:val="24"/>
        </w:rPr>
        <w:t xml:space="preserve"> as </w:t>
      </w:r>
      <w:r w:rsidR="00D47092" w:rsidRPr="00A92C12">
        <w:rPr>
          <w:rFonts w:ascii="Times New Roman" w:hAnsi="Times New Roman" w:cs="Times New Roman"/>
          <w:sz w:val="24"/>
          <w:szCs w:val="24"/>
        </w:rPr>
        <w:t>supported</w:t>
      </w:r>
      <w:r w:rsidR="001A1539" w:rsidRPr="00A92C12">
        <w:rPr>
          <w:rFonts w:ascii="Times New Roman" w:hAnsi="Times New Roman" w:cs="Times New Roman"/>
          <w:sz w:val="24"/>
          <w:szCs w:val="24"/>
        </w:rPr>
        <w:t xml:space="preserve"> </w:t>
      </w:r>
      <w:r w:rsidR="00BC3C23" w:rsidRPr="00A92C12">
        <w:rPr>
          <w:rFonts w:ascii="Times New Roman" w:hAnsi="Times New Roman" w:cs="Times New Roman"/>
          <w:sz w:val="24"/>
          <w:szCs w:val="24"/>
        </w:rPr>
        <w:t>by</w:t>
      </w:r>
      <w:r w:rsidR="001A1539" w:rsidRPr="00A92C12">
        <w:rPr>
          <w:rFonts w:ascii="Times New Roman" w:hAnsi="Times New Roman" w:cs="Times New Roman"/>
          <w:sz w:val="24"/>
          <w:szCs w:val="24"/>
        </w:rPr>
        <w:t xml:space="preserve"> their observation not</w:t>
      </w:r>
      <w:r w:rsidR="00EF7EED" w:rsidRPr="00A92C12">
        <w:rPr>
          <w:rFonts w:ascii="Times New Roman" w:hAnsi="Times New Roman" w:cs="Times New Roman"/>
          <w:sz w:val="24"/>
          <w:szCs w:val="24"/>
        </w:rPr>
        <w:t>es</w:t>
      </w:r>
      <w:r w:rsidR="00F03DC9" w:rsidRPr="00A92C12">
        <w:rPr>
          <w:rFonts w:ascii="Times New Roman" w:hAnsi="Times New Roman" w:cs="Times New Roman"/>
          <w:sz w:val="24"/>
          <w:szCs w:val="24"/>
        </w:rPr>
        <w:t>:</w:t>
      </w:r>
    </w:p>
    <w:p w14:paraId="3C67DD9B" w14:textId="52C0FAD2" w:rsidR="001A1539" w:rsidRPr="00A92C12" w:rsidRDefault="00D47092" w:rsidP="000B4BB9">
      <w:pPr>
        <w:spacing w:after="0" w:line="240" w:lineRule="auto"/>
        <w:ind w:left="720" w:right="1656"/>
        <w:rPr>
          <w:rFonts w:ascii="Times New Roman" w:hAnsi="Times New Roman" w:cs="Times New Roman"/>
          <w:sz w:val="24"/>
          <w:szCs w:val="24"/>
        </w:rPr>
      </w:pPr>
      <w:r w:rsidRPr="00A92C12">
        <w:rPr>
          <w:rFonts w:ascii="Times New Roman" w:hAnsi="Times New Roman" w:cs="Times New Roman"/>
          <w:sz w:val="24"/>
          <w:szCs w:val="24"/>
        </w:rPr>
        <w:t xml:space="preserve">Students seem to take a very similar approach to that </w:t>
      </w:r>
      <w:r w:rsidR="00725F40" w:rsidRPr="00A92C12">
        <w:rPr>
          <w:rFonts w:ascii="Times New Roman" w:hAnsi="Times New Roman" w:cs="Times New Roman"/>
          <w:sz w:val="24"/>
          <w:szCs w:val="24"/>
        </w:rPr>
        <w:t>expected of</w:t>
      </w:r>
      <w:r w:rsidRPr="00A92C12">
        <w:rPr>
          <w:rFonts w:ascii="Times New Roman" w:hAnsi="Times New Roman" w:cs="Times New Roman"/>
          <w:sz w:val="24"/>
          <w:szCs w:val="24"/>
        </w:rPr>
        <w:t xml:space="preserve"> a traditional course, where one comes to class to perform what is required of them</w:t>
      </w:r>
      <w:r w:rsidR="00725F40" w:rsidRPr="00A92C12">
        <w:rPr>
          <w:rFonts w:ascii="Times New Roman" w:hAnsi="Times New Roman" w:cs="Times New Roman"/>
          <w:sz w:val="24"/>
          <w:szCs w:val="24"/>
        </w:rPr>
        <w:t xml:space="preserve">, i.e., mark their physical presence </w:t>
      </w:r>
      <w:r w:rsidRPr="00A92C12">
        <w:rPr>
          <w:rFonts w:ascii="Times New Roman" w:hAnsi="Times New Roman" w:cs="Times New Roman"/>
          <w:sz w:val="24"/>
          <w:szCs w:val="24"/>
        </w:rPr>
        <w:t>until next class …even though they have all signed up to tools/environments meant to sustain learning (connections) beyond and in between classes</w:t>
      </w:r>
      <w:r w:rsidR="00EF6FC6" w:rsidRPr="00A92C12">
        <w:rPr>
          <w:rFonts w:ascii="Times New Roman" w:hAnsi="Times New Roman" w:cs="Times New Roman"/>
          <w:sz w:val="24"/>
          <w:szCs w:val="24"/>
        </w:rPr>
        <w:t xml:space="preserve">, their online participation between classes is minimal and it resembles more a tick box exercise than a </w:t>
      </w:r>
      <w:r w:rsidR="00540815" w:rsidRPr="00A92C12">
        <w:rPr>
          <w:rFonts w:ascii="Times New Roman" w:hAnsi="Times New Roman" w:cs="Times New Roman"/>
          <w:sz w:val="24"/>
          <w:szCs w:val="24"/>
        </w:rPr>
        <w:t>genuine involvement/contribution</w:t>
      </w:r>
      <w:r w:rsidRPr="00A92C12">
        <w:rPr>
          <w:rFonts w:ascii="Times New Roman" w:hAnsi="Times New Roman" w:cs="Times New Roman"/>
          <w:sz w:val="24"/>
          <w:szCs w:val="24"/>
        </w:rPr>
        <w:t>. (Lecturer University A, Field Notes)</w:t>
      </w:r>
    </w:p>
    <w:p w14:paraId="1C822914" w14:textId="77777777" w:rsidR="009E3151" w:rsidRPr="00A92C12" w:rsidRDefault="009E3151" w:rsidP="000B4BB9">
      <w:pPr>
        <w:spacing w:after="0" w:line="240" w:lineRule="auto"/>
        <w:ind w:left="720" w:right="1656"/>
        <w:rPr>
          <w:rFonts w:ascii="Times New Roman" w:hAnsi="Times New Roman" w:cs="Times New Roman"/>
          <w:sz w:val="24"/>
          <w:szCs w:val="24"/>
        </w:rPr>
      </w:pPr>
    </w:p>
    <w:p w14:paraId="486E9F16" w14:textId="1B673EAC" w:rsidR="009E3151" w:rsidRPr="00A92C12" w:rsidRDefault="009E3151" w:rsidP="000B4BB9">
      <w:pPr>
        <w:spacing w:after="0" w:line="240" w:lineRule="auto"/>
        <w:ind w:left="720" w:right="1656"/>
        <w:rPr>
          <w:rFonts w:ascii="Times New Roman" w:hAnsi="Times New Roman" w:cs="Times New Roman"/>
          <w:sz w:val="24"/>
          <w:szCs w:val="24"/>
        </w:rPr>
      </w:pPr>
      <w:r w:rsidRPr="00A92C12">
        <w:rPr>
          <w:rFonts w:ascii="Times New Roman" w:hAnsi="Times New Roman" w:cs="Times New Roman"/>
          <w:sz w:val="24"/>
          <w:szCs w:val="24"/>
        </w:rPr>
        <w:t xml:space="preserve">Students had to engage online because their assessment was based upon this activity, it was not an optional extra. Some only did the minimum required, others did far more than was required. Some took to it very naturally, others needed a lot of support. This diversity of attitude </w:t>
      </w:r>
      <w:r w:rsidR="008E2309" w:rsidRPr="00A92C12">
        <w:rPr>
          <w:rFonts w:ascii="Times New Roman" w:hAnsi="Times New Roman" w:cs="Times New Roman"/>
          <w:sz w:val="24"/>
          <w:szCs w:val="24"/>
        </w:rPr>
        <w:t xml:space="preserve">and ability </w:t>
      </w:r>
      <w:r w:rsidRPr="00A92C12">
        <w:rPr>
          <w:rFonts w:ascii="Times New Roman" w:hAnsi="Times New Roman" w:cs="Times New Roman"/>
          <w:sz w:val="24"/>
          <w:szCs w:val="24"/>
        </w:rPr>
        <w:t>was interesting given that the student group as a whole was ostensibly quite similar in terms of age</w:t>
      </w:r>
      <w:r w:rsidR="00C718E4" w:rsidRPr="00A92C12">
        <w:rPr>
          <w:rFonts w:ascii="Times New Roman" w:hAnsi="Times New Roman" w:cs="Times New Roman"/>
          <w:sz w:val="24"/>
          <w:szCs w:val="24"/>
        </w:rPr>
        <w:t xml:space="preserve">, experience, educational level, </w:t>
      </w:r>
      <w:r w:rsidRPr="00A92C12">
        <w:rPr>
          <w:rFonts w:ascii="Times New Roman" w:hAnsi="Times New Roman" w:cs="Times New Roman"/>
          <w:sz w:val="24"/>
          <w:szCs w:val="24"/>
        </w:rPr>
        <w:t>etc</w:t>
      </w:r>
      <w:r w:rsidR="00C718E4" w:rsidRPr="00A92C12">
        <w:rPr>
          <w:rFonts w:ascii="Times New Roman" w:hAnsi="Times New Roman" w:cs="Times New Roman"/>
          <w:sz w:val="24"/>
          <w:szCs w:val="24"/>
        </w:rPr>
        <w:t>.</w:t>
      </w:r>
      <w:r w:rsidRPr="00A92C12">
        <w:rPr>
          <w:rFonts w:ascii="Times New Roman" w:hAnsi="Times New Roman" w:cs="Times New Roman"/>
          <w:sz w:val="24"/>
          <w:szCs w:val="24"/>
        </w:rPr>
        <w:t xml:space="preserve"> (Lecturer University B</w:t>
      </w:r>
      <w:r w:rsidR="0091324F">
        <w:rPr>
          <w:rFonts w:ascii="Times New Roman" w:hAnsi="Times New Roman" w:cs="Times New Roman"/>
          <w:sz w:val="24"/>
          <w:szCs w:val="24"/>
        </w:rPr>
        <w:t xml:space="preserve">, </w:t>
      </w:r>
      <w:r w:rsidR="0091324F" w:rsidRPr="00A92C12">
        <w:rPr>
          <w:rFonts w:ascii="Times New Roman" w:hAnsi="Times New Roman" w:cs="Times New Roman"/>
          <w:sz w:val="24"/>
          <w:szCs w:val="24"/>
        </w:rPr>
        <w:t>Field Notes</w:t>
      </w:r>
      <w:r w:rsidRPr="00A92C12">
        <w:rPr>
          <w:rFonts w:ascii="Times New Roman" w:hAnsi="Times New Roman" w:cs="Times New Roman"/>
          <w:sz w:val="24"/>
          <w:szCs w:val="24"/>
        </w:rPr>
        <w:t>)</w:t>
      </w:r>
    </w:p>
    <w:p w14:paraId="09901D1B" w14:textId="77777777" w:rsidR="009E3151" w:rsidRPr="00A92C12" w:rsidRDefault="009E3151" w:rsidP="000B4BB9">
      <w:pPr>
        <w:spacing w:after="0" w:line="240" w:lineRule="auto"/>
        <w:ind w:left="720" w:right="1656"/>
        <w:rPr>
          <w:rFonts w:ascii="Times New Roman" w:hAnsi="Times New Roman" w:cs="Times New Roman"/>
          <w:sz w:val="24"/>
          <w:szCs w:val="24"/>
        </w:rPr>
      </w:pPr>
    </w:p>
    <w:p w14:paraId="78B93EB1" w14:textId="2CE612D1" w:rsidR="009E3151" w:rsidRPr="00A92C12" w:rsidRDefault="009E3151" w:rsidP="000B4BB9">
      <w:pPr>
        <w:spacing w:after="0" w:line="240" w:lineRule="auto"/>
        <w:ind w:left="720" w:right="1656"/>
        <w:rPr>
          <w:rFonts w:ascii="Times New Roman" w:hAnsi="Times New Roman" w:cs="Times New Roman"/>
          <w:sz w:val="24"/>
          <w:szCs w:val="24"/>
        </w:rPr>
      </w:pPr>
      <w:r w:rsidRPr="00A92C12">
        <w:rPr>
          <w:rFonts w:ascii="Times New Roman" w:hAnsi="Times New Roman" w:cs="Times New Roman"/>
          <w:sz w:val="24"/>
          <w:szCs w:val="24"/>
        </w:rPr>
        <w:t>One factor which inhibited online engagement was a fear of being accused of plagiarism. We encouraged students to draw from and build on the work of their peers (while acknowledging the source) but many were reluctant to do this</w:t>
      </w:r>
      <w:r w:rsidR="009E505D" w:rsidRPr="00A92C12">
        <w:rPr>
          <w:rFonts w:ascii="Times New Roman" w:hAnsi="Times New Roman" w:cs="Times New Roman"/>
          <w:sz w:val="24"/>
          <w:szCs w:val="24"/>
        </w:rPr>
        <w:t xml:space="preserve"> as their other modules tended to emphasise the importance of totally original work (Lecturer University B</w:t>
      </w:r>
      <w:r w:rsidR="0091324F">
        <w:rPr>
          <w:rFonts w:ascii="Times New Roman" w:hAnsi="Times New Roman" w:cs="Times New Roman"/>
          <w:sz w:val="24"/>
          <w:szCs w:val="24"/>
        </w:rPr>
        <w:t xml:space="preserve">, </w:t>
      </w:r>
      <w:r w:rsidR="0091324F" w:rsidRPr="00A92C12">
        <w:rPr>
          <w:rFonts w:ascii="Times New Roman" w:hAnsi="Times New Roman" w:cs="Times New Roman"/>
          <w:sz w:val="24"/>
          <w:szCs w:val="24"/>
        </w:rPr>
        <w:t>Field Notes</w:t>
      </w:r>
      <w:r w:rsidR="009E505D" w:rsidRPr="00A92C12">
        <w:rPr>
          <w:rFonts w:ascii="Times New Roman" w:hAnsi="Times New Roman" w:cs="Times New Roman"/>
          <w:sz w:val="24"/>
          <w:szCs w:val="24"/>
        </w:rPr>
        <w:t>)</w:t>
      </w:r>
      <w:r w:rsidRPr="00A92C12">
        <w:rPr>
          <w:rFonts w:ascii="Times New Roman" w:hAnsi="Times New Roman" w:cs="Times New Roman"/>
          <w:sz w:val="24"/>
          <w:szCs w:val="24"/>
        </w:rPr>
        <w:t xml:space="preserve"> </w:t>
      </w:r>
    </w:p>
    <w:p w14:paraId="4EECE2B8" w14:textId="77777777" w:rsidR="001A1539" w:rsidRPr="00A92C12" w:rsidRDefault="001A1539" w:rsidP="000B4BB9">
      <w:pPr>
        <w:spacing w:after="0" w:line="240" w:lineRule="auto"/>
        <w:ind w:right="95"/>
        <w:rPr>
          <w:rFonts w:ascii="Times New Roman" w:hAnsi="Times New Roman" w:cs="Times New Roman"/>
          <w:i/>
          <w:sz w:val="24"/>
          <w:szCs w:val="24"/>
        </w:rPr>
      </w:pPr>
    </w:p>
    <w:p w14:paraId="42329E6E" w14:textId="4F4E945B" w:rsidR="00C94C03" w:rsidRPr="00A92C12" w:rsidRDefault="00A60AED" w:rsidP="000B4BB9">
      <w:pPr>
        <w:spacing w:after="0" w:line="240" w:lineRule="auto"/>
        <w:ind w:right="-46"/>
        <w:rPr>
          <w:rFonts w:ascii="Times New Roman" w:hAnsi="Times New Roman" w:cs="Times New Roman"/>
          <w:sz w:val="24"/>
          <w:szCs w:val="24"/>
        </w:rPr>
      </w:pPr>
      <w:r w:rsidRPr="00A92C12">
        <w:rPr>
          <w:rFonts w:ascii="Times New Roman" w:hAnsi="Times New Roman" w:cs="Times New Roman"/>
          <w:sz w:val="24"/>
          <w:szCs w:val="24"/>
        </w:rPr>
        <w:t>Nonetheless, s</w:t>
      </w:r>
      <w:r w:rsidR="00BC3C23" w:rsidRPr="00A92C12">
        <w:rPr>
          <w:rFonts w:ascii="Times New Roman" w:hAnsi="Times New Roman" w:cs="Times New Roman"/>
          <w:sz w:val="24"/>
          <w:szCs w:val="24"/>
        </w:rPr>
        <w:t>uch</w:t>
      </w:r>
      <w:r w:rsidR="00390BA8" w:rsidRPr="00A92C12">
        <w:rPr>
          <w:rFonts w:ascii="Times New Roman" w:hAnsi="Times New Roman" w:cs="Times New Roman"/>
          <w:sz w:val="24"/>
          <w:szCs w:val="24"/>
        </w:rPr>
        <w:t xml:space="preserve"> observation</w:t>
      </w:r>
      <w:r w:rsidR="009E3151" w:rsidRPr="00A92C12">
        <w:rPr>
          <w:rFonts w:ascii="Times New Roman" w:hAnsi="Times New Roman" w:cs="Times New Roman"/>
          <w:sz w:val="24"/>
          <w:szCs w:val="24"/>
        </w:rPr>
        <w:t>s</w:t>
      </w:r>
      <w:r w:rsidR="00390BA8" w:rsidRPr="00A92C12">
        <w:rPr>
          <w:rFonts w:ascii="Times New Roman" w:hAnsi="Times New Roman" w:cs="Times New Roman"/>
          <w:sz w:val="24"/>
          <w:szCs w:val="24"/>
        </w:rPr>
        <w:t xml:space="preserve"> </w:t>
      </w:r>
      <w:r w:rsidR="00BC3C23" w:rsidRPr="00A92C12">
        <w:rPr>
          <w:rFonts w:ascii="Times New Roman" w:hAnsi="Times New Roman" w:cs="Times New Roman"/>
          <w:sz w:val="24"/>
          <w:szCs w:val="24"/>
        </w:rPr>
        <w:t xml:space="preserve">were </w:t>
      </w:r>
      <w:r w:rsidR="00390BA8" w:rsidRPr="00A92C12">
        <w:rPr>
          <w:rFonts w:ascii="Times New Roman" w:hAnsi="Times New Roman" w:cs="Times New Roman"/>
          <w:sz w:val="24"/>
          <w:szCs w:val="24"/>
        </w:rPr>
        <w:t xml:space="preserve">often not picked up </w:t>
      </w:r>
      <w:r w:rsidR="003F0293" w:rsidRPr="00A92C12">
        <w:rPr>
          <w:rFonts w:ascii="Times New Roman" w:hAnsi="Times New Roman" w:cs="Times New Roman"/>
          <w:sz w:val="24"/>
          <w:szCs w:val="24"/>
        </w:rPr>
        <w:t>by the students them</w:t>
      </w:r>
      <w:r w:rsidR="00390BA8" w:rsidRPr="00A92C12">
        <w:rPr>
          <w:rFonts w:ascii="Times New Roman" w:hAnsi="Times New Roman" w:cs="Times New Roman"/>
          <w:sz w:val="24"/>
          <w:szCs w:val="24"/>
        </w:rPr>
        <w:t xml:space="preserve">selves. </w:t>
      </w:r>
      <w:r w:rsidR="00C94C03" w:rsidRPr="00A92C12">
        <w:rPr>
          <w:rFonts w:ascii="Times New Roman" w:hAnsi="Times New Roman" w:cs="Times New Roman"/>
          <w:sz w:val="24"/>
          <w:szCs w:val="24"/>
        </w:rPr>
        <w:t xml:space="preserve">Even though some participants suggested that they </w:t>
      </w:r>
      <w:r w:rsidR="00847D07" w:rsidRPr="00A92C12">
        <w:rPr>
          <w:rFonts w:ascii="Times New Roman" w:hAnsi="Times New Roman" w:cs="Times New Roman"/>
          <w:sz w:val="24"/>
          <w:szCs w:val="24"/>
        </w:rPr>
        <w:t xml:space="preserve">wished </w:t>
      </w:r>
      <w:r w:rsidR="0091067B" w:rsidRPr="00A92C12">
        <w:rPr>
          <w:rFonts w:ascii="Times New Roman" w:hAnsi="Times New Roman" w:cs="Times New Roman"/>
          <w:sz w:val="24"/>
          <w:szCs w:val="24"/>
        </w:rPr>
        <w:t xml:space="preserve">that </w:t>
      </w:r>
      <w:r w:rsidR="00847D07" w:rsidRPr="00A92C12">
        <w:rPr>
          <w:rFonts w:ascii="Times New Roman" w:hAnsi="Times New Roman" w:cs="Times New Roman"/>
          <w:sz w:val="24"/>
          <w:szCs w:val="24"/>
        </w:rPr>
        <w:t>they:</w:t>
      </w:r>
    </w:p>
    <w:p w14:paraId="395D8C1A" w14:textId="77777777" w:rsidR="00C94C03" w:rsidRPr="00A92C12" w:rsidRDefault="00C94C03" w:rsidP="000B4BB9">
      <w:pPr>
        <w:spacing w:after="0" w:line="240" w:lineRule="auto"/>
        <w:ind w:right="-46"/>
        <w:rPr>
          <w:rFonts w:ascii="Times New Roman" w:hAnsi="Times New Roman" w:cs="Times New Roman"/>
          <w:sz w:val="24"/>
          <w:szCs w:val="24"/>
        </w:rPr>
      </w:pPr>
    </w:p>
    <w:p w14:paraId="78D50E07" w14:textId="05B75FAB" w:rsidR="00C94C03" w:rsidRPr="00A92C12" w:rsidRDefault="00C94C03" w:rsidP="000B4BB9">
      <w:pPr>
        <w:spacing w:after="0" w:line="240" w:lineRule="auto"/>
        <w:ind w:left="720" w:right="1655"/>
        <w:rPr>
          <w:rFonts w:ascii="Times New Roman" w:hAnsi="Times New Roman" w:cs="Times New Roman"/>
          <w:sz w:val="24"/>
          <w:szCs w:val="24"/>
        </w:rPr>
      </w:pPr>
      <w:r w:rsidRPr="00A92C12">
        <w:rPr>
          <w:rFonts w:ascii="Times New Roman" w:hAnsi="Times New Roman" w:cs="Times New Roman"/>
          <w:sz w:val="24"/>
          <w:szCs w:val="24"/>
        </w:rPr>
        <w:t>[had] participated more on the Twitter during the week, not just on the day of class. (Anonymous Feedback)</w:t>
      </w:r>
    </w:p>
    <w:p w14:paraId="06BC1CD8" w14:textId="77777777" w:rsidR="00C94C03" w:rsidRPr="00A92C12" w:rsidRDefault="00C94C03" w:rsidP="000B4BB9">
      <w:pPr>
        <w:spacing w:after="0" w:line="240" w:lineRule="auto"/>
        <w:ind w:right="-46"/>
        <w:rPr>
          <w:rFonts w:ascii="Times New Roman" w:hAnsi="Times New Roman" w:cs="Times New Roman"/>
          <w:sz w:val="24"/>
          <w:szCs w:val="24"/>
        </w:rPr>
      </w:pPr>
    </w:p>
    <w:p w14:paraId="2B71E02B" w14:textId="77777777" w:rsidR="00C94C03" w:rsidRPr="00A92C12" w:rsidRDefault="00C94C03" w:rsidP="000B4BB9">
      <w:pPr>
        <w:spacing w:after="0" w:line="240" w:lineRule="auto"/>
        <w:ind w:right="1796"/>
        <w:rPr>
          <w:rFonts w:ascii="Times New Roman" w:hAnsi="Times New Roman" w:cs="Times New Roman"/>
          <w:sz w:val="24"/>
          <w:szCs w:val="24"/>
        </w:rPr>
      </w:pPr>
      <w:r w:rsidRPr="00A92C12">
        <w:rPr>
          <w:rFonts w:ascii="Times New Roman" w:hAnsi="Times New Roman" w:cs="Times New Roman"/>
          <w:sz w:val="24"/>
          <w:szCs w:val="24"/>
        </w:rPr>
        <w:t xml:space="preserve">Or that </w:t>
      </w:r>
    </w:p>
    <w:p w14:paraId="1CC6A2A5" w14:textId="77777777" w:rsidR="00C94C03" w:rsidRPr="00A92C12" w:rsidRDefault="00C94C03" w:rsidP="000B4BB9">
      <w:pPr>
        <w:spacing w:after="0" w:line="240" w:lineRule="auto"/>
        <w:ind w:right="1796"/>
        <w:rPr>
          <w:rFonts w:ascii="Times New Roman" w:hAnsi="Times New Roman" w:cs="Times New Roman"/>
          <w:sz w:val="24"/>
          <w:szCs w:val="24"/>
        </w:rPr>
      </w:pPr>
    </w:p>
    <w:p w14:paraId="36D83448" w14:textId="4A07EF77" w:rsidR="00C94C03" w:rsidRPr="00A92C12" w:rsidRDefault="00C94C03" w:rsidP="000B4BB9">
      <w:pPr>
        <w:spacing w:after="0" w:line="240" w:lineRule="auto"/>
        <w:ind w:left="720" w:right="1796"/>
        <w:rPr>
          <w:rFonts w:ascii="Times New Roman" w:hAnsi="Times New Roman" w:cs="Times New Roman"/>
          <w:sz w:val="24"/>
          <w:szCs w:val="24"/>
        </w:rPr>
      </w:pPr>
      <w:r w:rsidRPr="00A92C12">
        <w:rPr>
          <w:rFonts w:ascii="Times New Roman" w:hAnsi="Times New Roman" w:cs="Times New Roman"/>
          <w:sz w:val="24"/>
          <w:szCs w:val="24"/>
        </w:rPr>
        <w:t>as a class could have interacted with each other more. (Blog 17)</w:t>
      </w:r>
    </w:p>
    <w:p w14:paraId="77B13FD2" w14:textId="77777777" w:rsidR="00C94C03" w:rsidRPr="00A92C12" w:rsidRDefault="00C94C03" w:rsidP="00F621A9">
      <w:pPr>
        <w:spacing w:after="0" w:line="240" w:lineRule="auto"/>
        <w:ind w:right="-46"/>
        <w:jc w:val="center"/>
        <w:rPr>
          <w:rFonts w:ascii="Times New Roman" w:hAnsi="Times New Roman" w:cs="Times New Roman"/>
          <w:sz w:val="24"/>
          <w:szCs w:val="24"/>
        </w:rPr>
      </w:pPr>
    </w:p>
    <w:p w14:paraId="375261B5" w14:textId="3D95F263" w:rsidR="0000351F" w:rsidRPr="00A92C12" w:rsidRDefault="00390BA8" w:rsidP="000B4BB9">
      <w:pPr>
        <w:spacing w:after="0" w:line="240" w:lineRule="auto"/>
        <w:ind w:right="-46"/>
        <w:rPr>
          <w:rFonts w:ascii="Times New Roman" w:hAnsi="Times New Roman" w:cs="Times New Roman"/>
          <w:sz w:val="24"/>
          <w:szCs w:val="24"/>
        </w:rPr>
      </w:pPr>
      <w:r w:rsidRPr="00A92C12">
        <w:rPr>
          <w:rFonts w:ascii="Times New Roman" w:hAnsi="Times New Roman" w:cs="Times New Roman"/>
          <w:sz w:val="24"/>
          <w:szCs w:val="24"/>
        </w:rPr>
        <w:t xml:space="preserve">A large number of </w:t>
      </w:r>
      <w:r w:rsidR="003F0293" w:rsidRPr="00A92C12">
        <w:rPr>
          <w:rFonts w:ascii="Times New Roman" w:hAnsi="Times New Roman" w:cs="Times New Roman"/>
          <w:sz w:val="24"/>
          <w:szCs w:val="24"/>
        </w:rPr>
        <w:t xml:space="preserve">participants </w:t>
      </w:r>
      <w:r w:rsidR="00D2060A" w:rsidRPr="00A92C12">
        <w:rPr>
          <w:rFonts w:ascii="Times New Roman" w:hAnsi="Times New Roman" w:cs="Times New Roman"/>
          <w:sz w:val="24"/>
          <w:szCs w:val="24"/>
        </w:rPr>
        <w:t xml:space="preserve">noted that they were pleased </w:t>
      </w:r>
      <w:r w:rsidR="000A0FDF" w:rsidRPr="00A92C12">
        <w:rPr>
          <w:rFonts w:ascii="Times New Roman" w:hAnsi="Times New Roman" w:cs="Times New Roman"/>
          <w:sz w:val="24"/>
          <w:szCs w:val="24"/>
        </w:rPr>
        <w:t xml:space="preserve">with (or would have not changed) </w:t>
      </w:r>
      <w:r w:rsidR="003F0293" w:rsidRPr="00A92C12">
        <w:rPr>
          <w:rFonts w:ascii="Times New Roman" w:hAnsi="Times New Roman" w:cs="Times New Roman"/>
          <w:sz w:val="24"/>
          <w:szCs w:val="24"/>
        </w:rPr>
        <w:t>the</w:t>
      </w:r>
      <w:r w:rsidR="00D2060A" w:rsidRPr="00A92C12">
        <w:rPr>
          <w:rFonts w:ascii="Times New Roman" w:hAnsi="Times New Roman" w:cs="Times New Roman"/>
          <w:sz w:val="24"/>
          <w:szCs w:val="24"/>
        </w:rPr>
        <w:t xml:space="preserve">ir level of </w:t>
      </w:r>
      <w:r w:rsidR="0000351F" w:rsidRPr="00A92C12">
        <w:rPr>
          <w:rFonts w:ascii="Times New Roman" w:hAnsi="Times New Roman" w:cs="Times New Roman"/>
          <w:sz w:val="24"/>
          <w:szCs w:val="24"/>
        </w:rPr>
        <w:t>engagement</w:t>
      </w:r>
      <w:r w:rsidR="003F0293" w:rsidRPr="00A92C12">
        <w:rPr>
          <w:rFonts w:ascii="Times New Roman" w:hAnsi="Times New Roman" w:cs="Times New Roman"/>
          <w:sz w:val="24"/>
          <w:szCs w:val="24"/>
        </w:rPr>
        <w:t xml:space="preserve"> in t</w:t>
      </w:r>
      <w:r w:rsidR="00B45ECC" w:rsidRPr="00A92C12">
        <w:rPr>
          <w:rFonts w:ascii="Times New Roman" w:hAnsi="Times New Roman" w:cs="Times New Roman"/>
          <w:sz w:val="24"/>
          <w:szCs w:val="24"/>
        </w:rPr>
        <w:t xml:space="preserve">he module. They </w:t>
      </w:r>
      <w:r w:rsidR="0000351F" w:rsidRPr="00A92C12">
        <w:rPr>
          <w:rFonts w:ascii="Times New Roman" w:hAnsi="Times New Roman" w:cs="Times New Roman"/>
          <w:sz w:val="24"/>
          <w:szCs w:val="24"/>
        </w:rPr>
        <w:t>justified their approach</w:t>
      </w:r>
      <w:r w:rsidR="00B45ECC" w:rsidRPr="00A92C12">
        <w:rPr>
          <w:rFonts w:ascii="Times New Roman" w:hAnsi="Times New Roman" w:cs="Times New Roman"/>
          <w:sz w:val="24"/>
          <w:szCs w:val="24"/>
        </w:rPr>
        <w:t xml:space="preserve"> </w:t>
      </w:r>
      <w:r w:rsidR="00847D07" w:rsidRPr="00A92C12">
        <w:rPr>
          <w:rFonts w:ascii="Times New Roman" w:hAnsi="Times New Roman" w:cs="Times New Roman"/>
          <w:sz w:val="24"/>
          <w:szCs w:val="24"/>
        </w:rPr>
        <w:t>mostly by stating time constraints</w:t>
      </w:r>
      <w:r w:rsidR="00946B5D" w:rsidRPr="00A92C12">
        <w:rPr>
          <w:rFonts w:ascii="Times New Roman" w:hAnsi="Times New Roman" w:cs="Times New Roman"/>
          <w:sz w:val="24"/>
          <w:szCs w:val="24"/>
        </w:rPr>
        <w:t>, as suggested in the quote examples</w:t>
      </w:r>
      <w:r w:rsidR="00847D07" w:rsidRPr="00A92C12">
        <w:rPr>
          <w:rFonts w:ascii="Times New Roman" w:hAnsi="Times New Roman" w:cs="Times New Roman"/>
          <w:sz w:val="24"/>
          <w:szCs w:val="24"/>
        </w:rPr>
        <w:t>:</w:t>
      </w:r>
    </w:p>
    <w:p w14:paraId="6E18DD8E" w14:textId="77777777" w:rsidR="00F621A9" w:rsidRPr="00A92C12" w:rsidRDefault="00F621A9" w:rsidP="000B4BB9">
      <w:pPr>
        <w:spacing w:after="0" w:line="240" w:lineRule="auto"/>
        <w:ind w:left="720" w:right="1513"/>
        <w:rPr>
          <w:rFonts w:ascii="Times New Roman" w:eastAsia="Times New Roman" w:hAnsi="Times New Roman" w:cs="Times New Roman"/>
          <w:sz w:val="24"/>
          <w:szCs w:val="24"/>
          <w:lang w:eastAsia="en-GB"/>
        </w:rPr>
      </w:pPr>
    </w:p>
    <w:p w14:paraId="45EDBE07" w14:textId="2AFF8B56" w:rsidR="0000351F" w:rsidRPr="00A92C12" w:rsidRDefault="0000351F" w:rsidP="000B4BB9">
      <w:pPr>
        <w:spacing w:after="0" w:line="240" w:lineRule="auto"/>
        <w:ind w:left="720" w:right="1513"/>
        <w:rPr>
          <w:rFonts w:ascii="Times New Roman" w:eastAsia="Times New Roman" w:hAnsi="Times New Roman" w:cs="Times New Roman"/>
          <w:sz w:val="24"/>
          <w:szCs w:val="24"/>
          <w:lang w:eastAsia="en-GB"/>
        </w:rPr>
      </w:pPr>
      <w:r w:rsidRPr="00A92C12">
        <w:rPr>
          <w:rFonts w:ascii="Times New Roman" w:eastAsia="Times New Roman" w:hAnsi="Times New Roman" w:cs="Times New Roman"/>
          <w:sz w:val="24"/>
          <w:szCs w:val="24"/>
          <w:lang w:eastAsia="en-GB"/>
        </w:rPr>
        <w:t>The academic year is so full on we do not have the time to always be communicating with class mates</w:t>
      </w:r>
      <w:r w:rsidR="005007DC" w:rsidRPr="00A92C12">
        <w:rPr>
          <w:rFonts w:ascii="Times New Roman" w:eastAsia="Times New Roman" w:hAnsi="Times New Roman" w:cs="Times New Roman"/>
          <w:sz w:val="24"/>
          <w:szCs w:val="24"/>
          <w:lang w:eastAsia="en-GB"/>
        </w:rPr>
        <w:t xml:space="preserve"> and other people</w:t>
      </w:r>
      <w:r w:rsidRPr="00A92C12">
        <w:rPr>
          <w:rFonts w:ascii="Times New Roman" w:eastAsia="Times New Roman" w:hAnsi="Times New Roman" w:cs="Times New Roman"/>
          <w:sz w:val="24"/>
          <w:szCs w:val="24"/>
          <w:lang w:eastAsia="en-GB"/>
        </w:rPr>
        <w:t xml:space="preserve">. </w:t>
      </w:r>
      <w:r w:rsidR="00390BA8" w:rsidRPr="00A92C12">
        <w:rPr>
          <w:rFonts w:ascii="Times New Roman" w:hAnsi="Times New Roman" w:cs="Times New Roman"/>
          <w:sz w:val="24"/>
          <w:szCs w:val="24"/>
        </w:rPr>
        <w:t>(Anonymous Feedback).</w:t>
      </w:r>
    </w:p>
    <w:p w14:paraId="53A6156B" w14:textId="77777777" w:rsidR="0000351F" w:rsidRPr="00A92C12" w:rsidRDefault="0000351F" w:rsidP="000B4BB9">
      <w:pPr>
        <w:spacing w:after="0" w:line="240" w:lineRule="auto"/>
        <w:ind w:right="1513"/>
        <w:rPr>
          <w:rFonts w:ascii="Times New Roman" w:eastAsia="Times New Roman" w:hAnsi="Times New Roman" w:cs="Times New Roman"/>
          <w:sz w:val="24"/>
          <w:szCs w:val="24"/>
          <w:lang w:eastAsia="en-GB"/>
        </w:rPr>
      </w:pPr>
    </w:p>
    <w:p w14:paraId="0E335B03" w14:textId="23EF3636" w:rsidR="0015138F" w:rsidRPr="00A92C12" w:rsidRDefault="0000351F" w:rsidP="000B4BB9">
      <w:pPr>
        <w:spacing w:after="0" w:line="240" w:lineRule="auto"/>
        <w:ind w:right="1513" w:firstLine="720"/>
        <w:rPr>
          <w:rFonts w:ascii="Times New Roman" w:eastAsia="Times New Roman" w:hAnsi="Times New Roman" w:cs="Times New Roman"/>
          <w:sz w:val="24"/>
          <w:szCs w:val="24"/>
          <w:lang w:eastAsia="en-GB"/>
        </w:rPr>
      </w:pPr>
      <w:r w:rsidRPr="00A92C12">
        <w:rPr>
          <w:rFonts w:ascii="Times New Roman" w:eastAsia="Times New Roman" w:hAnsi="Times New Roman" w:cs="Times New Roman"/>
          <w:sz w:val="24"/>
          <w:szCs w:val="24"/>
          <w:lang w:eastAsia="en-GB"/>
        </w:rPr>
        <w:t>Had to prioritise other electives</w:t>
      </w:r>
      <w:r w:rsidR="00390BA8" w:rsidRPr="00A92C12">
        <w:rPr>
          <w:rFonts w:ascii="Times New Roman" w:eastAsia="Times New Roman" w:hAnsi="Times New Roman" w:cs="Times New Roman"/>
          <w:sz w:val="24"/>
          <w:szCs w:val="24"/>
          <w:lang w:eastAsia="en-GB"/>
        </w:rPr>
        <w:t xml:space="preserve"> </w:t>
      </w:r>
      <w:r w:rsidR="00390BA8" w:rsidRPr="00A92C12">
        <w:rPr>
          <w:rFonts w:ascii="Times New Roman" w:hAnsi="Times New Roman" w:cs="Times New Roman"/>
          <w:sz w:val="24"/>
          <w:szCs w:val="24"/>
        </w:rPr>
        <w:t>(Anonymous Feedback).</w:t>
      </w:r>
    </w:p>
    <w:p w14:paraId="5665607D" w14:textId="77777777" w:rsidR="0015138F" w:rsidRPr="00A92C12" w:rsidRDefault="0015138F" w:rsidP="000B4BB9">
      <w:pPr>
        <w:spacing w:after="0" w:line="240" w:lineRule="auto"/>
        <w:ind w:right="1513" w:firstLine="720"/>
        <w:rPr>
          <w:rFonts w:ascii="Times New Roman" w:eastAsia="Times New Roman" w:hAnsi="Times New Roman" w:cs="Times New Roman"/>
          <w:sz w:val="24"/>
          <w:szCs w:val="24"/>
          <w:lang w:eastAsia="en-GB"/>
        </w:rPr>
      </w:pPr>
    </w:p>
    <w:p w14:paraId="2C9FC634" w14:textId="77777777" w:rsidR="0000351F" w:rsidRPr="00A92C12" w:rsidRDefault="0000351F" w:rsidP="000B4BB9">
      <w:pPr>
        <w:spacing w:after="0" w:line="240" w:lineRule="auto"/>
        <w:ind w:right="1513"/>
        <w:rPr>
          <w:rFonts w:ascii="Times New Roman" w:hAnsi="Times New Roman" w:cs="Times New Roman"/>
          <w:sz w:val="24"/>
          <w:szCs w:val="24"/>
        </w:rPr>
      </w:pPr>
    </w:p>
    <w:p w14:paraId="2DB57A8B" w14:textId="79E90770" w:rsidR="005156AF" w:rsidRPr="00A92C12" w:rsidRDefault="005A48B1" w:rsidP="000B4BB9">
      <w:pPr>
        <w:spacing w:after="0" w:line="240" w:lineRule="auto"/>
        <w:ind w:right="-46"/>
        <w:rPr>
          <w:rFonts w:ascii="Times New Roman" w:hAnsi="Times New Roman" w:cs="Times New Roman"/>
          <w:sz w:val="24"/>
          <w:szCs w:val="24"/>
        </w:rPr>
      </w:pPr>
      <w:r w:rsidRPr="00A92C12">
        <w:rPr>
          <w:rFonts w:ascii="Times New Roman" w:hAnsi="Times New Roman" w:cs="Times New Roman"/>
          <w:sz w:val="24"/>
          <w:szCs w:val="24"/>
        </w:rPr>
        <w:t xml:space="preserve">What the evidence provided above shows is that although students were often enthusiastic about </w:t>
      </w:r>
      <w:r w:rsidR="002831E3" w:rsidRPr="00A92C12">
        <w:rPr>
          <w:rFonts w:ascii="Times New Roman" w:hAnsi="Times New Roman" w:cs="Times New Roman"/>
          <w:sz w:val="24"/>
          <w:szCs w:val="24"/>
        </w:rPr>
        <w:t xml:space="preserve">being part of a student-centred </w:t>
      </w:r>
      <w:r w:rsidRPr="00A92C12">
        <w:rPr>
          <w:rFonts w:ascii="Times New Roman" w:hAnsi="Times New Roman" w:cs="Times New Roman"/>
          <w:sz w:val="24"/>
          <w:szCs w:val="24"/>
        </w:rPr>
        <w:t>curriculum that placed a strong emphasis on learning as</w:t>
      </w:r>
      <w:r w:rsidR="000E339F" w:rsidRPr="00A92C12">
        <w:rPr>
          <w:rFonts w:ascii="Times New Roman" w:hAnsi="Times New Roman" w:cs="Times New Roman"/>
          <w:sz w:val="24"/>
          <w:szCs w:val="24"/>
        </w:rPr>
        <w:t xml:space="preserve"> a personalised</w:t>
      </w:r>
      <w:r w:rsidRPr="00A92C12">
        <w:rPr>
          <w:rFonts w:ascii="Times New Roman" w:hAnsi="Times New Roman" w:cs="Times New Roman"/>
          <w:sz w:val="24"/>
          <w:szCs w:val="24"/>
        </w:rPr>
        <w:t xml:space="preserve"> act of </w:t>
      </w:r>
      <w:r w:rsidR="000E339F" w:rsidRPr="00A92C12">
        <w:rPr>
          <w:rFonts w:ascii="Times New Roman" w:hAnsi="Times New Roman" w:cs="Times New Roman"/>
          <w:sz w:val="24"/>
          <w:szCs w:val="24"/>
        </w:rPr>
        <w:t>knowledge</w:t>
      </w:r>
      <w:r w:rsidRPr="00A92C12">
        <w:rPr>
          <w:rFonts w:ascii="Times New Roman" w:hAnsi="Times New Roman" w:cs="Times New Roman"/>
          <w:sz w:val="24"/>
          <w:szCs w:val="24"/>
        </w:rPr>
        <w:t xml:space="preserve"> creation</w:t>
      </w:r>
      <w:r w:rsidR="002831E3" w:rsidRPr="00A92C12">
        <w:rPr>
          <w:rFonts w:ascii="Times New Roman" w:hAnsi="Times New Roman" w:cs="Times New Roman"/>
          <w:sz w:val="24"/>
          <w:szCs w:val="24"/>
        </w:rPr>
        <w:t xml:space="preserve"> on the web – a field </w:t>
      </w:r>
      <w:r w:rsidR="00044E66" w:rsidRPr="00A92C12">
        <w:rPr>
          <w:rFonts w:ascii="Times New Roman" w:hAnsi="Times New Roman" w:cs="Times New Roman"/>
          <w:sz w:val="24"/>
          <w:szCs w:val="24"/>
        </w:rPr>
        <w:t>they had learnt to know mostly informally and outside the classroom -</w:t>
      </w:r>
      <w:r w:rsidRPr="00A92C12">
        <w:rPr>
          <w:rFonts w:ascii="Times New Roman" w:hAnsi="Times New Roman" w:cs="Times New Roman"/>
          <w:sz w:val="24"/>
          <w:szCs w:val="24"/>
        </w:rPr>
        <w:t xml:space="preserve"> </w:t>
      </w:r>
      <w:r w:rsidR="0050238B" w:rsidRPr="00A92C12">
        <w:rPr>
          <w:rFonts w:ascii="Times New Roman" w:hAnsi="Times New Roman" w:cs="Times New Roman"/>
          <w:sz w:val="24"/>
          <w:szCs w:val="24"/>
        </w:rPr>
        <w:t>many</w:t>
      </w:r>
      <w:r w:rsidRPr="00A92C12">
        <w:rPr>
          <w:rFonts w:ascii="Times New Roman" w:hAnsi="Times New Roman" w:cs="Times New Roman"/>
          <w:sz w:val="24"/>
          <w:szCs w:val="24"/>
        </w:rPr>
        <w:t xml:space="preserve"> struggled to use the autonomy </w:t>
      </w:r>
      <w:r w:rsidR="00BB49D7" w:rsidRPr="00A92C12">
        <w:rPr>
          <w:rFonts w:ascii="Times New Roman" w:hAnsi="Times New Roman" w:cs="Times New Roman"/>
          <w:sz w:val="24"/>
          <w:szCs w:val="24"/>
        </w:rPr>
        <w:t xml:space="preserve">the modules granted them </w:t>
      </w:r>
      <w:r w:rsidR="000E7DF2">
        <w:rPr>
          <w:rFonts w:ascii="Times New Roman" w:hAnsi="Times New Roman" w:cs="Times New Roman"/>
          <w:sz w:val="24"/>
          <w:szCs w:val="24"/>
        </w:rPr>
        <w:t>and to</w:t>
      </w:r>
      <w:r w:rsidR="00BB49D7" w:rsidRPr="00A92C12">
        <w:rPr>
          <w:rFonts w:ascii="Times New Roman" w:hAnsi="Times New Roman" w:cs="Times New Roman"/>
          <w:sz w:val="24"/>
          <w:szCs w:val="24"/>
        </w:rPr>
        <w:t>achieve the goal of independent learn</w:t>
      </w:r>
      <w:r w:rsidR="00453179" w:rsidRPr="00A92C12">
        <w:rPr>
          <w:rFonts w:ascii="Times New Roman" w:hAnsi="Times New Roman" w:cs="Times New Roman"/>
          <w:sz w:val="24"/>
          <w:szCs w:val="24"/>
        </w:rPr>
        <w:t xml:space="preserve">ing </w:t>
      </w:r>
      <w:r w:rsidR="00BB49D7" w:rsidRPr="00A92C12">
        <w:rPr>
          <w:rFonts w:ascii="Times New Roman" w:hAnsi="Times New Roman" w:cs="Times New Roman"/>
          <w:sz w:val="24"/>
          <w:szCs w:val="24"/>
        </w:rPr>
        <w:t>in a networked world. This</w:t>
      </w:r>
      <w:r w:rsidR="000E339F" w:rsidRPr="00A92C12">
        <w:rPr>
          <w:rFonts w:ascii="Times New Roman" w:hAnsi="Times New Roman" w:cs="Times New Roman"/>
          <w:sz w:val="24"/>
          <w:szCs w:val="24"/>
        </w:rPr>
        <w:t xml:space="preserve"> perception </w:t>
      </w:r>
      <w:r w:rsidR="00BB49D7" w:rsidRPr="00A92C12">
        <w:rPr>
          <w:rFonts w:ascii="Times New Roman" w:hAnsi="Times New Roman" w:cs="Times New Roman"/>
          <w:sz w:val="24"/>
          <w:szCs w:val="24"/>
        </w:rPr>
        <w:t xml:space="preserve">was </w:t>
      </w:r>
      <w:r w:rsidR="000E339F" w:rsidRPr="00A92C12">
        <w:rPr>
          <w:rFonts w:ascii="Times New Roman" w:hAnsi="Times New Roman" w:cs="Times New Roman"/>
          <w:sz w:val="24"/>
          <w:szCs w:val="24"/>
        </w:rPr>
        <w:t>often conveyed</w:t>
      </w:r>
      <w:r w:rsidR="00BB49D7" w:rsidRPr="00A92C12">
        <w:rPr>
          <w:rFonts w:ascii="Times New Roman" w:hAnsi="Times New Roman" w:cs="Times New Roman"/>
          <w:sz w:val="24"/>
          <w:szCs w:val="24"/>
        </w:rPr>
        <w:t xml:space="preserve"> by </w:t>
      </w:r>
      <w:r w:rsidR="00B50F81" w:rsidRPr="00A92C12">
        <w:rPr>
          <w:rFonts w:ascii="Times New Roman" w:hAnsi="Times New Roman" w:cs="Times New Roman"/>
          <w:sz w:val="24"/>
          <w:szCs w:val="24"/>
        </w:rPr>
        <w:t xml:space="preserve">declaring the incompatibility of such approaches with other academic commitments or </w:t>
      </w:r>
      <w:r w:rsidR="001C7542" w:rsidRPr="00A92C12">
        <w:rPr>
          <w:rFonts w:ascii="Times New Roman" w:hAnsi="Times New Roman" w:cs="Times New Roman"/>
          <w:sz w:val="24"/>
          <w:szCs w:val="24"/>
        </w:rPr>
        <w:t xml:space="preserve">by expressing regret </w:t>
      </w:r>
      <w:r w:rsidR="001C7542" w:rsidRPr="00A92C12">
        <w:rPr>
          <w:rFonts w:ascii="Times New Roman" w:hAnsi="Times New Roman" w:cs="Times New Roman"/>
          <w:i/>
          <w:sz w:val="24"/>
          <w:szCs w:val="24"/>
        </w:rPr>
        <w:t xml:space="preserve">a posteriori </w:t>
      </w:r>
      <w:r w:rsidR="001C7542" w:rsidRPr="00A92C12">
        <w:rPr>
          <w:rFonts w:ascii="Times New Roman" w:hAnsi="Times New Roman" w:cs="Times New Roman"/>
          <w:sz w:val="24"/>
          <w:szCs w:val="24"/>
        </w:rPr>
        <w:t>for not having</w:t>
      </w:r>
      <w:r w:rsidR="00453179" w:rsidRPr="00A92C12">
        <w:rPr>
          <w:rFonts w:ascii="Times New Roman" w:hAnsi="Times New Roman" w:cs="Times New Roman"/>
          <w:sz w:val="24"/>
          <w:szCs w:val="24"/>
        </w:rPr>
        <w:t xml:space="preserve"> participated more in the modules.</w:t>
      </w:r>
      <w:r w:rsidR="001C7542" w:rsidRPr="00A92C12">
        <w:rPr>
          <w:rFonts w:ascii="Times New Roman" w:hAnsi="Times New Roman" w:cs="Times New Roman"/>
          <w:sz w:val="24"/>
          <w:szCs w:val="24"/>
        </w:rPr>
        <w:t xml:space="preserve"> Yet, it is probably in the silence of such reflections that richer information can be found. As the researchers </w:t>
      </w:r>
      <w:r w:rsidR="00453179" w:rsidRPr="00A92C12">
        <w:rPr>
          <w:rFonts w:ascii="Times New Roman" w:hAnsi="Times New Roman" w:cs="Times New Roman"/>
          <w:sz w:val="24"/>
          <w:szCs w:val="24"/>
        </w:rPr>
        <w:t xml:space="preserve">noted in their observations some </w:t>
      </w:r>
      <w:r w:rsidR="001C7542" w:rsidRPr="00A92C12">
        <w:rPr>
          <w:rFonts w:ascii="Times New Roman" w:hAnsi="Times New Roman" w:cs="Times New Roman"/>
          <w:sz w:val="24"/>
          <w:szCs w:val="24"/>
        </w:rPr>
        <w:t xml:space="preserve">students seemed to have been caught between two different </w:t>
      </w:r>
      <w:r w:rsidR="00A60AED" w:rsidRPr="00A92C12">
        <w:rPr>
          <w:rFonts w:ascii="Times New Roman" w:hAnsi="Times New Roman" w:cs="Times New Roman"/>
          <w:sz w:val="24"/>
          <w:szCs w:val="24"/>
        </w:rPr>
        <w:t xml:space="preserve">worlds as they took these modules in parallel with other modules that offered a more conventional approach to their academic learning. This resulted in </w:t>
      </w:r>
      <w:r w:rsidR="00F328C1" w:rsidRPr="00A92C12">
        <w:rPr>
          <w:rFonts w:ascii="Times New Roman" w:hAnsi="Times New Roman" w:cs="Times New Roman"/>
          <w:sz w:val="24"/>
          <w:szCs w:val="24"/>
        </w:rPr>
        <w:t>some individuals considering it a refreshing approach and others finding</w:t>
      </w:r>
      <w:r w:rsidR="00A60AED" w:rsidRPr="00A92C12">
        <w:rPr>
          <w:rFonts w:ascii="Times New Roman" w:hAnsi="Times New Roman" w:cs="Times New Roman"/>
          <w:sz w:val="24"/>
          <w:szCs w:val="24"/>
        </w:rPr>
        <w:t xml:space="preserve"> </w:t>
      </w:r>
      <w:r w:rsidR="001C7542" w:rsidRPr="00A92C12">
        <w:rPr>
          <w:rFonts w:ascii="Times New Roman" w:hAnsi="Times New Roman" w:cs="Times New Roman"/>
          <w:sz w:val="24"/>
          <w:szCs w:val="24"/>
        </w:rPr>
        <w:t>i</w:t>
      </w:r>
      <w:r w:rsidR="00453179" w:rsidRPr="00A92C12">
        <w:rPr>
          <w:rFonts w:ascii="Times New Roman" w:hAnsi="Times New Roman" w:cs="Times New Roman"/>
          <w:sz w:val="24"/>
          <w:szCs w:val="24"/>
        </w:rPr>
        <w:t>t difficult to navigate the require</w:t>
      </w:r>
      <w:r w:rsidR="00260095" w:rsidRPr="00A92C12">
        <w:rPr>
          <w:rFonts w:ascii="Times New Roman" w:hAnsi="Times New Roman" w:cs="Times New Roman"/>
          <w:sz w:val="24"/>
          <w:szCs w:val="24"/>
        </w:rPr>
        <w:t>ment</w:t>
      </w:r>
      <w:r w:rsidR="00453179" w:rsidRPr="00A92C12">
        <w:rPr>
          <w:rFonts w:ascii="Times New Roman" w:hAnsi="Times New Roman" w:cs="Times New Roman"/>
          <w:sz w:val="24"/>
          <w:szCs w:val="24"/>
        </w:rPr>
        <w:t xml:space="preserve">s of the new modules that placed a strong emphasis on </w:t>
      </w:r>
      <w:r w:rsidR="00260095" w:rsidRPr="00A92C12">
        <w:rPr>
          <w:rFonts w:ascii="Times New Roman" w:hAnsi="Times New Roman" w:cs="Times New Roman"/>
          <w:sz w:val="24"/>
          <w:szCs w:val="24"/>
        </w:rPr>
        <w:t xml:space="preserve">online participation and communication as evidence of learning </w:t>
      </w:r>
      <w:r w:rsidR="00B123BF" w:rsidRPr="00A92C12">
        <w:rPr>
          <w:rFonts w:ascii="Times New Roman" w:hAnsi="Times New Roman" w:cs="Times New Roman"/>
          <w:sz w:val="24"/>
          <w:szCs w:val="24"/>
        </w:rPr>
        <w:t xml:space="preserve">and </w:t>
      </w:r>
      <w:r w:rsidR="00260095" w:rsidRPr="00A92C12">
        <w:rPr>
          <w:rFonts w:ascii="Times New Roman" w:hAnsi="Times New Roman" w:cs="Times New Roman"/>
          <w:sz w:val="24"/>
          <w:szCs w:val="24"/>
        </w:rPr>
        <w:t>experience.</w:t>
      </w:r>
      <w:r w:rsidR="001C7542" w:rsidRPr="00A92C12">
        <w:rPr>
          <w:rFonts w:ascii="Times New Roman" w:hAnsi="Times New Roman" w:cs="Times New Roman"/>
          <w:sz w:val="24"/>
          <w:szCs w:val="24"/>
        </w:rPr>
        <w:t xml:space="preserve"> </w:t>
      </w:r>
    </w:p>
    <w:p w14:paraId="56B3A336" w14:textId="77777777" w:rsidR="005156AF" w:rsidRPr="00A92C12" w:rsidRDefault="005156AF" w:rsidP="000B4BB9">
      <w:pPr>
        <w:spacing w:after="0" w:line="240" w:lineRule="auto"/>
        <w:ind w:right="1514"/>
        <w:rPr>
          <w:rFonts w:ascii="Times New Roman" w:hAnsi="Times New Roman" w:cs="Times New Roman"/>
          <w:sz w:val="24"/>
          <w:szCs w:val="24"/>
        </w:rPr>
      </w:pPr>
    </w:p>
    <w:p w14:paraId="24B1A936" w14:textId="77777777" w:rsidR="00EB2A37" w:rsidRPr="00A92C12" w:rsidRDefault="00EB2A37" w:rsidP="000B4BB9">
      <w:pPr>
        <w:spacing w:after="0" w:line="240" w:lineRule="auto"/>
        <w:ind w:right="1514"/>
        <w:rPr>
          <w:rFonts w:ascii="Times New Roman" w:hAnsi="Times New Roman" w:cs="Times New Roman"/>
          <w:sz w:val="24"/>
          <w:szCs w:val="24"/>
        </w:rPr>
      </w:pPr>
    </w:p>
    <w:p w14:paraId="3E3E28F7" w14:textId="62E37476" w:rsidR="00382A8A" w:rsidRPr="00A92C12" w:rsidRDefault="00F520DC" w:rsidP="000B4BB9">
      <w:pPr>
        <w:spacing w:after="0" w:line="240" w:lineRule="auto"/>
        <w:ind w:right="1514"/>
        <w:rPr>
          <w:rFonts w:ascii="Times New Roman" w:hAnsi="Times New Roman" w:cs="Times New Roman"/>
          <w:i/>
          <w:color w:val="FF0000"/>
          <w:sz w:val="24"/>
          <w:szCs w:val="24"/>
        </w:rPr>
      </w:pPr>
      <w:r w:rsidRPr="00A92C12">
        <w:rPr>
          <w:rFonts w:ascii="Times New Roman" w:hAnsi="Times New Roman" w:cs="Times New Roman"/>
          <w:b/>
          <w:i/>
          <w:sz w:val="24"/>
          <w:szCs w:val="24"/>
        </w:rPr>
        <w:t xml:space="preserve">Continuous assessment: new rules </w:t>
      </w:r>
      <w:r w:rsidR="002A43B5" w:rsidRPr="00A92C12">
        <w:rPr>
          <w:rFonts w:ascii="Times New Roman" w:hAnsi="Times New Roman" w:cs="Times New Roman"/>
          <w:b/>
          <w:i/>
          <w:sz w:val="24"/>
          <w:szCs w:val="24"/>
        </w:rPr>
        <w:t>for</w:t>
      </w:r>
      <w:r w:rsidRPr="00A92C12">
        <w:rPr>
          <w:rFonts w:ascii="Times New Roman" w:hAnsi="Times New Roman" w:cs="Times New Roman"/>
          <w:b/>
          <w:i/>
          <w:sz w:val="24"/>
          <w:szCs w:val="24"/>
        </w:rPr>
        <w:t xml:space="preserve"> an old gam</w:t>
      </w:r>
      <w:r w:rsidR="00382A8A" w:rsidRPr="00A92C12">
        <w:rPr>
          <w:rFonts w:ascii="Times New Roman" w:hAnsi="Times New Roman" w:cs="Times New Roman"/>
          <w:b/>
          <w:i/>
          <w:sz w:val="24"/>
          <w:szCs w:val="24"/>
        </w:rPr>
        <w:t>e</w:t>
      </w:r>
    </w:p>
    <w:p w14:paraId="43ADB76A" w14:textId="29FB233B" w:rsidR="00334341" w:rsidRPr="00A92C12" w:rsidRDefault="00334341" w:rsidP="000B4BB9">
      <w:pPr>
        <w:spacing w:after="0" w:line="240" w:lineRule="auto"/>
        <w:ind w:right="1514"/>
        <w:rPr>
          <w:rFonts w:ascii="Times New Roman" w:hAnsi="Times New Roman" w:cs="Times New Roman"/>
          <w:b/>
          <w:sz w:val="24"/>
          <w:szCs w:val="24"/>
        </w:rPr>
      </w:pPr>
    </w:p>
    <w:p w14:paraId="05556BC7" w14:textId="0DC74353" w:rsidR="00234489" w:rsidRPr="00A92C12" w:rsidRDefault="00234489" w:rsidP="000B4BB9">
      <w:pPr>
        <w:spacing w:after="0" w:line="240" w:lineRule="auto"/>
        <w:ind w:right="96"/>
        <w:rPr>
          <w:rFonts w:ascii="Times New Roman" w:hAnsi="Times New Roman" w:cs="Times New Roman"/>
          <w:b/>
          <w:sz w:val="24"/>
          <w:szCs w:val="24"/>
        </w:rPr>
      </w:pPr>
      <w:r w:rsidRPr="00A92C12">
        <w:rPr>
          <w:rFonts w:ascii="Times New Roman" w:hAnsi="Times New Roman" w:cs="Times New Roman"/>
          <w:sz w:val="24"/>
          <w:szCs w:val="24"/>
        </w:rPr>
        <w:t>Another key theme emerging from this research is related to the assessment strategy</w:t>
      </w:r>
      <w:r w:rsidR="00B123BF" w:rsidRPr="00A92C12">
        <w:rPr>
          <w:rFonts w:ascii="Times New Roman" w:hAnsi="Times New Roman" w:cs="Times New Roman"/>
          <w:sz w:val="24"/>
          <w:szCs w:val="24"/>
        </w:rPr>
        <w:t xml:space="preserve"> adopted in the modules</w:t>
      </w:r>
      <w:r w:rsidR="005B0ECB" w:rsidRPr="00A92C12">
        <w:rPr>
          <w:rFonts w:ascii="Times New Roman" w:hAnsi="Times New Roman" w:cs="Times New Roman"/>
          <w:sz w:val="24"/>
          <w:szCs w:val="24"/>
        </w:rPr>
        <w:t>. Following Bourdieu’s (</w:t>
      </w:r>
      <w:r w:rsidR="00B977C8">
        <w:rPr>
          <w:rFonts w:ascii="Times New Roman" w:eastAsia="Times New Roman" w:hAnsi="Times New Roman" w:cs="Times New Roman"/>
          <w:sz w:val="24"/>
          <w:szCs w:val="24"/>
          <w:lang w:eastAsia="en-GB"/>
        </w:rPr>
        <w:t>1985/1990</w:t>
      </w:r>
      <w:r w:rsidR="005B0ECB" w:rsidRPr="00A92C12">
        <w:rPr>
          <w:rFonts w:ascii="Times New Roman" w:hAnsi="Times New Roman" w:cs="Times New Roman"/>
          <w:sz w:val="24"/>
          <w:szCs w:val="24"/>
        </w:rPr>
        <w:t xml:space="preserve">) conception of continuous and final assessment as a </w:t>
      </w:r>
      <w:r w:rsidR="00D704AB" w:rsidRPr="00A92C12">
        <w:rPr>
          <w:rFonts w:ascii="Times New Roman" w:hAnsi="Times New Roman" w:cs="Times New Roman"/>
          <w:sz w:val="24"/>
          <w:szCs w:val="24"/>
        </w:rPr>
        <w:t>way</w:t>
      </w:r>
      <w:r w:rsidR="005B0ECB" w:rsidRPr="00A92C12">
        <w:rPr>
          <w:rFonts w:ascii="Times New Roman" w:hAnsi="Times New Roman" w:cs="Times New Roman"/>
          <w:sz w:val="24"/>
          <w:szCs w:val="24"/>
        </w:rPr>
        <w:t xml:space="preserve"> of putting knowledge into practice (p. 309)</w:t>
      </w:r>
      <w:r w:rsidR="009F33AA" w:rsidRPr="00A92C12">
        <w:rPr>
          <w:rFonts w:ascii="Times New Roman" w:hAnsi="Times New Roman" w:cs="Times New Roman"/>
          <w:sz w:val="24"/>
          <w:szCs w:val="24"/>
        </w:rPr>
        <w:t>,</w:t>
      </w:r>
      <w:r w:rsidR="005B0ECB" w:rsidRPr="00A92C12">
        <w:rPr>
          <w:rFonts w:ascii="Times New Roman" w:hAnsi="Times New Roman" w:cs="Times New Roman"/>
          <w:sz w:val="24"/>
          <w:szCs w:val="24"/>
        </w:rPr>
        <w:t xml:space="preserve"> one of the curricular design aspects of the modules in question was to provide constant points of assessment that would prompt students’ reflections of their digital practices and its relation to academic knowledge (</w:t>
      </w:r>
      <w:r w:rsidR="009F33AA" w:rsidRPr="00A92C12">
        <w:rPr>
          <w:rFonts w:ascii="Times New Roman" w:hAnsi="Times New Roman" w:cs="Times New Roman"/>
          <w:sz w:val="24"/>
          <w:szCs w:val="24"/>
        </w:rPr>
        <w:t>engagement with</w:t>
      </w:r>
      <w:r w:rsidR="005B0ECB" w:rsidRPr="00A92C12">
        <w:rPr>
          <w:rFonts w:ascii="Times New Roman" w:hAnsi="Times New Roman" w:cs="Times New Roman"/>
          <w:sz w:val="24"/>
          <w:szCs w:val="24"/>
        </w:rPr>
        <w:t xml:space="preserve"> research publication</w:t>
      </w:r>
      <w:r w:rsidR="00DF7776" w:rsidRPr="00A92C12">
        <w:rPr>
          <w:rFonts w:ascii="Times New Roman" w:hAnsi="Times New Roman" w:cs="Times New Roman"/>
          <w:sz w:val="24"/>
          <w:szCs w:val="24"/>
        </w:rPr>
        <w:t>s</w:t>
      </w:r>
      <w:r w:rsidR="00D704AB" w:rsidRPr="00A92C12">
        <w:rPr>
          <w:rFonts w:ascii="Times New Roman" w:hAnsi="Times New Roman" w:cs="Times New Roman"/>
          <w:sz w:val="24"/>
          <w:szCs w:val="24"/>
        </w:rPr>
        <w:t xml:space="preserve"> and online networks</w:t>
      </w:r>
      <w:r w:rsidR="009F33AA" w:rsidRPr="00A92C12">
        <w:rPr>
          <w:rFonts w:ascii="Times New Roman" w:hAnsi="Times New Roman" w:cs="Times New Roman"/>
          <w:sz w:val="24"/>
          <w:szCs w:val="24"/>
        </w:rPr>
        <w:t>)</w:t>
      </w:r>
      <w:r w:rsidR="005B0ECB" w:rsidRPr="00A92C12">
        <w:rPr>
          <w:rFonts w:ascii="Times New Roman" w:hAnsi="Times New Roman" w:cs="Times New Roman"/>
          <w:sz w:val="24"/>
          <w:szCs w:val="24"/>
        </w:rPr>
        <w:t xml:space="preserve">. </w:t>
      </w:r>
      <w:r w:rsidR="00D704AB" w:rsidRPr="00A92C12">
        <w:rPr>
          <w:rFonts w:ascii="Times New Roman" w:hAnsi="Times New Roman" w:cs="Times New Roman"/>
          <w:sz w:val="24"/>
          <w:szCs w:val="24"/>
        </w:rPr>
        <w:t xml:space="preserve">Unique to this strategy was also the fact that the assessment was published </w:t>
      </w:r>
      <w:r w:rsidR="008E2309" w:rsidRPr="00A92C12">
        <w:rPr>
          <w:rFonts w:ascii="Times New Roman" w:hAnsi="Times New Roman" w:cs="Times New Roman"/>
          <w:sz w:val="24"/>
          <w:szCs w:val="24"/>
        </w:rPr>
        <w:t>publically</w:t>
      </w:r>
      <w:r w:rsidR="00D704AB" w:rsidRPr="00A92C12">
        <w:rPr>
          <w:rFonts w:ascii="Times New Roman" w:hAnsi="Times New Roman" w:cs="Times New Roman"/>
          <w:sz w:val="24"/>
          <w:szCs w:val="24"/>
        </w:rPr>
        <w:t xml:space="preserve"> to maximi</w:t>
      </w:r>
      <w:r w:rsidR="009E505D" w:rsidRPr="00A92C12">
        <w:rPr>
          <w:rFonts w:ascii="Times New Roman" w:hAnsi="Times New Roman" w:cs="Times New Roman"/>
          <w:sz w:val="24"/>
          <w:szCs w:val="24"/>
        </w:rPr>
        <w:t>s</w:t>
      </w:r>
      <w:r w:rsidR="00D704AB" w:rsidRPr="00A92C12">
        <w:rPr>
          <w:rFonts w:ascii="Times New Roman" w:hAnsi="Times New Roman" w:cs="Times New Roman"/>
          <w:sz w:val="24"/>
          <w:szCs w:val="24"/>
        </w:rPr>
        <w:t>e the work of the students. In other words</w:t>
      </w:r>
      <w:r w:rsidR="005B0ECB" w:rsidRPr="00A92C12">
        <w:rPr>
          <w:rFonts w:ascii="Times New Roman" w:hAnsi="Times New Roman" w:cs="Times New Roman"/>
          <w:sz w:val="24"/>
          <w:szCs w:val="24"/>
        </w:rPr>
        <w:t>, by proposing a</w:t>
      </w:r>
      <w:r w:rsidR="00D704AB" w:rsidRPr="00A92C12">
        <w:rPr>
          <w:rFonts w:ascii="Times New Roman" w:hAnsi="Times New Roman" w:cs="Times New Roman"/>
          <w:sz w:val="24"/>
          <w:szCs w:val="24"/>
        </w:rPr>
        <w:t xml:space="preserve">n open, </w:t>
      </w:r>
      <w:r w:rsidR="005B0ECB" w:rsidRPr="00A92C12">
        <w:rPr>
          <w:rFonts w:ascii="Times New Roman" w:hAnsi="Times New Roman" w:cs="Times New Roman"/>
          <w:sz w:val="24"/>
          <w:szCs w:val="24"/>
        </w:rPr>
        <w:t xml:space="preserve">continuous assessment strategy we </w:t>
      </w:r>
      <w:r w:rsidR="009F33AA" w:rsidRPr="00A92C12">
        <w:rPr>
          <w:rFonts w:ascii="Times New Roman" w:hAnsi="Times New Roman" w:cs="Times New Roman"/>
          <w:sz w:val="24"/>
          <w:szCs w:val="24"/>
        </w:rPr>
        <w:t>envisaged assessment as an opportunity for students to communicate their learning practices on an ongoing basis</w:t>
      </w:r>
      <w:r w:rsidR="009440AE" w:rsidRPr="00A92C12">
        <w:rPr>
          <w:rFonts w:ascii="Times New Roman" w:hAnsi="Times New Roman" w:cs="Times New Roman"/>
          <w:sz w:val="24"/>
          <w:szCs w:val="24"/>
        </w:rPr>
        <w:t xml:space="preserve"> whilst they were able to foster their own opportunities to learn from other sources and networks. This </w:t>
      </w:r>
      <w:r w:rsidR="009E505D" w:rsidRPr="00A92C12">
        <w:rPr>
          <w:rFonts w:ascii="Times New Roman" w:hAnsi="Times New Roman" w:cs="Times New Roman"/>
          <w:sz w:val="24"/>
          <w:szCs w:val="24"/>
        </w:rPr>
        <w:t xml:space="preserve">was </w:t>
      </w:r>
      <w:r w:rsidR="009440AE" w:rsidRPr="00A92C12">
        <w:rPr>
          <w:rFonts w:ascii="Times New Roman" w:hAnsi="Times New Roman" w:cs="Times New Roman"/>
          <w:sz w:val="24"/>
          <w:szCs w:val="24"/>
        </w:rPr>
        <w:t xml:space="preserve">opposed to the idea of assessment as a </w:t>
      </w:r>
      <w:r w:rsidR="009F33AA" w:rsidRPr="00A92C12">
        <w:rPr>
          <w:rFonts w:ascii="Times New Roman" w:hAnsi="Times New Roman" w:cs="Times New Roman"/>
          <w:sz w:val="24"/>
          <w:szCs w:val="24"/>
        </w:rPr>
        <w:t xml:space="preserve">form of judging any type of fixed knowledge </w:t>
      </w:r>
      <w:r w:rsidR="009440AE" w:rsidRPr="00A92C12">
        <w:rPr>
          <w:rFonts w:ascii="Times New Roman" w:hAnsi="Times New Roman" w:cs="Times New Roman"/>
          <w:sz w:val="24"/>
          <w:szCs w:val="24"/>
        </w:rPr>
        <w:t>students</w:t>
      </w:r>
      <w:r w:rsidR="009F33AA" w:rsidRPr="00A92C12">
        <w:rPr>
          <w:rFonts w:ascii="Times New Roman" w:hAnsi="Times New Roman" w:cs="Times New Roman"/>
          <w:sz w:val="24"/>
          <w:szCs w:val="24"/>
        </w:rPr>
        <w:t xml:space="preserve"> </w:t>
      </w:r>
      <w:r w:rsidR="009440AE" w:rsidRPr="00A92C12">
        <w:rPr>
          <w:rFonts w:ascii="Times New Roman" w:hAnsi="Times New Roman" w:cs="Times New Roman"/>
          <w:sz w:val="24"/>
          <w:szCs w:val="24"/>
        </w:rPr>
        <w:t>may</w:t>
      </w:r>
      <w:r w:rsidR="009F33AA" w:rsidRPr="00A92C12">
        <w:rPr>
          <w:rFonts w:ascii="Times New Roman" w:hAnsi="Times New Roman" w:cs="Times New Roman"/>
          <w:sz w:val="24"/>
          <w:szCs w:val="24"/>
        </w:rPr>
        <w:t xml:space="preserve"> a</w:t>
      </w:r>
      <w:r w:rsidR="009440AE" w:rsidRPr="00A92C12">
        <w:rPr>
          <w:rFonts w:ascii="Times New Roman" w:hAnsi="Times New Roman" w:cs="Times New Roman"/>
          <w:sz w:val="24"/>
          <w:szCs w:val="24"/>
        </w:rPr>
        <w:t>cquire as part of their enrolment in the module</w:t>
      </w:r>
      <w:r w:rsidR="00DF7776" w:rsidRPr="00A92C12">
        <w:rPr>
          <w:rFonts w:ascii="Times New Roman" w:hAnsi="Times New Roman" w:cs="Times New Roman"/>
          <w:sz w:val="24"/>
          <w:szCs w:val="24"/>
        </w:rPr>
        <w:t>s</w:t>
      </w:r>
      <w:r w:rsidR="009440AE" w:rsidRPr="00A92C12">
        <w:rPr>
          <w:rFonts w:ascii="Times New Roman" w:hAnsi="Times New Roman" w:cs="Times New Roman"/>
          <w:sz w:val="24"/>
          <w:szCs w:val="24"/>
        </w:rPr>
        <w:t>. It rather aim</w:t>
      </w:r>
      <w:r w:rsidR="003E4276" w:rsidRPr="00A92C12">
        <w:rPr>
          <w:rFonts w:ascii="Times New Roman" w:hAnsi="Times New Roman" w:cs="Times New Roman"/>
          <w:sz w:val="24"/>
          <w:szCs w:val="24"/>
        </w:rPr>
        <w:t>ed</w:t>
      </w:r>
      <w:r w:rsidR="009440AE" w:rsidRPr="00A92C12">
        <w:rPr>
          <w:rFonts w:ascii="Times New Roman" w:hAnsi="Times New Roman" w:cs="Times New Roman"/>
          <w:sz w:val="24"/>
          <w:szCs w:val="24"/>
        </w:rPr>
        <w:t xml:space="preserve"> to capture what </w:t>
      </w:r>
      <w:r w:rsidR="003E4276" w:rsidRPr="00A92C12">
        <w:rPr>
          <w:rFonts w:ascii="Times New Roman" w:hAnsi="Times New Roman" w:cs="Times New Roman"/>
          <w:sz w:val="24"/>
          <w:szCs w:val="24"/>
        </w:rPr>
        <w:t>students</w:t>
      </w:r>
      <w:r w:rsidR="009440AE" w:rsidRPr="00A92C12">
        <w:rPr>
          <w:rFonts w:ascii="Times New Roman" w:hAnsi="Times New Roman" w:cs="Times New Roman"/>
          <w:sz w:val="24"/>
          <w:szCs w:val="24"/>
        </w:rPr>
        <w:t xml:space="preserve"> </w:t>
      </w:r>
      <w:r w:rsidR="003E4276" w:rsidRPr="00A92C12">
        <w:rPr>
          <w:rFonts w:ascii="Times New Roman" w:hAnsi="Times New Roman" w:cs="Times New Roman"/>
          <w:sz w:val="24"/>
          <w:szCs w:val="24"/>
        </w:rPr>
        <w:t>learned</w:t>
      </w:r>
      <w:r w:rsidR="009440AE" w:rsidRPr="00A92C12">
        <w:rPr>
          <w:rFonts w:ascii="Times New Roman" w:hAnsi="Times New Roman" w:cs="Times New Roman"/>
          <w:sz w:val="24"/>
          <w:szCs w:val="24"/>
        </w:rPr>
        <w:t xml:space="preserve"> and with whom.</w:t>
      </w:r>
      <w:r w:rsidR="009F33AA" w:rsidRPr="00A92C12">
        <w:rPr>
          <w:rFonts w:ascii="Times New Roman" w:hAnsi="Times New Roman" w:cs="Times New Roman"/>
          <w:sz w:val="24"/>
          <w:szCs w:val="24"/>
        </w:rPr>
        <w:t xml:space="preserve"> Connecting assessment with the key elements of </w:t>
      </w:r>
      <w:r w:rsidR="00BC3C23" w:rsidRPr="00A92C12">
        <w:rPr>
          <w:rFonts w:ascii="Times New Roman" w:hAnsi="Times New Roman" w:cs="Times New Roman"/>
          <w:sz w:val="24"/>
          <w:szCs w:val="24"/>
        </w:rPr>
        <w:t>the participatory</w:t>
      </w:r>
      <w:r w:rsidR="009F33AA" w:rsidRPr="00A92C12">
        <w:rPr>
          <w:rFonts w:ascii="Times New Roman" w:hAnsi="Times New Roman" w:cs="Times New Roman"/>
          <w:sz w:val="24"/>
          <w:szCs w:val="24"/>
        </w:rPr>
        <w:t xml:space="preserve"> culture thus placed a new requirement on students to constantly engage with the </w:t>
      </w:r>
      <w:r w:rsidR="00BC3C23" w:rsidRPr="00A92C12">
        <w:rPr>
          <w:rFonts w:ascii="Times New Roman" w:hAnsi="Times New Roman" w:cs="Times New Roman"/>
          <w:sz w:val="24"/>
          <w:szCs w:val="24"/>
        </w:rPr>
        <w:t>goals</w:t>
      </w:r>
      <w:r w:rsidR="009F33AA" w:rsidRPr="00A92C12">
        <w:rPr>
          <w:rFonts w:ascii="Times New Roman" w:hAnsi="Times New Roman" w:cs="Times New Roman"/>
          <w:sz w:val="24"/>
          <w:szCs w:val="24"/>
        </w:rPr>
        <w:t xml:space="preserve"> of the module</w:t>
      </w:r>
      <w:r w:rsidR="00DF7776" w:rsidRPr="00A92C12">
        <w:rPr>
          <w:rFonts w:ascii="Times New Roman" w:hAnsi="Times New Roman" w:cs="Times New Roman"/>
          <w:sz w:val="24"/>
          <w:szCs w:val="24"/>
        </w:rPr>
        <w:t>s</w:t>
      </w:r>
      <w:r w:rsidR="009F33AA" w:rsidRPr="00A92C12">
        <w:rPr>
          <w:rFonts w:ascii="Times New Roman" w:hAnsi="Times New Roman" w:cs="Times New Roman"/>
          <w:sz w:val="24"/>
          <w:szCs w:val="24"/>
        </w:rPr>
        <w:t>.</w:t>
      </w:r>
      <w:r w:rsidR="00E400BC" w:rsidRPr="00A92C12">
        <w:rPr>
          <w:rFonts w:ascii="Times New Roman" w:hAnsi="Times New Roman" w:cs="Times New Roman"/>
          <w:sz w:val="24"/>
          <w:szCs w:val="24"/>
        </w:rPr>
        <w:t xml:space="preserve"> </w:t>
      </w:r>
      <w:r w:rsidR="009E505D" w:rsidRPr="00A92C12">
        <w:rPr>
          <w:rFonts w:ascii="Times New Roman" w:hAnsi="Times New Roman" w:cs="Times New Roman"/>
          <w:sz w:val="24"/>
          <w:szCs w:val="24"/>
        </w:rPr>
        <w:t>S</w:t>
      </w:r>
      <w:r w:rsidR="009440AE" w:rsidRPr="00A92C12">
        <w:rPr>
          <w:rFonts w:ascii="Times New Roman" w:hAnsi="Times New Roman" w:cs="Times New Roman"/>
          <w:sz w:val="24"/>
          <w:szCs w:val="24"/>
        </w:rPr>
        <w:t>ome n</w:t>
      </w:r>
      <w:r w:rsidR="00E400BC" w:rsidRPr="00A92C12">
        <w:rPr>
          <w:rFonts w:ascii="Times New Roman" w:hAnsi="Times New Roman" w:cs="Times New Roman"/>
          <w:sz w:val="24"/>
          <w:szCs w:val="24"/>
        </w:rPr>
        <w:t xml:space="preserve">avigated this structural change </w:t>
      </w:r>
      <w:r w:rsidR="0003785B" w:rsidRPr="00A92C12">
        <w:rPr>
          <w:rFonts w:ascii="Times New Roman" w:hAnsi="Times New Roman" w:cs="Times New Roman"/>
          <w:sz w:val="24"/>
          <w:szCs w:val="24"/>
        </w:rPr>
        <w:t xml:space="preserve">with </w:t>
      </w:r>
      <w:r w:rsidR="009440AE" w:rsidRPr="00A92C12">
        <w:rPr>
          <w:rFonts w:ascii="Times New Roman" w:hAnsi="Times New Roman" w:cs="Times New Roman"/>
          <w:sz w:val="24"/>
          <w:szCs w:val="24"/>
        </w:rPr>
        <w:t>enthusiasm, and publically reflected on this on their blogs:</w:t>
      </w:r>
      <w:r w:rsidR="009F33AA" w:rsidRPr="00A92C12">
        <w:rPr>
          <w:rFonts w:ascii="Times New Roman" w:hAnsi="Times New Roman" w:cs="Times New Roman"/>
          <w:sz w:val="24"/>
          <w:szCs w:val="24"/>
        </w:rPr>
        <w:t xml:space="preserve">   </w:t>
      </w:r>
      <w:r w:rsidR="005B0ECB" w:rsidRPr="00A92C12">
        <w:rPr>
          <w:rFonts w:ascii="Times New Roman" w:hAnsi="Times New Roman" w:cs="Times New Roman"/>
          <w:sz w:val="24"/>
          <w:szCs w:val="24"/>
        </w:rPr>
        <w:t xml:space="preserve">    </w:t>
      </w:r>
    </w:p>
    <w:p w14:paraId="7751A11C" w14:textId="77777777" w:rsidR="009440AE" w:rsidRPr="00A92C12" w:rsidRDefault="009440AE" w:rsidP="000B4BB9">
      <w:pPr>
        <w:spacing w:after="0" w:line="240" w:lineRule="auto"/>
        <w:ind w:right="96"/>
        <w:rPr>
          <w:rFonts w:ascii="Times New Roman" w:hAnsi="Times New Roman" w:cs="Times New Roman"/>
          <w:sz w:val="24"/>
          <w:szCs w:val="24"/>
        </w:rPr>
      </w:pPr>
    </w:p>
    <w:p w14:paraId="119E9FDE" w14:textId="30535977" w:rsidR="009440AE" w:rsidRPr="00A92C12" w:rsidRDefault="009440AE" w:rsidP="000B4BB9">
      <w:pPr>
        <w:spacing w:after="0" w:line="240" w:lineRule="auto"/>
        <w:ind w:left="720" w:right="1796"/>
        <w:rPr>
          <w:rFonts w:ascii="Times New Roman" w:hAnsi="Times New Roman" w:cs="Times New Roman"/>
          <w:sz w:val="24"/>
          <w:szCs w:val="24"/>
        </w:rPr>
      </w:pPr>
      <w:r w:rsidRPr="00A92C12">
        <w:rPr>
          <w:rFonts w:ascii="Times New Roman" w:hAnsi="Times New Roman" w:cs="Times New Roman"/>
          <w:sz w:val="24"/>
          <w:szCs w:val="24"/>
        </w:rPr>
        <w:lastRenderedPageBreak/>
        <w:t>During this class what I have learned most, if not all, of which was influenced by other people. The encouraged engagement with the compulsory readings every week meant I was engaging with the material and listening to the voice of different authors, deciphering and reflecting on their work to shape my pre-determined opinions which were becoming informed and changing most of the time. My views were influenced by many authors (…) and networks which I now see as a valuable instrument of learning (Blog 1)</w:t>
      </w:r>
    </w:p>
    <w:p w14:paraId="6BD05BB1" w14:textId="77777777" w:rsidR="009440AE" w:rsidRPr="00A92C12" w:rsidRDefault="009440AE" w:rsidP="000B4BB9">
      <w:pPr>
        <w:spacing w:after="0" w:line="240" w:lineRule="auto"/>
        <w:ind w:right="96"/>
        <w:rPr>
          <w:rFonts w:ascii="Times New Roman" w:hAnsi="Times New Roman" w:cs="Times New Roman"/>
          <w:sz w:val="24"/>
          <w:szCs w:val="24"/>
        </w:rPr>
      </w:pPr>
    </w:p>
    <w:p w14:paraId="3D723EE9" w14:textId="57A78517" w:rsidR="003D646F" w:rsidRPr="00A92C12" w:rsidRDefault="003D646F" w:rsidP="000B4BB9">
      <w:pPr>
        <w:tabs>
          <w:tab w:val="left" w:pos="8647"/>
        </w:tabs>
        <w:spacing w:after="0" w:line="240" w:lineRule="auto"/>
        <w:ind w:left="720" w:right="1513"/>
        <w:rPr>
          <w:rFonts w:ascii="Times New Roman" w:hAnsi="Times New Roman" w:cs="Times New Roman"/>
          <w:sz w:val="24"/>
          <w:szCs w:val="24"/>
        </w:rPr>
      </w:pPr>
      <w:r w:rsidRPr="00A92C12">
        <w:rPr>
          <w:rFonts w:ascii="Times New Roman" w:hAnsi="Times New Roman" w:cs="Times New Roman"/>
          <w:sz w:val="24"/>
          <w:szCs w:val="24"/>
        </w:rPr>
        <w:t xml:space="preserve">One of the most important things that this module has taught me is how vital it is to participate in online communities if you want your own content to get noticed. During the course of the module it has been those who have been sharing useful content on twitter or who have made the most insightful comments on other people’s blogs that have in turn received comments, and so the module as a whole has been a valuable lesson in online communities, on top of all the knowledge I’ve gained researching each topic </w:t>
      </w:r>
      <w:r w:rsidR="00632BED" w:rsidRPr="00A92C12">
        <w:rPr>
          <w:rFonts w:ascii="Times New Roman" w:hAnsi="Times New Roman" w:cs="Times New Roman"/>
          <w:sz w:val="24"/>
          <w:szCs w:val="24"/>
        </w:rPr>
        <w:t>(Blog 30)</w:t>
      </w:r>
    </w:p>
    <w:p w14:paraId="57BFD095" w14:textId="77777777" w:rsidR="00632BED" w:rsidRPr="00A92C12" w:rsidRDefault="00632BED" w:rsidP="000B4BB9">
      <w:pPr>
        <w:tabs>
          <w:tab w:val="left" w:pos="8647"/>
        </w:tabs>
        <w:spacing w:after="0" w:line="240" w:lineRule="auto"/>
        <w:ind w:left="720" w:right="1513"/>
        <w:rPr>
          <w:rFonts w:ascii="Times New Roman" w:hAnsi="Times New Roman" w:cs="Times New Roman"/>
          <w:sz w:val="24"/>
          <w:szCs w:val="24"/>
        </w:rPr>
      </w:pPr>
    </w:p>
    <w:p w14:paraId="74B1C59C" w14:textId="1BC481F3" w:rsidR="00632BED" w:rsidRPr="00A92C12" w:rsidRDefault="00632BED" w:rsidP="000B4BB9">
      <w:pPr>
        <w:tabs>
          <w:tab w:val="left" w:pos="8647"/>
        </w:tabs>
        <w:spacing w:after="0" w:line="240" w:lineRule="auto"/>
        <w:ind w:left="720" w:right="1513"/>
        <w:rPr>
          <w:rFonts w:ascii="Times New Roman" w:hAnsi="Times New Roman" w:cs="Times New Roman"/>
          <w:sz w:val="24"/>
          <w:szCs w:val="24"/>
        </w:rPr>
      </w:pPr>
      <w:r w:rsidRPr="00A92C12">
        <w:rPr>
          <w:rFonts w:ascii="Times New Roman" w:hAnsi="Times New Roman" w:cs="Times New Roman"/>
          <w:iCs/>
          <w:sz w:val="24"/>
          <w:szCs w:val="24"/>
        </w:rPr>
        <w:t xml:space="preserve">This module created a sense of community on WordPress by encouraging us to comment on each other’s blogs. It was an eye-opener to read and discuss with my classmates on various topics. Everyone has their own interpretation of the topics; some were insightful while some were thought provoking. Regardless, I think we all certainly have learnt something from one another (Blog </w:t>
      </w:r>
      <w:r w:rsidR="00C60A2E" w:rsidRPr="00A92C12">
        <w:rPr>
          <w:rFonts w:ascii="Times New Roman" w:hAnsi="Times New Roman" w:cs="Times New Roman"/>
          <w:iCs/>
          <w:sz w:val="24"/>
          <w:szCs w:val="24"/>
        </w:rPr>
        <w:t>36)</w:t>
      </w:r>
    </w:p>
    <w:p w14:paraId="70C81C3F" w14:textId="77777777" w:rsidR="003D646F" w:rsidRPr="00A92C12" w:rsidRDefault="003D646F" w:rsidP="000B4BB9">
      <w:pPr>
        <w:tabs>
          <w:tab w:val="left" w:pos="8647"/>
        </w:tabs>
        <w:spacing w:after="0" w:line="240" w:lineRule="auto"/>
        <w:ind w:left="720" w:right="1513"/>
        <w:rPr>
          <w:rFonts w:ascii="Times New Roman" w:hAnsi="Times New Roman" w:cs="Times New Roman"/>
          <w:sz w:val="24"/>
          <w:szCs w:val="24"/>
        </w:rPr>
      </w:pPr>
    </w:p>
    <w:p w14:paraId="747C9076" w14:textId="77777777" w:rsidR="003D646F" w:rsidRPr="00A92C12" w:rsidRDefault="003D646F" w:rsidP="000B4BB9">
      <w:pPr>
        <w:tabs>
          <w:tab w:val="left" w:pos="8647"/>
        </w:tabs>
        <w:spacing w:after="0" w:line="240" w:lineRule="auto"/>
        <w:ind w:left="720" w:right="1513"/>
        <w:rPr>
          <w:rFonts w:ascii="Times New Roman" w:hAnsi="Times New Roman" w:cs="Times New Roman"/>
          <w:i/>
          <w:sz w:val="24"/>
          <w:szCs w:val="24"/>
        </w:rPr>
      </w:pPr>
    </w:p>
    <w:p w14:paraId="335A9401" w14:textId="6F35C702" w:rsidR="009440AE" w:rsidRPr="00A92C12" w:rsidRDefault="0050238B" w:rsidP="000B4BB9">
      <w:pPr>
        <w:spacing w:after="0" w:line="240" w:lineRule="auto"/>
        <w:ind w:right="96"/>
        <w:rPr>
          <w:rFonts w:ascii="Times New Roman" w:hAnsi="Times New Roman" w:cs="Times New Roman"/>
          <w:sz w:val="24"/>
          <w:szCs w:val="24"/>
        </w:rPr>
      </w:pPr>
      <w:r w:rsidRPr="00A92C12">
        <w:rPr>
          <w:rFonts w:ascii="Times New Roman" w:hAnsi="Times New Roman" w:cs="Times New Roman"/>
          <w:sz w:val="24"/>
          <w:szCs w:val="24"/>
        </w:rPr>
        <w:t>While o</w:t>
      </w:r>
      <w:r w:rsidR="009440AE" w:rsidRPr="00A92C12">
        <w:rPr>
          <w:rFonts w:ascii="Times New Roman" w:hAnsi="Times New Roman" w:cs="Times New Roman"/>
          <w:sz w:val="24"/>
          <w:szCs w:val="24"/>
        </w:rPr>
        <w:t xml:space="preserve">thers </w:t>
      </w:r>
      <w:r w:rsidR="00A00DAD" w:rsidRPr="00A92C12">
        <w:rPr>
          <w:rFonts w:ascii="Times New Roman" w:hAnsi="Times New Roman" w:cs="Times New Roman"/>
          <w:sz w:val="24"/>
          <w:szCs w:val="24"/>
        </w:rPr>
        <w:t>felt</w:t>
      </w:r>
      <w:r w:rsidR="009440AE" w:rsidRPr="00A92C12">
        <w:rPr>
          <w:rFonts w:ascii="Times New Roman" w:hAnsi="Times New Roman" w:cs="Times New Roman"/>
          <w:sz w:val="24"/>
          <w:szCs w:val="24"/>
        </w:rPr>
        <w:t xml:space="preserve"> </w:t>
      </w:r>
      <w:r w:rsidR="00A00DAD" w:rsidRPr="00A92C12">
        <w:rPr>
          <w:rFonts w:ascii="Times New Roman" w:hAnsi="Times New Roman" w:cs="Times New Roman"/>
          <w:sz w:val="24"/>
          <w:szCs w:val="24"/>
        </w:rPr>
        <w:t xml:space="preserve">disconcerted by </w:t>
      </w:r>
      <w:r w:rsidR="004A7359" w:rsidRPr="00A92C12">
        <w:rPr>
          <w:rFonts w:ascii="Times New Roman" w:hAnsi="Times New Roman" w:cs="Times New Roman"/>
          <w:sz w:val="24"/>
          <w:szCs w:val="24"/>
        </w:rPr>
        <w:t>the proposal of an assessment strategy that fell outside of what is typically expected in formal education:</w:t>
      </w:r>
    </w:p>
    <w:p w14:paraId="3D352B47" w14:textId="77777777" w:rsidR="00D32D6D" w:rsidRPr="00A92C12" w:rsidRDefault="00D32D6D" w:rsidP="000B4BB9">
      <w:pPr>
        <w:spacing w:after="0" w:line="240" w:lineRule="auto"/>
        <w:ind w:right="-46"/>
        <w:rPr>
          <w:rFonts w:ascii="Times New Roman" w:hAnsi="Times New Roman" w:cs="Times New Roman"/>
          <w:sz w:val="24"/>
          <w:szCs w:val="24"/>
        </w:rPr>
      </w:pPr>
    </w:p>
    <w:p w14:paraId="3BCA0FF8" w14:textId="0647CC55" w:rsidR="00D32D6D" w:rsidRPr="00A92C12" w:rsidRDefault="00D32D6D" w:rsidP="000B4BB9">
      <w:pPr>
        <w:spacing w:after="0" w:line="240" w:lineRule="auto"/>
        <w:ind w:left="720" w:right="1655"/>
        <w:rPr>
          <w:rFonts w:ascii="Times New Roman" w:hAnsi="Times New Roman" w:cs="Times New Roman"/>
          <w:sz w:val="24"/>
          <w:szCs w:val="24"/>
        </w:rPr>
      </w:pPr>
      <w:r w:rsidRPr="00A92C12">
        <w:rPr>
          <w:rFonts w:ascii="Times New Roman" w:hAnsi="Times New Roman" w:cs="Times New Roman"/>
          <w:sz w:val="24"/>
          <w:szCs w:val="24"/>
        </w:rPr>
        <w:t xml:space="preserve">I was not expecting to have to write weekly reflections/blogposts. It was very </w:t>
      </w:r>
      <w:r w:rsidR="005675DA" w:rsidRPr="00A92C12">
        <w:rPr>
          <w:rFonts w:ascii="Times New Roman" w:hAnsi="Times New Roman" w:cs="Times New Roman"/>
          <w:sz w:val="24"/>
          <w:szCs w:val="24"/>
        </w:rPr>
        <w:t>intimidating</w:t>
      </w:r>
      <w:r w:rsidRPr="00A92C12">
        <w:rPr>
          <w:rFonts w:ascii="Times New Roman" w:hAnsi="Times New Roman" w:cs="Times New Roman"/>
          <w:sz w:val="24"/>
          <w:szCs w:val="24"/>
        </w:rPr>
        <w:t xml:space="preserve"> and I always felt </w:t>
      </w:r>
      <w:r w:rsidR="005675DA" w:rsidRPr="00A92C12">
        <w:rPr>
          <w:rFonts w:ascii="Times New Roman" w:hAnsi="Times New Roman" w:cs="Times New Roman"/>
          <w:sz w:val="24"/>
          <w:szCs w:val="24"/>
        </w:rPr>
        <w:t>I had to rush each assignment. (</w:t>
      </w:r>
      <w:r w:rsidR="009F33AA" w:rsidRPr="00A92C12">
        <w:rPr>
          <w:rFonts w:ascii="Times New Roman" w:hAnsi="Times New Roman" w:cs="Times New Roman"/>
          <w:sz w:val="24"/>
          <w:szCs w:val="24"/>
        </w:rPr>
        <w:t>Anonymous Feedback</w:t>
      </w:r>
      <w:r w:rsidR="005675DA" w:rsidRPr="00A92C12">
        <w:rPr>
          <w:rFonts w:ascii="Times New Roman" w:hAnsi="Times New Roman" w:cs="Times New Roman"/>
          <w:sz w:val="24"/>
          <w:szCs w:val="24"/>
        </w:rPr>
        <w:t>)</w:t>
      </w:r>
    </w:p>
    <w:p w14:paraId="51D37A61" w14:textId="77777777" w:rsidR="00D32D6D" w:rsidRPr="00A92C12" w:rsidRDefault="00D32D6D" w:rsidP="000B4BB9">
      <w:pPr>
        <w:spacing w:after="0" w:line="240" w:lineRule="auto"/>
        <w:ind w:right="-46"/>
        <w:rPr>
          <w:rFonts w:ascii="Times New Roman" w:hAnsi="Times New Roman" w:cs="Times New Roman"/>
          <w:sz w:val="24"/>
          <w:szCs w:val="24"/>
        </w:rPr>
      </w:pPr>
    </w:p>
    <w:p w14:paraId="711943F1" w14:textId="0D1375A2" w:rsidR="005675DA" w:rsidRPr="00A92C12" w:rsidRDefault="00E400BC" w:rsidP="000B4BB9">
      <w:pPr>
        <w:spacing w:after="0" w:line="240" w:lineRule="auto"/>
        <w:ind w:right="-46" w:firstLine="720"/>
        <w:rPr>
          <w:rFonts w:ascii="Times New Roman" w:hAnsi="Times New Roman" w:cs="Times New Roman"/>
          <w:sz w:val="24"/>
          <w:szCs w:val="24"/>
        </w:rPr>
      </w:pPr>
      <w:r w:rsidRPr="00A92C12">
        <w:rPr>
          <w:rFonts w:ascii="Times New Roman" w:hAnsi="Times New Roman" w:cs="Times New Roman"/>
          <w:sz w:val="24"/>
          <w:szCs w:val="24"/>
        </w:rPr>
        <w:t>The blog posts seem</w:t>
      </w:r>
      <w:r w:rsidR="009440AE" w:rsidRPr="00A92C12">
        <w:rPr>
          <w:rFonts w:ascii="Times New Roman" w:hAnsi="Times New Roman" w:cs="Times New Roman"/>
          <w:sz w:val="24"/>
          <w:szCs w:val="24"/>
        </w:rPr>
        <w:t>ed</w:t>
      </w:r>
      <w:r w:rsidRPr="00A92C12">
        <w:rPr>
          <w:rFonts w:ascii="Times New Roman" w:hAnsi="Times New Roman" w:cs="Times New Roman"/>
          <w:sz w:val="24"/>
          <w:szCs w:val="24"/>
        </w:rPr>
        <w:t xml:space="preserve"> an informal way of assessment (Anonymous Feedback)</w:t>
      </w:r>
    </w:p>
    <w:p w14:paraId="186A5E76" w14:textId="77777777" w:rsidR="00174202" w:rsidRPr="00A92C12" w:rsidRDefault="00174202" w:rsidP="000B4BB9">
      <w:pPr>
        <w:spacing w:after="0" w:line="240" w:lineRule="auto"/>
        <w:ind w:right="-46" w:firstLine="720"/>
        <w:rPr>
          <w:rFonts w:ascii="Times New Roman" w:hAnsi="Times New Roman" w:cs="Times New Roman"/>
          <w:sz w:val="24"/>
          <w:szCs w:val="24"/>
        </w:rPr>
      </w:pPr>
    </w:p>
    <w:p w14:paraId="7779B42F" w14:textId="7F3C2AC3" w:rsidR="00DF7776" w:rsidRPr="00A92C12" w:rsidRDefault="00DF7776" w:rsidP="000B4BB9">
      <w:pPr>
        <w:spacing w:after="0" w:line="240" w:lineRule="auto"/>
        <w:ind w:left="720" w:right="-46"/>
        <w:rPr>
          <w:rFonts w:ascii="Times New Roman" w:hAnsi="Times New Roman" w:cs="Times New Roman"/>
          <w:sz w:val="24"/>
          <w:szCs w:val="24"/>
        </w:rPr>
      </w:pPr>
      <w:r w:rsidRPr="00A92C12">
        <w:rPr>
          <w:rFonts w:ascii="Times New Roman" w:hAnsi="Times New Roman" w:cs="Times New Roman"/>
          <w:sz w:val="24"/>
          <w:szCs w:val="24"/>
        </w:rPr>
        <w:t xml:space="preserve">I wish we had been given more guidance about the assessment. The fact we could choose what angle to take when </w:t>
      </w:r>
      <w:r w:rsidR="00465525" w:rsidRPr="00A92C12">
        <w:rPr>
          <w:rFonts w:ascii="Times New Roman" w:hAnsi="Times New Roman" w:cs="Times New Roman"/>
          <w:sz w:val="24"/>
          <w:szCs w:val="24"/>
        </w:rPr>
        <w:t>writing about the</w:t>
      </w:r>
      <w:r w:rsidRPr="00A92C12">
        <w:rPr>
          <w:rFonts w:ascii="Times New Roman" w:hAnsi="Times New Roman" w:cs="Times New Roman"/>
          <w:sz w:val="24"/>
          <w:szCs w:val="24"/>
        </w:rPr>
        <w:t xml:space="preserve"> weekly topic was rather unsettling. (Anonymous Feedback)</w:t>
      </w:r>
    </w:p>
    <w:p w14:paraId="43B69AC6" w14:textId="77777777" w:rsidR="00174202" w:rsidRPr="00A92C12" w:rsidRDefault="00174202" w:rsidP="000B4BB9">
      <w:pPr>
        <w:spacing w:after="0" w:line="240" w:lineRule="auto"/>
        <w:ind w:right="-46" w:firstLine="720"/>
        <w:rPr>
          <w:rFonts w:ascii="Times New Roman" w:hAnsi="Times New Roman" w:cs="Times New Roman"/>
          <w:sz w:val="24"/>
          <w:szCs w:val="24"/>
        </w:rPr>
      </w:pPr>
    </w:p>
    <w:p w14:paraId="3AC605EB" w14:textId="1B910614" w:rsidR="004F5A97" w:rsidRPr="00A92C12" w:rsidRDefault="004F5A97" w:rsidP="000B4BB9">
      <w:pPr>
        <w:spacing w:after="0" w:line="240" w:lineRule="auto"/>
        <w:ind w:right="-46" w:firstLine="720"/>
        <w:rPr>
          <w:rFonts w:ascii="Times New Roman" w:hAnsi="Times New Roman" w:cs="Times New Roman"/>
          <w:sz w:val="24"/>
          <w:szCs w:val="24"/>
        </w:rPr>
      </w:pPr>
      <w:r w:rsidRPr="00A92C12">
        <w:rPr>
          <w:rFonts w:ascii="Times New Roman" w:hAnsi="Times New Roman" w:cs="Times New Roman"/>
          <w:sz w:val="24"/>
          <w:szCs w:val="24"/>
        </w:rPr>
        <w:t>It felt strange that others could read my assessment. (Anonymous Feedback)</w:t>
      </w:r>
    </w:p>
    <w:p w14:paraId="040415EA" w14:textId="77777777" w:rsidR="004F5A97" w:rsidRPr="00A92C12" w:rsidRDefault="004F5A97" w:rsidP="000B4BB9">
      <w:pPr>
        <w:spacing w:after="0" w:line="240" w:lineRule="auto"/>
        <w:ind w:right="-46" w:firstLine="720"/>
        <w:rPr>
          <w:rFonts w:ascii="Times New Roman" w:hAnsi="Times New Roman" w:cs="Times New Roman"/>
          <w:sz w:val="24"/>
          <w:szCs w:val="24"/>
        </w:rPr>
      </w:pPr>
    </w:p>
    <w:p w14:paraId="06723FBC" w14:textId="77777777" w:rsidR="00454089" w:rsidRPr="00A92C12" w:rsidRDefault="00454089" w:rsidP="000B4BB9">
      <w:pPr>
        <w:spacing w:after="0" w:line="240" w:lineRule="auto"/>
        <w:ind w:right="-45"/>
        <w:rPr>
          <w:rFonts w:ascii="Times New Roman" w:hAnsi="Times New Roman" w:cs="Times New Roman"/>
          <w:sz w:val="24"/>
          <w:szCs w:val="24"/>
        </w:rPr>
      </w:pPr>
    </w:p>
    <w:p w14:paraId="715059C7" w14:textId="03FECA97" w:rsidR="00D32D6D" w:rsidRPr="00A92C12" w:rsidRDefault="00E27D19" w:rsidP="000B4BB9">
      <w:pPr>
        <w:spacing w:after="0" w:line="240" w:lineRule="auto"/>
        <w:ind w:right="-45"/>
        <w:rPr>
          <w:rFonts w:ascii="Times New Roman" w:hAnsi="Times New Roman" w:cs="Times New Roman"/>
          <w:sz w:val="24"/>
          <w:szCs w:val="24"/>
        </w:rPr>
      </w:pPr>
      <w:r w:rsidRPr="00A92C12">
        <w:rPr>
          <w:rFonts w:ascii="Times New Roman" w:hAnsi="Times New Roman" w:cs="Times New Roman"/>
          <w:sz w:val="24"/>
          <w:szCs w:val="24"/>
        </w:rPr>
        <w:t>Important</w:t>
      </w:r>
      <w:r w:rsidR="004A7359" w:rsidRPr="00A92C12">
        <w:rPr>
          <w:rFonts w:ascii="Times New Roman" w:hAnsi="Times New Roman" w:cs="Times New Roman"/>
          <w:sz w:val="24"/>
          <w:szCs w:val="24"/>
        </w:rPr>
        <w:t xml:space="preserve"> to note here is that the</w:t>
      </w:r>
      <w:r w:rsidR="003E4276" w:rsidRPr="00A92C12">
        <w:rPr>
          <w:rFonts w:ascii="Times New Roman" w:hAnsi="Times New Roman" w:cs="Times New Roman"/>
          <w:sz w:val="24"/>
          <w:szCs w:val="24"/>
        </w:rPr>
        <w:t>se</w:t>
      </w:r>
      <w:r w:rsidR="004A7359" w:rsidRPr="00A92C12">
        <w:rPr>
          <w:rFonts w:ascii="Times New Roman" w:hAnsi="Times New Roman" w:cs="Times New Roman"/>
          <w:sz w:val="24"/>
          <w:szCs w:val="24"/>
        </w:rPr>
        <w:t xml:space="preserve"> reflections about feeling unsettled and uneas</w:t>
      </w:r>
      <w:r w:rsidR="009E505D" w:rsidRPr="00A92C12">
        <w:rPr>
          <w:rFonts w:ascii="Times New Roman" w:hAnsi="Times New Roman" w:cs="Times New Roman"/>
          <w:sz w:val="24"/>
          <w:szCs w:val="24"/>
        </w:rPr>
        <w:t>y</w:t>
      </w:r>
      <w:r w:rsidR="004A7359" w:rsidRPr="00A92C12">
        <w:rPr>
          <w:rFonts w:ascii="Times New Roman" w:hAnsi="Times New Roman" w:cs="Times New Roman"/>
          <w:sz w:val="24"/>
          <w:szCs w:val="24"/>
        </w:rPr>
        <w:t xml:space="preserve"> about </w:t>
      </w:r>
      <w:r w:rsidR="00D704AB" w:rsidRPr="00A92C12">
        <w:rPr>
          <w:rFonts w:ascii="Times New Roman" w:hAnsi="Times New Roman" w:cs="Times New Roman"/>
          <w:sz w:val="24"/>
          <w:szCs w:val="24"/>
        </w:rPr>
        <w:t>this form</w:t>
      </w:r>
      <w:r w:rsidR="003E4276" w:rsidRPr="00A92C12">
        <w:rPr>
          <w:rFonts w:ascii="Times New Roman" w:hAnsi="Times New Roman" w:cs="Times New Roman"/>
          <w:sz w:val="24"/>
          <w:szCs w:val="24"/>
        </w:rPr>
        <w:t xml:space="preserve"> of assessment were never made pu</w:t>
      </w:r>
      <w:r w:rsidRPr="00A92C12">
        <w:rPr>
          <w:rFonts w:ascii="Times New Roman" w:hAnsi="Times New Roman" w:cs="Times New Roman"/>
          <w:sz w:val="24"/>
          <w:szCs w:val="24"/>
        </w:rPr>
        <w:t>blic and are only found in either anonymous feedback</w:t>
      </w:r>
      <w:r w:rsidR="0050238B" w:rsidRPr="00A92C12">
        <w:rPr>
          <w:rFonts w:ascii="Times New Roman" w:hAnsi="Times New Roman" w:cs="Times New Roman"/>
          <w:sz w:val="24"/>
          <w:szCs w:val="24"/>
        </w:rPr>
        <w:t xml:space="preserve"> (see above)</w:t>
      </w:r>
      <w:r w:rsidRPr="00A92C12">
        <w:rPr>
          <w:rFonts w:ascii="Times New Roman" w:hAnsi="Times New Roman" w:cs="Times New Roman"/>
          <w:sz w:val="24"/>
          <w:szCs w:val="24"/>
        </w:rPr>
        <w:t xml:space="preserve"> or in the silence researchers ‘observed’ of how students engaged or missed </w:t>
      </w:r>
      <w:r w:rsidR="001D14AE" w:rsidRPr="00A92C12">
        <w:rPr>
          <w:rFonts w:ascii="Times New Roman" w:hAnsi="Times New Roman" w:cs="Times New Roman"/>
          <w:sz w:val="24"/>
          <w:szCs w:val="24"/>
        </w:rPr>
        <w:t xml:space="preserve">opportunities </w:t>
      </w:r>
      <w:r w:rsidRPr="00A92C12">
        <w:rPr>
          <w:rFonts w:ascii="Times New Roman" w:hAnsi="Times New Roman" w:cs="Times New Roman"/>
          <w:sz w:val="24"/>
          <w:szCs w:val="24"/>
        </w:rPr>
        <w:t xml:space="preserve">to engage </w:t>
      </w:r>
      <w:r w:rsidR="00BA2A3C" w:rsidRPr="00A92C12">
        <w:rPr>
          <w:rFonts w:ascii="Times New Roman" w:hAnsi="Times New Roman" w:cs="Times New Roman"/>
          <w:sz w:val="24"/>
          <w:szCs w:val="24"/>
        </w:rPr>
        <w:t xml:space="preserve">with the module: </w:t>
      </w:r>
    </w:p>
    <w:p w14:paraId="042EE1FF" w14:textId="77777777" w:rsidR="00A0182F" w:rsidRPr="00A92C12" w:rsidRDefault="00A0182F" w:rsidP="000B4BB9">
      <w:pPr>
        <w:spacing w:after="0" w:line="240" w:lineRule="auto"/>
        <w:ind w:left="720" w:right="1656"/>
        <w:rPr>
          <w:rFonts w:ascii="Times New Roman" w:hAnsi="Times New Roman" w:cs="Times New Roman"/>
          <w:sz w:val="24"/>
          <w:szCs w:val="24"/>
        </w:rPr>
      </w:pPr>
    </w:p>
    <w:p w14:paraId="55DB0B69" w14:textId="77777777" w:rsidR="00301F14" w:rsidRPr="00A92C12" w:rsidRDefault="00301F14" w:rsidP="000B4BB9">
      <w:pPr>
        <w:spacing w:after="0" w:line="240" w:lineRule="auto"/>
        <w:ind w:left="720" w:right="1656"/>
        <w:rPr>
          <w:rFonts w:ascii="Times New Roman" w:hAnsi="Times New Roman" w:cs="Times New Roman"/>
          <w:sz w:val="24"/>
          <w:szCs w:val="24"/>
        </w:rPr>
      </w:pPr>
      <w:r w:rsidRPr="00A92C12">
        <w:rPr>
          <w:rFonts w:ascii="Times New Roman" w:hAnsi="Times New Roman" w:cs="Times New Roman"/>
          <w:sz w:val="24"/>
          <w:szCs w:val="24"/>
        </w:rPr>
        <w:lastRenderedPageBreak/>
        <w:t>Some of the students’ engagement online feels almost as a tick box exercise. They tweet to mark their presence in the course, but they hardly ever engage with anyone outside the module about the module content. (Lecturer University A, Field Notes)</w:t>
      </w:r>
    </w:p>
    <w:p w14:paraId="63F852D1" w14:textId="28691467" w:rsidR="00BA2A3C" w:rsidRPr="00A92C12" w:rsidRDefault="00BA2A3C" w:rsidP="000B4BB9">
      <w:pPr>
        <w:spacing w:after="0" w:line="240" w:lineRule="auto"/>
        <w:ind w:left="720" w:right="1513"/>
        <w:rPr>
          <w:rFonts w:ascii="Times New Roman" w:hAnsi="Times New Roman" w:cs="Times New Roman"/>
          <w:sz w:val="24"/>
          <w:szCs w:val="24"/>
        </w:rPr>
      </w:pPr>
    </w:p>
    <w:p w14:paraId="42AFCD7A" w14:textId="77777777" w:rsidR="00A85B82" w:rsidRPr="00A92C12" w:rsidRDefault="00DF7776" w:rsidP="000B4BB9">
      <w:pPr>
        <w:spacing w:after="0" w:line="240" w:lineRule="auto"/>
        <w:ind w:right="95"/>
        <w:rPr>
          <w:rFonts w:ascii="Times New Roman" w:hAnsi="Times New Roman" w:cs="Times New Roman"/>
          <w:sz w:val="24"/>
          <w:szCs w:val="24"/>
        </w:rPr>
      </w:pPr>
      <w:r w:rsidRPr="00A92C12">
        <w:rPr>
          <w:rFonts w:ascii="Times New Roman" w:hAnsi="Times New Roman" w:cs="Times New Roman"/>
          <w:sz w:val="24"/>
          <w:szCs w:val="24"/>
        </w:rPr>
        <w:t xml:space="preserve">What such evidence shows is that </w:t>
      </w:r>
      <w:r w:rsidR="00773D72" w:rsidRPr="00A92C12">
        <w:rPr>
          <w:rFonts w:ascii="Times New Roman" w:hAnsi="Times New Roman" w:cs="Times New Roman"/>
          <w:sz w:val="24"/>
          <w:szCs w:val="24"/>
        </w:rPr>
        <w:t xml:space="preserve">although some students enjoyed the challenges posed </w:t>
      </w:r>
      <w:r w:rsidR="00491F24" w:rsidRPr="00A92C12">
        <w:rPr>
          <w:rFonts w:ascii="Times New Roman" w:hAnsi="Times New Roman" w:cs="Times New Roman"/>
          <w:sz w:val="24"/>
          <w:szCs w:val="24"/>
        </w:rPr>
        <w:t xml:space="preserve">by the assessment, </w:t>
      </w:r>
      <w:r w:rsidR="00773D72" w:rsidRPr="00A92C12">
        <w:rPr>
          <w:rFonts w:ascii="Times New Roman" w:hAnsi="Times New Roman" w:cs="Times New Roman"/>
          <w:sz w:val="24"/>
          <w:szCs w:val="24"/>
        </w:rPr>
        <w:t xml:space="preserve">others </w:t>
      </w:r>
      <w:r w:rsidR="004F5A97" w:rsidRPr="00A92C12">
        <w:rPr>
          <w:rFonts w:ascii="Times New Roman" w:hAnsi="Times New Roman" w:cs="Times New Roman"/>
          <w:sz w:val="24"/>
          <w:szCs w:val="24"/>
        </w:rPr>
        <w:t>felt that it dist</w:t>
      </w:r>
      <w:r w:rsidR="00454089" w:rsidRPr="00A92C12">
        <w:rPr>
          <w:rFonts w:ascii="Times New Roman" w:hAnsi="Times New Roman" w:cs="Times New Roman"/>
          <w:sz w:val="24"/>
          <w:szCs w:val="24"/>
        </w:rPr>
        <w:t xml:space="preserve">urbed the </w:t>
      </w:r>
      <w:r w:rsidR="00F35AD8" w:rsidRPr="00A92C12">
        <w:rPr>
          <w:rFonts w:ascii="Times New Roman" w:hAnsi="Times New Roman" w:cs="Times New Roman"/>
          <w:sz w:val="24"/>
          <w:szCs w:val="24"/>
        </w:rPr>
        <w:t>assessment norms</w:t>
      </w:r>
      <w:r w:rsidR="00454089" w:rsidRPr="00A92C12">
        <w:rPr>
          <w:rFonts w:ascii="Times New Roman" w:hAnsi="Times New Roman" w:cs="Times New Roman"/>
          <w:sz w:val="24"/>
          <w:szCs w:val="24"/>
        </w:rPr>
        <w:t xml:space="preserve"> </w:t>
      </w:r>
      <w:r w:rsidR="00491F24" w:rsidRPr="00A92C12">
        <w:rPr>
          <w:rFonts w:ascii="Times New Roman" w:hAnsi="Times New Roman" w:cs="Times New Roman"/>
          <w:sz w:val="24"/>
          <w:szCs w:val="24"/>
        </w:rPr>
        <w:t xml:space="preserve">with which </w:t>
      </w:r>
      <w:r w:rsidR="00454089" w:rsidRPr="00A92C12">
        <w:rPr>
          <w:rFonts w:ascii="Times New Roman" w:hAnsi="Times New Roman" w:cs="Times New Roman"/>
          <w:sz w:val="24"/>
          <w:szCs w:val="24"/>
        </w:rPr>
        <w:t xml:space="preserve">they were </w:t>
      </w:r>
      <w:r w:rsidR="00491F24" w:rsidRPr="00A92C12">
        <w:rPr>
          <w:rFonts w:ascii="Times New Roman" w:hAnsi="Times New Roman" w:cs="Times New Roman"/>
          <w:sz w:val="24"/>
          <w:szCs w:val="24"/>
        </w:rPr>
        <w:t>familiar</w:t>
      </w:r>
      <w:r w:rsidR="002C2CDE" w:rsidRPr="00A92C12">
        <w:rPr>
          <w:rFonts w:ascii="Times New Roman" w:hAnsi="Times New Roman" w:cs="Times New Roman"/>
          <w:sz w:val="24"/>
          <w:szCs w:val="24"/>
        </w:rPr>
        <w:t xml:space="preserve"> (by means of experiencing learning and assessment in other modules)</w:t>
      </w:r>
      <w:r w:rsidR="002030B3" w:rsidRPr="00A92C12">
        <w:rPr>
          <w:rFonts w:ascii="Times New Roman" w:hAnsi="Times New Roman" w:cs="Times New Roman"/>
          <w:sz w:val="24"/>
          <w:szCs w:val="24"/>
        </w:rPr>
        <w:t xml:space="preserve">. </w:t>
      </w:r>
      <w:r w:rsidR="00C16639" w:rsidRPr="00A92C12">
        <w:rPr>
          <w:rFonts w:ascii="Times New Roman" w:hAnsi="Times New Roman" w:cs="Times New Roman"/>
          <w:sz w:val="24"/>
          <w:szCs w:val="24"/>
        </w:rPr>
        <w:t xml:space="preserve">What the </w:t>
      </w:r>
      <w:r w:rsidR="00192D2F" w:rsidRPr="00A92C12">
        <w:rPr>
          <w:rFonts w:ascii="Times New Roman" w:hAnsi="Times New Roman" w:cs="Times New Roman"/>
          <w:sz w:val="24"/>
          <w:szCs w:val="24"/>
        </w:rPr>
        <w:t>testimonies</w:t>
      </w:r>
      <w:r w:rsidR="00C16639" w:rsidRPr="00A92C12">
        <w:rPr>
          <w:rFonts w:ascii="Times New Roman" w:hAnsi="Times New Roman" w:cs="Times New Roman"/>
          <w:sz w:val="24"/>
          <w:szCs w:val="24"/>
        </w:rPr>
        <w:t xml:space="preserve"> also </w:t>
      </w:r>
      <w:r w:rsidR="006858CE" w:rsidRPr="00A92C12">
        <w:rPr>
          <w:rFonts w:ascii="Times New Roman" w:hAnsi="Times New Roman" w:cs="Times New Roman"/>
          <w:sz w:val="24"/>
          <w:szCs w:val="24"/>
        </w:rPr>
        <w:t>confirm</w:t>
      </w:r>
      <w:r w:rsidR="00C16639" w:rsidRPr="00A92C12">
        <w:rPr>
          <w:rFonts w:ascii="Times New Roman" w:hAnsi="Times New Roman" w:cs="Times New Roman"/>
          <w:sz w:val="24"/>
          <w:szCs w:val="24"/>
        </w:rPr>
        <w:t xml:space="preserve"> is that </w:t>
      </w:r>
      <w:r w:rsidR="00192D2F" w:rsidRPr="00A92C12">
        <w:rPr>
          <w:rFonts w:ascii="Times New Roman" w:hAnsi="Times New Roman" w:cs="Times New Roman"/>
          <w:sz w:val="24"/>
          <w:szCs w:val="24"/>
        </w:rPr>
        <w:t>to fully experience</w:t>
      </w:r>
      <w:r w:rsidR="00C16639" w:rsidRPr="00A92C12">
        <w:rPr>
          <w:rFonts w:ascii="Times New Roman" w:hAnsi="Times New Roman" w:cs="Times New Roman"/>
          <w:sz w:val="24"/>
          <w:szCs w:val="24"/>
        </w:rPr>
        <w:t xml:space="preserve"> learning in a curriculum of studies that takes a</w:t>
      </w:r>
      <w:r w:rsidR="00D9355F" w:rsidRPr="00A92C12">
        <w:rPr>
          <w:rFonts w:ascii="Times New Roman" w:hAnsi="Times New Roman" w:cs="Times New Roman"/>
          <w:sz w:val="24"/>
          <w:szCs w:val="24"/>
        </w:rPr>
        <w:t>n open, flexible and</w:t>
      </w:r>
      <w:r w:rsidR="007666D3" w:rsidRPr="00A92C12">
        <w:rPr>
          <w:rFonts w:ascii="Times New Roman" w:hAnsi="Times New Roman" w:cs="Times New Roman"/>
          <w:sz w:val="24"/>
          <w:szCs w:val="24"/>
        </w:rPr>
        <w:t xml:space="preserve"> participatory</w:t>
      </w:r>
      <w:r w:rsidR="00C16639" w:rsidRPr="00A92C12">
        <w:rPr>
          <w:rFonts w:ascii="Times New Roman" w:hAnsi="Times New Roman" w:cs="Times New Roman"/>
          <w:sz w:val="24"/>
          <w:szCs w:val="24"/>
        </w:rPr>
        <w:t xml:space="preserve"> stance, </w:t>
      </w:r>
      <w:r w:rsidR="00F35AD8" w:rsidRPr="00A92C12">
        <w:rPr>
          <w:rFonts w:ascii="Times New Roman" w:hAnsi="Times New Roman" w:cs="Times New Roman"/>
          <w:sz w:val="24"/>
          <w:szCs w:val="24"/>
        </w:rPr>
        <w:t>the strat</w:t>
      </w:r>
      <w:r w:rsidR="006858CE" w:rsidRPr="00A92C12">
        <w:rPr>
          <w:rFonts w:ascii="Times New Roman" w:hAnsi="Times New Roman" w:cs="Times New Roman"/>
          <w:sz w:val="24"/>
          <w:szCs w:val="24"/>
        </w:rPr>
        <w:t>egies of engagement need</w:t>
      </w:r>
      <w:r w:rsidR="00F35AD8" w:rsidRPr="00A92C12">
        <w:rPr>
          <w:rFonts w:ascii="Times New Roman" w:hAnsi="Times New Roman" w:cs="Times New Roman"/>
          <w:sz w:val="24"/>
          <w:szCs w:val="24"/>
        </w:rPr>
        <w:t xml:space="preserve"> to be reconsidered and new practices adopted</w:t>
      </w:r>
      <w:r w:rsidR="002030B3" w:rsidRPr="00A92C12">
        <w:rPr>
          <w:rFonts w:ascii="Times New Roman" w:hAnsi="Times New Roman" w:cs="Times New Roman"/>
          <w:sz w:val="24"/>
          <w:szCs w:val="24"/>
        </w:rPr>
        <w:t xml:space="preserve"> not only by educators, but also by students. This becomes a prerequisite for a meaningful experience as illustrated by some of the quotes in this section</w:t>
      </w:r>
      <w:r w:rsidR="00F35AD8" w:rsidRPr="00A92C12">
        <w:rPr>
          <w:rFonts w:ascii="Times New Roman" w:hAnsi="Times New Roman" w:cs="Times New Roman"/>
          <w:sz w:val="24"/>
          <w:szCs w:val="24"/>
        </w:rPr>
        <w:t xml:space="preserve">. </w:t>
      </w:r>
      <w:r w:rsidR="00D92555" w:rsidRPr="00A92C12">
        <w:rPr>
          <w:rFonts w:ascii="Times New Roman" w:hAnsi="Times New Roman" w:cs="Times New Roman"/>
          <w:sz w:val="24"/>
          <w:szCs w:val="24"/>
        </w:rPr>
        <w:t>However,</w:t>
      </w:r>
      <w:r w:rsidR="002030B3" w:rsidRPr="00A92C12">
        <w:rPr>
          <w:rFonts w:ascii="Times New Roman" w:hAnsi="Times New Roman" w:cs="Times New Roman"/>
          <w:sz w:val="24"/>
          <w:szCs w:val="24"/>
        </w:rPr>
        <w:t xml:space="preserve"> w</w:t>
      </w:r>
      <w:r w:rsidR="00F35AD8" w:rsidRPr="00A92C12">
        <w:rPr>
          <w:rFonts w:ascii="Times New Roman" w:hAnsi="Times New Roman" w:cs="Times New Roman"/>
          <w:sz w:val="24"/>
          <w:szCs w:val="24"/>
        </w:rPr>
        <w:t xml:space="preserve">hen individuals </w:t>
      </w:r>
      <w:r w:rsidR="007D41EE" w:rsidRPr="00A92C12">
        <w:rPr>
          <w:rFonts w:ascii="Times New Roman" w:hAnsi="Times New Roman" w:cs="Times New Roman"/>
          <w:sz w:val="24"/>
          <w:szCs w:val="24"/>
        </w:rPr>
        <w:t>fail</w:t>
      </w:r>
      <w:r w:rsidR="00F35AD8" w:rsidRPr="00A92C12">
        <w:rPr>
          <w:rFonts w:ascii="Times New Roman" w:hAnsi="Times New Roman" w:cs="Times New Roman"/>
          <w:sz w:val="24"/>
          <w:szCs w:val="24"/>
        </w:rPr>
        <w:t xml:space="preserve"> to realise that</w:t>
      </w:r>
      <w:r w:rsidR="002030B3" w:rsidRPr="00A92C12">
        <w:rPr>
          <w:rFonts w:ascii="Times New Roman" w:hAnsi="Times New Roman" w:cs="Times New Roman"/>
          <w:sz w:val="24"/>
          <w:szCs w:val="24"/>
        </w:rPr>
        <w:t xml:space="preserve"> such change</w:t>
      </w:r>
      <w:r w:rsidR="00A369B2" w:rsidRPr="00A92C12">
        <w:rPr>
          <w:rFonts w:ascii="Times New Roman" w:hAnsi="Times New Roman" w:cs="Times New Roman"/>
          <w:sz w:val="24"/>
          <w:szCs w:val="24"/>
        </w:rPr>
        <w:t xml:space="preserve"> of </w:t>
      </w:r>
      <w:r w:rsidR="004E1B06" w:rsidRPr="00A92C12">
        <w:rPr>
          <w:rFonts w:ascii="Times New Roman" w:hAnsi="Times New Roman" w:cs="Times New Roman"/>
          <w:sz w:val="24"/>
          <w:szCs w:val="24"/>
        </w:rPr>
        <w:t>approach</w:t>
      </w:r>
      <w:r w:rsidR="00A369B2" w:rsidRPr="00A92C12">
        <w:rPr>
          <w:rFonts w:ascii="Times New Roman" w:hAnsi="Times New Roman" w:cs="Times New Roman"/>
          <w:sz w:val="24"/>
          <w:szCs w:val="24"/>
        </w:rPr>
        <w:t xml:space="preserve"> is required,</w:t>
      </w:r>
      <w:r w:rsidR="00D92555" w:rsidRPr="00A92C12">
        <w:rPr>
          <w:rFonts w:ascii="Times New Roman" w:hAnsi="Times New Roman" w:cs="Times New Roman"/>
          <w:sz w:val="24"/>
          <w:szCs w:val="24"/>
        </w:rPr>
        <w:t xml:space="preserve"> their experience of the web as an instrument of intellectual inquiry</w:t>
      </w:r>
      <w:r w:rsidR="00A369B2" w:rsidRPr="00A92C12">
        <w:rPr>
          <w:rFonts w:ascii="Times New Roman" w:hAnsi="Times New Roman" w:cs="Times New Roman"/>
          <w:sz w:val="24"/>
          <w:szCs w:val="24"/>
        </w:rPr>
        <w:t xml:space="preserve"> i</w:t>
      </w:r>
      <w:r w:rsidR="00D92555" w:rsidRPr="00A92C12">
        <w:rPr>
          <w:rFonts w:ascii="Times New Roman" w:hAnsi="Times New Roman" w:cs="Times New Roman"/>
          <w:sz w:val="24"/>
          <w:szCs w:val="24"/>
        </w:rPr>
        <w:t xml:space="preserve">s thwarted </w:t>
      </w:r>
      <w:r w:rsidR="00A369B2" w:rsidRPr="00A92C12">
        <w:rPr>
          <w:rFonts w:ascii="Times New Roman" w:hAnsi="Times New Roman" w:cs="Times New Roman"/>
          <w:sz w:val="24"/>
          <w:szCs w:val="24"/>
        </w:rPr>
        <w:t xml:space="preserve">by </w:t>
      </w:r>
      <w:r w:rsidR="00D92555" w:rsidRPr="00A92C12">
        <w:rPr>
          <w:rFonts w:ascii="Times New Roman" w:hAnsi="Times New Roman" w:cs="Times New Roman"/>
          <w:sz w:val="24"/>
          <w:szCs w:val="24"/>
        </w:rPr>
        <w:t>feelings of frustration</w:t>
      </w:r>
      <w:r w:rsidR="008C2456" w:rsidRPr="00A92C12">
        <w:rPr>
          <w:rFonts w:ascii="Times New Roman" w:hAnsi="Times New Roman" w:cs="Times New Roman"/>
          <w:sz w:val="24"/>
          <w:szCs w:val="24"/>
        </w:rPr>
        <w:t xml:space="preserve"> and confusion</w:t>
      </w:r>
      <w:r w:rsidR="00B23D81" w:rsidRPr="00A92C12">
        <w:rPr>
          <w:rFonts w:ascii="Times New Roman" w:hAnsi="Times New Roman" w:cs="Times New Roman"/>
          <w:sz w:val="24"/>
          <w:szCs w:val="24"/>
        </w:rPr>
        <w:t>, thus diminishing the impact of such experiences</w:t>
      </w:r>
      <w:r w:rsidR="000C7245" w:rsidRPr="00A92C12">
        <w:rPr>
          <w:rFonts w:ascii="Times New Roman" w:hAnsi="Times New Roman" w:cs="Times New Roman"/>
          <w:sz w:val="24"/>
          <w:szCs w:val="24"/>
        </w:rPr>
        <w:t xml:space="preserve">. </w:t>
      </w:r>
      <w:r w:rsidR="006F4C3D" w:rsidRPr="00A92C12">
        <w:rPr>
          <w:rFonts w:ascii="Times New Roman" w:hAnsi="Times New Roman" w:cs="Times New Roman"/>
          <w:sz w:val="24"/>
          <w:szCs w:val="24"/>
        </w:rPr>
        <w:t>Hence</w:t>
      </w:r>
      <w:r w:rsidR="00D9355F" w:rsidRPr="00A92C12">
        <w:rPr>
          <w:rFonts w:ascii="Times New Roman" w:hAnsi="Times New Roman" w:cs="Times New Roman"/>
          <w:sz w:val="24"/>
          <w:szCs w:val="24"/>
        </w:rPr>
        <w:t xml:space="preserve">, we need to ask ourselves why that is so. </w:t>
      </w:r>
    </w:p>
    <w:p w14:paraId="210DF265" w14:textId="263B4A78" w:rsidR="00266472" w:rsidRPr="00A92C12" w:rsidRDefault="00A85B82" w:rsidP="00A0182F">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 xml:space="preserve">Using Bourdieu’s work, one can assert that the introduction of web practices into the curriculum calls for the reconfiguration of the learning habitus that is aligned to another field, that of education. </w:t>
      </w:r>
      <w:r w:rsidR="00266472" w:rsidRPr="00A92C12">
        <w:rPr>
          <w:rFonts w:ascii="Times New Roman" w:hAnsi="Times New Roman" w:cs="Times New Roman"/>
          <w:sz w:val="24"/>
          <w:szCs w:val="24"/>
        </w:rPr>
        <w:t>Fields as spaces of social action feature ‘explicit and specific rules’ (Bourdieu, 1990, p. 67) which validate their very own autonomi</w:t>
      </w:r>
      <w:r w:rsidR="001D14AE" w:rsidRPr="00A92C12">
        <w:rPr>
          <w:rFonts w:ascii="Times New Roman" w:hAnsi="Times New Roman" w:cs="Times New Roman"/>
          <w:sz w:val="24"/>
          <w:szCs w:val="24"/>
        </w:rPr>
        <w:t>s</w:t>
      </w:r>
      <w:r w:rsidR="00266472" w:rsidRPr="00A92C12">
        <w:rPr>
          <w:rFonts w:ascii="Times New Roman" w:hAnsi="Times New Roman" w:cs="Times New Roman"/>
          <w:sz w:val="24"/>
          <w:szCs w:val="24"/>
        </w:rPr>
        <w:t xml:space="preserve">ation. Fields can further be understood as social games, with </w:t>
      </w:r>
      <w:r w:rsidR="001D14AE" w:rsidRPr="00A92C12">
        <w:rPr>
          <w:rFonts w:ascii="Times New Roman" w:hAnsi="Times New Roman" w:cs="Times New Roman"/>
          <w:sz w:val="24"/>
          <w:szCs w:val="24"/>
        </w:rPr>
        <w:t>their</w:t>
      </w:r>
      <w:r w:rsidR="00266472" w:rsidRPr="00A92C12">
        <w:rPr>
          <w:rFonts w:ascii="Times New Roman" w:hAnsi="Times New Roman" w:cs="Times New Roman"/>
          <w:sz w:val="24"/>
          <w:szCs w:val="24"/>
        </w:rPr>
        <w:t xml:space="preserve"> own networks of people, into which one grows or comes to learn his/her position in it. One’s habitus plays a crucial role in</w:t>
      </w:r>
      <w:r w:rsidR="0066322C">
        <w:rPr>
          <w:rFonts w:ascii="Times New Roman" w:hAnsi="Times New Roman" w:cs="Times New Roman"/>
          <w:sz w:val="24"/>
          <w:szCs w:val="24"/>
        </w:rPr>
        <w:t xml:space="preserve"> establishing an</w:t>
      </w:r>
      <w:r w:rsidR="00266472" w:rsidRPr="00A92C12">
        <w:rPr>
          <w:rFonts w:ascii="Times New Roman" w:hAnsi="Times New Roman" w:cs="Times New Roman"/>
          <w:sz w:val="24"/>
          <w:szCs w:val="24"/>
        </w:rPr>
        <w:t xml:space="preserve"> individual’s position in the field in that it allows one to remain relevant in the game or to feel as ‘fish out of water’</w:t>
      </w:r>
      <w:r w:rsidR="00FC4448" w:rsidRPr="00A92C12">
        <w:rPr>
          <w:rFonts w:ascii="Times New Roman" w:hAnsi="Times New Roman" w:cs="Times New Roman"/>
          <w:sz w:val="24"/>
          <w:szCs w:val="24"/>
        </w:rPr>
        <w:t xml:space="preserve"> (</w:t>
      </w:r>
      <w:r w:rsidR="00266472" w:rsidRPr="00A92C12">
        <w:rPr>
          <w:rFonts w:ascii="Times New Roman" w:hAnsi="Times New Roman" w:cs="Times New Roman"/>
          <w:sz w:val="24"/>
          <w:szCs w:val="24"/>
        </w:rPr>
        <w:t>Reay</w:t>
      </w:r>
      <w:r w:rsidR="00964F39" w:rsidRPr="00A92C12">
        <w:rPr>
          <w:rFonts w:ascii="Times New Roman" w:hAnsi="Times New Roman" w:cs="Times New Roman"/>
          <w:sz w:val="24"/>
          <w:szCs w:val="24"/>
        </w:rPr>
        <w:t xml:space="preserve"> et al, 2010</w:t>
      </w:r>
      <w:r w:rsidR="00266472" w:rsidRPr="00A92C12">
        <w:rPr>
          <w:rFonts w:ascii="Times New Roman" w:hAnsi="Times New Roman" w:cs="Times New Roman"/>
          <w:sz w:val="24"/>
          <w:szCs w:val="24"/>
        </w:rPr>
        <w:t xml:space="preserve">). </w:t>
      </w:r>
    </w:p>
    <w:p w14:paraId="4C0B9186" w14:textId="7CB41648" w:rsidR="009D598C" w:rsidRPr="00A92C12" w:rsidRDefault="00B23D81" w:rsidP="00A0182F">
      <w:pPr>
        <w:spacing w:after="0" w:line="240" w:lineRule="auto"/>
        <w:ind w:right="95" w:firstLine="720"/>
        <w:rPr>
          <w:rFonts w:ascii="Times New Roman" w:hAnsi="Times New Roman" w:cs="Times New Roman"/>
          <w:sz w:val="24"/>
          <w:szCs w:val="24"/>
          <w:lang w:val="en-US"/>
        </w:rPr>
      </w:pPr>
      <w:r w:rsidRPr="00A92C12">
        <w:rPr>
          <w:rFonts w:ascii="Times New Roman" w:hAnsi="Times New Roman" w:cs="Times New Roman"/>
          <w:sz w:val="24"/>
          <w:szCs w:val="24"/>
        </w:rPr>
        <w:t xml:space="preserve">Such </w:t>
      </w:r>
      <w:r w:rsidR="00266472" w:rsidRPr="00A92C12">
        <w:rPr>
          <w:rFonts w:ascii="Times New Roman" w:hAnsi="Times New Roman" w:cs="Times New Roman"/>
          <w:sz w:val="24"/>
          <w:szCs w:val="24"/>
        </w:rPr>
        <w:t xml:space="preserve">observation that not all participants </w:t>
      </w:r>
      <w:r w:rsidR="00E97814" w:rsidRPr="00A92C12">
        <w:rPr>
          <w:rFonts w:ascii="Times New Roman" w:hAnsi="Times New Roman" w:cs="Times New Roman"/>
          <w:sz w:val="24"/>
          <w:szCs w:val="24"/>
        </w:rPr>
        <w:t xml:space="preserve">felt at ease participating in the modules </w:t>
      </w:r>
      <w:r w:rsidRPr="00A92C12">
        <w:rPr>
          <w:rFonts w:ascii="Times New Roman" w:hAnsi="Times New Roman" w:cs="Times New Roman"/>
          <w:sz w:val="24"/>
          <w:szCs w:val="24"/>
        </w:rPr>
        <w:t xml:space="preserve">may at first be surprising because there is a tendency to claim that students want to be in command of </w:t>
      </w:r>
      <w:r w:rsidR="007666D3" w:rsidRPr="00A92C12">
        <w:rPr>
          <w:rFonts w:ascii="Times New Roman" w:hAnsi="Times New Roman" w:cs="Times New Roman"/>
          <w:sz w:val="24"/>
          <w:szCs w:val="24"/>
        </w:rPr>
        <w:t xml:space="preserve">their </w:t>
      </w:r>
      <w:r w:rsidRPr="00A92C12">
        <w:rPr>
          <w:rFonts w:ascii="Times New Roman" w:hAnsi="Times New Roman" w:cs="Times New Roman"/>
          <w:sz w:val="24"/>
          <w:szCs w:val="24"/>
        </w:rPr>
        <w:t>learning</w:t>
      </w:r>
      <w:r w:rsidR="00266472" w:rsidRPr="00A92C12">
        <w:rPr>
          <w:rFonts w:ascii="Times New Roman" w:hAnsi="Times New Roman" w:cs="Times New Roman"/>
          <w:sz w:val="24"/>
          <w:szCs w:val="24"/>
        </w:rPr>
        <w:t>, especially when the web is involved</w:t>
      </w:r>
      <w:r w:rsidR="007666D3" w:rsidRPr="00A92C12">
        <w:rPr>
          <w:rFonts w:ascii="Times New Roman" w:hAnsi="Times New Roman" w:cs="Times New Roman"/>
          <w:sz w:val="24"/>
          <w:szCs w:val="24"/>
        </w:rPr>
        <w:t xml:space="preserve"> (</w:t>
      </w:r>
      <w:r w:rsidR="007C4998" w:rsidRPr="00A92C12">
        <w:rPr>
          <w:rFonts w:ascii="Times New Roman" w:hAnsi="Times New Roman" w:cs="Times New Roman"/>
          <w:sz w:val="24"/>
          <w:szCs w:val="24"/>
        </w:rPr>
        <w:t>Beetham and Sharpe, 2014</w:t>
      </w:r>
      <w:r w:rsidR="007666D3" w:rsidRPr="00A92C12">
        <w:rPr>
          <w:rFonts w:ascii="Times New Roman" w:hAnsi="Times New Roman" w:cs="Times New Roman"/>
          <w:sz w:val="24"/>
          <w:szCs w:val="24"/>
        </w:rPr>
        <w:t>)</w:t>
      </w:r>
      <w:r w:rsidR="00266472" w:rsidRPr="00A92C12">
        <w:rPr>
          <w:rFonts w:ascii="Times New Roman" w:hAnsi="Times New Roman" w:cs="Times New Roman"/>
          <w:sz w:val="24"/>
          <w:szCs w:val="24"/>
        </w:rPr>
        <w:t>. A</w:t>
      </w:r>
      <w:r w:rsidRPr="00A92C12">
        <w:rPr>
          <w:rFonts w:ascii="Times New Roman" w:hAnsi="Times New Roman" w:cs="Times New Roman"/>
          <w:sz w:val="24"/>
          <w:szCs w:val="24"/>
        </w:rPr>
        <w:t xml:space="preserve">lthough we are not saying that is </w:t>
      </w:r>
      <w:r w:rsidR="009A1880" w:rsidRPr="00A92C12">
        <w:rPr>
          <w:rFonts w:ascii="Times New Roman" w:hAnsi="Times New Roman" w:cs="Times New Roman"/>
          <w:sz w:val="24"/>
          <w:szCs w:val="24"/>
        </w:rPr>
        <w:t xml:space="preserve">entirely </w:t>
      </w:r>
      <w:r w:rsidRPr="00A92C12">
        <w:rPr>
          <w:rFonts w:ascii="Times New Roman" w:hAnsi="Times New Roman" w:cs="Times New Roman"/>
          <w:sz w:val="24"/>
          <w:szCs w:val="24"/>
        </w:rPr>
        <w:t>the case in this study, it appear</w:t>
      </w:r>
      <w:r w:rsidR="007666D3" w:rsidRPr="00A92C12">
        <w:rPr>
          <w:rFonts w:ascii="Times New Roman" w:hAnsi="Times New Roman" w:cs="Times New Roman"/>
          <w:sz w:val="24"/>
          <w:szCs w:val="24"/>
        </w:rPr>
        <w:t>s</w:t>
      </w:r>
      <w:r w:rsidRPr="00A92C12">
        <w:rPr>
          <w:rFonts w:ascii="Times New Roman" w:hAnsi="Times New Roman" w:cs="Times New Roman"/>
          <w:sz w:val="24"/>
          <w:szCs w:val="24"/>
        </w:rPr>
        <w:t xml:space="preserve"> that some students struggle</w:t>
      </w:r>
      <w:r w:rsidR="0050238B" w:rsidRPr="00A92C12">
        <w:rPr>
          <w:rFonts w:ascii="Times New Roman" w:hAnsi="Times New Roman" w:cs="Times New Roman"/>
          <w:sz w:val="24"/>
          <w:szCs w:val="24"/>
        </w:rPr>
        <w:t>d</w:t>
      </w:r>
      <w:r w:rsidRPr="00A92C12">
        <w:rPr>
          <w:rFonts w:ascii="Times New Roman" w:hAnsi="Times New Roman" w:cs="Times New Roman"/>
          <w:sz w:val="24"/>
          <w:szCs w:val="24"/>
        </w:rPr>
        <w:t xml:space="preserve"> to incorporate digital l</w:t>
      </w:r>
      <w:r w:rsidR="00B123BF" w:rsidRPr="00A92C12">
        <w:rPr>
          <w:rFonts w:ascii="Times New Roman" w:hAnsi="Times New Roman" w:cs="Times New Roman"/>
          <w:sz w:val="24"/>
          <w:szCs w:val="24"/>
        </w:rPr>
        <w:t>earning strategies when it came</w:t>
      </w:r>
      <w:r w:rsidRPr="00A92C12">
        <w:rPr>
          <w:rFonts w:ascii="Times New Roman" w:hAnsi="Times New Roman" w:cs="Times New Roman"/>
          <w:sz w:val="24"/>
          <w:szCs w:val="24"/>
        </w:rPr>
        <w:t xml:space="preserve"> to their formal education. </w:t>
      </w:r>
      <w:r w:rsidR="00523AF0" w:rsidRPr="00A92C12">
        <w:rPr>
          <w:rFonts w:ascii="Times New Roman" w:hAnsi="Times New Roman" w:cs="Times New Roman"/>
          <w:sz w:val="24"/>
          <w:szCs w:val="24"/>
        </w:rPr>
        <w:t>This leads us to assert that even though</w:t>
      </w:r>
      <w:r w:rsidR="009D598C" w:rsidRPr="00A92C12">
        <w:rPr>
          <w:rFonts w:ascii="Times New Roman" w:hAnsi="Times New Roman" w:cs="Times New Roman"/>
          <w:sz w:val="24"/>
          <w:szCs w:val="24"/>
        </w:rPr>
        <w:t xml:space="preserve"> i</w:t>
      </w:r>
      <w:r w:rsidRPr="00A92C12">
        <w:rPr>
          <w:rFonts w:ascii="Times New Roman" w:hAnsi="Times New Roman" w:cs="Times New Roman"/>
          <w:sz w:val="24"/>
          <w:szCs w:val="24"/>
        </w:rPr>
        <w:t xml:space="preserve">ndividuals can be proficient web users, </w:t>
      </w:r>
      <w:r w:rsidR="00523AF0" w:rsidRPr="00A92C12">
        <w:rPr>
          <w:rFonts w:ascii="Times New Roman" w:hAnsi="Times New Roman" w:cs="Times New Roman"/>
          <w:sz w:val="24"/>
          <w:szCs w:val="24"/>
        </w:rPr>
        <w:t>one should not necessarily assume that they are</w:t>
      </w:r>
      <w:r w:rsidRPr="00A92C12">
        <w:rPr>
          <w:rFonts w:ascii="Times New Roman" w:hAnsi="Times New Roman" w:cs="Times New Roman"/>
          <w:sz w:val="24"/>
          <w:szCs w:val="24"/>
        </w:rPr>
        <w:t xml:space="preserve"> effective digital learners. </w:t>
      </w:r>
      <w:r w:rsidR="009D598C" w:rsidRPr="00A92C12">
        <w:rPr>
          <w:rFonts w:ascii="Times New Roman" w:hAnsi="Times New Roman" w:cs="Times New Roman"/>
          <w:sz w:val="24"/>
          <w:szCs w:val="24"/>
        </w:rPr>
        <w:t xml:space="preserve">Clark et al (2009) substantiate this view </w:t>
      </w:r>
      <w:r w:rsidR="00697183" w:rsidRPr="00A92C12">
        <w:rPr>
          <w:rFonts w:ascii="Times New Roman" w:hAnsi="Times New Roman" w:cs="Times New Roman"/>
          <w:sz w:val="24"/>
          <w:szCs w:val="24"/>
        </w:rPr>
        <w:t xml:space="preserve">by observing that often in times </w:t>
      </w:r>
      <w:r w:rsidR="009D598C" w:rsidRPr="00A92C12">
        <w:rPr>
          <w:rFonts w:ascii="Times New Roman" w:hAnsi="Times New Roman" w:cs="Times New Roman"/>
          <w:sz w:val="24"/>
          <w:szCs w:val="24"/>
          <w:lang w:val="en-US"/>
        </w:rPr>
        <w:t>‘learners do not appear ‘to see beyond’ the immediately obvious functionality of the technology and there is little evidence of transfer’ (p.38)</w:t>
      </w:r>
      <w:r w:rsidR="0050238B" w:rsidRPr="00A92C12">
        <w:rPr>
          <w:rFonts w:ascii="Times New Roman" w:hAnsi="Times New Roman" w:cs="Times New Roman"/>
          <w:sz w:val="24"/>
          <w:szCs w:val="24"/>
          <w:lang w:val="en-US"/>
        </w:rPr>
        <w:t xml:space="preserve"> from daily life into the educational setting</w:t>
      </w:r>
      <w:r w:rsidR="009D598C" w:rsidRPr="00A92C12">
        <w:rPr>
          <w:rFonts w:ascii="Times New Roman" w:hAnsi="Times New Roman" w:cs="Times New Roman"/>
          <w:sz w:val="24"/>
          <w:szCs w:val="24"/>
          <w:lang w:val="en-US"/>
        </w:rPr>
        <w:t>. In our case</w:t>
      </w:r>
      <w:r w:rsidR="001D14AE" w:rsidRPr="00A92C12">
        <w:rPr>
          <w:rFonts w:ascii="Times New Roman" w:hAnsi="Times New Roman" w:cs="Times New Roman"/>
          <w:sz w:val="24"/>
          <w:szCs w:val="24"/>
          <w:lang w:val="en-US"/>
        </w:rPr>
        <w:t>s</w:t>
      </w:r>
      <w:r w:rsidR="009D598C" w:rsidRPr="00A92C12">
        <w:rPr>
          <w:rFonts w:ascii="Times New Roman" w:hAnsi="Times New Roman" w:cs="Times New Roman"/>
          <w:sz w:val="24"/>
          <w:szCs w:val="24"/>
          <w:lang w:val="en-US"/>
        </w:rPr>
        <w:t xml:space="preserve">, although some students were able to fulfil the goals of the module by engaging in participatory practices, others did not manage to recognise the importance of </w:t>
      </w:r>
      <w:r w:rsidR="00697183" w:rsidRPr="00A92C12">
        <w:rPr>
          <w:rFonts w:ascii="Times New Roman" w:hAnsi="Times New Roman" w:cs="Times New Roman"/>
          <w:sz w:val="24"/>
          <w:szCs w:val="24"/>
          <w:lang w:val="en-US"/>
        </w:rPr>
        <w:t xml:space="preserve">making that shift. </w:t>
      </w:r>
    </w:p>
    <w:p w14:paraId="3ECAE6E3" w14:textId="77777777" w:rsidR="00B123BF" w:rsidRPr="00A92C12" w:rsidRDefault="00B123BF" w:rsidP="000B4BB9">
      <w:pPr>
        <w:spacing w:after="0" w:line="240" w:lineRule="auto"/>
        <w:ind w:right="1514"/>
        <w:rPr>
          <w:rFonts w:ascii="Times New Roman" w:hAnsi="Times New Roman" w:cs="Times New Roman"/>
          <w:b/>
          <w:sz w:val="24"/>
          <w:szCs w:val="24"/>
        </w:rPr>
      </w:pPr>
    </w:p>
    <w:p w14:paraId="15A0B161" w14:textId="77777777" w:rsidR="00A0182F" w:rsidRPr="00A92C12" w:rsidRDefault="00A0182F" w:rsidP="000B4BB9">
      <w:pPr>
        <w:spacing w:after="0" w:line="240" w:lineRule="auto"/>
        <w:ind w:right="1514"/>
        <w:rPr>
          <w:rFonts w:ascii="Times New Roman" w:hAnsi="Times New Roman" w:cs="Times New Roman"/>
          <w:b/>
          <w:sz w:val="24"/>
          <w:szCs w:val="24"/>
        </w:rPr>
      </w:pPr>
    </w:p>
    <w:p w14:paraId="4D1B9A10" w14:textId="5638941F" w:rsidR="00990FBE" w:rsidRPr="00A92C12" w:rsidRDefault="0036092A" w:rsidP="000B4BB9">
      <w:pPr>
        <w:spacing w:after="0" w:line="240" w:lineRule="auto"/>
        <w:ind w:right="1514"/>
        <w:rPr>
          <w:rFonts w:ascii="Times New Roman" w:hAnsi="Times New Roman" w:cs="Times New Roman"/>
          <w:sz w:val="24"/>
          <w:szCs w:val="24"/>
        </w:rPr>
      </w:pPr>
      <w:r w:rsidRPr="00A92C12">
        <w:rPr>
          <w:rFonts w:ascii="Times New Roman" w:hAnsi="Times New Roman" w:cs="Times New Roman"/>
          <w:b/>
          <w:sz w:val="24"/>
          <w:szCs w:val="24"/>
        </w:rPr>
        <w:t>Discussion</w:t>
      </w:r>
    </w:p>
    <w:p w14:paraId="7B108729" w14:textId="69631400" w:rsidR="00DB2853" w:rsidRPr="00A92C12" w:rsidRDefault="00DB2853" w:rsidP="00DB2853">
      <w:pPr>
        <w:spacing w:after="0" w:line="240" w:lineRule="auto"/>
        <w:rPr>
          <w:rFonts w:ascii="Times New Roman" w:hAnsi="Times New Roman" w:cs="Times New Roman"/>
          <w:sz w:val="24"/>
          <w:szCs w:val="24"/>
        </w:rPr>
      </w:pPr>
      <w:r w:rsidRPr="00A92C12">
        <w:rPr>
          <w:rFonts w:ascii="Times New Roman" w:hAnsi="Times New Roman" w:cs="Times New Roman"/>
          <w:sz w:val="24"/>
          <w:szCs w:val="24"/>
        </w:rPr>
        <w:t xml:space="preserve">While the purpose of this project was to put into practice the curriculum principles suggested by Bourdieu alongside the key elements of the digital culture to create modules and modes of study that reflect the practices of the current digital society, we could not help but notice that the phenomenon unveiled before us regarding participants’ practice could be examined through Bourdieu’s theory of practice. </w:t>
      </w:r>
      <w:r w:rsidR="00AE2D1F" w:rsidRPr="00A92C12">
        <w:rPr>
          <w:rFonts w:ascii="Times New Roman" w:hAnsi="Times New Roman" w:cs="Times New Roman"/>
          <w:sz w:val="24"/>
          <w:szCs w:val="24"/>
        </w:rPr>
        <w:t xml:space="preserve">More concretely, we will herein discuss the implications of devising a curriculum of studies inspired by online participatory practices and students perceptions and experiences of it.  </w:t>
      </w:r>
      <w:r w:rsidRPr="00A92C12">
        <w:rPr>
          <w:rFonts w:ascii="Times New Roman" w:hAnsi="Times New Roman" w:cs="Times New Roman"/>
          <w:sz w:val="24"/>
          <w:szCs w:val="24"/>
        </w:rPr>
        <w:t>.</w:t>
      </w:r>
    </w:p>
    <w:p w14:paraId="441E24A2" w14:textId="465889E4" w:rsidR="00DB2853" w:rsidRPr="00A92C12" w:rsidRDefault="00DB2853" w:rsidP="00DB2853">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 xml:space="preserve">Bourdieu and Passeron’s considerations of social practice (1990) suggest that education endows individuals with a secondary habitus, a set of dispositions (attitudes and </w:t>
      </w:r>
      <w:r w:rsidRPr="00A92C12">
        <w:rPr>
          <w:rFonts w:ascii="Times New Roman" w:hAnsi="Times New Roman" w:cs="Times New Roman"/>
          <w:sz w:val="24"/>
          <w:szCs w:val="24"/>
        </w:rPr>
        <w:lastRenderedPageBreak/>
        <w:t>beliefs) that are internalised through their trajectories into formal education and which become implicit to the way individuals approach and perform their role while in that field, and in society more generally.  In this vein, education has often been understood as having a reproductive function, in which the curriculum works as an ‘instrument of control tending to safeguard the orthodoxy of the [education system] against individual heresies’ (Bourdieu and Passeron, 1990, p. 58). This is so because the field protects its institutional doxa</w:t>
      </w:r>
      <w:r w:rsidR="00F34417">
        <w:rPr>
          <w:rFonts w:ascii="Times New Roman" w:hAnsi="Times New Roman" w:cs="Times New Roman"/>
          <w:sz w:val="24"/>
          <w:szCs w:val="24"/>
        </w:rPr>
        <w:t>;</w:t>
      </w:r>
      <w:r w:rsidRPr="00A92C12">
        <w:rPr>
          <w:rFonts w:ascii="Times New Roman" w:hAnsi="Times New Roman" w:cs="Times New Roman"/>
          <w:sz w:val="24"/>
          <w:szCs w:val="24"/>
        </w:rPr>
        <w:t xml:space="preserve"> </w:t>
      </w:r>
      <w:r w:rsidR="003A7B70" w:rsidRPr="00A92C12">
        <w:rPr>
          <w:rFonts w:ascii="Times New Roman" w:hAnsi="Times New Roman" w:cs="Times New Roman"/>
          <w:sz w:val="24"/>
          <w:szCs w:val="24"/>
        </w:rPr>
        <w:t xml:space="preserve"> </w:t>
      </w:r>
      <w:r w:rsidRPr="00A92C12">
        <w:rPr>
          <w:rFonts w:ascii="Times New Roman" w:hAnsi="Times New Roman" w:cs="Times New Roman"/>
          <w:sz w:val="24"/>
          <w:szCs w:val="24"/>
        </w:rPr>
        <w:t>the ‘taken for granted’ approaches that conceal the field’s power and which set (invisible) limits to individuals’ actions (Bourdieu, 1977). What this in practice means is that a recognised curriculum conveys a certain type of stability to the system’s structure as agents not only learn to recognise what it is expected of them, but also to perform according to those perceived expectations. Such approach can then be understood as agents playing by the rules of a game (see Bourdieu and Wacquant, 1992) which they have incorporated as unquestioned practices and which awards them with a desired level of recognition</w:t>
      </w:r>
      <w:r w:rsidR="002E6EEE" w:rsidRPr="00A92C12">
        <w:rPr>
          <w:rFonts w:ascii="Times New Roman" w:hAnsi="Times New Roman" w:cs="Times New Roman"/>
          <w:sz w:val="24"/>
          <w:szCs w:val="24"/>
        </w:rPr>
        <w:t xml:space="preserve"> and reward.</w:t>
      </w:r>
    </w:p>
    <w:p w14:paraId="537034B1" w14:textId="474D21D8" w:rsidR="00DB2853" w:rsidRPr="00A92C12" w:rsidRDefault="00DB2853" w:rsidP="00DB2853">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 xml:space="preserve">By pairing Bourdieu’s curriculum principles with elements of digital culture practices as part of the core development of the two modules </w:t>
      </w:r>
      <w:r w:rsidR="002E6EEE" w:rsidRPr="00A92C12">
        <w:rPr>
          <w:rFonts w:ascii="Times New Roman" w:hAnsi="Times New Roman" w:cs="Times New Roman"/>
          <w:sz w:val="24"/>
          <w:szCs w:val="24"/>
        </w:rPr>
        <w:t>studied</w:t>
      </w:r>
      <w:r w:rsidRPr="00A92C12">
        <w:rPr>
          <w:rFonts w:ascii="Times New Roman" w:hAnsi="Times New Roman" w:cs="Times New Roman"/>
          <w:sz w:val="24"/>
          <w:szCs w:val="24"/>
        </w:rPr>
        <w:t xml:space="preserve">, we aimed to challenge the curriculum orthodoxy students have grown to recognise and master as both learning process and outcome. </w:t>
      </w:r>
      <w:r w:rsidR="00E47C92" w:rsidRPr="00A92C12">
        <w:rPr>
          <w:rFonts w:ascii="Times New Roman" w:hAnsi="Times New Roman" w:cs="Times New Roman"/>
          <w:sz w:val="24"/>
          <w:szCs w:val="24"/>
        </w:rPr>
        <w:t xml:space="preserve">What’s more, as educators and researchers conducting such modules, we aimed to propose an alternative to participants’ established study practices, </w:t>
      </w:r>
      <w:r w:rsidR="00367C8F">
        <w:rPr>
          <w:rFonts w:ascii="Times New Roman" w:hAnsi="Times New Roman" w:cs="Times New Roman"/>
          <w:sz w:val="24"/>
          <w:szCs w:val="24"/>
        </w:rPr>
        <w:t>more concretely</w:t>
      </w:r>
      <w:r w:rsidR="00E47C92" w:rsidRPr="00A92C12">
        <w:rPr>
          <w:rFonts w:ascii="Times New Roman" w:hAnsi="Times New Roman" w:cs="Times New Roman"/>
          <w:sz w:val="24"/>
          <w:szCs w:val="24"/>
        </w:rPr>
        <w:t xml:space="preserve">, their learning habitus. Even though some students recognised this curriculum change as an opportunity to transfer their day-to-day digital practices into academia, others found it hard to make sense of how the web could operate as a multi-dimensional tool of intellectual inquiry for their formal education. </w:t>
      </w:r>
      <w:r w:rsidRPr="00A92C12">
        <w:rPr>
          <w:rFonts w:ascii="Times New Roman" w:hAnsi="Times New Roman" w:cs="Times New Roman"/>
          <w:sz w:val="24"/>
          <w:szCs w:val="24"/>
        </w:rPr>
        <w:t>It is in the clash of one’s taken for granted practices with the norms of a new field that one’s habitus becomes more pronounced, generating ‘not only change and transformation but also disquiet, ambivalence, insecurity and uncertainty’ (Reay et al, 2009, p. 1105)</w:t>
      </w:r>
      <w:r w:rsidRPr="00A92C12">
        <w:rPr>
          <w:rFonts w:ascii="Times New Roman" w:eastAsia="Times New Roman" w:hAnsi="Times New Roman" w:cs="Times New Roman"/>
          <w:sz w:val="24"/>
          <w:szCs w:val="24"/>
          <w:lang w:eastAsia="en-GB"/>
        </w:rPr>
        <w:t xml:space="preserve">. </w:t>
      </w:r>
      <w:r w:rsidRPr="00A92C12">
        <w:rPr>
          <w:rFonts w:ascii="Times New Roman" w:hAnsi="Times New Roman" w:cs="Times New Roman"/>
          <w:sz w:val="24"/>
          <w:szCs w:val="24"/>
        </w:rPr>
        <w:t>What this makes clear is that although one’s habitus is not unchangeable, it is ‘always oriented towards practical function’ (Bourdieu, 1990, p. 51).  Thus, it is not surprising that students as agents holding a given position (in the form of social, cultural and symbolic capital) within the education system tended to gear their practices more towards expectations</w:t>
      </w:r>
      <w:r w:rsidR="00AE2D1F" w:rsidRPr="00A92C12">
        <w:rPr>
          <w:rFonts w:ascii="Times New Roman" w:hAnsi="Times New Roman" w:cs="Times New Roman"/>
          <w:sz w:val="24"/>
          <w:szCs w:val="24"/>
        </w:rPr>
        <w:t xml:space="preserve"> they have acquired instinctively through their participati</w:t>
      </w:r>
      <w:r w:rsidR="007A7E73" w:rsidRPr="00A92C12">
        <w:rPr>
          <w:rFonts w:ascii="Times New Roman" w:hAnsi="Times New Roman" w:cs="Times New Roman"/>
          <w:sz w:val="24"/>
          <w:szCs w:val="24"/>
        </w:rPr>
        <w:t>on</w:t>
      </w:r>
      <w:r w:rsidR="00AE2D1F" w:rsidRPr="00A92C12">
        <w:rPr>
          <w:rFonts w:ascii="Times New Roman" w:hAnsi="Times New Roman" w:cs="Times New Roman"/>
          <w:sz w:val="24"/>
          <w:szCs w:val="24"/>
        </w:rPr>
        <w:t xml:space="preserve"> in the field of education</w:t>
      </w:r>
      <w:r w:rsidRPr="00A92C12">
        <w:rPr>
          <w:rFonts w:ascii="Times New Roman" w:hAnsi="Times New Roman" w:cs="Times New Roman"/>
          <w:sz w:val="24"/>
          <w:szCs w:val="24"/>
        </w:rPr>
        <w:t xml:space="preserve"> than those set by the modules in question; their objective being that of achieving educational success by playing by the rules of a game they had learnt in other modules. The unconscious embodiment of the field’s rules, or doxa, as one’s practice, often becomes a habitus that is difficult to challenge, let alone change. Yet, when given the possibility</w:t>
      </w:r>
      <w:r w:rsidR="00C46D44">
        <w:rPr>
          <w:rFonts w:ascii="Times New Roman" w:hAnsi="Times New Roman" w:cs="Times New Roman"/>
          <w:sz w:val="24"/>
          <w:szCs w:val="24"/>
        </w:rPr>
        <w:t>,</w:t>
      </w:r>
      <w:r w:rsidRPr="00A92C12">
        <w:rPr>
          <w:rFonts w:ascii="Times New Roman" w:hAnsi="Times New Roman" w:cs="Times New Roman"/>
          <w:sz w:val="24"/>
          <w:szCs w:val="24"/>
        </w:rPr>
        <w:t xml:space="preserve"> one’s habitus can indeed be transformed. This is more likely to happen when agents face a crisis of meaning, allowing them to question their roles and positions</w:t>
      </w:r>
      <w:r w:rsidR="00B930E3">
        <w:rPr>
          <w:rFonts w:ascii="Times New Roman" w:hAnsi="Times New Roman" w:cs="Times New Roman"/>
          <w:sz w:val="24"/>
          <w:szCs w:val="24"/>
        </w:rPr>
        <w:t xml:space="preserve"> </w:t>
      </w:r>
      <w:r w:rsidRPr="00A92C12">
        <w:rPr>
          <w:rFonts w:ascii="Times New Roman" w:hAnsi="Times New Roman" w:cs="Times New Roman"/>
          <w:sz w:val="24"/>
          <w:szCs w:val="24"/>
        </w:rPr>
        <w:t xml:space="preserve">within the fields in which their practices are materialised. </w:t>
      </w:r>
    </w:p>
    <w:p w14:paraId="27A6A6B9" w14:textId="23D30A15" w:rsidR="00006843" w:rsidRPr="00A92C12" w:rsidRDefault="00006843" w:rsidP="00006843">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 xml:space="preserve">This said crisis is indeed an intentional feature in this project, given that the modules under focus aimed to encourage different (digital) learning practices from those typically offered in higher education; the purpose being that of challenging the current logic of practice and acknowledging the relevance of digital approaches to learning. Although the new proposed curriculum achieved a certain level of success in questioning the established norm, it was less effective in setting up digital culture approaches as a recurring educational practice. </w:t>
      </w:r>
      <w:r w:rsidRPr="00517DCF">
        <w:rPr>
          <w:rFonts w:ascii="Times New Roman" w:hAnsi="Times New Roman" w:cs="Times New Roman"/>
          <w:sz w:val="24"/>
          <w:szCs w:val="24"/>
        </w:rPr>
        <w:t xml:space="preserve">From a </w:t>
      </w:r>
      <w:r w:rsidR="00517DCF" w:rsidRPr="00517DCF">
        <w:rPr>
          <w:rFonts w:ascii="Times New Roman" w:hAnsi="Times New Roman" w:cs="Times New Roman"/>
          <w:sz w:val="24"/>
          <w:szCs w:val="24"/>
        </w:rPr>
        <w:t>Bourdieuian perspective this can be explained through the collision of two fields</w:t>
      </w:r>
      <w:r w:rsidR="00517DCF">
        <w:rPr>
          <w:rFonts w:ascii="Times New Roman" w:hAnsi="Times New Roman" w:cs="Times New Roman"/>
          <w:sz w:val="24"/>
          <w:szCs w:val="24"/>
        </w:rPr>
        <w:t>. Even though the two fields</w:t>
      </w:r>
      <w:r w:rsidRPr="00A92C12">
        <w:rPr>
          <w:rFonts w:ascii="Times New Roman" w:hAnsi="Times New Roman" w:cs="Times New Roman"/>
          <w:sz w:val="24"/>
          <w:szCs w:val="24"/>
        </w:rPr>
        <w:t xml:space="preserve"> may have similar purposes, </w:t>
      </w:r>
      <w:r w:rsidR="00517DCF">
        <w:rPr>
          <w:rFonts w:ascii="Times New Roman" w:hAnsi="Times New Roman" w:cs="Times New Roman"/>
          <w:sz w:val="24"/>
          <w:szCs w:val="24"/>
        </w:rPr>
        <w:t xml:space="preserve">they </w:t>
      </w:r>
      <w:r w:rsidRPr="00A92C12">
        <w:rPr>
          <w:rFonts w:ascii="Times New Roman" w:hAnsi="Times New Roman" w:cs="Times New Roman"/>
          <w:sz w:val="24"/>
          <w:szCs w:val="24"/>
        </w:rPr>
        <w:t xml:space="preserve">display very different rules through which practice is materialised and acknowledged. Although the web as a field may have made knowledge more </w:t>
      </w:r>
      <w:r w:rsidR="004461F7" w:rsidRPr="00A92C12">
        <w:rPr>
          <w:rFonts w:ascii="Times New Roman" w:hAnsi="Times New Roman" w:cs="Times New Roman"/>
          <w:sz w:val="24"/>
          <w:szCs w:val="24"/>
        </w:rPr>
        <w:t>readily available</w:t>
      </w:r>
      <w:r w:rsidRPr="00A92C12">
        <w:rPr>
          <w:rFonts w:ascii="Times New Roman" w:hAnsi="Times New Roman" w:cs="Times New Roman"/>
          <w:sz w:val="24"/>
          <w:szCs w:val="24"/>
        </w:rPr>
        <w:t xml:space="preserve">, institutionalised learning practices have not become any more free or inclusive, thus revealing the logic implicit to the cultural field that defines formal education. </w:t>
      </w:r>
    </w:p>
    <w:p w14:paraId="2ED7A7B6" w14:textId="56C5C0C1" w:rsidR="00376D05" w:rsidRPr="00A92C12" w:rsidRDefault="00DB2853" w:rsidP="00E715AE">
      <w:pPr>
        <w:spacing w:after="0" w:line="240" w:lineRule="auto"/>
        <w:ind w:firstLine="720"/>
        <w:rPr>
          <w:rFonts w:ascii="Times New Roman" w:hAnsi="Times New Roman" w:cs="Times New Roman"/>
          <w:sz w:val="24"/>
          <w:szCs w:val="24"/>
          <w:lang w:eastAsia="en-GB"/>
        </w:rPr>
      </w:pPr>
      <w:r w:rsidRPr="00A92C12">
        <w:rPr>
          <w:rFonts w:ascii="Times New Roman" w:hAnsi="Times New Roman" w:cs="Times New Roman"/>
          <w:sz w:val="24"/>
          <w:szCs w:val="24"/>
          <w:lang w:eastAsia="en-GB"/>
        </w:rPr>
        <w:lastRenderedPageBreak/>
        <w:t>In the context of this study, students in either module did not reveal any antagonism towards the use of the web as part of the modules’ curriculum. However, what many of them unconsciously showed was their inability to unlearn</w:t>
      </w:r>
      <w:r w:rsidR="00E715AE" w:rsidRPr="00A92C12">
        <w:rPr>
          <w:rFonts w:ascii="Times New Roman" w:hAnsi="Times New Roman" w:cs="Times New Roman"/>
          <w:sz w:val="24"/>
          <w:szCs w:val="24"/>
          <w:lang w:eastAsia="en-GB"/>
        </w:rPr>
        <w:t xml:space="preserve"> or adapt to</w:t>
      </w:r>
      <w:r w:rsidRPr="00A92C12">
        <w:rPr>
          <w:rFonts w:ascii="Times New Roman" w:hAnsi="Times New Roman" w:cs="Times New Roman"/>
          <w:sz w:val="24"/>
          <w:szCs w:val="24"/>
          <w:lang w:eastAsia="en-GB"/>
        </w:rPr>
        <w:t xml:space="preserve"> the rules of the wider curriculum with which they had become familiar as part of their degree and adopt a new set of practices that would allow them to fully engage with the web as a source of both static and interactive knowledge and different forms of capital (social, cultural and digital). </w:t>
      </w:r>
      <w:r w:rsidR="001E2130" w:rsidRPr="00A92C12">
        <w:rPr>
          <w:rFonts w:ascii="Times New Roman" w:hAnsi="Times New Roman" w:cs="Times New Roman"/>
          <w:sz w:val="24"/>
          <w:szCs w:val="24"/>
          <w:lang w:eastAsia="en-GB"/>
        </w:rPr>
        <w:t>This was</w:t>
      </w:r>
      <w:r w:rsidR="00142D1F">
        <w:rPr>
          <w:rFonts w:ascii="Times New Roman" w:hAnsi="Times New Roman" w:cs="Times New Roman"/>
          <w:sz w:val="24"/>
          <w:szCs w:val="24"/>
          <w:lang w:eastAsia="en-GB"/>
        </w:rPr>
        <w:t>,</w:t>
      </w:r>
      <w:r w:rsidR="001E2130" w:rsidRPr="00A92C12">
        <w:rPr>
          <w:rFonts w:ascii="Times New Roman" w:hAnsi="Times New Roman" w:cs="Times New Roman"/>
          <w:sz w:val="24"/>
          <w:szCs w:val="24"/>
          <w:lang w:eastAsia="en-GB"/>
        </w:rPr>
        <w:t xml:space="preserve"> for example</w:t>
      </w:r>
      <w:r w:rsidR="00142D1F">
        <w:rPr>
          <w:rFonts w:ascii="Times New Roman" w:hAnsi="Times New Roman" w:cs="Times New Roman"/>
          <w:sz w:val="24"/>
          <w:szCs w:val="24"/>
          <w:lang w:eastAsia="en-GB"/>
        </w:rPr>
        <w:t>,</w:t>
      </w:r>
      <w:r w:rsidR="001E2130" w:rsidRPr="00A92C12">
        <w:rPr>
          <w:rFonts w:ascii="Times New Roman" w:hAnsi="Times New Roman" w:cs="Times New Roman"/>
          <w:sz w:val="24"/>
          <w:szCs w:val="24"/>
          <w:lang w:eastAsia="en-GB"/>
        </w:rPr>
        <w:t xml:space="preserve"> manifested through their surprise towards open and interactive forms of assessment or the expectation of engaging in sustained online networked practices outside the classroom as part of their learning process.  In other words, s</w:t>
      </w:r>
      <w:r w:rsidRPr="00A92C12">
        <w:rPr>
          <w:rFonts w:ascii="Times New Roman" w:hAnsi="Times New Roman" w:cs="Times New Roman"/>
          <w:sz w:val="24"/>
          <w:szCs w:val="24"/>
          <w:lang w:eastAsia="en-GB"/>
        </w:rPr>
        <w:t xml:space="preserve">ome of the participants featured in this study were not always able to perceive the pedagogical value of using the web as a core technology of intellectual inquiry for their studies because of their previous and concurrent experiences in academia. </w:t>
      </w:r>
    </w:p>
    <w:p w14:paraId="508D95CA" w14:textId="72369327" w:rsidR="00FD286E" w:rsidRPr="00A92C12" w:rsidRDefault="00376D05" w:rsidP="00FD286E">
      <w:pPr>
        <w:spacing w:after="0" w:line="240" w:lineRule="auto"/>
        <w:ind w:firstLine="720"/>
        <w:rPr>
          <w:rFonts w:ascii="Times New Roman" w:hAnsi="Times New Roman" w:cs="Times New Roman"/>
          <w:sz w:val="24"/>
          <w:szCs w:val="24"/>
          <w:lang w:eastAsia="en-GB"/>
        </w:rPr>
      </w:pPr>
      <w:r w:rsidRPr="00A92C12">
        <w:rPr>
          <w:rFonts w:ascii="Times New Roman" w:hAnsi="Times New Roman" w:cs="Times New Roman"/>
          <w:sz w:val="24"/>
          <w:szCs w:val="24"/>
          <w:lang w:eastAsia="en-GB"/>
        </w:rPr>
        <w:t xml:space="preserve">On the one hand, </w:t>
      </w:r>
      <w:r w:rsidR="00E715AE" w:rsidRPr="00A92C12">
        <w:rPr>
          <w:rFonts w:ascii="Times New Roman" w:hAnsi="Times New Roman" w:cs="Times New Roman"/>
          <w:sz w:val="24"/>
          <w:szCs w:val="24"/>
          <w:lang w:eastAsia="en-GB"/>
        </w:rPr>
        <w:t xml:space="preserve"> this lead us to conclude that the proposal of a curriculum representative of a digital culture requires more than a structural change; it implies the ‘rethinking of the ways systems of thought and action constitute themselves’ (Grenfell, 2004. p. 20) to recognise and appreciate a given ‘order’. </w:t>
      </w:r>
      <w:r w:rsidRPr="00A92C12">
        <w:rPr>
          <w:rFonts w:ascii="Times New Roman" w:hAnsi="Times New Roman" w:cs="Times New Roman"/>
          <w:sz w:val="24"/>
          <w:szCs w:val="24"/>
          <w:lang w:eastAsia="en-GB"/>
        </w:rPr>
        <w:t xml:space="preserve">On the other hand, it shows that a successful </w:t>
      </w:r>
      <w:r w:rsidR="00E715AE" w:rsidRPr="00A92C12">
        <w:rPr>
          <w:rFonts w:ascii="Times New Roman" w:hAnsi="Times New Roman" w:cs="Times New Roman"/>
          <w:sz w:val="24"/>
          <w:szCs w:val="24"/>
          <w:lang w:eastAsia="en-GB"/>
        </w:rPr>
        <w:t xml:space="preserve">implementation of </w:t>
      </w:r>
      <w:r w:rsidRPr="00A92C12">
        <w:rPr>
          <w:rFonts w:ascii="Times New Roman" w:hAnsi="Times New Roman" w:cs="Times New Roman"/>
          <w:sz w:val="24"/>
          <w:szCs w:val="24"/>
          <w:lang w:eastAsia="en-GB"/>
        </w:rPr>
        <w:t>a</w:t>
      </w:r>
      <w:r w:rsidR="00E715AE" w:rsidRPr="00A92C12">
        <w:rPr>
          <w:rFonts w:ascii="Times New Roman" w:hAnsi="Times New Roman" w:cs="Times New Roman"/>
          <w:sz w:val="24"/>
          <w:szCs w:val="24"/>
          <w:lang w:eastAsia="en-GB"/>
        </w:rPr>
        <w:t xml:space="preserve"> new curricul</w:t>
      </w:r>
      <w:r w:rsidRPr="00A92C12">
        <w:rPr>
          <w:rFonts w:ascii="Times New Roman" w:hAnsi="Times New Roman" w:cs="Times New Roman"/>
          <w:sz w:val="24"/>
          <w:szCs w:val="24"/>
          <w:lang w:eastAsia="en-GB"/>
        </w:rPr>
        <w:t>ar structure is also</w:t>
      </w:r>
      <w:r w:rsidR="00E715AE" w:rsidRPr="00A92C12">
        <w:rPr>
          <w:rFonts w:ascii="Times New Roman" w:hAnsi="Times New Roman" w:cs="Times New Roman"/>
          <w:sz w:val="24"/>
          <w:szCs w:val="24"/>
          <w:lang w:eastAsia="en-GB"/>
        </w:rPr>
        <w:t xml:space="preserve"> dependent on </w:t>
      </w:r>
      <w:r w:rsidR="006C2C9C" w:rsidRPr="00A92C12">
        <w:rPr>
          <w:rFonts w:ascii="Times New Roman" w:hAnsi="Times New Roman" w:cs="Times New Roman"/>
          <w:sz w:val="24"/>
          <w:szCs w:val="24"/>
          <w:lang w:eastAsia="en-GB"/>
        </w:rPr>
        <w:t>agents’</w:t>
      </w:r>
      <w:r w:rsidR="00E715AE" w:rsidRPr="00A92C12">
        <w:rPr>
          <w:rFonts w:ascii="Times New Roman" w:hAnsi="Times New Roman" w:cs="Times New Roman"/>
          <w:sz w:val="24"/>
          <w:szCs w:val="24"/>
          <w:lang w:eastAsia="en-GB"/>
        </w:rPr>
        <w:t xml:space="preserve"> ‘recognition of value’ (Bourdieu, 1990, p. 129) </w:t>
      </w:r>
      <w:r w:rsidR="008A1222" w:rsidRPr="00A92C12">
        <w:rPr>
          <w:rFonts w:ascii="Times New Roman" w:hAnsi="Times New Roman" w:cs="Times New Roman"/>
          <w:sz w:val="24"/>
          <w:szCs w:val="24"/>
          <w:lang w:eastAsia="en-GB"/>
        </w:rPr>
        <w:t xml:space="preserve">of such approach. This misalignment of structure and agency – curriculum and learning practices - results in misrecognition of what it is the curriculum aims to achieve and serve. This struggle is perceptible in participants’ reflections of their engagement in the modules and also </w:t>
      </w:r>
      <w:r w:rsidR="00851DB8">
        <w:rPr>
          <w:rFonts w:ascii="Times New Roman" w:hAnsi="Times New Roman" w:cs="Times New Roman"/>
          <w:sz w:val="24"/>
          <w:szCs w:val="24"/>
          <w:lang w:eastAsia="en-GB"/>
        </w:rPr>
        <w:t>i</w:t>
      </w:r>
      <w:r w:rsidR="008A1222" w:rsidRPr="00A92C12">
        <w:rPr>
          <w:rFonts w:ascii="Times New Roman" w:hAnsi="Times New Roman" w:cs="Times New Roman"/>
          <w:sz w:val="24"/>
          <w:szCs w:val="24"/>
          <w:lang w:eastAsia="en-GB"/>
        </w:rPr>
        <w:t xml:space="preserve">n the observations </w:t>
      </w:r>
      <w:r w:rsidR="00C17DB6" w:rsidRPr="00A92C12">
        <w:rPr>
          <w:rFonts w:ascii="Times New Roman" w:hAnsi="Times New Roman" w:cs="Times New Roman"/>
          <w:sz w:val="24"/>
          <w:szCs w:val="24"/>
          <w:lang w:eastAsia="en-GB"/>
        </w:rPr>
        <w:t>researchers</w:t>
      </w:r>
      <w:r w:rsidR="008A1222" w:rsidRPr="00A92C12">
        <w:rPr>
          <w:rFonts w:ascii="Times New Roman" w:hAnsi="Times New Roman" w:cs="Times New Roman"/>
          <w:sz w:val="24"/>
          <w:szCs w:val="24"/>
          <w:lang w:eastAsia="en-GB"/>
        </w:rPr>
        <w:t xml:space="preserve"> made about students’ approaches to their learning. In line with Bourdieu’s theory of practice, recognition </w:t>
      </w:r>
      <w:r w:rsidR="00E715AE" w:rsidRPr="00A92C12">
        <w:rPr>
          <w:rFonts w:ascii="Times New Roman" w:hAnsi="Times New Roman" w:cs="Times New Roman"/>
          <w:sz w:val="24"/>
          <w:szCs w:val="24"/>
          <w:lang w:eastAsia="en-GB"/>
        </w:rPr>
        <w:t>can only be achieved ‘within the range of dispositions and propensities of the habitus of the person(s) [exposed to that new situation]’ (James, 2015, p. 100)</w:t>
      </w:r>
      <w:r w:rsidR="00E715AE" w:rsidRPr="00A92C12">
        <w:rPr>
          <w:rFonts w:ascii="Times New Roman" w:hAnsi="Times New Roman" w:cs="Times New Roman"/>
          <w:sz w:val="24"/>
          <w:szCs w:val="24"/>
        </w:rPr>
        <w:t>.</w:t>
      </w:r>
      <w:r w:rsidR="00E715AE" w:rsidRPr="00A92C12">
        <w:rPr>
          <w:rFonts w:ascii="Times New Roman" w:hAnsi="Times New Roman" w:cs="Times New Roman"/>
          <w:sz w:val="24"/>
          <w:szCs w:val="24"/>
          <w:lang w:eastAsia="en-GB"/>
        </w:rPr>
        <w:t xml:space="preserve"> Participants’ misrecognition of a curriculum that promotes digital culture and literacies </w:t>
      </w:r>
      <w:r w:rsidR="00C17DB6" w:rsidRPr="00A92C12">
        <w:rPr>
          <w:rFonts w:ascii="Times New Roman" w:hAnsi="Times New Roman" w:cs="Times New Roman"/>
          <w:sz w:val="24"/>
          <w:szCs w:val="24"/>
          <w:lang w:eastAsia="en-GB"/>
        </w:rPr>
        <w:t xml:space="preserve">practices </w:t>
      </w:r>
      <w:r w:rsidR="00E715AE" w:rsidRPr="00A92C12">
        <w:rPr>
          <w:rFonts w:ascii="Times New Roman" w:hAnsi="Times New Roman" w:cs="Times New Roman"/>
          <w:sz w:val="24"/>
          <w:szCs w:val="24"/>
          <w:lang w:eastAsia="en-GB"/>
        </w:rPr>
        <w:t xml:space="preserve">not only conceals participants’ detachment from the web as a valuable learning environment, but also reveals </w:t>
      </w:r>
      <w:r w:rsidR="00C17DB6" w:rsidRPr="00A92C12">
        <w:rPr>
          <w:rFonts w:ascii="Times New Roman" w:hAnsi="Times New Roman" w:cs="Times New Roman"/>
          <w:sz w:val="24"/>
          <w:szCs w:val="24"/>
          <w:lang w:eastAsia="en-GB"/>
        </w:rPr>
        <w:t>a rather stable</w:t>
      </w:r>
      <w:r w:rsidR="00E715AE" w:rsidRPr="00A92C12">
        <w:rPr>
          <w:rFonts w:ascii="Times New Roman" w:hAnsi="Times New Roman" w:cs="Times New Roman"/>
          <w:sz w:val="24"/>
          <w:szCs w:val="24"/>
          <w:lang w:eastAsia="en-GB"/>
        </w:rPr>
        <w:t xml:space="preserve"> (learning) habitus within the field of higher education as experienced by them. </w:t>
      </w:r>
      <w:r w:rsidR="00FD286E" w:rsidRPr="00A92C12">
        <w:rPr>
          <w:rFonts w:ascii="Times New Roman" w:hAnsi="Times New Roman" w:cs="Times New Roman"/>
          <w:sz w:val="24"/>
          <w:szCs w:val="24"/>
          <w:lang w:eastAsia="en-GB"/>
        </w:rPr>
        <w:t xml:space="preserve">In rethinking curriculum and learning practices it becomes essential to consider what dispositions learners bring to the learning experience and which ones they need to change or adopt to acknowledge the value of </w:t>
      </w:r>
      <w:r w:rsidR="00D75D0A" w:rsidRPr="00A92C12">
        <w:rPr>
          <w:rFonts w:ascii="Times New Roman" w:hAnsi="Times New Roman" w:cs="Times New Roman"/>
          <w:sz w:val="24"/>
          <w:szCs w:val="24"/>
          <w:lang w:eastAsia="en-GB"/>
        </w:rPr>
        <w:t>contemporary</w:t>
      </w:r>
      <w:r w:rsidR="00FD286E" w:rsidRPr="00A92C12">
        <w:rPr>
          <w:rFonts w:ascii="Times New Roman" w:hAnsi="Times New Roman" w:cs="Times New Roman"/>
          <w:sz w:val="24"/>
          <w:szCs w:val="24"/>
          <w:lang w:eastAsia="en-GB"/>
        </w:rPr>
        <w:t xml:space="preserve"> proposals </w:t>
      </w:r>
      <w:r w:rsidR="00D75D0A" w:rsidRPr="00A92C12">
        <w:rPr>
          <w:rFonts w:ascii="Times New Roman" w:hAnsi="Times New Roman" w:cs="Times New Roman"/>
          <w:sz w:val="24"/>
          <w:szCs w:val="24"/>
          <w:lang w:eastAsia="en-GB"/>
        </w:rPr>
        <w:t>of</w:t>
      </w:r>
      <w:r w:rsidR="00FD286E" w:rsidRPr="00A92C12">
        <w:rPr>
          <w:rFonts w:ascii="Times New Roman" w:hAnsi="Times New Roman" w:cs="Times New Roman"/>
          <w:sz w:val="24"/>
          <w:szCs w:val="24"/>
          <w:lang w:eastAsia="en-GB"/>
        </w:rPr>
        <w:t xml:space="preserve"> how to organise learning.</w:t>
      </w:r>
    </w:p>
    <w:p w14:paraId="11F59FFC" w14:textId="3E3A2846" w:rsidR="001273D3" w:rsidRPr="00A92C12" w:rsidRDefault="00FD286E" w:rsidP="00FD286E">
      <w:pPr>
        <w:autoSpaceDE w:val="0"/>
        <w:autoSpaceDN w:val="0"/>
        <w:adjustRightInd w:val="0"/>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In addition to Bourdieu’s logic of practice and the classic dialectics between structure and agency, Axel Honneth’s theory of recognition (1996) can also be applied to this study to provide a complementary understanding of students’ learning practices. Honneth’s identifies three dimensions of recognition through interrelated elements and practices of the self</w:t>
      </w:r>
      <w:r w:rsidR="00B75B55" w:rsidRPr="00A92C12">
        <w:rPr>
          <w:rFonts w:ascii="Times New Roman" w:hAnsi="Times New Roman" w:cs="Times New Roman"/>
          <w:sz w:val="24"/>
          <w:szCs w:val="24"/>
        </w:rPr>
        <w:t xml:space="preserve">. These are </w:t>
      </w:r>
      <w:r w:rsidRPr="00A92C12">
        <w:rPr>
          <w:rFonts w:ascii="Times New Roman" w:hAnsi="Times New Roman" w:cs="Times New Roman"/>
          <w:sz w:val="24"/>
          <w:szCs w:val="24"/>
        </w:rPr>
        <w:t>self</w:t>
      </w:r>
      <w:r w:rsidR="00745221">
        <w:rPr>
          <w:rFonts w:ascii="Times New Roman" w:hAnsi="Times New Roman" w:cs="Times New Roman"/>
          <w:sz w:val="24"/>
          <w:szCs w:val="24"/>
        </w:rPr>
        <w:t xml:space="preserve"> </w:t>
      </w:r>
      <w:r w:rsidRPr="00A92C12">
        <w:rPr>
          <w:rFonts w:ascii="Times New Roman" w:hAnsi="Times New Roman" w:cs="Times New Roman"/>
          <w:sz w:val="24"/>
          <w:szCs w:val="24"/>
        </w:rPr>
        <w:t>confidence, self</w:t>
      </w:r>
      <w:r w:rsidR="00745221">
        <w:rPr>
          <w:rFonts w:ascii="Times New Roman" w:hAnsi="Times New Roman" w:cs="Times New Roman"/>
          <w:sz w:val="24"/>
          <w:szCs w:val="24"/>
        </w:rPr>
        <w:t xml:space="preserve"> </w:t>
      </w:r>
      <w:r w:rsidRPr="00A92C12">
        <w:rPr>
          <w:rFonts w:ascii="Times New Roman" w:hAnsi="Times New Roman" w:cs="Times New Roman"/>
          <w:sz w:val="24"/>
          <w:szCs w:val="24"/>
        </w:rPr>
        <w:t>respect and self</w:t>
      </w:r>
      <w:r w:rsidR="00745221">
        <w:rPr>
          <w:rFonts w:ascii="Times New Roman" w:hAnsi="Times New Roman" w:cs="Times New Roman"/>
          <w:sz w:val="24"/>
          <w:szCs w:val="24"/>
        </w:rPr>
        <w:t xml:space="preserve"> </w:t>
      </w:r>
      <w:r w:rsidRPr="00A92C12">
        <w:rPr>
          <w:rFonts w:ascii="Times New Roman" w:hAnsi="Times New Roman" w:cs="Times New Roman"/>
          <w:sz w:val="24"/>
          <w:szCs w:val="24"/>
        </w:rPr>
        <w:t>esteem. These three architypes of recognition are vital ‘to the development of identity and self-realisation’ (Murphy, 2010, p.6) of an individual and have therefore an important influence on one’s practices. Self</w:t>
      </w:r>
      <w:r w:rsidR="00745221">
        <w:rPr>
          <w:rFonts w:ascii="Times New Roman" w:hAnsi="Times New Roman" w:cs="Times New Roman"/>
          <w:sz w:val="24"/>
          <w:szCs w:val="24"/>
        </w:rPr>
        <w:t xml:space="preserve"> </w:t>
      </w:r>
      <w:r w:rsidRPr="00A92C12">
        <w:rPr>
          <w:rFonts w:ascii="Times New Roman" w:hAnsi="Times New Roman" w:cs="Times New Roman"/>
          <w:sz w:val="24"/>
          <w:szCs w:val="24"/>
        </w:rPr>
        <w:t>confidence – one of the primary and essential forms of recognition – is developed through the interrelationship with others and is more clearly perceived through the trust that is developed between individuals. Interlinked to this idea is the notion of self</w:t>
      </w:r>
      <w:r w:rsidR="00745221">
        <w:rPr>
          <w:rFonts w:ascii="Times New Roman" w:hAnsi="Times New Roman" w:cs="Times New Roman"/>
          <w:sz w:val="24"/>
          <w:szCs w:val="24"/>
        </w:rPr>
        <w:t xml:space="preserve"> </w:t>
      </w:r>
      <w:r w:rsidRPr="00A92C12">
        <w:rPr>
          <w:rFonts w:ascii="Times New Roman" w:hAnsi="Times New Roman" w:cs="Times New Roman"/>
          <w:sz w:val="24"/>
          <w:szCs w:val="24"/>
        </w:rPr>
        <w:t>respect an individual is able to gain as a member of a given community. Not less important is the notion of self</w:t>
      </w:r>
      <w:r w:rsidR="00745221">
        <w:rPr>
          <w:rFonts w:ascii="Times New Roman" w:hAnsi="Times New Roman" w:cs="Times New Roman"/>
          <w:sz w:val="24"/>
          <w:szCs w:val="24"/>
        </w:rPr>
        <w:t xml:space="preserve"> </w:t>
      </w:r>
      <w:r w:rsidRPr="00A92C12">
        <w:rPr>
          <w:rFonts w:ascii="Times New Roman" w:hAnsi="Times New Roman" w:cs="Times New Roman"/>
          <w:sz w:val="24"/>
          <w:szCs w:val="24"/>
        </w:rPr>
        <w:t xml:space="preserve">esteem that ‘is built through the respect one receives for one’s work’ (Huttunen, 2007, p. 426). Of underlying importance here is the interrelationship with the relevant other –as a form of solidarity - (Huttunen and Murphy, 2012) as well as the time such relationships require to mature.  </w:t>
      </w:r>
    </w:p>
    <w:p w14:paraId="7850D9CA" w14:textId="106391C2" w:rsidR="00E715AE" w:rsidRPr="00A92C12" w:rsidRDefault="00FD286E" w:rsidP="000C2174">
      <w:pPr>
        <w:autoSpaceDE w:val="0"/>
        <w:autoSpaceDN w:val="0"/>
        <w:adjustRightInd w:val="0"/>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 xml:space="preserve">Crucial to consider here then is how each participant positioned </w:t>
      </w:r>
      <w:r w:rsidR="00FC5F5C" w:rsidRPr="00A92C12">
        <w:rPr>
          <w:rFonts w:ascii="Times New Roman" w:hAnsi="Times New Roman" w:cs="Times New Roman"/>
          <w:sz w:val="24"/>
          <w:szCs w:val="24"/>
        </w:rPr>
        <w:t>himself/herself</w:t>
      </w:r>
      <w:r w:rsidR="002F2D2A" w:rsidRPr="00A92C12">
        <w:rPr>
          <w:rFonts w:ascii="Times New Roman" w:hAnsi="Times New Roman" w:cs="Times New Roman"/>
          <w:sz w:val="24"/>
          <w:szCs w:val="24"/>
        </w:rPr>
        <w:t xml:space="preserve"> not</w:t>
      </w:r>
      <w:r w:rsidRPr="00A92C12">
        <w:rPr>
          <w:rFonts w:ascii="Times New Roman" w:hAnsi="Times New Roman" w:cs="Times New Roman"/>
          <w:sz w:val="24"/>
          <w:szCs w:val="24"/>
        </w:rPr>
        <w:t xml:space="preserve"> only within the curriculum, but also in relation to </w:t>
      </w:r>
      <w:r w:rsidR="004D7283" w:rsidRPr="00A92C12">
        <w:rPr>
          <w:rFonts w:ascii="Times New Roman" w:hAnsi="Times New Roman" w:cs="Times New Roman"/>
          <w:sz w:val="24"/>
          <w:szCs w:val="24"/>
        </w:rPr>
        <w:t>his/her</w:t>
      </w:r>
      <w:r w:rsidRPr="00A92C12">
        <w:rPr>
          <w:rFonts w:ascii="Times New Roman" w:hAnsi="Times New Roman" w:cs="Times New Roman"/>
          <w:sz w:val="24"/>
          <w:szCs w:val="24"/>
        </w:rPr>
        <w:t xml:space="preserve"> peers. The types of recognition outlined by Honneth require time; time for participants to grow, adapt and develop their </w:t>
      </w:r>
      <w:r w:rsidR="00F71890" w:rsidRPr="00A92C12">
        <w:rPr>
          <w:rFonts w:ascii="Times New Roman" w:hAnsi="Times New Roman" w:cs="Times New Roman"/>
          <w:sz w:val="24"/>
          <w:szCs w:val="24"/>
        </w:rPr>
        <w:lastRenderedPageBreak/>
        <w:t xml:space="preserve">student </w:t>
      </w:r>
      <w:r w:rsidRPr="00A92C12">
        <w:rPr>
          <w:rFonts w:ascii="Times New Roman" w:hAnsi="Times New Roman" w:cs="Times New Roman"/>
          <w:sz w:val="24"/>
          <w:szCs w:val="24"/>
        </w:rPr>
        <w:t xml:space="preserve">identity within </w:t>
      </w:r>
      <w:r w:rsidR="00F71890" w:rsidRPr="00A92C12">
        <w:rPr>
          <w:rFonts w:ascii="Times New Roman" w:hAnsi="Times New Roman" w:cs="Times New Roman"/>
          <w:sz w:val="24"/>
          <w:szCs w:val="24"/>
        </w:rPr>
        <w:t xml:space="preserve">the context of </w:t>
      </w:r>
      <w:r w:rsidR="00F417D5" w:rsidRPr="00A92C12">
        <w:rPr>
          <w:rFonts w:ascii="Times New Roman" w:hAnsi="Times New Roman" w:cs="Times New Roman"/>
          <w:sz w:val="24"/>
          <w:szCs w:val="24"/>
        </w:rPr>
        <w:t xml:space="preserve">a new </w:t>
      </w:r>
      <w:r w:rsidR="00F71890" w:rsidRPr="00A92C12">
        <w:rPr>
          <w:rFonts w:ascii="Times New Roman" w:hAnsi="Times New Roman" w:cs="Times New Roman"/>
          <w:sz w:val="24"/>
          <w:szCs w:val="24"/>
        </w:rPr>
        <w:t>learning</w:t>
      </w:r>
      <w:r w:rsidR="00F417D5" w:rsidRPr="00A92C12">
        <w:rPr>
          <w:rFonts w:ascii="Times New Roman" w:hAnsi="Times New Roman" w:cs="Times New Roman"/>
          <w:sz w:val="24"/>
          <w:szCs w:val="24"/>
        </w:rPr>
        <w:t xml:space="preserve"> experience</w:t>
      </w:r>
      <w:r w:rsidR="00F71890" w:rsidRPr="00A92C12">
        <w:rPr>
          <w:rFonts w:ascii="Times New Roman" w:hAnsi="Times New Roman" w:cs="Times New Roman"/>
          <w:sz w:val="24"/>
          <w:szCs w:val="24"/>
        </w:rPr>
        <w:t xml:space="preserve">. </w:t>
      </w:r>
      <w:r w:rsidR="00C93C59" w:rsidRPr="00A92C12">
        <w:rPr>
          <w:rFonts w:ascii="Times New Roman" w:hAnsi="Times New Roman" w:cs="Times New Roman"/>
          <w:sz w:val="24"/>
          <w:szCs w:val="24"/>
        </w:rPr>
        <w:t>On reflection, o</w:t>
      </w:r>
      <w:r w:rsidRPr="00A92C12">
        <w:rPr>
          <w:rFonts w:ascii="Times New Roman" w:hAnsi="Times New Roman" w:cs="Times New Roman"/>
          <w:sz w:val="24"/>
          <w:szCs w:val="24"/>
        </w:rPr>
        <w:t xml:space="preserve">ne </w:t>
      </w:r>
      <w:r w:rsidR="000B5548" w:rsidRPr="00A92C12">
        <w:rPr>
          <w:rFonts w:ascii="Times New Roman" w:hAnsi="Times New Roman" w:cs="Times New Roman"/>
          <w:sz w:val="24"/>
          <w:szCs w:val="24"/>
        </w:rPr>
        <w:t>limitation</w:t>
      </w:r>
      <w:r w:rsidRPr="00A92C12">
        <w:rPr>
          <w:rFonts w:ascii="Times New Roman" w:hAnsi="Times New Roman" w:cs="Times New Roman"/>
          <w:sz w:val="24"/>
          <w:szCs w:val="24"/>
        </w:rPr>
        <w:t xml:space="preserve"> we faced</w:t>
      </w:r>
      <w:r w:rsidR="00EA3588">
        <w:rPr>
          <w:rFonts w:ascii="Times New Roman" w:hAnsi="Times New Roman" w:cs="Times New Roman"/>
          <w:sz w:val="24"/>
          <w:szCs w:val="24"/>
        </w:rPr>
        <w:t xml:space="preserve">, </w:t>
      </w:r>
      <w:r w:rsidRPr="00A92C12">
        <w:rPr>
          <w:rFonts w:ascii="Times New Roman" w:hAnsi="Times New Roman" w:cs="Times New Roman"/>
          <w:sz w:val="24"/>
          <w:szCs w:val="24"/>
        </w:rPr>
        <w:t>despite of trying to develop a curricular framework (see figure 1) that could mirror day-to-day practices</w:t>
      </w:r>
      <w:r w:rsidR="00EA3588">
        <w:rPr>
          <w:rFonts w:ascii="Times New Roman" w:hAnsi="Times New Roman" w:cs="Times New Roman"/>
          <w:sz w:val="24"/>
          <w:szCs w:val="24"/>
        </w:rPr>
        <w:t xml:space="preserve">, </w:t>
      </w:r>
      <w:r w:rsidRPr="00A92C12">
        <w:rPr>
          <w:rFonts w:ascii="Times New Roman" w:hAnsi="Times New Roman" w:cs="Times New Roman"/>
          <w:sz w:val="24"/>
          <w:szCs w:val="24"/>
        </w:rPr>
        <w:t xml:space="preserve">was </w:t>
      </w:r>
      <w:r w:rsidR="00F417D5" w:rsidRPr="00A92C12">
        <w:rPr>
          <w:rFonts w:ascii="Times New Roman" w:hAnsi="Times New Roman" w:cs="Times New Roman"/>
          <w:sz w:val="24"/>
          <w:szCs w:val="24"/>
        </w:rPr>
        <w:t xml:space="preserve">how students experienced a </w:t>
      </w:r>
      <w:r w:rsidR="007D15BE">
        <w:rPr>
          <w:rFonts w:ascii="Times New Roman" w:hAnsi="Times New Roman" w:cs="Times New Roman"/>
          <w:sz w:val="24"/>
          <w:szCs w:val="24"/>
        </w:rPr>
        <w:t>curricular approach</w:t>
      </w:r>
      <w:r w:rsidR="00F417D5" w:rsidRPr="00A92C12">
        <w:rPr>
          <w:rFonts w:ascii="Times New Roman" w:hAnsi="Times New Roman" w:cs="Times New Roman"/>
          <w:sz w:val="24"/>
          <w:szCs w:val="24"/>
        </w:rPr>
        <w:t xml:space="preserve"> within the constraints of time that formal education </w:t>
      </w:r>
      <w:r w:rsidR="00CA5A4A" w:rsidRPr="00A92C12">
        <w:rPr>
          <w:rFonts w:ascii="Times New Roman" w:hAnsi="Times New Roman" w:cs="Times New Roman"/>
          <w:sz w:val="24"/>
          <w:szCs w:val="24"/>
        </w:rPr>
        <w:t>imposes on</w:t>
      </w:r>
      <w:r w:rsidR="00F417D5" w:rsidRPr="00A92C12">
        <w:rPr>
          <w:rFonts w:ascii="Times New Roman" w:hAnsi="Times New Roman" w:cs="Times New Roman"/>
          <w:sz w:val="24"/>
          <w:szCs w:val="24"/>
        </w:rPr>
        <w:t xml:space="preserve"> learn</w:t>
      </w:r>
      <w:r w:rsidR="00456466" w:rsidRPr="00A92C12">
        <w:rPr>
          <w:rFonts w:ascii="Times New Roman" w:hAnsi="Times New Roman" w:cs="Times New Roman"/>
          <w:sz w:val="24"/>
          <w:szCs w:val="24"/>
        </w:rPr>
        <w:t>ing</w:t>
      </w:r>
      <w:r w:rsidR="00B07726">
        <w:rPr>
          <w:rFonts w:ascii="Times New Roman" w:hAnsi="Times New Roman" w:cs="Times New Roman"/>
          <w:sz w:val="24"/>
          <w:szCs w:val="24"/>
        </w:rPr>
        <w:t xml:space="preserve">, The </w:t>
      </w:r>
      <w:r w:rsidR="007D15BE">
        <w:rPr>
          <w:rFonts w:ascii="Times New Roman" w:hAnsi="Times New Roman" w:cs="Times New Roman"/>
          <w:sz w:val="24"/>
          <w:szCs w:val="24"/>
        </w:rPr>
        <w:t xml:space="preserve">comparison </w:t>
      </w:r>
      <w:r w:rsidR="00B07726">
        <w:rPr>
          <w:rFonts w:ascii="Times New Roman" w:hAnsi="Times New Roman" w:cs="Times New Roman"/>
          <w:sz w:val="24"/>
          <w:szCs w:val="24"/>
        </w:rPr>
        <w:t>with</w:t>
      </w:r>
      <w:r w:rsidR="007D15BE">
        <w:rPr>
          <w:rFonts w:ascii="Times New Roman" w:hAnsi="Times New Roman" w:cs="Times New Roman"/>
          <w:sz w:val="24"/>
          <w:szCs w:val="24"/>
        </w:rPr>
        <w:t xml:space="preserve"> other modules that followed a more conventional approach</w:t>
      </w:r>
      <w:r w:rsidR="00B07726">
        <w:rPr>
          <w:rFonts w:ascii="Times New Roman" w:hAnsi="Times New Roman" w:cs="Times New Roman"/>
          <w:sz w:val="24"/>
          <w:szCs w:val="24"/>
        </w:rPr>
        <w:t xml:space="preserve"> to (learning) time was an unforeseen barrier</w:t>
      </w:r>
      <w:r w:rsidR="00456466" w:rsidRPr="00A92C12">
        <w:rPr>
          <w:rFonts w:ascii="Times New Roman" w:hAnsi="Times New Roman" w:cs="Times New Roman"/>
          <w:sz w:val="24"/>
          <w:szCs w:val="24"/>
        </w:rPr>
        <w:t xml:space="preserve">. The </w:t>
      </w:r>
      <w:r w:rsidR="009E1912" w:rsidRPr="00A92C12">
        <w:rPr>
          <w:rFonts w:ascii="Times New Roman" w:hAnsi="Times New Roman" w:cs="Times New Roman"/>
          <w:sz w:val="24"/>
          <w:szCs w:val="24"/>
        </w:rPr>
        <w:t>adoption</w:t>
      </w:r>
      <w:r w:rsidR="00456466" w:rsidRPr="00A92C12">
        <w:rPr>
          <w:rFonts w:ascii="Times New Roman" w:hAnsi="Times New Roman" w:cs="Times New Roman"/>
          <w:sz w:val="24"/>
          <w:szCs w:val="24"/>
        </w:rPr>
        <w:t xml:space="preserve"> of new practice</w:t>
      </w:r>
      <w:r w:rsidR="0055454E" w:rsidRPr="00A92C12">
        <w:rPr>
          <w:rFonts w:ascii="Times New Roman" w:hAnsi="Times New Roman" w:cs="Times New Roman"/>
          <w:sz w:val="24"/>
          <w:szCs w:val="24"/>
        </w:rPr>
        <w:t>s</w:t>
      </w:r>
      <w:r w:rsidR="00456466" w:rsidRPr="00A92C12">
        <w:rPr>
          <w:rFonts w:ascii="Times New Roman" w:hAnsi="Times New Roman" w:cs="Times New Roman"/>
          <w:sz w:val="24"/>
          <w:szCs w:val="24"/>
        </w:rPr>
        <w:t xml:space="preserve"> takes time to mature (Wenger, 1998, p. 24) </w:t>
      </w:r>
      <w:r w:rsidR="00841F3F" w:rsidRPr="00A92C12">
        <w:rPr>
          <w:rFonts w:ascii="Times New Roman" w:hAnsi="Times New Roman" w:cs="Times New Roman"/>
          <w:sz w:val="24"/>
          <w:szCs w:val="24"/>
        </w:rPr>
        <w:t>because the</w:t>
      </w:r>
      <w:r w:rsidR="00456466" w:rsidRPr="00A92C12">
        <w:rPr>
          <w:rFonts w:ascii="Times New Roman" w:hAnsi="Times New Roman" w:cs="Times New Roman"/>
          <w:sz w:val="24"/>
          <w:szCs w:val="24"/>
        </w:rPr>
        <w:t xml:space="preserve"> transformation of one’s (learning) habitus </w:t>
      </w:r>
      <w:r w:rsidR="000C2174" w:rsidRPr="00A92C12">
        <w:rPr>
          <w:rFonts w:ascii="Times New Roman" w:hAnsi="Times New Roman" w:cs="Times New Roman"/>
          <w:sz w:val="24"/>
          <w:szCs w:val="24"/>
        </w:rPr>
        <w:t xml:space="preserve">also </w:t>
      </w:r>
      <w:r w:rsidR="00456466" w:rsidRPr="00A92C12">
        <w:rPr>
          <w:rFonts w:ascii="Times New Roman" w:hAnsi="Times New Roman" w:cs="Times New Roman"/>
          <w:sz w:val="24"/>
          <w:szCs w:val="24"/>
        </w:rPr>
        <w:t>requires recognition</w:t>
      </w:r>
      <w:r w:rsidR="00B07726">
        <w:rPr>
          <w:rFonts w:ascii="Times New Roman" w:hAnsi="Times New Roman" w:cs="Times New Roman"/>
          <w:sz w:val="24"/>
          <w:szCs w:val="24"/>
        </w:rPr>
        <w:t xml:space="preserve"> from the individual agent as well as</w:t>
      </w:r>
      <w:r w:rsidR="00456466" w:rsidRPr="00A92C12">
        <w:rPr>
          <w:rFonts w:ascii="Times New Roman" w:hAnsi="Times New Roman" w:cs="Times New Roman"/>
          <w:sz w:val="24"/>
          <w:szCs w:val="24"/>
        </w:rPr>
        <w:t xml:space="preserve"> by significant others (Lehmann, 2009</w:t>
      </w:r>
      <w:r w:rsidR="0055454E" w:rsidRPr="00A92C12">
        <w:rPr>
          <w:rFonts w:ascii="Times New Roman" w:hAnsi="Times New Roman" w:cs="Times New Roman"/>
          <w:sz w:val="24"/>
          <w:szCs w:val="24"/>
        </w:rPr>
        <w:t>, p. 643</w:t>
      </w:r>
      <w:r w:rsidR="00456466" w:rsidRPr="00A92C12">
        <w:rPr>
          <w:rFonts w:ascii="Times New Roman" w:hAnsi="Times New Roman" w:cs="Times New Roman"/>
          <w:sz w:val="24"/>
          <w:szCs w:val="24"/>
        </w:rPr>
        <w:t>)</w:t>
      </w:r>
      <w:r w:rsidR="00CA5A4A" w:rsidRPr="00A92C12">
        <w:rPr>
          <w:rFonts w:ascii="Times New Roman" w:hAnsi="Times New Roman" w:cs="Times New Roman"/>
          <w:sz w:val="24"/>
          <w:szCs w:val="24"/>
        </w:rPr>
        <w:t xml:space="preserve">. </w:t>
      </w:r>
      <w:r w:rsidR="00D12339" w:rsidRPr="00A92C12">
        <w:rPr>
          <w:rFonts w:ascii="Times New Roman" w:hAnsi="Times New Roman" w:cs="Times New Roman"/>
          <w:sz w:val="24"/>
          <w:szCs w:val="24"/>
        </w:rPr>
        <w:t>The</w:t>
      </w:r>
      <w:r w:rsidR="009E1912" w:rsidRPr="00A92C12">
        <w:rPr>
          <w:rFonts w:ascii="Times New Roman" w:hAnsi="Times New Roman" w:cs="Times New Roman"/>
          <w:sz w:val="24"/>
          <w:szCs w:val="24"/>
        </w:rPr>
        <w:t xml:space="preserve"> development of intersubjective </w:t>
      </w:r>
      <w:r w:rsidR="00841F3F" w:rsidRPr="00A92C12">
        <w:rPr>
          <w:rFonts w:ascii="Times New Roman" w:hAnsi="Times New Roman" w:cs="Times New Roman"/>
          <w:sz w:val="24"/>
          <w:szCs w:val="24"/>
        </w:rPr>
        <w:t xml:space="preserve">forms of </w:t>
      </w:r>
      <w:r w:rsidR="009E1912" w:rsidRPr="00A92C12">
        <w:rPr>
          <w:rFonts w:ascii="Times New Roman" w:hAnsi="Times New Roman" w:cs="Times New Roman"/>
          <w:sz w:val="24"/>
          <w:szCs w:val="24"/>
        </w:rPr>
        <w:t xml:space="preserve">trust is crucial </w:t>
      </w:r>
      <w:r w:rsidR="00841F3F" w:rsidRPr="00A92C12">
        <w:rPr>
          <w:rFonts w:ascii="Times New Roman" w:hAnsi="Times New Roman" w:cs="Times New Roman"/>
          <w:sz w:val="24"/>
          <w:szCs w:val="24"/>
        </w:rPr>
        <w:t>to learning because</w:t>
      </w:r>
      <w:r w:rsidR="009E1912" w:rsidRPr="00A92C12">
        <w:rPr>
          <w:rFonts w:ascii="Times New Roman" w:hAnsi="Times New Roman" w:cs="Times New Roman"/>
          <w:sz w:val="24"/>
          <w:szCs w:val="24"/>
        </w:rPr>
        <w:t xml:space="preserve"> it provides individuals with a basic but necessary level of confidence </w:t>
      </w:r>
      <w:r w:rsidR="000C2174" w:rsidRPr="00A92C12">
        <w:rPr>
          <w:rFonts w:ascii="Times New Roman" w:hAnsi="Times New Roman" w:cs="Times New Roman"/>
          <w:sz w:val="24"/>
          <w:szCs w:val="24"/>
        </w:rPr>
        <w:t xml:space="preserve">for them </w:t>
      </w:r>
      <w:r w:rsidR="009E1912" w:rsidRPr="00A92C12">
        <w:rPr>
          <w:rFonts w:ascii="Times New Roman" w:hAnsi="Times New Roman" w:cs="Times New Roman"/>
          <w:sz w:val="24"/>
          <w:szCs w:val="24"/>
        </w:rPr>
        <w:t xml:space="preserve">to exercise their </w:t>
      </w:r>
      <w:r w:rsidR="000C2174" w:rsidRPr="00A92C12">
        <w:rPr>
          <w:rFonts w:ascii="Times New Roman" w:hAnsi="Times New Roman" w:cs="Times New Roman"/>
          <w:sz w:val="24"/>
          <w:szCs w:val="24"/>
        </w:rPr>
        <w:t xml:space="preserve">learning </w:t>
      </w:r>
      <w:r w:rsidR="00BE0BB1" w:rsidRPr="00A92C12">
        <w:rPr>
          <w:rFonts w:ascii="Times New Roman" w:hAnsi="Times New Roman" w:cs="Times New Roman"/>
          <w:sz w:val="24"/>
          <w:szCs w:val="24"/>
        </w:rPr>
        <w:t>practices</w:t>
      </w:r>
      <w:r w:rsidR="009E1912" w:rsidRPr="00A92C12">
        <w:rPr>
          <w:rFonts w:ascii="Times New Roman" w:hAnsi="Times New Roman" w:cs="Times New Roman"/>
          <w:sz w:val="24"/>
          <w:szCs w:val="24"/>
        </w:rPr>
        <w:t xml:space="preserve"> </w:t>
      </w:r>
      <w:r w:rsidR="00D12339" w:rsidRPr="00A92C12">
        <w:rPr>
          <w:rFonts w:ascii="Times New Roman" w:hAnsi="Times New Roman" w:cs="Times New Roman"/>
          <w:sz w:val="24"/>
          <w:szCs w:val="24"/>
        </w:rPr>
        <w:t xml:space="preserve">more freely </w:t>
      </w:r>
      <w:r w:rsidR="009E1912" w:rsidRPr="00A92C12">
        <w:rPr>
          <w:rFonts w:ascii="Times New Roman" w:hAnsi="Times New Roman" w:cs="Times New Roman"/>
          <w:sz w:val="24"/>
          <w:szCs w:val="24"/>
        </w:rPr>
        <w:t xml:space="preserve">(Honneth, 1996). </w:t>
      </w:r>
    </w:p>
    <w:p w14:paraId="5A6B8B0E" w14:textId="56DB7533" w:rsidR="00DB2853" w:rsidRPr="00A92C12" w:rsidRDefault="00DB2853" w:rsidP="00AE7074">
      <w:pPr>
        <w:spacing w:after="0" w:line="240" w:lineRule="auto"/>
        <w:ind w:right="95" w:firstLine="720"/>
        <w:rPr>
          <w:rFonts w:ascii="Times New Roman" w:hAnsi="Times New Roman" w:cs="Times New Roman"/>
          <w:sz w:val="24"/>
          <w:szCs w:val="24"/>
        </w:rPr>
      </w:pPr>
      <w:r w:rsidRPr="00A92C12">
        <w:rPr>
          <w:rFonts w:ascii="Times New Roman" w:hAnsi="Times New Roman" w:cs="Times New Roman"/>
          <w:sz w:val="24"/>
          <w:szCs w:val="24"/>
        </w:rPr>
        <w:t xml:space="preserve">In a way, such interpretations question the popular understanding of the web as an instrument of disruption in education (Kop, 2008). </w:t>
      </w:r>
      <w:r w:rsidR="00AE7074" w:rsidRPr="00A92C12">
        <w:rPr>
          <w:rFonts w:ascii="Times New Roman" w:hAnsi="Times New Roman" w:cs="Times New Roman"/>
          <w:sz w:val="24"/>
          <w:szCs w:val="24"/>
        </w:rPr>
        <w:t>Although the web has often been assumed to promote learners’ agency and autonomy, there is little evidence of how students recognise its value</w:t>
      </w:r>
      <w:r w:rsidR="00367C8F">
        <w:rPr>
          <w:rFonts w:ascii="Times New Roman" w:hAnsi="Times New Roman" w:cs="Times New Roman"/>
          <w:sz w:val="24"/>
          <w:szCs w:val="24"/>
        </w:rPr>
        <w:t xml:space="preserve"> or</w:t>
      </w:r>
      <w:r w:rsidR="00AE7074" w:rsidRPr="00A92C12">
        <w:rPr>
          <w:rFonts w:ascii="Times New Roman" w:hAnsi="Times New Roman" w:cs="Times New Roman"/>
          <w:sz w:val="24"/>
          <w:szCs w:val="24"/>
        </w:rPr>
        <w:t xml:space="preserve">, how </w:t>
      </w:r>
      <w:r w:rsidR="00CA7627" w:rsidRPr="00A92C12">
        <w:rPr>
          <w:rFonts w:ascii="Times New Roman" w:hAnsi="Times New Roman" w:cs="Times New Roman"/>
          <w:sz w:val="24"/>
          <w:szCs w:val="24"/>
        </w:rPr>
        <w:t xml:space="preserve">learners’ formal learning </w:t>
      </w:r>
      <w:r w:rsidR="00AE7074" w:rsidRPr="00A92C12">
        <w:rPr>
          <w:rFonts w:ascii="Times New Roman" w:hAnsi="Times New Roman" w:cs="Times New Roman"/>
          <w:sz w:val="24"/>
          <w:szCs w:val="24"/>
        </w:rPr>
        <w:t>habitus align</w:t>
      </w:r>
      <w:r w:rsidR="00B0567C">
        <w:rPr>
          <w:rFonts w:ascii="Times New Roman" w:hAnsi="Times New Roman" w:cs="Times New Roman"/>
          <w:sz w:val="24"/>
          <w:szCs w:val="24"/>
        </w:rPr>
        <w:t>s</w:t>
      </w:r>
      <w:r w:rsidR="00AE7074" w:rsidRPr="00A92C12">
        <w:rPr>
          <w:rFonts w:ascii="Times New Roman" w:hAnsi="Times New Roman" w:cs="Times New Roman"/>
          <w:sz w:val="24"/>
          <w:szCs w:val="24"/>
        </w:rPr>
        <w:t xml:space="preserve"> to the imperatives of a di</w:t>
      </w:r>
      <w:r w:rsidR="003A7B70" w:rsidRPr="00A92C12">
        <w:rPr>
          <w:rFonts w:ascii="Times New Roman" w:hAnsi="Times New Roman" w:cs="Times New Roman"/>
          <w:sz w:val="24"/>
          <w:szCs w:val="24"/>
        </w:rPr>
        <w:t xml:space="preserve">gital culture. Parallel to the </w:t>
      </w:r>
      <w:r w:rsidR="00AE7074" w:rsidRPr="00A92C12">
        <w:rPr>
          <w:rFonts w:ascii="Times New Roman" w:hAnsi="Times New Roman" w:cs="Times New Roman"/>
          <w:sz w:val="24"/>
          <w:szCs w:val="24"/>
        </w:rPr>
        <w:t xml:space="preserve">notion that the web can be a tool of empowerment, there is also the idea that the web is </w:t>
      </w:r>
      <w:r w:rsidR="00CA7627" w:rsidRPr="00A92C12">
        <w:rPr>
          <w:rFonts w:ascii="Times New Roman" w:hAnsi="Times New Roman" w:cs="Times New Roman"/>
          <w:sz w:val="24"/>
          <w:szCs w:val="24"/>
        </w:rPr>
        <w:t>sometimes rejected</w:t>
      </w:r>
      <w:r w:rsidR="00AE7074" w:rsidRPr="00A92C12">
        <w:rPr>
          <w:rFonts w:ascii="Times New Roman" w:hAnsi="Times New Roman" w:cs="Times New Roman"/>
          <w:sz w:val="24"/>
          <w:szCs w:val="24"/>
        </w:rPr>
        <w:t xml:space="preserve"> by teachers in that it disturbs their practice and affects their confidence (Hartnell-Young and Frank, 2008). </w:t>
      </w:r>
      <w:r w:rsidRPr="00A92C12">
        <w:rPr>
          <w:rFonts w:ascii="Times New Roman" w:hAnsi="Times New Roman" w:cs="Times New Roman"/>
          <w:sz w:val="24"/>
          <w:szCs w:val="24"/>
        </w:rPr>
        <w:t xml:space="preserve">More often than not, this support or opposition to technology (and change) </w:t>
      </w:r>
      <w:r w:rsidR="000F1B55" w:rsidRPr="00A92C12">
        <w:rPr>
          <w:rFonts w:ascii="Times New Roman" w:hAnsi="Times New Roman" w:cs="Times New Roman"/>
          <w:sz w:val="24"/>
          <w:szCs w:val="24"/>
        </w:rPr>
        <w:t xml:space="preserve">in the literature </w:t>
      </w:r>
      <w:r w:rsidRPr="00A92C12">
        <w:rPr>
          <w:rFonts w:ascii="Times New Roman" w:hAnsi="Times New Roman" w:cs="Times New Roman"/>
          <w:sz w:val="24"/>
          <w:szCs w:val="24"/>
        </w:rPr>
        <w:t xml:space="preserve">is related to staff rather than </w:t>
      </w:r>
      <w:r w:rsidR="00D2154E" w:rsidRPr="00A92C12">
        <w:rPr>
          <w:rFonts w:ascii="Times New Roman" w:hAnsi="Times New Roman" w:cs="Times New Roman"/>
          <w:sz w:val="24"/>
          <w:szCs w:val="24"/>
        </w:rPr>
        <w:t xml:space="preserve">to </w:t>
      </w:r>
      <w:r w:rsidRPr="00A92C12">
        <w:rPr>
          <w:rFonts w:ascii="Times New Roman" w:hAnsi="Times New Roman" w:cs="Times New Roman"/>
          <w:sz w:val="24"/>
          <w:szCs w:val="24"/>
        </w:rPr>
        <w:t xml:space="preserve">the student body. This may be so, because </w:t>
      </w:r>
      <w:r w:rsidRPr="00A92C12">
        <w:rPr>
          <w:rFonts w:ascii="Times New Roman" w:hAnsi="Times New Roman" w:cs="Times New Roman"/>
          <w:sz w:val="24"/>
          <w:szCs w:val="24"/>
          <w:lang w:eastAsia="en-GB"/>
        </w:rPr>
        <w:t xml:space="preserve">studies regarding individuals’ engagement with technology in general, and the web in particular, have mostly offered binary perspectives of this issue through metaphors of ‘digital natives and digital immigrants’ (See Prensky, 2001) or ‘digital visitors and digital residents’ (see White and Cornu, 2011). Such classifications are one-dimensional and do not unveil the complexities of individuals’ approaches to incorporating the web onto their official learning or teaching practices.  One example is that Prensky’s theory reproduces age bias at its most basic level instead of challenging such ideological ways of counterpoising the abilities and tendencies of different generations. Another example is that such dichotomies fail to acknowledge the socio-cultural and institutional contexts of contemporary digital users. Such theories have also not been examined in the context of the classroom, in which the power dynamics at stake </w:t>
      </w:r>
      <w:r w:rsidR="00D2154E" w:rsidRPr="00A92C12">
        <w:rPr>
          <w:rFonts w:ascii="Times New Roman" w:hAnsi="Times New Roman" w:cs="Times New Roman"/>
          <w:sz w:val="24"/>
          <w:szCs w:val="24"/>
          <w:lang w:eastAsia="en-GB"/>
        </w:rPr>
        <w:t xml:space="preserve">is </w:t>
      </w:r>
      <w:r w:rsidRPr="00A92C12">
        <w:rPr>
          <w:rFonts w:ascii="Times New Roman" w:hAnsi="Times New Roman" w:cs="Times New Roman"/>
          <w:sz w:val="24"/>
          <w:szCs w:val="24"/>
          <w:lang w:eastAsia="en-GB"/>
        </w:rPr>
        <w:t xml:space="preserve">very different from that featured in more informal settings and where the web is more widely recognised not only as a tool but also as a knowledge practice. </w:t>
      </w:r>
    </w:p>
    <w:p w14:paraId="6AC28A33" w14:textId="3345B4F0" w:rsidR="00DB2853" w:rsidRPr="00A92C12" w:rsidRDefault="00DB2853" w:rsidP="00DB2853">
      <w:pPr>
        <w:spacing w:after="0" w:line="240" w:lineRule="auto"/>
        <w:ind w:right="95" w:firstLine="720"/>
        <w:rPr>
          <w:rFonts w:ascii="Times New Roman" w:hAnsi="Times New Roman" w:cs="Times New Roman"/>
          <w:sz w:val="24"/>
          <w:szCs w:val="24"/>
        </w:rPr>
      </w:pPr>
      <w:r w:rsidRPr="00A92C12">
        <w:rPr>
          <w:rFonts w:ascii="Times New Roman" w:hAnsi="Times New Roman" w:cs="Times New Roman"/>
          <w:sz w:val="24"/>
          <w:szCs w:val="24"/>
        </w:rPr>
        <w:t xml:space="preserve">It is also important to reflect about the limitations of the approach used and its relation to Bourdieu’s understanding of curriculum. A close reading of Bourdieu’s proposal of curriculum principles unveils that his main purpose was to suggest a set of rules relevant to learners in order to place them at an advantage in their present and future experience. Yet, his proposal was directed at education as ‘the institution’ and teachers as key agents of that change, thus overlooking </w:t>
      </w:r>
      <w:r w:rsidR="00EA3588">
        <w:rPr>
          <w:rFonts w:ascii="Times New Roman" w:hAnsi="Times New Roman" w:cs="Times New Roman"/>
          <w:sz w:val="24"/>
          <w:szCs w:val="24"/>
        </w:rPr>
        <w:t>and</w:t>
      </w:r>
      <w:r w:rsidRPr="00A92C12">
        <w:rPr>
          <w:rFonts w:ascii="Times New Roman" w:hAnsi="Times New Roman" w:cs="Times New Roman"/>
          <w:sz w:val="24"/>
          <w:szCs w:val="24"/>
        </w:rPr>
        <w:t xml:space="preserve"> perhaps misrecognising  the role of learners as key agents in curriculum reform. Through Bourdieu’s own logic of practice this implies </w:t>
      </w:r>
      <w:r w:rsidR="00417722">
        <w:rPr>
          <w:rFonts w:ascii="Times New Roman" w:hAnsi="Times New Roman" w:cs="Times New Roman"/>
          <w:sz w:val="24"/>
          <w:szCs w:val="24"/>
        </w:rPr>
        <w:t xml:space="preserve">that </w:t>
      </w:r>
      <w:r w:rsidRPr="00A92C12">
        <w:rPr>
          <w:rFonts w:ascii="Times New Roman" w:hAnsi="Times New Roman" w:cs="Times New Roman"/>
          <w:sz w:val="24"/>
          <w:szCs w:val="24"/>
        </w:rPr>
        <w:t xml:space="preserve">the distribution of power is uneven and fairly traditional, with the responsibility of the education experience being placed mostly on the field (the institution) and on agents who already hold greater power, </w:t>
      </w:r>
      <w:r w:rsidR="00E75FDC">
        <w:rPr>
          <w:rFonts w:ascii="Times New Roman" w:hAnsi="Times New Roman" w:cs="Times New Roman"/>
          <w:sz w:val="24"/>
          <w:szCs w:val="24"/>
        </w:rPr>
        <w:t>as is the case of</w:t>
      </w:r>
      <w:r w:rsidRPr="00A92C12">
        <w:rPr>
          <w:rFonts w:ascii="Times New Roman" w:hAnsi="Times New Roman" w:cs="Times New Roman"/>
          <w:sz w:val="24"/>
          <w:szCs w:val="24"/>
        </w:rPr>
        <w:t xml:space="preserve">, educators. In doing so, learners are still expected to take a passive role, mainly as consumers of information. Although we cannot claim that our modules were designed with the input of students, they were nonetheless created with a strong emphasis on students’ action as a vehicle for democratic learning and individual emancipation; a direct influence of our understanding of digital </w:t>
      </w:r>
      <w:r w:rsidR="000F1B55" w:rsidRPr="00A92C12">
        <w:rPr>
          <w:rFonts w:ascii="Times New Roman" w:hAnsi="Times New Roman" w:cs="Times New Roman"/>
          <w:sz w:val="24"/>
          <w:szCs w:val="24"/>
        </w:rPr>
        <w:t>cultures, engagement with digital industries and relevant policies.</w:t>
      </w:r>
      <w:r w:rsidRPr="00A92C12">
        <w:rPr>
          <w:rFonts w:ascii="Times New Roman" w:hAnsi="Times New Roman" w:cs="Times New Roman"/>
          <w:sz w:val="24"/>
          <w:szCs w:val="24"/>
        </w:rPr>
        <w:t xml:space="preserve"> Yet, because our curriculum proposal was limited to our own modules, and not an entire degree, it required that students be able to navigate </w:t>
      </w:r>
      <w:r w:rsidRPr="00A92C12">
        <w:rPr>
          <w:rFonts w:ascii="Times New Roman" w:hAnsi="Times New Roman" w:cs="Times New Roman"/>
          <w:sz w:val="24"/>
          <w:szCs w:val="24"/>
        </w:rPr>
        <w:lastRenderedPageBreak/>
        <w:t>between the distinctive prerequisites of our modules and those they were taking elsewhere as part of their wider studies.</w:t>
      </w:r>
      <w:r w:rsidR="00A0232A" w:rsidRPr="00A92C12">
        <w:rPr>
          <w:rFonts w:ascii="Times New Roman" w:hAnsi="Times New Roman" w:cs="Times New Roman"/>
          <w:sz w:val="24"/>
          <w:szCs w:val="24"/>
        </w:rPr>
        <w:t xml:space="preserve"> </w:t>
      </w:r>
      <w:r w:rsidRPr="00A92C12">
        <w:rPr>
          <w:rFonts w:ascii="Times New Roman" w:hAnsi="Times New Roman" w:cs="Times New Roman"/>
          <w:sz w:val="24"/>
          <w:szCs w:val="24"/>
        </w:rPr>
        <w:t xml:space="preserve"> By proposing a learning habitus that relied on their accumulation of digital capital, we were suggesting a change in </w:t>
      </w:r>
      <w:r w:rsidR="00417722">
        <w:rPr>
          <w:rFonts w:ascii="Times New Roman" w:hAnsi="Times New Roman" w:cs="Times New Roman"/>
          <w:sz w:val="24"/>
          <w:szCs w:val="24"/>
        </w:rPr>
        <w:t>learning practice</w:t>
      </w:r>
      <w:r w:rsidR="00376424">
        <w:rPr>
          <w:rFonts w:ascii="Times New Roman" w:hAnsi="Times New Roman" w:cs="Times New Roman"/>
          <w:sz w:val="24"/>
          <w:szCs w:val="24"/>
        </w:rPr>
        <w:t>s</w:t>
      </w:r>
      <w:r w:rsidR="00417722" w:rsidRPr="00A92C12">
        <w:rPr>
          <w:rFonts w:ascii="Times New Roman" w:hAnsi="Times New Roman" w:cs="Times New Roman"/>
          <w:sz w:val="24"/>
          <w:szCs w:val="24"/>
        </w:rPr>
        <w:t xml:space="preserve"> </w:t>
      </w:r>
      <w:r w:rsidRPr="00A92C12">
        <w:rPr>
          <w:rFonts w:ascii="Times New Roman" w:hAnsi="Times New Roman" w:cs="Times New Roman"/>
          <w:sz w:val="24"/>
          <w:szCs w:val="24"/>
        </w:rPr>
        <w:t>that conflicted with a more traditional approach to their academic experience. Although this did not result necessarily in the cleft of the learning habitus, it required</w:t>
      </w:r>
      <w:r w:rsidR="00A0232A" w:rsidRPr="00A92C12">
        <w:rPr>
          <w:rFonts w:ascii="Times New Roman" w:hAnsi="Times New Roman" w:cs="Times New Roman"/>
          <w:sz w:val="24"/>
          <w:szCs w:val="24"/>
        </w:rPr>
        <w:t xml:space="preserve"> </w:t>
      </w:r>
      <w:r w:rsidR="00362A14" w:rsidRPr="00A92C12">
        <w:rPr>
          <w:rFonts w:ascii="Times New Roman" w:hAnsi="Times New Roman" w:cs="Times New Roman"/>
          <w:sz w:val="24"/>
          <w:szCs w:val="24"/>
        </w:rPr>
        <w:t>student to acknowledge the importance of</w:t>
      </w:r>
      <w:r w:rsidR="00C920CC">
        <w:rPr>
          <w:rFonts w:ascii="Times New Roman" w:hAnsi="Times New Roman" w:cs="Times New Roman"/>
          <w:sz w:val="24"/>
          <w:szCs w:val="24"/>
        </w:rPr>
        <w:t xml:space="preserve"> </w:t>
      </w:r>
      <w:r w:rsidRPr="00A92C12">
        <w:rPr>
          <w:rFonts w:ascii="Times New Roman" w:hAnsi="Times New Roman" w:cs="Times New Roman"/>
          <w:sz w:val="24"/>
          <w:szCs w:val="24"/>
        </w:rPr>
        <w:t>adjust</w:t>
      </w:r>
      <w:r w:rsidR="00362A14" w:rsidRPr="00A92C12">
        <w:rPr>
          <w:rFonts w:ascii="Times New Roman" w:hAnsi="Times New Roman" w:cs="Times New Roman"/>
          <w:sz w:val="24"/>
          <w:szCs w:val="24"/>
        </w:rPr>
        <w:t>ing</w:t>
      </w:r>
      <w:r w:rsidRPr="00A92C12">
        <w:rPr>
          <w:rFonts w:ascii="Times New Roman" w:hAnsi="Times New Roman" w:cs="Times New Roman"/>
          <w:sz w:val="24"/>
          <w:szCs w:val="24"/>
        </w:rPr>
        <w:t xml:space="preserve"> and transfer</w:t>
      </w:r>
      <w:r w:rsidR="00C920CC">
        <w:rPr>
          <w:rFonts w:ascii="Times New Roman" w:hAnsi="Times New Roman" w:cs="Times New Roman"/>
          <w:sz w:val="24"/>
          <w:szCs w:val="24"/>
        </w:rPr>
        <w:t>ring</w:t>
      </w:r>
      <w:r w:rsidRPr="00A92C12">
        <w:rPr>
          <w:rFonts w:ascii="Times New Roman" w:hAnsi="Times New Roman" w:cs="Times New Roman"/>
          <w:sz w:val="24"/>
          <w:szCs w:val="24"/>
        </w:rPr>
        <w:t xml:space="preserve"> </w:t>
      </w:r>
      <w:r w:rsidR="00362A14" w:rsidRPr="00A92C12">
        <w:rPr>
          <w:rFonts w:ascii="Times New Roman" w:hAnsi="Times New Roman" w:cs="Times New Roman"/>
          <w:sz w:val="24"/>
          <w:szCs w:val="24"/>
        </w:rPr>
        <w:t xml:space="preserve">their </w:t>
      </w:r>
      <w:r w:rsidR="000F1B55" w:rsidRPr="00A92C12">
        <w:rPr>
          <w:rFonts w:ascii="Times New Roman" w:hAnsi="Times New Roman" w:cs="Times New Roman"/>
          <w:sz w:val="24"/>
          <w:szCs w:val="24"/>
        </w:rPr>
        <w:t xml:space="preserve">online </w:t>
      </w:r>
      <w:r w:rsidRPr="00A92C12">
        <w:rPr>
          <w:rFonts w:ascii="Times New Roman" w:hAnsi="Times New Roman" w:cs="Times New Roman"/>
          <w:sz w:val="24"/>
          <w:szCs w:val="24"/>
        </w:rPr>
        <w:t xml:space="preserve">practices </w:t>
      </w:r>
      <w:r w:rsidR="000F1B55" w:rsidRPr="00A92C12">
        <w:rPr>
          <w:rFonts w:ascii="Times New Roman" w:hAnsi="Times New Roman" w:cs="Times New Roman"/>
          <w:sz w:val="24"/>
          <w:szCs w:val="24"/>
        </w:rPr>
        <w:t>to their</w:t>
      </w:r>
      <w:r w:rsidRPr="00A92C12">
        <w:rPr>
          <w:rFonts w:ascii="Times New Roman" w:hAnsi="Times New Roman" w:cs="Times New Roman"/>
          <w:sz w:val="24"/>
          <w:szCs w:val="24"/>
        </w:rPr>
        <w:t xml:space="preserve"> field </w:t>
      </w:r>
      <w:r w:rsidR="000F1B55" w:rsidRPr="00A92C12">
        <w:rPr>
          <w:rFonts w:ascii="Times New Roman" w:hAnsi="Times New Roman" w:cs="Times New Roman"/>
          <w:sz w:val="24"/>
          <w:szCs w:val="24"/>
        </w:rPr>
        <w:t>of study</w:t>
      </w:r>
      <w:r w:rsidRPr="00A92C12">
        <w:rPr>
          <w:rFonts w:ascii="Times New Roman" w:hAnsi="Times New Roman" w:cs="Times New Roman"/>
          <w:sz w:val="24"/>
          <w:szCs w:val="24"/>
        </w:rPr>
        <w:t xml:space="preserve">; something that some participants managed to do better than others. This was not because they did not possess the technical or intellectual ability to use </w:t>
      </w:r>
      <w:r w:rsidR="00376424">
        <w:rPr>
          <w:rFonts w:ascii="Times New Roman" w:hAnsi="Times New Roman" w:cs="Times New Roman"/>
          <w:sz w:val="24"/>
          <w:szCs w:val="24"/>
        </w:rPr>
        <w:t>digital</w:t>
      </w:r>
      <w:r w:rsidR="00376424" w:rsidRPr="00A92C12">
        <w:rPr>
          <w:rFonts w:ascii="Times New Roman" w:hAnsi="Times New Roman" w:cs="Times New Roman"/>
          <w:sz w:val="24"/>
          <w:szCs w:val="24"/>
        </w:rPr>
        <w:t xml:space="preserve"> </w:t>
      </w:r>
      <w:r w:rsidRPr="00A92C12">
        <w:rPr>
          <w:rFonts w:ascii="Times New Roman" w:hAnsi="Times New Roman" w:cs="Times New Roman"/>
          <w:sz w:val="24"/>
          <w:szCs w:val="24"/>
        </w:rPr>
        <w:t xml:space="preserve">technology, but rather because they </w:t>
      </w:r>
      <w:r w:rsidR="00C920CC">
        <w:rPr>
          <w:rFonts w:ascii="Times New Roman" w:hAnsi="Times New Roman" w:cs="Times New Roman"/>
          <w:sz w:val="24"/>
          <w:szCs w:val="24"/>
        </w:rPr>
        <w:t>misrecognised the legitimacy of</w:t>
      </w:r>
      <w:r w:rsidRPr="00A92C12">
        <w:rPr>
          <w:rFonts w:ascii="Times New Roman" w:hAnsi="Times New Roman" w:cs="Times New Roman"/>
          <w:sz w:val="24"/>
          <w:szCs w:val="24"/>
        </w:rPr>
        <w:t xml:space="preserve"> their digital practices </w:t>
      </w:r>
      <w:r w:rsidR="00362A14" w:rsidRPr="00A92C12">
        <w:rPr>
          <w:rFonts w:ascii="Times New Roman" w:hAnsi="Times New Roman" w:cs="Times New Roman"/>
          <w:sz w:val="24"/>
          <w:szCs w:val="24"/>
        </w:rPr>
        <w:t xml:space="preserve">within the context of </w:t>
      </w:r>
      <w:r w:rsidRPr="00A92C12">
        <w:rPr>
          <w:rFonts w:ascii="Times New Roman" w:hAnsi="Times New Roman" w:cs="Times New Roman"/>
          <w:sz w:val="24"/>
          <w:szCs w:val="24"/>
        </w:rPr>
        <w:t xml:space="preserve">their (formal) education.  </w:t>
      </w:r>
    </w:p>
    <w:p w14:paraId="47CA9306" w14:textId="143B1E83" w:rsidR="00476CF1" w:rsidRPr="00A92C12" w:rsidRDefault="007A6480" w:rsidP="00476CF1">
      <w:pPr>
        <w:spacing w:after="0" w:line="240" w:lineRule="auto"/>
        <w:ind w:right="95" w:firstLine="720"/>
        <w:rPr>
          <w:rFonts w:ascii="Times New Roman" w:hAnsi="Times New Roman" w:cs="Times New Roman"/>
          <w:sz w:val="24"/>
          <w:szCs w:val="24"/>
        </w:rPr>
      </w:pPr>
      <w:r w:rsidRPr="00A92C12">
        <w:rPr>
          <w:rFonts w:ascii="Times New Roman" w:hAnsi="Times New Roman" w:cs="Times New Roman"/>
          <w:sz w:val="24"/>
          <w:szCs w:val="24"/>
        </w:rPr>
        <w:t>Nonetheless</w:t>
      </w:r>
      <w:r w:rsidR="00DB2853" w:rsidRPr="00A92C12">
        <w:rPr>
          <w:rFonts w:ascii="Times New Roman" w:hAnsi="Times New Roman" w:cs="Times New Roman"/>
          <w:sz w:val="24"/>
          <w:szCs w:val="24"/>
        </w:rPr>
        <w:t xml:space="preserve">, </w:t>
      </w:r>
      <w:r w:rsidR="001E088B" w:rsidRPr="00A92C12">
        <w:rPr>
          <w:rFonts w:ascii="Times New Roman" w:hAnsi="Times New Roman" w:cs="Times New Roman"/>
          <w:sz w:val="24"/>
          <w:szCs w:val="24"/>
        </w:rPr>
        <w:t xml:space="preserve">and as part of our final reflection points, it is important to highlight that </w:t>
      </w:r>
      <w:r w:rsidRPr="00A92C12">
        <w:rPr>
          <w:rFonts w:ascii="Times New Roman" w:hAnsi="Times New Roman" w:cs="Times New Roman"/>
          <w:sz w:val="24"/>
          <w:szCs w:val="24"/>
        </w:rPr>
        <w:t xml:space="preserve">there is no doubt that </w:t>
      </w:r>
      <w:r w:rsidR="00DB2853" w:rsidRPr="00A92C12">
        <w:rPr>
          <w:rFonts w:ascii="Times New Roman" w:hAnsi="Times New Roman" w:cs="Times New Roman"/>
          <w:sz w:val="24"/>
          <w:szCs w:val="24"/>
        </w:rPr>
        <w:t>Bourdieu’s curriculum principles still hold currency</w:t>
      </w:r>
      <w:r w:rsidR="001E088B" w:rsidRPr="00A92C12">
        <w:rPr>
          <w:rFonts w:ascii="Times New Roman" w:hAnsi="Times New Roman" w:cs="Times New Roman"/>
          <w:sz w:val="24"/>
          <w:szCs w:val="24"/>
        </w:rPr>
        <w:t xml:space="preserve"> in the 21</w:t>
      </w:r>
      <w:r w:rsidR="001E088B" w:rsidRPr="00A92C12">
        <w:rPr>
          <w:rFonts w:ascii="Times New Roman" w:hAnsi="Times New Roman" w:cs="Times New Roman"/>
          <w:sz w:val="24"/>
          <w:szCs w:val="24"/>
          <w:vertAlign w:val="superscript"/>
        </w:rPr>
        <w:t>st</w:t>
      </w:r>
      <w:r w:rsidR="001E088B" w:rsidRPr="00A92C12">
        <w:rPr>
          <w:rFonts w:ascii="Times New Roman" w:hAnsi="Times New Roman" w:cs="Times New Roman"/>
          <w:sz w:val="24"/>
          <w:szCs w:val="24"/>
        </w:rPr>
        <w:t xml:space="preserve"> century. Yet, a</w:t>
      </w:r>
      <w:r w:rsidRPr="00A92C12">
        <w:rPr>
          <w:rFonts w:ascii="Times New Roman" w:hAnsi="Times New Roman" w:cs="Times New Roman"/>
          <w:sz w:val="24"/>
          <w:szCs w:val="24"/>
        </w:rPr>
        <w:t xml:space="preserve"> successful implementation </w:t>
      </w:r>
      <w:r w:rsidR="001E088B" w:rsidRPr="00A92C12">
        <w:rPr>
          <w:rFonts w:ascii="Times New Roman" w:hAnsi="Times New Roman" w:cs="Times New Roman"/>
          <w:sz w:val="24"/>
          <w:szCs w:val="24"/>
        </w:rPr>
        <w:t xml:space="preserve">of these principles </w:t>
      </w:r>
      <w:r w:rsidRPr="00A92C12">
        <w:rPr>
          <w:rFonts w:ascii="Times New Roman" w:hAnsi="Times New Roman" w:cs="Times New Roman"/>
          <w:sz w:val="24"/>
          <w:szCs w:val="24"/>
        </w:rPr>
        <w:t>is su</w:t>
      </w:r>
      <w:r w:rsidR="001E088B" w:rsidRPr="00A92C12">
        <w:rPr>
          <w:rFonts w:ascii="Times New Roman" w:hAnsi="Times New Roman" w:cs="Times New Roman"/>
          <w:sz w:val="24"/>
          <w:szCs w:val="24"/>
        </w:rPr>
        <w:t xml:space="preserve">bject </w:t>
      </w:r>
      <w:r w:rsidR="00476CF1" w:rsidRPr="00A92C12">
        <w:rPr>
          <w:rFonts w:ascii="Times New Roman" w:hAnsi="Times New Roman" w:cs="Times New Roman"/>
          <w:sz w:val="24"/>
          <w:szCs w:val="24"/>
        </w:rPr>
        <w:t xml:space="preserve">to some type of </w:t>
      </w:r>
      <w:r w:rsidRPr="00A92C12">
        <w:rPr>
          <w:rFonts w:ascii="Times New Roman" w:hAnsi="Times New Roman" w:cs="Times New Roman"/>
          <w:sz w:val="24"/>
          <w:szCs w:val="24"/>
        </w:rPr>
        <w:t>validity and legitimation</w:t>
      </w:r>
      <w:r w:rsidR="00476CF1" w:rsidRPr="00A92C12">
        <w:rPr>
          <w:rFonts w:ascii="Times New Roman" w:hAnsi="Times New Roman" w:cs="Times New Roman"/>
          <w:sz w:val="24"/>
          <w:szCs w:val="24"/>
        </w:rPr>
        <w:t xml:space="preserve">, i.e., institutional recognition </w:t>
      </w:r>
      <w:r w:rsidRPr="00A92C12">
        <w:rPr>
          <w:rFonts w:ascii="Times New Roman" w:hAnsi="Times New Roman" w:cs="Times New Roman"/>
          <w:sz w:val="24"/>
          <w:szCs w:val="24"/>
        </w:rPr>
        <w:t>students implicitly look for when orienting their learning practices to the rules of the educational game</w:t>
      </w:r>
      <w:r w:rsidR="00DB2853" w:rsidRPr="00A92C12">
        <w:rPr>
          <w:rFonts w:ascii="Times New Roman" w:hAnsi="Times New Roman" w:cs="Times New Roman"/>
          <w:sz w:val="24"/>
          <w:szCs w:val="24"/>
        </w:rPr>
        <w:t xml:space="preserve">.  What became clear through this experience was that encouraging students to develop strategies for intellectual inquiry in a contemporary society involves the development of a social and cultural understanding of the web as a space of learning that does not conflict with but rather complements the academic learning experience. Only then will students integrate the web as a technology of intellectual inquiry as part of their formal learning habitus.  </w:t>
      </w:r>
    </w:p>
    <w:p w14:paraId="1CB1DA6B" w14:textId="2A5E1564" w:rsidR="000E7F73" w:rsidRDefault="00DB2853" w:rsidP="00742717">
      <w:pPr>
        <w:spacing w:after="0" w:line="240" w:lineRule="auto"/>
        <w:ind w:right="95" w:firstLine="720"/>
      </w:pPr>
      <w:r w:rsidRPr="00A92C12">
        <w:rPr>
          <w:rFonts w:ascii="Times New Roman" w:hAnsi="Times New Roman" w:cs="Times New Roman"/>
          <w:sz w:val="24"/>
          <w:szCs w:val="24"/>
        </w:rPr>
        <w:t xml:space="preserve">This study also provided us with valuable learning to develop further programmes on digital literacies and to leverage the digital, social and cultural capitals of individuals from </w:t>
      </w:r>
      <w:r w:rsidR="002D3E3C" w:rsidRPr="00A92C12">
        <w:rPr>
          <w:rFonts w:ascii="Times New Roman" w:hAnsi="Times New Roman" w:cs="Times New Roman"/>
          <w:sz w:val="24"/>
          <w:szCs w:val="24"/>
        </w:rPr>
        <w:t xml:space="preserve">different social </w:t>
      </w:r>
      <w:r w:rsidRPr="00A92C12">
        <w:rPr>
          <w:rFonts w:ascii="Times New Roman" w:hAnsi="Times New Roman" w:cs="Times New Roman"/>
          <w:sz w:val="24"/>
          <w:szCs w:val="24"/>
        </w:rPr>
        <w:t>backgrounds</w:t>
      </w:r>
      <w:r w:rsidRPr="00A92C12">
        <w:rPr>
          <w:rStyle w:val="EndnoteReference"/>
          <w:rFonts w:ascii="Times New Roman" w:hAnsi="Times New Roman" w:cs="Times New Roman"/>
          <w:sz w:val="24"/>
          <w:szCs w:val="24"/>
        </w:rPr>
        <w:endnoteReference w:id="1"/>
      </w:r>
      <w:r w:rsidRPr="00A92C12">
        <w:rPr>
          <w:rFonts w:ascii="Times New Roman" w:hAnsi="Times New Roman" w:cs="Times New Roman"/>
          <w:sz w:val="24"/>
          <w:szCs w:val="24"/>
        </w:rPr>
        <w:t xml:space="preserve"> in that rather than tackling digital access we should be focusing on lowering the barriers to digital accessibility, </w:t>
      </w:r>
      <w:r w:rsidR="00561FA8">
        <w:rPr>
          <w:rFonts w:ascii="Times New Roman" w:hAnsi="Times New Roman" w:cs="Times New Roman"/>
          <w:sz w:val="24"/>
          <w:szCs w:val="24"/>
        </w:rPr>
        <w:t>namely</w:t>
      </w:r>
      <w:r w:rsidRPr="00A92C12">
        <w:rPr>
          <w:rFonts w:ascii="Times New Roman" w:hAnsi="Times New Roman" w:cs="Times New Roman"/>
          <w:sz w:val="24"/>
          <w:szCs w:val="24"/>
        </w:rPr>
        <w:t xml:space="preserve">, digital knowledge practices. </w:t>
      </w:r>
      <w:r w:rsidR="0067693C" w:rsidRPr="00A92C12">
        <w:rPr>
          <w:rFonts w:ascii="Times New Roman" w:hAnsi="Times New Roman" w:cs="Times New Roman"/>
          <w:sz w:val="24"/>
          <w:szCs w:val="24"/>
        </w:rPr>
        <w:t xml:space="preserve">Moreover, this study </w:t>
      </w:r>
      <w:r w:rsidR="00390286">
        <w:rPr>
          <w:rFonts w:ascii="Times New Roman" w:hAnsi="Times New Roman" w:cs="Times New Roman"/>
          <w:sz w:val="24"/>
          <w:szCs w:val="24"/>
        </w:rPr>
        <w:t xml:space="preserve">reveals </w:t>
      </w:r>
      <w:r w:rsidR="0067693C" w:rsidRPr="00A92C12">
        <w:rPr>
          <w:rFonts w:ascii="Times New Roman" w:hAnsi="Times New Roman" w:cs="Times New Roman"/>
          <w:sz w:val="24"/>
          <w:szCs w:val="24"/>
        </w:rPr>
        <w:t xml:space="preserve">the importance of embedding digital </w:t>
      </w:r>
      <w:r w:rsidR="000E7F73">
        <w:rPr>
          <w:rFonts w:ascii="Times New Roman" w:hAnsi="Times New Roman" w:cs="Times New Roman"/>
          <w:sz w:val="24"/>
          <w:szCs w:val="24"/>
        </w:rPr>
        <w:t>knowledge</w:t>
      </w:r>
      <w:r w:rsidR="0067693C" w:rsidRPr="00A92C12">
        <w:rPr>
          <w:rFonts w:ascii="Times New Roman" w:hAnsi="Times New Roman" w:cs="Times New Roman"/>
          <w:sz w:val="24"/>
          <w:szCs w:val="24"/>
        </w:rPr>
        <w:t xml:space="preserve"> and literacies practices across entire programmes rather than specific modules. </w:t>
      </w:r>
      <w:r w:rsidR="000E7F73">
        <w:rPr>
          <w:rFonts w:ascii="Times New Roman" w:hAnsi="Times New Roman" w:cs="Times New Roman"/>
          <w:sz w:val="24"/>
          <w:szCs w:val="24"/>
        </w:rPr>
        <w:t>A programme-</w:t>
      </w:r>
      <w:r w:rsidR="0067693C" w:rsidRPr="00A92C12">
        <w:rPr>
          <w:rFonts w:ascii="Times New Roman" w:hAnsi="Times New Roman" w:cs="Times New Roman"/>
          <w:sz w:val="24"/>
          <w:szCs w:val="24"/>
        </w:rPr>
        <w:t xml:space="preserve">based approach is more likely to </w:t>
      </w:r>
      <w:r w:rsidR="000E7F73">
        <w:rPr>
          <w:rFonts w:ascii="Times New Roman" w:hAnsi="Times New Roman" w:cs="Times New Roman"/>
          <w:sz w:val="24"/>
          <w:szCs w:val="24"/>
        </w:rPr>
        <w:t xml:space="preserve">have a greater impact on the </w:t>
      </w:r>
      <w:r w:rsidR="000E7F73" w:rsidRPr="00EF49B1">
        <w:rPr>
          <w:rFonts w:ascii="Times New Roman" w:hAnsi="Times New Roman" w:cs="Times New Roman"/>
          <w:sz w:val="24"/>
          <w:szCs w:val="24"/>
        </w:rPr>
        <w:t>transformation of students’</w:t>
      </w:r>
      <w:r w:rsidR="000E7F73" w:rsidRPr="000A2E29">
        <w:rPr>
          <w:rFonts w:ascii="Times New Roman" w:hAnsi="Times New Roman" w:cs="Times New Roman"/>
          <w:sz w:val="24"/>
          <w:szCs w:val="24"/>
        </w:rPr>
        <w:t xml:space="preserve"> learning habitus</w:t>
      </w:r>
      <w:r w:rsidR="00540F6B" w:rsidRPr="000A2E29">
        <w:rPr>
          <w:rFonts w:ascii="Times New Roman" w:hAnsi="Times New Roman" w:cs="Times New Roman"/>
          <w:sz w:val="24"/>
          <w:szCs w:val="24"/>
        </w:rPr>
        <w:t xml:space="preserve"> </w:t>
      </w:r>
      <w:r w:rsidR="000A2E29" w:rsidRPr="000A2E29">
        <w:rPr>
          <w:rFonts w:ascii="Times New Roman" w:hAnsi="Times New Roman" w:cs="Times New Roman"/>
          <w:sz w:val="24"/>
          <w:szCs w:val="24"/>
        </w:rPr>
        <w:t>a</w:t>
      </w:r>
      <w:r w:rsidR="000A2E29" w:rsidRPr="0039662D">
        <w:rPr>
          <w:rFonts w:ascii="Times New Roman" w:hAnsi="Times New Roman" w:cs="Times New Roman"/>
          <w:sz w:val="24"/>
          <w:szCs w:val="24"/>
        </w:rPr>
        <w:t>nd thus reflect</w:t>
      </w:r>
      <w:r w:rsidR="00540F6B" w:rsidRPr="0039662D">
        <w:rPr>
          <w:rFonts w:ascii="Times New Roman" w:hAnsi="Times New Roman" w:cs="Times New Roman"/>
          <w:sz w:val="24"/>
          <w:szCs w:val="24"/>
        </w:rPr>
        <w:t xml:space="preserve"> the demands of a society reliant on digital </w:t>
      </w:r>
      <w:r w:rsidR="000A2E29" w:rsidRPr="0039662D">
        <w:rPr>
          <w:rFonts w:ascii="Times New Roman" w:hAnsi="Times New Roman" w:cs="Times New Roman"/>
          <w:sz w:val="24"/>
          <w:szCs w:val="24"/>
        </w:rPr>
        <w:t xml:space="preserve">knowledge </w:t>
      </w:r>
      <w:r w:rsidR="00540F6B" w:rsidRPr="0039662D">
        <w:rPr>
          <w:rFonts w:ascii="Times New Roman" w:hAnsi="Times New Roman" w:cs="Times New Roman"/>
          <w:sz w:val="24"/>
          <w:szCs w:val="24"/>
        </w:rPr>
        <w:t>practice</w:t>
      </w:r>
      <w:r w:rsidR="000A2E29" w:rsidRPr="0039662D">
        <w:rPr>
          <w:rFonts w:ascii="Times New Roman" w:hAnsi="Times New Roman" w:cs="Times New Roman"/>
          <w:sz w:val="24"/>
          <w:szCs w:val="24"/>
        </w:rPr>
        <w:t>s</w:t>
      </w:r>
      <w:r w:rsidR="00540F6B" w:rsidRPr="0039662D">
        <w:rPr>
          <w:rFonts w:ascii="Times New Roman" w:hAnsi="Times New Roman" w:cs="Times New Roman"/>
          <w:sz w:val="24"/>
          <w:szCs w:val="24"/>
        </w:rPr>
        <w:t>.</w:t>
      </w:r>
      <w:r w:rsidR="000E7F73" w:rsidRPr="0039662D">
        <w:rPr>
          <w:rFonts w:ascii="Times New Roman" w:hAnsi="Times New Roman" w:cs="Times New Roman"/>
          <w:sz w:val="24"/>
          <w:szCs w:val="24"/>
        </w:rPr>
        <w:t xml:space="preserve"> </w:t>
      </w:r>
      <w:r w:rsidR="00540F6B" w:rsidRPr="00742717">
        <w:rPr>
          <w:rFonts w:ascii="Times New Roman" w:hAnsi="Times New Roman" w:cs="Times New Roman"/>
          <w:sz w:val="24"/>
          <w:szCs w:val="24"/>
        </w:rPr>
        <w:t>M</w:t>
      </w:r>
      <w:r w:rsidR="000E7F73" w:rsidRPr="00742717">
        <w:rPr>
          <w:rFonts w:ascii="Times New Roman" w:hAnsi="Times New Roman" w:cs="Times New Roman"/>
          <w:sz w:val="24"/>
          <w:szCs w:val="24"/>
        </w:rPr>
        <w:t xml:space="preserve">odules like ours </w:t>
      </w:r>
      <w:r w:rsidR="00540F6B" w:rsidRPr="00742717">
        <w:rPr>
          <w:rFonts w:ascii="Times New Roman" w:hAnsi="Times New Roman" w:cs="Times New Roman"/>
          <w:sz w:val="24"/>
          <w:szCs w:val="24"/>
        </w:rPr>
        <w:t>w</w:t>
      </w:r>
      <w:r w:rsidR="00540F6B" w:rsidRPr="00851DB8">
        <w:rPr>
          <w:rFonts w:ascii="Times New Roman" w:hAnsi="Times New Roman" w:cs="Times New Roman"/>
          <w:sz w:val="24"/>
          <w:szCs w:val="24"/>
        </w:rPr>
        <w:t>ould then become a</w:t>
      </w:r>
      <w:r w:rsidR="000E7F73" w:rsidRPr="00B07726">
        <w:rPr>
          <w:rFonts w:ascii="Times New Roman" w:hAnsi="Times New Roman" w:cs="Times New Roman"/>
          <w:sz w:val="24"/>
          <w:szCs w:val="24"/>
        </w:rPr>
        <w:t xml:space="preserve"> logical development of </w:t>
      </w:r>
      <w:r w:rsidR="00540F6B" w:rsidRPr="00B0567C">
        <w:rPr>
          <w:rFonts w:ascii="Times New Roman" w:hAnsi="Times New Roman" w:cs="Times New Roman"/>
          <w:sz w:val="24"/>
          <w:szCs w:val="24"/>
        </w:rPr>
        <w:t xml:space="preserve">teaching and learning </w:t>
      </w:r>
      <w:r w:rsidR="000E7F73" w:rsidRPr="000A2E29">
        <w:rPr>
          <w:rFonts w:ascii="Times New Roman" w:hAnsi="Times New Roman" w:cs="Times New Roman"/>
          <w:sz w:val="24"/>
          <w:szCs w:val="24"/>
        </w:rPr>
        <w:t xml:space="preserve">principles emphasised </w:t>
      </w:r>
      <w:r w:rsidR="00540F6B" w:rsidRPr="000A2E29">
        <w:rPr>
          <w:rFonts w:ascii="Times New Roman" w:hAnsi="Times New Roman" w:cs="Times New Roman"/>
          <w:sz w:val="24"/>
          <w:szCs w:val="24"/>
        </w:rPr>
        <w:t>across</w:t>
      </w:r>
      <w:r w:rsidR="000E7F73" w:rsidRPr="000A2E29">
        <w:rPr>
          <w:rFonts w:ascii="Times New Roman" w:hAnsi="Times New Roman" w:cs="Times New Roman"/>
          <w:sz w:val="24"/>
          <w:szCs w:val="24"/>
        </w:rPr>
        <w:t xml:space="preserve"> a student’s </w:t>
      </w:r>
      <w:r w:rsidR="00540F6B" w:rsidRPr="000A2E29">
        <w:rPr>
          <w:rFonts w:ascii="Times New Roman" w:hAnsi="Times New Roman" w:cs="Times New Roman"/>
          <w:sz w:val="24"/>
          <w:szCs w:val="24"/>
        </w:rPr>
        <w:t xml:space="preserve">entire degree rather than </w:t>
      </w:r>
      <w:r w:rsidR="0039662D">
        <w:rPr>
          <w:rFonts w:ascii="Times New Roman" w:hAnsi="Times New Roman" w:cs="Times New Roman"/>
          <w:sz w:val="24"/>
          <w:szCs w:val="24"/>
        </w:rPr>
        <w:t>a mere</w:t>
      </w:r>
      <w:r w:rsidR="00EF49B1" w:rsidRPr="0039662D">
        <w:rPr>
          <w:rFonts w:ascii="Times New Roman" w:hAnsi="Times New Roman" w:cs="Times New Roman"/>
          <w:sz w:val="24"/>
          <w:szCs w:val="24"/>
        </w:rPr>
        <w:t xml:space="preserve"> opportunity to </w:t>
      </w:r>
      <w:r w:rsidR="0039662D">
        <w:rPr>
          <w:rFonts w:ascii="Times New Roman" w:hAnsi="Times New Roman" w:cs="Times New Roman"/>
          <w:sz w:val="24"/>
          <w:szCs w:val="24"/>
        </w:rPr>
        <w:t>experiment</w:t>
      </w:r>
      <w:r w:rsidR="00EF49B1" w:rsidRPr="000A2E29">
        <w:rPr>
          <w:rFonts w:ascii="Times New Roman" w:hAnsi="Times New Roman" w:cs="Times New Roman"/>
          <w:sz w:val="24"/>
          <w:szCs w:val="24"/>
        </w:rPr>
        <w:t xml:space="preserve"> </w:t>
      </w:r>
      <w:r w:rsidR="000A2E29" w:rsidRPr="000A2E29">
        <w:rPr>
          <w:rFonts w:ascii="Times New Roman" w:hAnsi="Times New Roman" w:cs="Times New Roman"/>
          <w:sz w:val="24"/>
          <w:szCs w:val="24"/>
        </w:rPr>
        <w:t>with digital forms of intellectual inquiry.</w:t>
      </w:r>
    </w:p>
    <w:p w14:paraId="385E8219" w14:textId="77777777" w:rsidR="000E7F73" w:rsidRPr="00A92C12" w:rsidRDefault="000E7F73" w:rsidP="00476CF1">
      <w:pPr>
        <w:spacing w:after="0" w:line="240" w:lineRule="auto"/>
        <w:ind w:right="95" w:firstLine="720"/>
        <w:rPr>
          <w:rFonts w:ascii="Times New Roman" w:hAnsi="Times New Roman" w:cs="Times New Roman"/>
          <w:sz w:val="24"/>
          <w:szCs w:val="24"/>
        </w:rPr>
      </w:pPr>
    </w:p>
    <w:p w14:paraId="1F09AEAD" w14:textId="77777777" w:rsidR="005F13B8" w:rsidRPr="00A92C12" w:rsidRDefault="005F13B8" w:rsidP="00DB2853">
      <w:pPr>
        <w:spacing w:after="0" w:line="240" w:lineRule="auto"/>
        <w:ind w:right="95" w:firstLine="720"/>
        <w:rPr>
          <w:rFonts w:ascii="Times New Roman" w:hAnsi="Times New Roman" w:cs="Times New Roman"/>
          <w:sz w:val="24"/>
          <w:szCs w:val="24"/>
        </w:rPr>
      </w:pPr>
    </w:p>
    <w:p w14:paraId="404AF6AB" w14:textId="310CC294" w:rsidR="00B7481C" w:rsidRPr="00A92C12" w:rsidRDefault="00031578" w:rsidP="000B4BB9">
      <w:pPr>
        <w:spacing w:after="0" w:line="240" w:lineRule="auto"/>
        <w:rPr>
          <w:rFonts w:ascii="Times New Roman" w:hAnsi="Times New Roman" w:cs="Times New Roman"/>
          <w:sz w:val="24"/>
          <w:szCs w:val="24"/>
        </w:rPr>
      </w:pPr>
      <w:r w:rsidRPr="00A92C12">
        <w:rPr>
          <w:rFonts w:ascii="Times New Roman" w:hAnsi="Times New Roman" w:cs="Times New Roman"/>
          <w:b/>
          <w:sz w:val="24"/>
          <w:szCs w:val="24"/>
        </w:rPr>
        <w:t>Conclusion</w:t>
      </w:r>
      <w:r w:rsidR="00943FF0" w:rsidRPr="00A92C12">
        <w:rPr>
          <w:rFonts w:ascii="Times New Roman" w:hAnsi="Times New Roman" w:cs="Times New Roman"/>
          <w:sz w:val="24"/>
          <w:szCs w:val="24"/>
        </w:rPr>
        <w:t xml:space="preserve"> </w:t>
      </w:r>
    </w:p>
    <w:p w14:paraId="0CCE30B2" w14:textId="34221318" w:rsidR="00943FF0" w:rsidRPr="00A92C12" w:rsidRDefault="00943FF0" w:rsidP="000B4BB9">
      <w:pPr>
        <w:spacing w:after="0" w:line="240" w:lineRule="auto"/>
        <w:rPr>
          <w:rFonts w:ascii="Times New Roman" w:hAnsi="Times New Roman" w:cs="Times New Roman"/>
          <w:sz w:val="24"/>
          <w:szCs w:val="24"/>
        </w:rPr>
      </w:pPr>
      <w:r w:rsidRPr="00A92C12">
        <w:rPr>
          <w:rFonts w:ascii="Times New Roman" w:hAnsi="Times New Roman" w:cs="Times New Roman"/>
          <w:sz w:val="24"/>
          <w:szCs w:val="24"/>
        </w:rPr>
        <w:t xml:space="preserve">In this paper we explored </w:t>
      </w:r>
      <w:r w:rsidR="00FC4448" w:rsidRPr="00A92C12">
        <w:rPr>
          <w:rFonts w:ascii="Times New Roman" w:hAnsi="Times New Roman" w:cs="Times New Roman"/>
          <w:sz w:val="24"/>
          <w:szCs w:val="24"/>
        </w:rPr>
        <w:t>the</w:t>
      </w:r>
      <w:r w:rsidRPr="00A92C12">
        <w:rPr>
          <w:rFonts w:ascii="Times New Roman" w:hAnsi="Times New Roman" w:cs="Times New Roman"/>
          <w:sz w:val="24"/>
          <w:szCs w:val="24"/>
        </w:rPr>
        <w:t xml:space="preserve"> web as a field of knowledge production that often intersects with, sometimes contradicts, and most certainly </w:t>
      </w:r>
      <w:r w:rsidR="00F83785" w:rsidRPr="00A92C12">
        <w:rPr>
          <w:rFonts w:ascii="Times New Roman" w:hAnsi="Times New Roman" w:cs="Times New Roman"/>
          <w:sz w:val="24"/>
          <w:szCs w:val="24"/>
        </w:rPr>
        <w:t>a</w:t>
      </w:r>
      <w:r w:rsidRPr="00A92C12">
        <w:rPr>
          <w:rFonts w:ascii="Times New Roman" w:hAnsi="Times New Roman" w:cs="Times New Roman"/>
          <w:sz w:val="24"/>
          <w:szCs w:val="24"/>
        </w:rPr>
        <w:t xml:space="preserve">ffects the educational field.  More specifically, under the banner of curriculum </w:t>
      </w:r>
      <w:r w:rsidR="009F38B4" w:rsidRPr="00A92C12">
        <w:rPr>
          <w:rFonts w:ascii="Times New Roman" w:hAnsi="Times New Roman" w:cs="Times New Roman"/>
          <w:sz w:val="24"/>
          <w:szCs w:val="24"/>
        </w:rPr>
        <w:t>design</w:t>
      </w:r>
      <w:r w:rsidRPr="00A92C12">
        <w:rPr>
          <w:rFonts w:ascii="Times New Roman" w:hAnsi="Times New Roman" w:cs="Times New Roman"/>
          <w:sz w:val="24"/>
          <w:szCs w:val="24"/>
        </w:rPr>
        <w:t xml:space="preserve">, the purpose of this paper </w:t>
      </w:r>
      <w:r w:rsidR="00F83785" w:rsidRPr="00A92C12">
        <w:rPr>
          <w:rFonts w:ascii="Times New Roman" w:hAnsi="Times New Roman" w:cs="Times New Roman"/>
          <w:sz w:val="24"/>
          <w:szCs w:val="24"/>
        </w:rPr>
        <w:t>wa</w:t>
      </w:r>
      <w:r w:rsidRPr="00A92C12">
        <w:rPr>
          <w:rFonts w:ascii="Times New Roman" w:hAnsi="Times New Roman" w:cs="Times New Roman"/>
          <w:sz w:val="24"/>
          <w:szCs w:val="24"/>
        </w:rPr>
        <w:t xml:space="preserve">s to understand how students negotiate </w:t>
      </w:r>
      <w:r w:rsidR="00945DF3">
        <w:rPr>
          <w:rFonts w:ascii="Times New Roman" w:hAnsi="Times New Roman" w:cs="Times New Roman"/>
          <w:sz w:val="24"/>
          <w:szCs w:val="24"/>
        </w:rPr>
        <w:t xml:space="preserve">or (mis)recognise </w:t>
      </w:r>
      <w:r w:rsidRPr="00A92C12">
        <w:rPr>
          <w:rFonts w:ascii="Times New Roman" w:hAnsi="Times New Roman" w:cs="Times New Roman"/>
          <w:sz w:val="24"/>
          <w:szCs w:val="24"/>
        </w:rPr>
        <w:t xml:space="preserve">a curriculum of studies featuring elements that are atypical in a more traditional classroom, but which </w:t>
      </w:r>
      <w:r w:rsidR="00F83785" w:rsidRPr="00A92C12">
        <w:rPr>
          <w:rFonts w:ascii="Times New Roman" w:hAnsi="Times New Roman" w:cs="Times New Roman"/>
          <w:sz w:val="24"/>
          <w:szCs w:val="24"/>
        </w:rPr>
        <w:t xml:space="preserve">now </w:t>
      </w:r>
      <w:r w:rsidRPr="00A92C12">
        <w:rPr>
          <w:rFonts w:ascii="Times New Roman" w:hAnsi="Times New Roman" w:cs="Times New Roman"/>
          <w:sz w:val="24"/>
          <w:szCs w:val="24"/>
        </w:rPr>
        <w:t>constitute mainstream activities for those engaged in a digital participatory culture</w:t>
      </w:r>
      <w:r w:rsidR="007F1D7C" w:rsidRPr="00A92C12">
        <w:rPr>
          <w:rFonts w:ascii="Times New Roman" w:hAnsi="Times New Roman" w:cs="Times New Roman"/>
          <w:sz w:val="24"/>
          <w:szCs w:val="24"/>
        </w:rPr>
        <w:t>.</w:t>
      </w:r>
      <w:r w:rsidRPr="00A92C12">
        <w:rPr>
          <w:rFonts w:ascii="Times New Roman" w:hAnsi="Times New Roman" w:cs="Times New Roman"/>
          <w:sz w:val="24"/>
          <w:szCs w:val="24"/>
        </w:rPr>
        <w:t xml:space="preserve"> </w:t>
      </w:r>
      <w:r w:rsidR="00F83785" w:rsidRPr="00A92C12">
        <w:rPr>
          <w:rFonts w:ascii="Times New Roman" w:hAnsi="Times New Roman" w:cs="Times New Roman"/>
          <w:sz w:val="24"/>
          <w:szCs w:val="24"/>
        </w:rPr>
        <w:t xml:space="preserve"> Such activities are likely to become ever more significant in our learning environments and professional lives into the future. </w:t>
      </w:r>
      <w:r w:rsidRPr="00A92C12">
        <w:rPr>
          <w:rFonts w:ascii="Times New Roman" w:hAnsi="Times New Roman" w:cs="Times New Roman"/>
          <w:sz w:val="24"/>
          <w:szCs w:val="24"/>
        </w:rPr>
        <w:t xml:space="preserve"> </w:t>
      </w:r>
    </w:p>
    <w:p w14:paraId="258BD7F7" w14:textId="0CC956B8" w:rsidR="00F83785" w:rsidRPr="00A92C12" w:rsidRDefault="009A4267" w:rsidP="00A0182F">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 xml:space="preserve">Through this study, it </w:t>
      </w:r>
      <w:r w:rsidR="00F83785" w:rsidRPr="00A92C12">
        <w:rPr>
          <w:rFonts w:ascii="Times New Roman" w:hAnsi="Times New Roman" w:cs="Times New Roman"/>
          <w:sz w:val="24"/>
          <w:szCs w:val="24"/>
        </w:rPr>
        <w:t>became clear</w:t>
      </w:r>
      <w:r w:rsidRPr="00A92C12">
        <w:rPr>
          <w:rFonts w:ascii="Times New Roman" w:hAnsi="Times New Roman" w:cs="Times New Roman"/>
          <w:sz w:val="24"/>
          <w:szCs w:val="24"/>
        </w:rPr>
        <w:t xml:space="preserve"> that students’ learning habitus</w:t>
      </w:r>
      <w:r w:rsidR="00376424">
        <w:rPr>
          <w:rFonts w:ascii="Times New Roman" w:hAnsi="Times New Roman" w:cs="Times New Roman"/>
          <w:sz w:val="24"/>
          <w:szCs w:val="24"/>
        </w:rPr>
        <w:t>, which are</w:t>
      </w:r>
      <w:r w:rsidRPr="00A92C12">
        <w:rPr>
          <w:rFonts w:ascii="Times New Roman" w:hAnsi="Times New Roman" w:cs="Times New Roman"/>
          <w:sz w:val="24"/>
          <w:szCs w:val="24"/>
        </w:rPr>
        <w:t xml:space="preserve"> acquired through their trajectories into academia</w:t>
      </w:r>
      <w:r w:rsidR="00376424">
        <w:rPr>
          <w:rFonts w:ascii="Times New Roman" w:hAnsi="Times New Roman" w:cs="Times New Roman"/>
          <w:sz w:val="24"/>
          <w:szCs w:val="24"/>
        </w:rPr>
        <w:t>,</w:t>
      </w:r>
      <w:r w:rsidRPr="00A92C12">
        <w:rPr>
          <w:rFonts w:ascii="Times New Roman" w:hAnsi="Times New Roman" w:cs="Times New Roman"/>
          <w:sz w:val="24"/>
          <w:szCs w:val="24"/>
        </w:rPr>
        <w:t xml:space="preserve"> tend</w:t>
      </w:r>
      <w:r w:rsidR="00F83785" w:rsidRPr="00A92C12">
        <w:rPr>
          <w:rFonts w:ascii="Times New Roman" w:hAnsi="Times New Roman" w:cs="Times New Roman"/>
          <w:sz w:val="24"/>
          <w:szCs w:val="24"/>
        </w:rPr>
        <w:t>ed</w:t>
      </w:r>
      <w:r w:rsidRPr="00A92C12">
        <w:rPr>
          <w:rFonts w:ascii="Times New Roman" w:hAnsi="Times New Roman" w:cs="Times New Roman"/>
          <w:sz w:val="24"/>
          <w:szCs w:val="24"/>
        </w:rPr>
        <w:t xml:space="preserve"> to conflict with the practices proposed by the modules</w:t>
      </w:r>
      <w:r w:rsidR="007F1D7C" w:rsidRPr="00A92C12">
        <w:rPr>
          <w:rFonts w:ascii="Times New Roman" w:hAnsi="Times New Roman" w:cs="Times New Roman"/>
          <w:sz w:val="24"/>
          <w:szCs w:val="24"/>
        </w:rPr>
        <w:t xml:space="preserve"> herein depicted</w:t>
      </w:r>
      <w:r w:rsidRPr="00A92C12">
        <w:rPr>
          <w:rFonts w:ascii="Times New Roman" w:hAnsi="Times New Roman" w:cs="Times New Roman"/>
          <w:sz w:val="24"/>
          <w:szCs w:val="24"/>
        </w:rPr>
        <w:t>. Nonetheless, this clash between the learning dispositions students display</w:t>
      </w:r>
      <w:r w:rsidR="00D35C91">
        <w:rPr>
          <w:rFonts w:ascii="Times New Roman" w:hAnsi="Times New Roman" w:cs="Times New Roman"/>
          <w:sz w:val="24"/>
          <w:szCs w:val="24"/>
        </w:rPr>
        <w:t xml:space="preserve"> as well as</w:t>
      </w:r>
      <w:r w:rsidRPr="00A92C12">
        <w:rPr>
          <w:rFonts w:ascii="Times New Roman" w:hAnsi="Times New Roman" w:cs="Times New Roman"/>
          <w:sz w:val="24"/>
          <w:szCs w:val="24"/>
        </w:rPr>
        <w:t xml:space="preserve">those required to engage in digital culture practices as part of their learning process shows only a partial disjuncture of the students’ learning habitus, given that it is not </w:t>
      </w:r>
      <w:r w:rsidRPr="00A92C12">
        <w:rPr>
          <w:rFonts w:ascii="Times New Roman" w:hAnsi="Times New Roman" w:cs="Times New Roman"/>
          <w:sz w:val="24"/>
          <w:szCs w:val="24"/>
        </w:rPr>
        <w:lastRenderedPageBreak/>
        <w:t xml:space="preserve">their unfamiliarity with either academia or the web that is at play, but rather </w:t>
      </w:r>
      <w:r w:rsidR="00945DF3">
        <w:rPr>
          <w:rFonts w:ascii="Times New Roman" w:hAnsi="Times New Roman" w:cs="Times New Roman"/>
          <w:sz w:val="24"/>
          <w:szCs w:val="24"/>
        </w:rPr>
        <w:t xml:space="preserve">how students fail to recognise </w:t>
      </w:r>
      <w:r w:rsidRPr="00A92C12">
        <w:rPr>
          <w:rFonts w:ascii="Times New Roman" w:hAnsi="Times New Roman" w:cs="Times New Roman"/>
          <w:sz w:val="24"/>
          <w:szCs w:val="24"/>
        </w:rPr>
        <w:t xml:space="preserve">how both worlds can converge as part of </w:t>
      </w:r>
      <w:r w:rsidR="00945DF3">
        <w:rPr>
          <w:rFonts w:ascii="Times New Roman" w:hAnsi="Times New Roman" w:cs="Times New Roman"/>
          <w:sz w:val="24"/>
          <w:szCs w:val="24"/>
        </w:rPr>
        <w:t>their</w:t>
      </w:r>
      <w:r w:rsidR="00945DF3" w:rsidRPr="00A92C12">
        <w:rPr>
          <w:rFonts w:ascii="Times New Roman" w:hAnsi="Times New Roman" w:cs="Times New Roman"/>
          <w:sz w:val="24"/>
          <w:szCs w:val="24"/>
        </w:rPr>
        <w:t xml:space="preserve"> </w:t>
      </w:r>
      <w:r w:rsidRPr="00A92C12">
        <w:rPr>
          <w:rFonts w:ascii="Times New Roman" w:hAnsi="Times New Roman" w:cs="Times New Roman"/>
          <w:sz w:val="24"/>
          <w:szCs w:val="24"/>
        </w:rPr>
        <w:t>formal educational practice</w:t>
      </w:r>
      <w:r w:rsidR="00945DF3">
        <w:rPr>
          <w:rFonts w:ascii="Times New Roman" w:hAnsi="Times New Roman" w:cs="Times New Roman"/>
          <w:sz w:val="24"/>
          <w:szCs w:val="24"/>
        </w:rPr>
        <w:t>.</w:t>
      </w:r>
    </w:p>
    <w:p w14:paraId="1F5E303C" w14:textId="40A2965A" w:rsidR="009A4267" w:rsidRPr="00A92C12" w:rsidRDefault="00F83785" w:rsidP="00A0182F">
      <w:pPr>
        <w:spacing w:after="0" w:line="240" w:lineRule="auto"/>
        <w:ind w:firstLine="720"/>
        <w:rPr>
          <w:rFonts w:ascii="Times New Roman" w:hAnsi="Times New Roman" w:cs="Times New Roman"/>
          <w:sz w:val="24"/>
          <w:szCs w:val="24"/>
        </w:rPr>
      </w:pPr>
      <w:r w:rsidRPr="00A92C12">
        <w:rPr>
          <w:rFonts w:ascii="Times New Roman" w:hAnsi="Times New Roman" w:cs="Times New Roman"/>
          <w:sz w:val="24"/>
          <w:szCs w:val="24"/>
        </w:rPr>
        <w:t xml:space="preserve">In order to </w:t>
      </w:r>
      <w:r w:rsidR="00A35B42" w:rsidRPr="00A92C12">
        <w:rPr>
          <w:rFonts w:ascii="Times New Roman" w:hAnsi="Times New Roman" w:cs="Times New Roman"/>
          <w:sz w:val="24"/>
          <w:szCs w:val="24"/>
        </w:rPr>
        <w:t>overcome this divide it is crucial</w:t>
      </w:r>
      <w:r w:rsidRPr="00A92C12">
        <w:rPr>
          <w:rFonts w:ascii="Times New Roman" w:hAnsi="Times New Roman" w:cs="Times New Roman"/>
          <w:sz w:val="24"/>
          <w:szCs w:val="24"/>
        </w:rPr>
        <w:t xml:space="preserve"> </w:t>
      </w:r>
      <w:r w:rsidR="002D3E3C" w:rsidRPr="00A92C12">
        <w:rPr>
          <w:rFonts w:ascii="Times New Roman" w:hAnsi="Times New Roman" w:cs="Times New Roman"/>
          <w:sz w:val="24"/>
          <w:szCs w:val="24"/>
        </w:rPr>
        <w:t xml:space="preserve">that </w:t>
      </w:r>
      <w:r w:rsidRPr="00A92C12">
        <w:rPr>
          <w:rFonts w:ascii="Times New Roman" w:hAnsi="Times New Roman" w:cs="Times New Roman"/>
          <w:sz w:val="24"/>
          <w:szCs w:val="24"/>
        </w:rPr>
        <w:t xml:space="preserve">whole study programmes </w:t>
      </w:r>
      <w:r w:rsidR="00287C97" w:rsidRPr="00A92C12">
        <w:rPr>
          <w:rFonts w:ascii="Times New Roman" w:hAnsi="Times New Roman" w:cs="Times New Roman"/>
          <w:sz w:val="24"/>
          <w:szCs w:val="24"/>
        </w:rPr>
        <w:t xml:space="preserve">(and indeed whole institutions) </w:t>
      </w:r>
      <w:r w:rsidR="002D3E3C" w:rsidRPr="00A92C12">
        <w:rPr>
          <w:rFonts w:ascii="Times New Roman" w:hAnsi="Times New Roman" w:cs="Times New Roman"/>
          <w:sz w:val="24"/>
          <w:szCs w:val="24"/>
        </w:rPr>
        <w:t xml:space="preserve">recognise </w:t>
      </w:r>
      <w:r w:rsidRPr="00A92C12">
        <w:rPr>
          <w:rFonts w:ascii="Times New Roman" w:hAnsi="Times New Roman" w:cs="Times New Roman"/>
          <w:sz w:val="24"/>
          <w:szCs w:val="24"/>
        </w:rPr>
        <w:t xml:space="preserve">educational innovations facilitated by </w:t>
      </w:r>
      <w:r w:rsidR="002D3E3C" w:rsidRPr="00A92C12">
        <w:rPr>
          <w:rFonts w:ascii="Times New Roman" w:hAnsi="Times New Roman" w:cs="Times New Roman"/>
          <w:sz w:val="24"/>
          <w:szCs w:val="24"/>
        </w:rPr>
        <w:t>the web in order to</w:t>
      </w:r>
      <w:r w:rsidRPr="00A92C12">
        <w:rPr>
          <w:rFonts w:ascii="Times New Roman" w:hAnsi="Times New Roman" w:cs="Times New Roman"/>
          <w:sz w:val="24"/>
          <w:szCs w:val="24"/>
        </w:rPr>
        <w:t xml:space="preserve"> reduc</w:t>
      </w:r>
      <w:r w:rsidR="002D3E3C" w:rsidRPr="00A92C12">
        <w:rPr>
          <w:rFonts w:ascii="Times New Roman" w:hAnsi="Times New Roman" w:cs="Times New Roman"/>
          <w:sz w:val="24"/>
          <w:szCs w:val="24"/>
        </w:rPr>
        <w:t>e</w:t>
      </w:r>
      <w:r w:rsidRPr="00A92C12">
        <w:rPr>
          <w:rFonts w:ascii="Times New Roman" w:hAnsi="Times New Roman" w:cs="Times New Roman"/>
          <w:sz w:val="24"/>
          <w:szCs w:val="24"/>
        </w:rPr>
        <w:t xml:space="preserve"> the disconnect between </w:t>
      </w:r>
      <w:r w:rsidR="002D3E3C" w:rsidRPr="00A92C12">
        <w:rPr>
          <w:rFonts w:ascii="Times New Roman" w:hAnsi="Times New Roman" w:cs="Times New Roman"/>
          <w:sz w:val="24"/>
          <w:szCs w:val="24"/>
        </w:rPr>
        <w:t>the two fields of knowledge</w:t>
      </w:r>
      <w:r w:rsidRPr="00A92C12">
        <w:rPr>
          <w:rFonts w:ascii="Times New Roman" w:hAnsi="Times New Roman" w:cs="Times New Roman"/>
          <w:sz w:val="24"/>
          <w:szCs w:val="24"/>
        </w:rPr>
        <w:t xml:space="preserve">. </w:t>
      </w:r>
      <w:r w:rsidR="00287C97" w:rsidRPr="00A92C12">
        <w:rPr>
          <w:rFonts w:ascii="Times New Roman" w:hAnsi="Times New Roman" w:cs="Times New Roman"/>
          <w:sz w:val="24"/>
          <w:szCs w:val="24"/>
        </w:rPr>
        <w:t xml:space="preserve">As we have noted, such change requires buy in from teaching staff as much as it does from the students themselves.  </w:t>
      </w:r>
      <w:r w:rsidR="00A35B42" w:rsidRPr="00A92C12">
        <w:rPr>
          <w:rFonts w:ascii="Times New Roman" w:hAnsi="Times New Roman" w:cs="Times New Roman"/>
          <w:sz w:val="24"/>
          <w:szCs w:val="24"/>
        </w:rPr>
        <w:t>Although t</w:t>
      </w:r>
      <w:r w:rsidRPr="00A92C12">
        <w:rPr>
          <w:rFonts w:ascii="Times New Roman" w:hAnsi="Times New Roman" w:cs="Times New Roman"/>
          <w:sz w:val="24"/>
          <w:szCs w:val="24"/>
        </w:rPr>
        <w:t>here</w:t>
      </w:r>
      <w:r w:rsidR="00287C97" w:rsidRPr="00A92C12">
        <w:rPr>
          <w:rFonts w:ascii="Times New Roman" w:hAnsi="Times New Roman" w:cs="Times New Roman"/>
          <w:sz w:val="24"/>
          <w:szCs w:val="24"/>
        </w:rPr>
        <w:t xml:space="preserve"> are some encouraging </w:t>
      </w:r>
      <w:r w:rsidRPr="00A92C12">
        <w:rPr>
          <w:rFonts w:ascii="Times New Roman" w:hAnsi="Times New Roman" w:cs="Times New Roman"/>
          <w:sz w:val="24"/>
          <w:szCs w:val="24"/>
        </w:rPr>
        <w:t xml:space="preserve">signs that </w:t>
      </w:r>
      <w:r w:rsidR="00287C97" w:rsidRPr="00A92C12">
        <w:rPr>
          <w:rFonts w:ascii="Times New Roman" w:hAnsi="Times New Roman" w:cs="Times New Roman"/>
          <w:sz w:val="24"/>
          <w:szCs w:val="24"/>
        </w:rPr>
        <w:t>progress</w:t>
      </w:r>
      <w:r w:rsidRPr="00A92C12">
        <w:rPr>
          <w:rFonts w:ascii="Times New Roman" w:hAnsi="Times New Roman" w:cs="Times New Roman"/>
          <w:sz w:val="24"/>
          <w:szCs w:val="24"/>
        </w:rPr>
        <w:t xml:space="preserve"> is starting to happen with </w:t>
      </w:r>
      <w:r w:rsidR="00A35B42" w:rsidRPr="00A92C12">
        <w:rPr>
          <w:rFonts w:ascii="Times New Roman" w:hAnsi="Times New Roman" w:cs="Times New Roman"/>
          <w:sz w:val="24"/>
          <w:szCs w:val="24"/>
        </w:rPr>
        <w:t>some u</w:t>
      </w:r>
      <w:r w:rsidRPr="00A92C12">
        <w:rPr>
          <w:rFonts w:ascii="Times New Roman" w:hAnsi="Times New Roman" w:cs="Times New Roman"/>
          <w:sz w:val="24"/>
          <w:szCs w:val="24"/>
        </w:rPr>
        <w:t xml:space="preserve">niversities </w:t>
      </w:r>
      <w:r w:rsidR="00A35B42" w:rsidRPr="00A92C12">
        <w:rPr>
          <w:rFonts w:ascii="Times New Roman" w:hAnsi="Times New Roman" w:cs="Times New Roman"/>
          <w:sz w:val="24"/>
          <w:szCs w:val="24"/>
        </w:rPr>
        <w:t xml:space="preserve">in the UK and further afield </w:t>
      </w:r>
      <w:r w:rsidRPr="00A92C12">
        <w:rPr>
          <w:rFonts w:ascii="Times New Roman" w:hAnsi="Times New Roman" w:cs="Times New Roman"/>
          <w:sz w:val="24"/>
          <w:szCs w:val="24"/>
        </w:rPr>
        <w:t>offe</w:t>
      </w:r>
      <w:r w:rsidR="00A35B42" w:rsidRPr="00A92C12">
        <w:rPr>
          <w:rFonts w:ascii="Times New Roman" w:hAnsi="Times New Roman" w:cs="Times New Roman"/>
          <w:sz w:val="24"/>
          <w:szCs w:val="24"/>
        </w:rPr>
        <w:t xml:space="preserve">ring </w:t>
      </w:r>
      <w:r w:rsidR="00287C97" w:rsidRPr="00A92C12">
        <w:rPr>
          <w:rFonts w:ascii="Times New Roman" w:hAnsi="Times New Roman" w:cs="Times New Roman"/>
          <w:sz w:val="24"/>
          <w:szCs w:val="24"/>
        </w:rPr>
        <w:t>flexible</w:t>
      </w:r>
      <w:r w:rsidRPr="00A92C12">
        <w:rPr>
          <w:rFonts w:ascii="Times New Roman" w:hAnsi="Times New Roman" w:cs="Times New Roman"/>
          <w:sz w:val="24"/>
          <w:szCs w:val="24"/>
        </w:rPr>
        <w:t xml:space="preserve"> integrated online</w:t>
      </w:r>
      <w:r w:rsidR="00287C97" w:rsidRPr="00A92C12">
        <w:rPr>
          <w:rFonts w:ascii="Times New Roman" w:hAnsi="Times New Roman" w:cs="Times New Roman"/>
          <w:sz w:val="24"/>
          <w:szCs w:val="24"/>
        </w:rPr>
        <w:t>/offline</w:t>
      </w:r>
      <w:r w:rsidR="00A35B42" w:rsidRPr="00A92C12">
        <w:rPr>
          <w:rFonts w:ascii="Times New Roman" w:hAnsi="Times New Roman" w:cs="Times New Roman"/>
          <w:sz w:val="24"/>
          <w:szCs w:val="24"/>
        </w:rPr>
        <w:t xml:space="preserve"> learning opportunities</w:t>
      </w:r>
      <w:r w:rsidR="00287C97" w:rsidRPr="00A92C12">
        <w:rPr>
          <w:rFonts w:ascii="Times New Roman" w:hAnsi="Times New Roman" w:cs="Times New Roman"/>
          <w:sz w:val="24"/>
          <w:szCs w:val="24"/>
        </w:rPr>
        <w:t xml:space="preserve"> </w:t>
      </w:r>
      <w:r w:rsidR="00D4168E" w:rsidRPr="00A92C12">
        <w:rPr>
          <w:rFonts w:ascii="Times New Roman" w:hAnsi="Times New Roman" w:cs="Times New Roman"/>
          <w:sz w:val="24"/>
          <w:szCs w:val="24"/>
        </w:rPr>
        <w:t>to new students</w:t>
      </w:r>
      <w:r w:rsidR="00A35B42" w:rsidRPr="00A92C12">
        <w:rPr>
          <w:rFonts w:ascii="Times New Roman" w:hAnsi="Times New Roman" w:cs="Times New Roman"/>
          <w:sz w:val="24"/>
          <w:szCs w:val="24"/>
        </w:rPr>
        <w:t xml:space="preserve">, this is still an </w:t>
      </w:r>
      <w:r w:rsidR="003A626E" w:rsidRPr="00A92C12">
        <w:rPr>
          <w:rFonts w:ascii="Times New Roman" w:hAnsi="Times New Roman" w:cs="Times New Roman"/>
          <w:sz w:val="24"/>
          <w:szCs w:val="24"/>
        </w:rPr>
        <w:t>un</w:t>
      </w:r>
      <w:r w:rsidR="00A35B42" w:rsidRPr="00A92C12">
        <w:rPr>
          <w:rFonts w:ascii="Times New Roman" w:hAnsi="Times New Roman" w:cs="Times New Roman"/>
          <w:sz w:val="24"/>
          <w:szCs w:val="24"/>
        </w:rPr>
        <w:t>even approach. Drawing one last time on Bourdieu’s</w:t>
      </w:r>
      <w:r w:rsidR="003A626E" w:rsidRPr="00A92C12">
        <w:rPr>
          <w:rFonts w:ascii="Times New Roman" w:hAnsi="Times New Roman" w:cs="Times New Roman"/>
          <w:sz w:val="24"/>
          <w:szCs w:val="24"/>
        </w:rPr>
        <w:t xml:space="preserve"> wo</w:t>
      </w:r>
      <w:r w:rsidR="00044473" w:rsidRPr="00A92C12">
        <w:rPr>
          <w:rFonts w:ascii="Times New Roman" w:hAnsi="Times New Roman" w:cs="Times New Roman"/>
          <w:sz w:val="24"/>
          <w:szCs w:val="24"/>
        </w:rPr>
        <w:t>rk,</w:t>
      </w:r>
      <w:r w:rsidR="00A35B42" w:rsidRPr="00A92C12">
        <w:rPr>
          <w:rFonts w:ascii="Times New Roman" w:hAnsi="Times New Roman" w:cs="Times New Roman"/>
          <w:sz w:val="24"/>
          <w:szCs w:val="24"/>
        </w:rPr>
        <w:t xml:space="preserve"> </w:t>
      </w:r>
      <w:r w:rsidR="003A626E" w:rsidRPr="00A92C12">
        <w:rPr>
          <w:rFonts w:ascii="Times New Roman" w:hAnsi="Times New Roman" w:cs="Times New Roman"/>
          <w:sz w:val="24"/>
          <w:szCs w:val="24"/>
        </w:rPr>
        <w:t>higher education needs curriculum principles that reflect</w:t>
      </w:r>
      <w:r w:rsidR="00044473" w:rsidRPr="00A92C12">
        <w:rPr>
          <w:rFonts w:ascii="Times New Roman" w:hAnsi="Times New Roman" w:cs="Times New Roman"/>
          <w:sz w:val="24"/>
          <w:szCs w:val="24"/>
        </w:rPr>
        <w:t xml:space="preserve"> a contemporary logic of knowledge acquisition and production; one that reflects ‘economic, technical and social changes’ (Bourdieu, 1985/1990, p. 308).</w:t>
      </w:r>
      <w:r w:rsidR="00945DF3">
        <w:rPr>
          <w:rFonts w:ascii="Times New Roman" w:hAnsi="Times New Roman" w:cs="Times New Roman"/>
          <w:sz w:val="24"/>
          <w:szCs w:val="24"/>
        </w:rPr>
        <w:t xml:space="preserve"> In the context of the 21</w:t>
      </w:r>
      <w:r w:rsidR="00945DF3" w:rsidRPr="00945DF3">
        <w:rPr>
          <w:rFonts w:ascii="Times New Roman" w:hAnsi="Times New Roman" w:cs="Times New Roman"/>
          <w:sz w:val="24"/>
          <w:szCs w:val="24"/>
          <w:vertAlign w:val="superscript"/>
        </w:rPr>
        <w:t>st</w:t>
      </w:r>
      <w:r w:rsidR="00945DF3">
        <w:rPr>
          <w:rFonts w:ascii="Times New Roman" w:hAnsi="Times New Roman" w:cs="Times New Roman"/>
          <w:sz w:val="24"/>
          <w:szCs w:val="24"/>
        </w:rPr>
        <w:t xml:space="preserve"> century, these changes as predominantly digital.</w:t>
      </w:r>
    </w:p>
    <w:p w14:paraId="04479168" w14:textId="77777777" w:rsidR="00B7481C" w:rsidRDefault="00B7481C" w:rsidP="000B4BB9">
      <w:pPr>
        <w:spacing w:after="0" w:line="240" w:lineRule="auto"/>
        <w:rPr>
          <w:rFonts w:ascii="Times New Roman" w:hAnsi="Times New Roman" w:cs="Times New Roman"/>
          <w:sz w:val="24"/>
          <w:szCs w:val="24"/>
        </w:rPr>
      </w:pPr>
    </w:p>
    <w:p w14:paraId="76D24DE2" w14:textId="77777777" w:rsidR="00C920CC" w:rsidRPr="00A92C12" w:rsidRDefault="00C920CC" w:rsidP="000B4BB9">
      <w:pPr>
        <w:spacing w:after="0" w:line="240" w:lineRule="auto"/>
        <w:rPr>
          <w:rFonts w:ascii="Times New Roman" w:hAnsi="Times New Roman" w:cs="Times New Roman"/>
          <w:sz w:val="24"/>
          <w:szCs w:val="24"/>
        </w:rPr>
      </w:pPr>
    </w:p>
    <w:p w14:paraId="48A1FA4E" w14:textId="77777777" w:rsidR="003A1F80" w:rsidRPr="00A92C12" w:rsidRDefault="003A1F80" w:rsidP="000B4BB9">
      <w:pPr>
        <w:spacing w:after="0" w:line="240" w:lineRule="auto"/>
        <w:rPr>
          <w:rFonts w:ascii="Times New Roman" w:hAnsi="Times New Roman" w:cs="Times New Roman"/>
          <w:b/>
          <w:sz w:val="24"/>
          <w:szCs w:val="24"/>
        </w:rPr>
      </w:pPr>
      <w:r w:rsidRPr="00A92C12">
        <w:rPr>
          <w:rFonts w:ascii="Times New Roman" w:hAnsi="Times New Roman" w:cs="Times New Roman"/>
          <w:b/>
          <w:sz w:val="24"/>
          <w:szCs w:val="24"/>
        </w:rPr>
        <w:t>References:</w:t>
      </w:r>
    </w:p>
    <w:p w14:paraId="63FE9794" w14:textId="77777777" w:rsidR="00FC4448" w:rsidRPr="00A92C12" w:rsidRDefault="00FC4448" w:rsidP="000B4BB9">
      <w:pPr>
        <w:spacing w:after="0" w:line="240" w:lineRule="auto"/>
        <w:ind w:hanging="482"/>
        <w:rPr>
          <w:rFonts w:ascii="Times New Roman" w:eastAsia="Times New Roman" w:hAnsi="Times New Roman" w:cs="Times New Roman"/>
          <w:sz w:val="24"/>
          <w:szCs w:val="24"/>
          <w:lang w:eastAsia="en-GB"/>
        </w:rPr>
      </w:pPr>
      <w:r w:rsidRPr="00A92C12">
        <w:rPr>
          <w:rFonts w:ascii="Times New Roman" w:eastAsia="Times New Roman" w:hAnsi="Times New Roman" w:cs="Times New Roman"/>
          <w:sz w:val="24"/>
          <w:szCs w:val="24"/>
          <w:lang w:eastAsia="en-GB"/>
        </w:rPr>
        <w:t xml:space="preserve">Angrosino, M. (2007). </w:t>
      </w:r>
      <w:r w:rsidRPr="00A92C12">
        <w:rPr>
          <w:rFonts w:ascii="Times New Roman" w:eastAsia="Times New Roman" w:hAnsi="Times New Roman" w:cs="Times New Roman"/>
          <w:i/>
          <w:iCs/>
          <w:sz w:val="24"/>
          <w:szCs w:val="24"/>
          <w:lang w:eastAsia="en-GB"/>
        </w:rPr>
        <w:t>Doing Ethnographic and Observational Research</w:t>
      </w:r>
      <w:r w:rsidRPr="00A92C12">
        <w:rPr>
          <w:rFonts w:ascii="Times New Roman" w:eastAsia="Times New Roman" w:hAnsi="Times New Roman" w:cs="Times New Roman"/>
          <w:sz w:val="24"/>
          <w:szCs w:val="24"/>
          <w:lang w:eastAsia="en-GB"/>
        </w:rPr>
        <w:t>. SAGE.</w:t>
      </w:r>
    </w:p>
    <w:p w14:paraId="669858CE" w14:textId="77777777" w:rsidR="000F4CC1" w:rsidRPr="00A92C12" w:rsidRDefault="007C4998" w:rsidP="000B4BB9">
      <w:pPr>
        <w:spacing w:after="0" w:line="240" w:lineRule="auto"/>
        <w:ind w:hanging="482"/>
        <w:rPr>
          <w:rFonts w:ascii="Times New Roman" w:eastAsia="Times New Roman" w:hAnsi="Times New Roman" w:cs="Times New Roman"/>
          <w:sz w:val="24"/>
          <w:szCs w:val="24"/>
          <w:lang w:eastAsia="en-GB"/>
        </w:rPr>
      </w:pPr>
      <w:r w:rsidRPr="00A92C12">
        <w:rPr>
          <w:rFonts w:ascii="Times New Roman" w:eastAsia="Times New Roman" w:hAnsi="Times New Roman" w:cs="Times New Roman"/>
          <w:sz w:val="24"/>
          <w:szCs w:val="24"/>
          <w:lang w:eastAsia="en-GB"/>
        </w:rPr>
        <w:t xml:space="preserve">Beetham, H., &amp; Sharpe, R. (2013). </w:t>
      </w:r>
      <w:r w:rsidRPr="00A92C12">
        <w:rPr>
          <w:rFonts w:ascii="Times New Roman" w:eastAsia="Times New Roman" w:hAnsi="Times New Roman" w:cs="Times New Roman"/>
          <w:i/>
          <w:iCs/>
          <w:sz w:val="24"/>
          <w:szCs w:val="24"/>
          <w:lang w:eastAsia="en-GB"/>
        </w:rPr>
        <w:t>Rethinking Pedagogy for a Digital Age: Designing for 21st Century Learning</w:t>
      </w:r>
      <w:r w:rsidRPr="00A92C12">
        <w:rPr>
          <w:rFonts w:ascii="Times New Roman" w:eastAsia="Times New Roman" w:hAnsi="Times New Roman" w:cs="Times New Roman"/>
          <w:sz w:val="24"/>
          <w:szCs w:val="24"/>
          <w:lang w:eastAsia="en-GB"/>
        </w:rPr>
        <w:t>. Abington, Oxon: Routledge.</w:t>
      </w:r>
    </w:p>
    <w:p w14:paraId="1B5AC6F1" w14:textId="77777777" w:rsidR="0071468F" w:rsidRPr="00A92C12" w:rsidRDefault="000F4CC1" w:rsidP="000B4BB9">
      <w:pPr>
        <w:spacing w:after="0" w:line="240" w:lineRule="auto"/>
        <w:ind w:hanging="482"/>
        <w:rPr>
          <w:rFonts w:ascii="Times New Roman" w:eastAsia="Times New Roman" w:hAnsi="Times New Roman" w:cs="Times New Roman"/>
          <w:sz w:val="24"/>
          <w:szCs w:val="24"/>
          <w:lang w:eastAsia="en-GB"/>
        </w:rPr>
      </w:pPr>
      <w:r w:rsidRPr="00A92C12">
        <w:rPr>
          <w:rFonts w:ascii="Times New Roman" w:eastAsia="Times New Roman" w:hAnsi="Times New Roman" w:cs="Times New Roman"/>
          <w:sz w:val="24"/>
          <w:szCs w:val="24"/>
          <w:lang w:eastAsia="en-GB"/>
        </w:rPr>
        <w:t xml:space="preserve">Buckingham, D. (2013). </w:t>
      </w:r>
      <w:r w:rsidRPr="00A92C12">
        <w:rPr>
          <w:rFonts w:ascii="Times New Roman" w:eastAsia="Times New Roman" w:hAnsi="Times New Roman" w:cs="Times New Roman"/>
          <w:i/>
          <w:iCs/>
          <w:sz w:val="24"/>
          <w:szCs w:val="24"/>
          <w:lang w:eastAsia="en-GB"/>
        </w:rPr>
        <w:t>Media Education: Literacy, Learning and Contemporary Culture</w:t>
      </w:r>
      <w:r w:rsidRPr="00A92C12">
        <w:rPr>
          <w:rFonts w:ascii="Times New Roman" w:eastAsia="Times New Roman" w:hAnsi="Times New Roman" w:cs="Times New Roman"/>
          <w:sz w:val="24"/>
          <w:szCs w:val="24"/>
          <w:lang w:eastAsia="en-GB"/>
        </w:rPr>
        <w:t>. John Wiley &amp; Sons.</w:t>
      </w:r>
    </w:p>
    <w:p w14:paraId="4EEC10CC" w14:textId="048ED848" w:rsidR="0071468F" w:rsidRPr="00A92C12" w:rsidRDefault="0071468F" w:rsidP="000B4BB9">
      <w:pPr>
        <w:spacing w:after="0" w:line="240" w:lineRule="auto"/>
        <w:ind w:hanging="482"/>
        <w:rPr>
          <w:rFonts w:ascii="Times New Roman" w:eastAsia="Times New Roman" w:hAnsi="Times New Roman" w:cs="Times New Roman"/>
          <w:sz w:val="24"/>
          <w:szCs w:val="24"/>
          <w:lang w:eastAsia="en-GB"/>
        </w:rPr>
      </w:pPr>
      <w:r w:rsidRPr="00A92C12">
        <w:rPr>
          <w:rFonts w:ascii="Times New Roman" w:eastAsia="Times New Roman" w:hAnsi="Times New Roman" w:cs="Times New Roman"/>
          <w:sz w:val="24"/>
          <w:szCs w:val="24"/>
          <w:lang w:eastAsia="en-GB"/>
        </w:rPr>
        <w:t xml:space="preserve">Barton, D., Hamilton, M., &amp; Ivanic, R. (1999). </w:t>
      </w:r>
      <w:r w:rsidRPr="00A92C12">
        <w:rPr>
          <w:rFonts w:ascii="Times New Roman" w:eastAsia="Times New Roman" w:hAnsi="Times New Roman" w:cs="Times New Roman"/>
          <w:i/>
          <w:iCs/>
          <w:sz w:val="24"/>
          <w:szCs w:val="24"/>
          <w:lang w:eastAsia="en-GB"/>
        </w:rPr>
        <w:t>Situated Literacies: Theorising Reading and Writing in Context</w:t>
      </w:r>
      <w:r w:rsidRPr="00A92C12">
        <w:rPr>
          <w:rFonts w:ascii="Times New Roman" w:eastAsia="Times New Roman" w:hAnsi="Times New Roman" w:cs="Times New Roman"/>
          <w:sz w:val="24"/>
          <w:szCs w:val="24"/>
          <w:lang w:eastAsia="en-GB"/>
        </w:rPr>
        <w:t>. Routledge.</w:t>
      </w:r>
    </w:p>
    <w:p w14:paraId="2E164B8E" w14:textId="77777777" w:rsidR="009579FD" w:rsidRPr="00A92C12" w:rsidRDefault="009579FD" w:rsidP="000B4BB9">
      <w:pPr>
        <w:spacing w:after="0" w:line="240" w:lineRule="auto"/>
        <w:ind w:hanging="480"/>
        <w:rPr>
          <w:rFonts w:ascii="Times New Roman" w:hAnsi="Times New Roman" w:cs="Times New Roman"/>
          <w:sz w:val="24"/>
          <w:szCs w:val="24"/>
        </w:rPr>
      </w:pPr>
      <w:r w:rsidRPr="00A92C12">
        <w:rPr>
          <w:rFonts w:ascii="Times New Roman" w:hAnsi="Times New Roman" w:cs="Times New Roman"/>
          <w:sz w:val="24"/>
          <w:szCs w:val="24"/>
        </w:rPr>
        <w:t xml:space="preserve">Bourdieu, P. (1977). </w:t>
      </w:r>
      <w:r w:rsidRPr="00A92C12">
        <w:rPr>
          <w:rFonts w:ascii="Times New Roman" w:hAnsi="Times New Roman" w:cs="Times New Roman"/>
          <w:i/>
          <w:iCs/>
          <w:sz w:val="24"/>
          <w:szCs w:val="24"/>
        </w:rPr>
        <w:t>Outline of a Theory of Practice</w:t>
      </w:r>
      <w:r w:rsidRPr="00A92C12">
        <w:rPr>
          <w:rFonts w:ascii="Times New Roman" w:hAnsi="Times New Roman" w:cs="Times New Roman"/>
          <w:sz w:val="24"/>
          <w:szCs w:val="24"/>
        </w:rPr>
        <w:t>. Cambridge: Cambridge University Press.</w:t>
      </w:r>
    </w:p>
    <w:p w14:paraId="2568C581" w14:textId="4A904BA7" w:rsidR="003A626E" w:rsidRPr="00A92C12" w:rsidRDefault="003A626E" w:rsidP="000B4BB9">
      <w:pPr>
        <w:spacing w:after="0" w:line="240" w:lineRule="auto"/>
        <w:ind w:hanging="480"/>
        <w:rPr>
          <w:rFonts w:ascii="Times New Roman" w:hAnsi="Times New Roman" w:cs="Times New Roman"/>
          <w:sz w:val="24"/>
          <w:szCs w:val="24"/>
        </w:rPr>
      </w:pPr>
      <w:r w:rsidRPr="00A92C12">
        <w:rPr>
          <w:rFonts w:ascii="Times New Roman" w:eastAsia="Times New Roman" w:hAnsi="Times New Roman" w:cs="Times New Roman"/>
          <w:sz w:val="24"/>
          <w:szCs w:val="24"/>
          <w:lang w:eastAsia="en-GB"/>
        </w:rPr>
        <w:t xml:space="preserve">Bourdieu, P. (1985/1990). Principles for reflecting on the curriculum. </w:t>
      </w:r>
      <w:r w:rsidRPr="00A92C12">
        <w:rPr>
          <w:rFonts w:ascii="Times New Roman" w:eastAsia="Times New Roman" w:hAnsi="Times New Roman" w:cs="Times New Roman"/>
          <w:i/>
          <w:iCs/>
          <w:sz w:val="24"/>
          <w:szCs w:val="24"/>
          <w:lang w:eastAsia="en-GB"/>
        </w:rPr>
        <w:t>The Curriculum Journal</w:t>
      </w:r>
      <w:r w:rsidRPr="00A92C12">
        <w:rPr>
          <w:rFonts w:ascii="Times New Roman" w:eastAsia="Times New Roman" w:hAnsi="Times New Roman" w:cs="Times New Roman"/>
          <w:sz w:val="24"/>
          <w:szCs w:val="24"/>
          <w:lang w:eastAsia="en-GB"/>
        </w:rPr>
        <w:t xml:space="preserve">, </w:t>
      </w:r>
      <w:r w:rsidRPr="00A92C12">
        <w:rPr>
          <w:rFonts w:ascii="Times New Roman" w:eastAsia="Times New Roman" w:hAnsi="Times New Roman" w:cs="Times New Roman"/>
          <w:i/>
          <w:iCs/>
          <w:sz w:val="24"/>
          <w:szCs w:val="24"/>
          <w:lang w:eastAsia="en-GB"/>
        </w:rPr>
        <w:t>1</w:t>
      </w:r>
      <w:r w:rsidRPr="00A92C12">
        <w:rPr>
          <w:rFonts w:ascii="Times New Roman" w:eastAsia="Times New Roman" w:hAnsi="Times New Roman" w:cs="Times New Roman"/>
          <w:sz w:val="24"/>
          <w:szCs w:val="24"/>
          <w:lang w:eastAsia="en-GB"/>
        </w:rPr>
        <w:t xml:space="preserve">(3), 307–314. </w:t>
      </w:r>
    </w:p>
    <w:p w14:paraId="249007DD" w14:textId="77777777" w:rsidR="009579FD" w:rsidRPr="00A92C12" w:rsidRDefault="009579FD" w:rsidP="000B4BB9">
      <w:pPr>
        <w:spacing w:after="0" w:line="240" w:lineRule="auto"/>
        <w:ind w:hanging="480"/>
        <w:rPr>
          <w:rFonts w:ascii="Times New Roman" w:hAnsi="Times New Roman" w:cs="Times New Roman"/>
          <w:sz w:val="24"/>
          <w:szCs w:val="24"/>
        </w:rPr>
      </w:pPr>
      <w:r w:rsidRPr="00A92C12">
        <w:rPr>
          <w:rFonts w:ascii="Times New Roman" w:hAnsi="Times New Roman" w:cs="Times New Roman"/>
          <w:sz w:val="24"/>
          <w:szCs w:val="24"/>
        </w:rPr>
        <w:t xml:space="preserve">Bourdieu, P. (1990). </w:t>
      </w:r>
      <w:r w:rsidRPr="00A92C12">
        <w:rPr>
          <w:rFonts w:ascii="Times New Roman" w:hAnsi="Times New Roman" w:cs="Times New Roman"/>
          <w:i/>
          <w:iCs/>
          <w:sz w:val="24"/>
          <w:szCs w:val="24"/>
        </w:rPr>
        <w:t>The Logic of Practice</w:t>
      </w:r>
      <w:r w:rsidRPr="00A92C12">
        <w:rPr>
          <w:rFonts w:ascii="Times New Roman" w:hAnsi="Times New Roman" w:cs="Times New Roman"/>
          <w:sz w:val="24"/>
          <w:szCs w:val="24"/>
        </w:rPr>
        <w:t>. Stanford University Press.</w:t>
      </w:r>
    </w:p>
    <w:p w14:paraId="2137C80C" w14:textId="77777777" w:rsidR="009579FD" w:rsidRPr="00A92C12" w:rsidRDefault="009579FD" w:rsidP="000B4BB9">
      <w:pPr>
        <w:spacing w:after="0" w:line="240" w:lineRule="auto"/>
        <w:ind w:hanging="480"/>
        <w:rPr>
          <w:rFonts w:ascii="Times New Roman" w:hAnsi="Times New Roman" w:cs="Times New Roman"/>
          <w:sz w:val="24"/>
          <w:szCs w:val="24"/>
        </w:rPr>
      </w:pPr>
      <w:r w:rsidRPr="00A92C12">
        <w:rPr>
          <w:rFonts w:ascii="Times New Roman" w:hAnsi="Times New Roman" w:cs="Times New Roman"/>
          <w:sz w:val="24"/>
          <w:szCs w:val="24"/>
          <w:lang w:val="fr-FR"/>
        </w:rPr>
        <w:t xml:space="preserve">Bourdieu, P., &amp; Passeron, J.-C. (1990). </w:t>
      </w:r>
      <w:r w:rsidRPr="00A92C12">
        <w:rPr>
          <w:rFonts w:ascii="Times New Roman" w:hAnsi="Times New Roman" w:cs="Times New Roman"/>
          <w:i/>
          <w:iCs/>
          <w:sz w:val="24"/>
          <w:szCs w:val="24"/>
        </w:rPr>
        <w:t>Reproduction in Education, Society and Culture</w:t>
      </w:r>
      <w:r w:rsidRPr="00A92C12">
        <w:rPr>
          <w:rFonts w:ascii="Times New Roman" w:hAnsi="Times New Roman" w:cs="Times New Roman"/>
          <w:sz w:val="24"/>
          <w:szCs w:val="24"/>
        </w:rPr>
        <w:t xml:space="preserve"> (Second Edition). SAGE.</w:t>
      </w:r>
    </w:p>
    <w:p w14:paraId="7800469C" w14:textId="6BF733FC" w:rsidR="00F658B1" w:rsidRPr="00A92C12" w:rsidRDefault="009579FD" w:rsidP="000B4BB9">
      <w:pPr>
        <w:spacing w:after="0" w:line="240" w:lineRule="auto"/>
        <w:ind w:hanging="480"/>
        <w:rPr>
          <w:rFonts w:ascii="Times New Roman" w:hAnsi="Times New Roman" w:cs="Times New Roman"/>
          <w:sz w:val="24"/>
          <w:szCs w:val="24"/>
        </w:rPr>
      </w:pPr>
      <w:r w:rsidRPr="00A92C12">
        <w:rPr>
          <w:rFonts w:ascii="Times New Roman" w:hAnsi="Times New Roman" w:cs="Times New Roman"/>
          <w:sz w:val="24"/>
          <w:szCs w:val="24"/>
        </w:rPr>
        <w:t xml:space="preserve">Clark, W., Logan, K., Luckin, R., Mee, A., &amp; Oliver, M. (2009). Beyond Web 2.0: mapping the technology landscapes of young learners. </w:t>
      </w:r>
      <w:r w:rsidRPr="00A92C12">
        <w:rPr>
          <w:rFonts w:ascii="Times New Roman" w:hAnsi="Times New Roman" w:cs="Times New Roman"/>
          <w:i/>
          <w:iCs/>
          <w:sz w:val="24"/>
          <w:szCs w:val="24"/>
        </w:rPr>
        <w:t>Journal of Computer Assisted Learning</w:t>
      </w:r>
      <w:r w:rsidRPr="00A92C12">
        <w:rPr>
          <w:rFonts w:ascii="Times New Roman" w:hAnsi="Times New Roman" w:cs="Times New Roman"/>
          <w:sz w:val="24"/>
          <w:szCs w:val="24"/>
        </w:rPr>
        <w:t xml:space="preserve">, </w:t>
      </w:r>
      <w:r w:rsidRPr="00A92C12">
        <w:rPr>
          <w:rFonts w:ascii="Times New Roman" w:hAnsi="Times New Roman" w:cs="Times New Roman"/>
          <w:i/>
          <w:iCs/>
          <w:sz w:val="24"/>
          <w:szCs w:val="24"/>
        </w:rPr>
        <w:t>25</w:t>
      </w:r>
      <w:r w:rsidRPr="00A92C12">
        <w:rPr>
          <w:rFonts w:ascii="Times New Roman" w:hAnsi="Times New Roman" w:cs="Times New Roman"/>
          <w:sz w:val="24"/>
          <w:szCs w:val="24"/>
        </w:rPr>
        <w:t xml:space="preserve">(1), 56–69. </w:t>
      </w:r>
    </w:p>
    <w:p w14:paraId="38336457" w14:textId="3DA1C535" w:rsidR="00F658B1" w:rsidRPr="00A92C12" w:rsidRDefault="00F658B1" w:rsidP="000B4BB9">
      <w:pPr>
        <w:spacing w:after="0" w:line="240" w:lineRule="auto"/>
        <w:ind w:hanging="480"/>
        <w:rPr>
          <w:rFonts w:ascii="Times New Roman" w:hAnsi="Times New Roman" w:cs="Times New Roman"/>
          <w:sz w:val="24"/>
          <w:szCs w:val="24"/>
        </w:rPr>
      </w:pPr>
      <w:r w:rsidRPr="00A92C12">
        <w:rPr>
          <w:rFonts w:ascii="Times New Roman" w:eastAsia="Times New Roman" w:hAnsi="Times New Roman" w:cs="Times New Roman"/>
          <w:sz w:val="24"/>
          <w:szCs w:val="24"/>
          <w:lang w:eastAsia="en-GB"/>
        </w:rPr>
        <w:t xml:space="preserve">Castells, M. (2011). </w:t>
      </w:r>
      <w:r w:rsidRPr="00A92C12">
        <w:rPr>
          <w:rFonts w:ascii="Times New Roman" w:eastAsia="Times New Roman" w:hAnsi="Times New Roman" w:cs="Times New Roman"/>
          <w:i/>
          <w:iCs/>
          <w:sz w:val="24"/>
          <w:szCs w:val="24"/>
          <w:lang w:eastAsia="en-GB"/>
        </w:rPr>
        <w:t>The Rise of the Network Society: The Information Age: Economy, Society, and Culture</w:t>
      </w:r>
      <w:r w:rsidRPr="00A92C12">
        <w:rPr>
          <w:rFonts w:ascii="Times New Roman" w:eastAsia="Times New Roman" w:hAnsi="Times New Roman" w:cs="Times New Roman"/>
          <w:sz w:val="24"/>
          <w:szCs w:val="24"/>
          <w:lang w:eastAsia="en-GB"/>
        </w:rPr>
        <w:t>. John Wiley &amp; Sons.</w:t>
      </w:r>
    </w:p>
    <w:p w14:paraId="3DBCBAF6" w14:textId="606A4B64" w:rsidR="001E0F71" w:rsidRPr="00A92C12" w:rsidRDefault="001E0F71" w:rsidP="000B4BB9">
      <w:pPr>
        <w:spacing w:after="0" w:line="240" w:lineRule="auto"/>
        <w:ind w:hanging="480"/>
        <w:rPr>
          <w:rFonts w:ascii="Times New Roman" w:hAnsi="Times New Roman" w:cs="Times New Roman"/>
          <w:sz w:val="24"/>
          <w:szCs w:val="24"/>
        </w:rPr>
      </w:pPr>
      <w:r w:rsidRPr="00A92C12">
        <w:rPr>
          <w:rFonts w:ascii="Times New Roman" w:eastAsia="Times New Roman" w:hAnsi="Times New Roman" w:cs="Times New Roman"/>
          <w:sz w:val="24"/>
          <w:szCs w:val="24"/>
          <w:lang w:eastAsia="en-GB"/>
        </w:rPr>
        <w:t xml:space="preserve">Conole, G. (2012). </w:t>
      </w:r>
      <w:r w:rsidRPr="00A92C12">
        <w:rPr>
          <w:rFonts w:ascii="Times New Roman" w:eastAsia="Times New Roman" w:hAnsi="Times New Roman" w:cs="Times New Roman"/>
          <w:i/>
          <w:iCs/>
          <w:sz w:val="24"/>
          <w:szCs w:val="24"/>
          <w:lang w:eastAsia="en-GB"/>
        </w:rPr>
        <w:t>Designing for Learning in an Open World</w:t>
      </w:r>
      <w:r w:rsidRPr="00A92C12">
        <w:rPr>
          <w:rFonts w:ascii="Times New Roman" w:eastAsia="Times New Roman" w:hAnsi="Times New Roman" w:cs="Times New Roman"/>
          <w:sz w:val="24"/>
          <w:szCs w:val="24"/>
          <w:lang w:eastAsia="en-GB"/>
        </w:rPr>
        <w:t xml:space="preserve"> (2013th ed.). Springer.</w:t>
      </w:r>
    </w:p>
    <w:p w14:paraId="7B8C8BC7" w14:textId="77777777" w:rsidR="00B30869" w:rsidRPr="00A92C12" w:rsidRDefault="00B30869" w:rsidP="000B4BB9">
      <w:pPr>
        <w:spacing w:after="0" w:line="240" w:lineRule="auto"/>
        <w:ind w:hanging="480"/>
        <w:rPr>
          <w:rFonts w:ascii="Times New Roman" w:hAnsi="Times New Roman" w:cs="Times New Roman"/>
          <w:sz w:val="24"/>
          <w:szCs w:val="24"/>
        </w:rPr>
      </w:pPr>
      <w:r w:rsidRPr="00A92C12">
        <w:rPr>
          <w:rFonts w:ascii="Times New Roman" w:eastAsia="Times New Roman" w:hAnsi="Times New Roman" w:cs="Times New Roman"/>
          <w:sz w:val="24"/>
          <w:szCs w:val="24"/>
          <w:lang w:eastAsia="en-GB"/>
        </w:rPr>
        <w:t xml:space="preserve">Dewey, J. (1934). </w:t>
      </w:r>
      <w:r w:rsidRPr="00A92C12">
        <w:rPr>
          <w:rFonts w:ascii="Times New Roman" w:eastAsia="Times New Roman" w:hAnsi="Times New Roman" w:cs="Times New Roman"/>
          <w:i/>
          <w:iCs/>
          <w:sz w:val="24"/>
          <w:szCs w:val="24"/>
          <w:lang w:eastAsia="en-GB"/>
        </w:rPr>
        <w:t>Experience And Education</w:t>
      </w:r>
      <w:r w:rsidRPr="00A92C12">
        <w:rPr>
          <w:rFonts w:ascii="Times New Roman" w:eastAsia="Times New Roman" w:hAnsi="Times New Roman" w:cs="Times New Roman"/>
          <w:sz w:val="24"/>
          <w:szCs w:val="24"/>
          <w:lang w:eastAsia="en-GB"/>
        </w:rPr>
        <w:t>. New York: Free Press.</w:t>
      </w:r>
    </w:p>
    <w:p w14:paraId="2C5AD8F7" w14:textId="386ED463" w:rsidR="00E94117" w:rsidRPr="00A92C12" w:rsidRDefault="00B15DCE" w:rsidP="00E94117">
      <w:pPr>
        <w:spacing w:after="0" w:line="240" w:lineRule="auto"/>
        <w:ind w:hanging="480"/>
        <w:rPr>
          <w:rFonts w:ascii="Times New Roman" w:eastAsia="Times New Roman" w:hAnsi="Times New Roman" w:cs="Times New Roman"/>
          <w:sz w:val="24"/>
          <w:szCs w:val="24"/>
          <w:lang w:eastAsia="en-GB"/>
        </w:rPr>
      </w:pPr>
      <w:r w:rsidRPr="00A92C12">
        <w:rPr>
          <w:rFonts w:ascii="Times New Roman" w:eastAsia="Times New Roman" w:hAnsi="Times New Roman" w:cs="Times New Roman"/>
          <w:sz w:val="24"/>
          <w:szCs w:val="24"/>
          <w:lang w:eastAsia="en-GB"/>
        </w:rPr>
        <w:t xml:space="preserve">Freire, P. (1970). </w:t>
      </w:r>
      <w:r w:rsidRPr="00A92C12">
        <w:rPr>
          <w:rFonts w:ascii="Times New Roman" w:eastAsia="Times New Roman" w:hAnsi="Times New Roman" w:cs="Times New Roman"/>
          <w:i/>
          <w:iCs/>
          <w:sz w:val="24"/>
          <w:szCs w:val="24"/>
          <w:lang w:eastAsia="en-GB"/>
        </w:rPr>
        <w:t>Pedagogy of the oppressed</w:t>
      </w:r>
      <w:r w:rsidRPr="00A92C12">
        <w:rPr>
          <w:rFonts w:ascii="Times New Roman" w:eastAsia="Times New Roman" w:hAnsi="Times New Roman" w:cs="Times New Roman"/>
          <w:sz w:val="24"/>
          <w:szCs w:val="24"/>
          <w:lang w:eastAsia="en-GB"/>
        </w:rPr>
        <w:t>. Continuum International Publishing Group.</w:t>
      </w:r>
      <w:r w:rsidR="00E94117" w:rsidRPr="00A92C12">
        <w:rPr>
          <w:rFonts w:ascii="Times New Roman" w:eastAsia="Times New Roman" w:hAnsi="Times New Roman" w:cs="Times New Roman"/>
          <w:sz w:val="24"/>
          <w:szCs w:val="24"/>
          <w:lang w:eastAsia="en-GB"/>
        </w:rPr>
        <w:t xml:space="preserve">Greenhow, C., &amp; Lewin, C. (2016). Social media and education: reconceptualizing the boundaries of formal and informal learning. </w:t>
      </w:r>
      <w:r w:rsidR="00E94117" w:rsidRPr="00A92C12">
        <w:rPr>
          <w:rFonts w:ascii="Times New Roman" w:eastAsia="Times New Roman" w:hAnsi="Times New Roman" w:cs="Times New Roman"/>
          <w:i/>
          <w:iCs/>
          <w:sz w:val="24"/>
          <w:szCs w:val="24"/>
          <w:lang w:eastAsia="en-GB"/>
        </w:rPr>
        <w:t>Learning, Media and Technology</w:t>
      </w:r>
      <w:r w:rsidR="00E94117" w:rsidRPr="00A92C12">
        <w:rPr>
          <w:rFonts w:ascii="Times New Roman" w:eastAsia="Times New Roman" w:hAnsi="Times New Roman" w:cs="Times New Roman"/>
          <w:sz w:val="24"/>
          <w:szCs w:val="24"/>
          <w:lang w:eastAsia="en-GB"/>
        </w:rPr>
        <w:t xml:space="preserve">, </w:t>
      </w:r>
      <w:r w:rsidR="00E94117" w:rsidRPr="00A92C12">
        <w:rPr>
          <w:rFonts w:ascii="Times New Roman" w:eastAsia="Times New Roman" w:hAnsi="Times New Roman" w:cs="Times New Roman"/>
          <w:i/>
          <w:iCs/>
          <w:sz w:val="24"/>
          <w:szCs w:val="24"/>
          <w:lang w:eastAsia="en-GB"/>
        </w:rPr>
        <w:t>41</w:t>
      </w:r>
      <w:r w:rsidR="00E94117" w:rsidRPr="00A92C12">
        <w:rPr>
          <w:rFonts w:ascii="Times New Roman" w:eastAsia="Times New Roman" w:hAnsi="Times New Roman" w:cs="Times New Roman"/>
          <w:sz w:val="24"/>
          <w:szCs w:val="24"/>
          <w:lang w:eastAsia="en-GB"/>
        </w:rPr>
        <w:t>(1), 6–30. https://doi.org/10.1080/17439884.2015.1064954</w:t>
      </w:r>
    </w:p>
    <w:p w14:paraId="6E0FF032" w14:textId="77777777" w:rsidR="002E7A79" w:rsidRPr="00A92C12" w:rsidRDefault="00C50BD6" w:rsidP="000B4BB9">
      <w:pPr>
        <w:spacing w:after="0" w:line="240" w:lineRule="auto"/>
        <w:ind w:hanging="480"/>
        <w:rPr>
          <w:rFonts w:ascii="Times New Roman" w:hAnsi="Times New Roman" w:cs="Times New Roman"/>
          <w:sz w:val="24"/>
          <w:szCs w:val="24"/>
          <w:lang w:val="fr-FR"/>
        </w:rPr>
      </w:pPr>
      <w:r w:rsidRPr="00A92C12">
        <w:rPr>
          <w:rFonts w:ascii="Times New Roman" w:eastAsia="Times New Roman" w:hAnsi="Times New Roman" w:cs="Times New Roman"/>
          <w:sz w:val="24"/>
          <w:szCs w:val="24"/>
          <w:lang w:eastAsia="en-GB"/>
        </w:rPr>
        <w:t xml:space="preserve">Greenhow, C., Sonnevend, J., &amp; Agur, C. (2016). </w:t>
      </w:r>
      <w:r w:rsidRPr="00A92C12">
        <w:rPr>
          <w:rFonts w:ascii="Times New Roman" w:eastAsia="Times New Roman" w:hAnsi="Times New Roman" w:cs="Times New Roman"/>
          <w:i/>
          <w:iCs/>
          <w:sz w:val="24"/>
          <w:szCs w:val="24"/>
          <w:lang w:eastAsia="en-GB"/>
        </w:rPr>
        <w:t>Education and Social Media: Toward a Digital Future</w:t>
      </w:r>
      <w:r w:rsidRPr="00A92C12">
        <w:rPr>
          <w:rFonts w:ascii="Times New Roman" w:eastAsia="Times New Roman" w:hAnsi="Times New Roman" w:cs="Times New Roman"/>
          <w:sz w:val="24"/>
          <w:szCs w:val="24"/>
          <w:lang w:eastAsia="en-GB"/>
        </w:rPr>
        <w:t xml:space="preserve">. </w:t>
      </w:r>
      <w:r w:rsidRPr="00A92C12">
        <w:rPr>
          <w:rFonts w:ascii="Times New Roman" w:eastAsia="Times New Roman" w:hAnsi="Times New Roman" w:cs="Times New Roman"/>
          <w:sz w:val="24"/>
          <w:szCs w:val="24"/>
          <w:lang w:val="fr-FR" w:eastAsia="en-GB"/>
        </w:rPr>
        <w:t>MIT Press.</w:t>
      </w:r>
    </w:p>
    <w:p w14:paraId="4CDA9AA0" w14:textId="77777777" w:rsidR="00C23F0C" w:rsidRPr="00A92C12" w:rsidRDefault="00C23F0C" w:rsidP="00C23F0C">
      <w:pPr>
        <w:spacing w:line="480" w:lineRule="auto"/>
        <w:ind w:hanging="480"/>
        <w:rPr>
          <w:rFonts w:ascii="Times New Roman" w:hAnsi="Times New Roman" w:cs="Times New Roman"/>
          <w:sz w:val="24"/>
          <w:szCs w:val="24"/>
          <w:lang w:val="fr-FR"/>
        </w:rPr>
      </w:pPr>
      <w:r w:rsidRPr="00A92C12">
        <w:rPr>
          <w:rFonts w:ascii="Times New Roman" w:hAnsi="Times New Roman" w:cs="Times New Roman"/>
          <w:sz w:val="24"/>
          <w:szCs w:val="24"/>
          <w:lang w:val="fr-FR"/>
        </w:rPr>
        <w:t xml:space="preserve">Grenfell, M. (2004). </w:t>
      </w:r>
      <w:r w:rsidRPr="00A92C12">
        <w:rPr>
          <w:rFonts w:ascii="Times New Roman" w:hAnsi="Times New Roman" w:cs="Times New Roman"/>
          <w:i/>
          <w:iCs/>
          <w:sz w:val="24"/>
          <w:szCs w:val="24"/>
          <w:lang w:val="fr-FR"/>
        </w:rPr>
        <w:t>Pierre Bourdieu: Agent Provocateur</w:t>
      </w:r>
      <w:r w:rsidRPr="00A92C12">
        <w:rPr>
          <w:rFonts w:ascii="Times New Roman" w:hAnsi="Times New Roman" w:cs="Times New Roman"/>
          <w:sz w:val="24"/>
          <w:szCs w:val="24"/>
          <w:lang w:val="fr-FR"/>
        </w:rPr>
        <w:t>. A&amp;C Black.</w:t>
      </w:r>
    </w:p>
    <w:p w14:paraId="0C1EA53D" w14:textId="796AB9D3" w:rsidR="002E7A79" w:rsidRPr="00A92C12" w:rsidRDefault="00C23F0C" w:rsidP="00C23F0C">
      <w:pPr>
        <w:spacing w:after="0" w:line="240" w:lineRule="auto"/>
        <w:ind w:hanging="480"/>
        <w:rPr>
          <w:rFonts w:ascii="Times New Roman" w:hAnsi="Times New Roman" w:cs="Times New Roman"/>
          <w:sz w:val="24"/>
          <w:szCs w:val="24"/>
        </w:rPr>
      </w:pPr>
      <w:r w:rsidRPr="00A92C12">
        <w:rPr>
          <w:rFonts w:ascii="Times New Roman" w:eastAsia="Times New Roman" w:hAnsi="Times New Roman" w:cs="Times New Roman"/>
          <w:sz w:val="24"/>
          <w:szCs w:val="24"/>
          <w:lang w:val="fr-FR" w:eastAsia="en-GB"/>
        </w:rPr>
        <w:t xml:space="preserve"> </w:t>
      </w:r>
      <w:r w:rsidR="002E7A79" w:rsidRPr="00A92C12">
        <w:rPr>
          <w:rFonts w:ascii="Times New Roman" w:eastAsia="Times New Roman" w:hAnsi="Times New Roman" w:cs="Times New Roman"/>
          <w:sz w:val="24"/>
          <w:szCs w:val="24"/>
          <w:lang w:eastAsia="en-GB"/>
        </w:rPr>
        <w:t xml:space="preserve">Hartnell-Young, E., &amp; Vetere, F. (2008). A means of personalising learning: incorporating old and new literacies in the curriculum with mobile phones. </w:t>
      </w:r>
      <w:r w:rsidR="002E7A79" w:rsidRPr="00A92C12">
        <w:rPr>
          <w:rFonts w:ascii="Times New Roman" w:eastAsia="Times New Roman" w:hAnsi="Times New Roman" w:cs="Times New Roman"/>
          <w:i/>
          <w:iCs/>
          <w:sz w:val="24"/>
          <w:szCs w:val="24"/>
          <w:lang w:eastAsia="en-GB"/>
        </w:rPr>
        <w:t>The Curriculum Journal</w:t>
      </w:r>
      <w:r w:rsidR="002E7A79" w:rsidRPr="00A92C12">
        <w:rPr>
          <w:rFonts w:ascii="Times New Roman" w:eastAsia="Times New Roman" w:hAnsi="Times New Roman" w:cs="Times New Roman"/>
          <w:sz w:val="24"/>
          <w:szCs w:val="24"/>
          <w:lang w:eastAsia="en-GB"/>
        </w:rPr>
        <w:t xml:space="preserve">, </w:t>
      </w:r>
      <w:r w:rsidR="002E7A79" w:rsidRPr="00A92C12">
        <w:rPr>
          <w:rFonts w:ascii="Times New Roman" w:eastAsia="Times New Roman" w:hAnsi="Times New Roman" w:cs="Times New Roman"/>
          <w:i/>
          <w:iCs/>
          <w:sz w:val="24"/>
          <w:szCs w:val="24"/>
          <w:lang w:eastAsia="en-GB"/>
        </w:rPr>
        <w:t>19</w:t>
      </w:r>
      <w:r w:rsidR="002E7A79" w:rsidRPr="00A92C12">
        <w:rPr>
          <w:rFonts w:ascii="Times New Roman" w:eastAsia="Times New Roman" w:hAnsi="Times New Roman" w:cs="Times New Roman"/>
          <w:sz w:val="24"/>
          <w:szCs w:val="24"/>
          <w:lang w:eastAsia="en-GB"/>
        </w:rPr>
        <w:t xml:space="preserve">(4), 283–292. </w:t>
      </w:r>
    </w:p>
    <w:p w14:paraId="45035FD8" w14:textId="3C193599" w:rsidR="005059C1" w:rsidRPr="00A92C12" w:rsidRDefault="005059C1" w:rsidP="000B4BB9">
      <w:pPr>
        <w:spacing w:after="0" w:line="240" w:lineRule="auto"/>
        <w:ind w:hanging="480"/>
        <w:rPr>
          <w:rFonts w:ascii="Times New Roman" w:hAnsi="Times New Roman" w:cs="Times New Roman"/>
          <w:sz w:val="24"/>
          <w:szCs w:val="24"/>
        </w:rPr>
      </w:pPr>
      <w:r w:rsidRPr="00A92C12">
        <w:rPr>
          <w:rFonts w:ascii="Times New Roman" w:eastAsia="Times New Roman" w:hAnsi="Times New Roman" w:cs="Times New Roman"/>
          <w:sz w:val="24"/>
          <w:szCs w:val="24"/>
          <w:lang w:eastAsia="en-GB"/>
        </w:rPr>
        <w:lastRenderedPageBreak/>
        <w:t xml:space="preserve">Howard, S. (2013). Risk-aversion: understanding teachers’ resistance to technology integration. </w:t>
      </w:r>
      <w:r w:rsidRPr="00A92C12">
        <w:rPr>
          <w:rFonts w:ascii="Times New Roman" w:eastAsia="Times New Roman" w:hAnsi="Times New Roman" w:cs="Times New Roman"/>
          <w:i/>
          <w:iCs/>
          <w:sz w:val="24"/>
          <w:szCs w:val="24"/>
          <w:lang w:eastAsia="en-GB"/>
        </w:rPr>
        <w:t>Technology, Pedagogy and Education</w:t>
      </w:r>
      <w:r w:rsidRPr="00A92C12">
        <w:rPr>
          <w:rFonts w:ascii="Times New Roman" w:eastAsia="Times New Roman" w:hAnsi="Times New Roman" w:cs="Times New Roman"/>
          <w:sz w:val="24"/>
          <w:szCs w:val="24"/>
          <w:lang w:eastAsia="en-GB"/>
        </w:rPr>
        <w:t xml:space="preserve">, </w:t>
      </w:r>
      <w:r w:rsidRPr="00A92C12">
        <w:rPr>
          <w:rFonts w:ascii="Times New Roman" w:eastAsia="Times New Roman" w:hAnsi="Times New Roman" w:cs="Times New Roman"/>
          <w:i/>
          <w:iCs/>
          <w:sz w:val="24"/>
          <w:szCs w:val="24"/>
          <w:lang w:eastAsia="en-GB"/>
        </w:rPr>
        <w:t>22</w:t>
      </w:r>
      <w:r w:rsidRPr="00A92C12">
        <w:rPr>
          <w:rFonts w:ascii="Times New Roman" w:eastAsia="Times New Roman" w:hAnsi="Times New Roman" w:cs="Times New Roman"/>
          <w:sz w:val="24"/>
          <w:szCs w:val="24"/>
          <w:lang w:eastAsia="en-GB"/>
        </w:rPr>
        <w:t>(3), 357–372. http://doi.org/10.1080/1475939X.2013.802995</w:t>
      </w:r>
    </w:p>
    <w:p w14:paraId="69539063" w14:textId="77777777" w:rsidR="00A369D2" w:rsidRPr="00A92C12" w:rsidRDefault="009579FD" w:rsidP="00A369D2">
      <w:pPr>
        <w:spacing w:after="0" w:line="240" w:lineRule="auto"/>
        <w:ind w:hanging="480"/>
        <w:rPr>
          <w:rFonts w:ascii="Times New Roman" w:hAnsi="Times New Roman" w:cs="Times New Roman"/>
          <w:sz w:val="24"/>
          <w:szCs w:val="24"/>
        </w:rPr>
      </w:pPr>
      <w:r w:rsidRPr="00A92C12">
        <w:rPr>
          <w:rFonts w:ascii="Times New Roman" w:hAnsi="Times New Roman" w:cs="Times New Roman"/>
          <w:sz w:val="24"/>
          <w:szCs w:val="24"/>
        </w:rPr>
        <w:t xml:space="preserve">Hrastinski, S., &amp; Aghaee, N. M. (2011). How are campus students using social media to support their studies? An explorative interview study. </w:t>
      </w:r>
      <w:r w:rsidRPr="00A92C12">
        <w:rPr>
          <w:rFonts w:ascii="Times New Roman" w:hAnsi="Times New Roman" w:cs="Times New Roman"/>
          <w:i/>
          <w:iCs/>
          <w:sz w:val="24"/>
          <w:szCs w:val="24"/>
        </w:rPr>
        <w:t>Education and Information Technologies</w:t>
      </w:r>
      <w:r w:rsidRPr="00A92C12">
        <w:rPr>
          <w:rFonts w:ascii="Times New Roman" w:hAnsi="Times New Roman" w:cs="Times New Roman"/>
          <w:sz w:val="24"/>
          <w:szCs w:val="24"/>
        </w:rPr>
        <w:t xml:space="preserve">, </w:t>
      </w:r>
      <w:r w:rsidRPr="00A92C12">
        <w:rPr>
          <w:rFonts w:ascii="Times New Roman" w:hAnsi="Times New Roman" w:cs="Times New Roman"/>
          <w:i/>
          <w:iCs/>
          <w:sz w:val="24"/>
          <w:szCs w:val="24"/>
        </w:rPr>
        <w:t>17</w:t>
      </w:r>
      <w:r w:rsidRPr="00A92C12">
        <w:rPr>
          <w:rFonts w:ascii="Times New Roman" w:hAnsi="Times New Roman" w:cs="Times New Roman"/>
          <w:sz w:val="24"/>
          <w:szCs w:val="24"/>
        </w:rPr>
        <w:t xml:space="preserve">(4), 451–464. </w:t>
      </w:r>
    </w:p>
    <w:p w14:paraId="4821C332" w14:textId="77777777" w:rsidR="00815D7E" w:rsidRPr="00A92C12" w:rsidRDefault="00A369D2" w:rsidP="00815D7E">
      <w:pPr>
        <w:spacing w:after="0" w:line="240" w:lineRule="auto"/>
        <w:ind w:hanging="480"/>
        <w:rPr>
          <w:rFonts w:ascii="Times New Roman" w:hAnsi="Times New Roman" w:cs="Times New Roman"/>
          <w:sz w:val="24"/>
          <w:szCs w:val="24"/>
        </w:rPr>
      </w:pPr>
      <w:r w:rsidRPr="00A369D2">
        <w:rPr>
          <w:rFonts w:ascii="Times New Roman" w:eastAsia="Times New Roman" w:hAnsi="Times New Roman" w:cs="Times New Roman"/>
          <w:sz w:val="24"/>
          <w:szCs w:val="24"/>
          <w:lang w:eastAsia="en-GB"/>
        </w:rPr>
        <w:t xml:space="preserve">Honneth, A. (1996). </w:t>
      </w:r>
      <w:r w:rsidRPr="00A369D2">
        <w:rPr>
          <w:rFonts w:ascii="Times New Roman" w:eastAsia="Times New Roman" w:hAnsi="Times New Roman" w:cs="Times New Roman"/>
          <w:i/>
          <w:iCs/>
          <w:sz w:val="24"/>
          <w:szCs w:val="24"/>
          <w:lang w:eastAsia="en-GB"/>
        </w:rPr>
        <w:t>The Struggle for Recognition: The Moral Grammar of Social Conflicts</w:t>
      </w:r>
      <w:r w:rsidRPr="00A369D2">
        <w:rPr>
          <w:rFonts w:ascii="Times New Roman" w:eastAsia="Times New Roman" w:hAnsi="Times New Roman" w:cs="Times New Roman"/>
          <w:sz w:val="24"/>
          <w:szCs w:val="24"/>
          <w:lang w:eastAsia="en-GB"/>
        </w:rPr>
        <w:t>. MIT Press.</w:t>
      </w:r>
    </w:p>
    <w:p w14:paraId="2373C8AF" w14:textId="524A3539" w:rsidR="00815D7E" w:rsidRPr="00815D7E" w:rsidRDefault="00815D7E" w:rsidP="00815D7E">
      <w:pPr>
        <w:spacing w:after="0" w:line="240" w:lineRule="auto"/>
        <w:ind w:hanging="480"/>
        <w:rPr>
          <w:rFonts w:ascii="Times New Roman" w:hAnsi="Times New Roman" w:cs="Times New Roman"/>
          <w:sz w:val="24"/>
          <w:szCs w:val="24"/>
        </w:rPr>
      </w:pPr>
      <w:r w:rsidRPr="00815D7E">
        <w:rPr>
          <w:rFonts w:ascii="Times New Roman" w:eastAsia="Times New Roman" w:hAnsi="Times New Roman" w:cs="Times New Roman"/>
          <w:sz w:val="24"/>
          <w:szCs w:val="24"/>
          <w:lang w:eastAsia="en-GB"/>
        </w:rPr>
        <w:t xml:space="preserve">Huttunen, R., &amp; Murphy, M. (2012). Discourse and Recognition as Normative Grounds for Radical Pedagogy: Habermasian and Honnethian Ethics in the Context of Education. </w:t>
      </w:r>
      <w:r w:rsidRPr="00815D7E">
        <w:rPr>
          <w:rFonts w:ascii="Times New Roman" w:eastAsia="Times New Roman" w:hAnsi="Times New Roman" w:cs="Times New Roman"/>
          <w:i/>
          <w:iCs/>
          <w:sz w:val="24"/>
          <w:szCs w:val="24"/>
          <w:lang w:eastAsia="en-GB"/>
        </w:rPr>
        <w:t>Studies in Philosophy and Education</w:t>
      </w:r>
      <w:r w:rsidRPr="00815D7E">
        <w:rPr>
          <w:rFonts w:ascii="Times New Roman" w:eastAsia="Times New Roman" w:hAnsi="Times New Roman" w:cs="Times New Roman"/>
          <w:sz w:val="24"/>
          <w:szCs w:val="24"/>
          <w:lang w:eastAsia="en-GB"/>
        </w:rPr>
        <w:t xml:space="preserve">, </w:t>
      </w:r>
      <w:r w:rsidRPr="00815D7E">
        <w:rPr>
          <w:rFonts w:ascii="Times New Roman" w:eastAsia="Times New Roman" w:hAnsi="Times New Roman" w:cs="Times New Roman"/>
          <w:i/>
          <w:iCs/>
          <w:sz w:val="24"/>
          <w:szCs w:val="24"/>
          <w:lang w:eastAsia="en-GB"/>
        </w:rPr>
        <w:t>31</w:t>
      </w:r>
      <w:r w:rsidRPr="00815D7E">
        <w:rPr>
          <w:rFonts w:ascii="Times New Roman" w:eastAsia="Times New Roman" w:hAnsi="Times New Roman" w:cs="Times New Roman"/>
          <w:sz w:val="24"/>
          <w:szCs w:val="24"/>
          <w:lang w:eastAsia="en-GB"/>
        </w:rPr>
        <w:t>(2), 137–152. https://doi.org/10.1007/s11217-012-9285-8</w:t>
      </w:r>
    </w:p>
    <w:p w14:paraId="54597A39" w14:textId="269CF1DE" w:rsidR="00B15DCE" w:rsidRPr="00A92C12" w:rsidRDefault="00B15DCE" w:rsidP="000B4BB9">
      <w:pPr>
        <w:spacing w:after="0" w:line="240" w:lineRule="auto"/>
        <w:ind w:hanging="480"/>
        <w:rPr>
          <w:rFonts w:ascii="Times New Roman" w:hAnsi="Times New Roman" w:cs="Times New Roman"/>
          <w:sz w:val="24"/>
          <w:szCs w:val="24"/>
        </w:rPr>
      </w:pPr>
      <w:r w:rsidRPr="00A92C12">
        <w:rPr>
          <w:rFonts w:ascii="Times New Roman" w:eastAsia="Times New Roman" w:hAnsi="Times New Roman" w:cs="Times New Roman"/>
          <w:sz w:val="24"/>
          <w:szCs w:val="24"/>
          <w:lang w:eastAsia="en-GB"/>
        </w:rPr>
        <w:t xml:space="preserve">Illich, I. (1971). </w:t>
      </w:r>
      <w:r w:rsidRPr="00A92C12">
        <w:rPr>
          <w:rFonts w:ascii="Times New Roman" w:eastAsia="Times New Roman" w:hAnsi="Times New Roman" w:cs="Times New Roman"/>
          <w:i/>
          <w:iCs/>
          <w:sz w:val="24"/>
          <w:szCs w:val="24"/>
          <w:lang w:eastAsia="en-GB"/>
        </w:rPr>
        <w:t>Deschooling society</w:t>
      </w:r>
      <w:r w:rsidRPr="00A92C12">
        <w:rPr>
          <w:rFonts w:ascii="Times New Roman" w:eastAsia="Times New Roman" w:hAnsi="Times New Roman" w:cs="Times New Roman"/>
          <w:sz w:val="24"/>
          <w:szCs w:val="24"/>
          <w:lang w:eastAsia="en-GB"/>
        </w:rPr>
        <w:t>. Harpercollins.</w:t>
      </w:r>
    </w:p>
    <w:p w14:paraId="5923AA16" w14:textId="77777777" w:rsidR="001E0F71" w:rsidRPr="00A92C12" w:rsidRDefault="009579FD" w:rsidP="000B4BB9">
      <w:pPr>
        <w:spacing w:after="0" w:line="240" w:lineRule="auto"/>
        <w:ind w:hanging="480"/>
        <w:rPr>
          <w:rFonts w:ascii="Times New Roman" w:hAnsi="Times New Roman" w:cs="Times New Roman"/>
          <w:sz w:val="24"/>
          <w:szCs w:val="24"/>
        </w:rPr>
      </w:pPr>
      <w:r w:rsidRPr="00A92C12">
        <w:rPr>
          <w:rFonts w:ascii="Times New Roman" w:eastAsia="Times New Roman" w:hAnsi="Times New Roman" w:cs="Times New Roman"/>
          <w:sz w:val="24"/>
          <w:szCs w:val="24"/>
          <w:lang w:eastAsia="en-GB"/>
        </w:rPr>
        <w:t>Jenkins, H., Clinton, K., Purushotma, R.,</w:t>
      </w:r>
      <w:r w:rsidR="000F4CC1" w:rsidRPr="00A92C12">
        <w:rPr>
          <w:rFonts w:ascii="Times New Roman" w:eastAsia="Times New Roman" w:hAnsi="Times New Roman" w:cs="Times New Roman"/>
          <w:sz w:val="24"/>
          <w:szCs w:val="24"/>
          <w:lang w:eastAsia="en-GB"/>
        </w:rPr>
        <w:t xml:space="preserve"> Robison, A., &amp; Weigel, M. (2009</w:t>
      </w:r>
      <w:r w:rsidRPr="00A92C12">
        <w:rPr>
          <w:rFonts w:ascii="Times New Roman" w:eastAsia="Times New Roman" w:hAnsi="Times New Roman" w:cs="Times New Roman"/>
          <w:sz w:val="24"/>
          <w:szCs w:val="24"/>
          <w:lang w:eastAsia="en-GB"/>
        </w:rPr>
        <w:t xml:space="preserve">). </w:t>
      </w:r>
      <w:r w:rsidRPr="00A92C12">
        <w:rPr>
          <w:rFonts w:ascii="Times New Roman" w:eastAsia="Times New Roman" w:hAnsi="Times New Roman" w:cs="Times New Roman"/>
          <w:i/>
          <w:iCs/>
          <w:sz w:val="24"/>
          <w:szCs w:val="24"/>
          <w:lang w:eastAsia="en-GB"/>
        </w:rPr>
        <w:t>Confronting the Challenges of Participatory Culture: Media Education for the 21st Century - Digital Learning</w:t>
      </w:r>
      <w:r w:rsidRPr="00A92C12">
        <w:rPr>
          <w:rFonts w:ascii="Times New Roman" w:eastAsia="Times New Roman" w:hAnsi="Times New Roman" w:cs="Times New Roman"/>
          <w:sz w:val="24"/>
          <w:szCs w:val="24"/>
          <w:lang w:eastAsia="en-GB"/>
        </w:rPr>
        <w:t xml:space="preserve">. USA: MacArthur Foundation. </w:t>
      </w:r>
    </w:p>
    <w:p w14:paraId="591573DB" w14:textId="4840E270" w:rsidR="001E0F71" w:rsidRPr="00A92C12" w:rsidRDefault="001E0F71" w:rsidP="000B4BB9">
      <w:pPr>
        <w:spacing w:after="0" w:line="240" w:lineRule="auto"/>
        <w:ind w:hanging="480"/>
        <w:rPr>
          <w:rFonts w:ascii="Times New Roman" w:hAnsi="Times New Roman" w:cs="Times New Roman"/>
          <w:sz w:val="24"/>
          <w:szCs w:val="24"/>
        </w:rPr>
      </w:pPr>
      <w:r w:rsidRPr="00A92C12">
        <w:rPr>
          <w:rFonts w:ascii="Times New Roman" w:eastAsia="Times New Roman" w:hAnsi="Times New Roman" w:cs="Times New Roman"/>
          <w:sz w:val="24"/>
          <w:szCs w:val="24"/>
          <w:lang w:eastAsia="en-GB"/>
        </w:rPr>
        <w:t xml:space="preserve">Jackson, N. J. (Ed.). (2011). </w:t>
      </w:r>
      <w:r w:rsidRPr="00A92C12">
        <w:rPr>
          <w:rFonts w:ascii="Times New Roman" w:eastAsia="Times New Roman" w:hAnsi="Times New Roman" w:cs="Times New Roman"/>
          <w:i/>
          <w:iCs/>
          <w:sz w:val="24"/>
          <w:szCs w:val="24"/>
          <w:lang w:eastAsia="en-GB"/>
        </w:rPr>
        <w:t>Learning for a Complex World: A Lifewide Concept of Learning, Education and Personal Development</w:t>
      </w:r>
      <w:r w:rsidRPr="00A92C12">
        <w:rPr>
          <w:rFonts w:ascii="Times New Roman" w:eastAsia="Times New Roman" w:hAnsi="Times New Roman" w:cs="Times New Roman"/>
          <w:sz w:val="24"/>
          <w:szCs w:val="24"/>
          <w:lang w:eastAsia="en-GB"/>
        </w:rPr>
        <w:t>. AuthorHouse Publishing.</w:t>
      </w:r>
    </w:p>
    <w:p w14:paraId="6827F1D7" w14:textId="77777777" w:rsidR="00A92C12" w:rsidRPr="00A92C12" w:rsidRDefault="009579FD" w:rsidP="00A92C12">
      <w:pPr>
        <w:spacing w:after="0" w:line="240" w:lineRule="auto"/>
        <w:ind w:hanging="480"/>
        <w:rPr>
          <w:rFonts w:ascii="Times New Roman" w:hAnsi="Times New Roman" w:cs="Times New Roman"/>
          <w:sz w:val="24"/>
          <w:szCs w:val="24"/>
        </w:rPr>
      </w:pPr>
      <w:r w:rsidRPr="00A92C12">
        <w:rPr>
          <w:rFonts w:ascii="Times New Roman" w:hAnsi="Times New Roman" w:cs="Times New Roman"/>
          <w:sz w:val="24"/>
          <w:szCs w:val="24"/>
        </w:rPr>
        <w:t xml:space="preserve">Kop, R. (2008). Web 2.0 Technologies: Disruptive or Liberating for Adult Education? </w:t>
      </w:r>
      <w:r w:rsidRPr="00A92C12">
        <w:rPr>
          <w:rFonts w:ascii="Times New Roman" w:hAnsi="Times New Roman" w:cs="Times New Roman"/>
          <w:i/>
          <w:iCs/>
          <w:sz w:val="24"/>
          <w:szCs w:val="24"/>
        </w:rPr>
        <w:t>Adult Education Research Conference</w:t>
      </w:r>
      <w:r w:rsidRPr="00A92C12">
        <w:rPr>
          <w:rFonts w:ascii="Times New Roman" w:hAnsi="Times New Roman" w:cs="Times New Roman"/>
          <w:sz w:val="24"/>
          <w:szCs w:val="24"/>
        </w:rPr>
        <w:t xml:space="preserve">. Retrieved from </w:t>
      </w:r>
      <w:hyperlink r:id="rId10" w:history="1">
        <w:r w:rsidRPr="00A92C12">
          <w:rPr>
            <w:rStyle w:val="Hyperlink"/>
            <w:rFonts w:ascii="Times New Roman" w:hAnsi="Times New Roman" w:cs="Times New Roman"/>
            <w:sz w:val="24"/>
            <w:szCs w:val="24"/>
          </w:rPr>
          <w:t>http://newprairiepress.org/aerc/2008/papers/37</w:t>
        </w:r>
      </w:hyperlink>
      <w:r w:rsidRPr="00A92C12">
        <w:rPr>
          <w:rFonts w:ascii="Times New Roman" w:hAnsi="Times New Roman" w:cs="Times New Roman"/>
          <w:sz w:val="24"/>
          <w:szCs w:val="24"/>
        </w:rPr>
        <w:t xml:space="preserve"> </w:t>
      </w:r>
    </w:p>
    <w:p w14:paraId="739F4673" w14:textId="5F75B9EB" w:rsidR="006A0829" w:rsidRPr="00A92C12" w:rsidRDefault="006A0829" w:rsidP="00A92C12">
      <w:pPr>
        <w:spacing w:after="0" w:line="240" w:lineRule="auto"/>
        <w:ind w:hanging="480"/>
        <w:rPr>
          <w:rFonts w:ascii="Times New Roman" w:hAnsi="Times New Roman" w:cs="Times New Roman"/>
          <w:sz w:val="24"/>
          <w:szCs w:val="24"/>
        </w:rPr>
      </w:pPr>
      <w:r w:rsidRPr="00A92C12">
        <w:rPr>
          <w:rFonts w:ascii="Times New Roman" w:eastAsia="Times New Roman" w:hAnsi="Times New Roman" w:cs="Times New Roman"/>
          <w:sz w:val="24"/>
          <w:szCs w:val="24"/>
          <w:lang w:eastAsia="en-GB"/>
        </w:rPr>
        <w:t xml:space="preserve">Micheli, M. (2015). What is New in the Digital Divide? Understanding Internet Use by Teenagers from Different Social Backgrounds. In </w:t>
      </w:r>
      <w:r w:rsidRPr="00A92C12">
        <w:rPr>
          <w:rFonts w:ascii="Times New Roman" w:eastAsia="Times New Roman" w:hAnsi="Times New Roman" w:cs="Times New Roman"/>
          <w:i/>
          <w:iCs/>
          <w:sz w:val="24"/>
          <w:szCs w:val="24"/>
          <w:lang w:eastAsia="en-GB"/>
        </w:rPr>
        <w:t>Communication and Information Technologies Annual</w:t>
      </w:r>
      <w:r w:rsidRPr="00A92C12">
        <w:rPr>
          <w:rFonts w:ascii="Times New Roman" w:eastAsia="Times New Roman" w:hAnsi="Times New Roman" w:cs="Times New Roman"/>
          <w:sz w:val="24"/>
          <w:szCs w:val="24"/>
          <w:lang w:eastAsia="en-GB"/>
        </w:rPr>
        <w:t xml:space="preserve"> (Vol. 10, pp. 55–87). Emerald Group Publishing Limited. Retrieved from http://www.emeraldinsight.com/doi/abs/10.1108/S2050-206020150000010003</w:t>
      </w:r>
    </w:p>
    <w:p w14:paraId="0120B726" w14:textId="3DD4243C" w:rsidR="001A09B9" w:rsidRPr="00A92C12" w:rsidRDefault="009F2269" w:rsidP="000B4BB9">
      <w:pPr>
        <w:spacing w:after="0" w:line="240" w:lineRule="auto"/>
        <w:ind w:hanging="480"/>
        <w:rPr>
          <w:rFonts w:ascii="Times New Roman" w:eastAsia="Times New Roman" w:hAnsi="Times New Roman" w:cs="Times New Roman"/>
          <w:sz w:val="24"/>
          <w:szCs w:val="24"/>
          <w:lang w:val="de-DE" w:eastAsia="en-GB"/>
        </w:rPr>
      </w:pPr>
      <w:r w:rsidRPr="00A92C12">
        <w:rPr>
          <w:rFonts w:ascii="Times New Roman" w:eastAsia="Times New Roman" w:hAnsi="Times New Roman" w:cs="Times New Roman"/>
          <w:sz w:val="24"/>
          <w:szCs w:val="24"/>
          <w:lang w:eastAsia="en-GB"/>
        </w:rPr>
        <w:t xml:space="preserve">Miller, V. (2011). </w:t>
      </w:r>
      <w:r w:rsidRPr="00A92C12">
        <w:rPr>
          <w:rFonts w:ascii="Times New Roman" w:eastAsia="Times New Roman" w:hAnsi="Times New Roman" w:cs="Times New Roman"/>
          <w:i/>
          <w:iCs/>
          <w:sz w:val="24"/>
          <w:szCs w:val="24"/>
          <w:lang w:val="de-DE" w:eastAsia="en-GB"/>
        </w:rPr>
        <w:t>Understanding digital culture</w:t>
      </w:r>
      <w:r w:rsidRPr="00A92C12">
        <w:rPr>
          <w:rFonts w:ascii="Times New Roman" w:eastAsia="Times New Roman" w:hAnsi="Times New Roman" w:cs="Times New Roman"/>
          <w:sz w:val="24"/>
          <w:szCs w:val="24"/>
          <w:lang w:val="de-DE" w:eastAsia="en-GB"/>
        </w:rPr>
        <w:t>. Los Angeles [u.a.: SAGE.</w:t>
      </w:r>
      <w:r w:rsidR="001A09B9" w:rsidRPr="00A92C12">
        <w:rPr>
          <w:rFonts w:ascii="Times New Roman" w:eastAsia="Times New Roman" w:hAnsi="Times New Roman" w:cs="Times New Roman"/>
          <w:sz w:val="24"/>
          <w:szCs w:val="24"/>
          <w:lang w:val="de-DE" w:eastAsia="en-GB"/>
        </w:rPr>
        <w:t>]</w:t>
      </w:r>
    </w:p>
    <w:p w14:paraId="021F0E03" w14:textId="53E90A30" w:rsidR="00A92C12" w:rsidRPr="00A92C12" w:rsidRDefault="00A92C12" w:rsidP="000B4BB9">
      <w:pPr>
        <w:spacing w:after="0" w:line="240" w:lineRule="auto"/>
        <w:ind w:hanging="480"/>
        <w:rPr>
          <w:rFonts w:ascii="Times New Roman" w:hAnsi="Times New Roman" w:cs="Times New Roman"/>
          <w:sz w:val="24"/>
          <w:szCs w:val="24"/>
        </w:rPr>
      </w:pPr>
      <w:r w:rsidRPr="00A92C12">
        <w:rPr>
          <w:rFonts w:ascii="Times New Roman" w:hAnsi="Times New Roman" w:cs="Times New Roman"/>
          <w:sz w:val="24"/>
          <w:szCs w:val="24"/>
        </w:rPr>
        <w:t xml:space="preserve">Murphy, M. (2010) On recognition and respect: Honneth, intersubjectivity and education. </w:t>
      </w:r>
      <w:r w:rsidRPr="00A92C12">
        <w:rPr>
          <w:rStyle w:val="Emphasis"/>
          <w:rFonts w:ascii="Times New Roman" w:hAnsi="Times New Roman" w:cs="Times New Roman"/>
          <w:sz w:val="24"/>
          <w:szCs w:val="24"/>
        </w:rPr>
        <w:t>Educational Futures</w:t>
      </w:r>
      <w:r w:rsidRPr="00A92C12">
        <w:rPr>
          <w:rFonts w:ascii="Times New Roman" w:hAnsi="Times New Roman" w:cs="Times New Roman"/>
          <w:sz w:val="24"/>
          <w:szCs w:val="24"/>
        </w:rPr>
        <w:t xml:space="preserve">, 2(2), pp. 3-11. </w:t>
      </w:r>
    </w:p>
    <w:p w14:paraId="1804062B" w14:textId="7C694015" w:rsidR="001A09B9" w:rsidRPr="00A92C12" w:rsidRDefault="001A09B9" w:rsidP="000B4BB9">
      <w:pPr>
        <w:spacing w:after="0" w:line="240" w:lineRule="auto"/>
        <w:ind w:hanging="480"/>
        <w:rPr>
          <w:rFonts w:ascii="Times New Roman" w:hAnsi="Times New Roman" w:cs="Times New Roman"/>
          <w:sz w:val="24"/>
          <w:szCs w:val="24"/>
          <w:lang w:val="de-DE"/>
        </w:rPr>
      </w:pPr>
      <w:r w:rsidRPr="00A92C12">
        <w:rPr>
          <w:rFonts w:ascii="Times New Roman" w:hAnsi="Times New Roman" w:cs="Times New Roman"/>
          <w:sz w:val="24"/>
          <w:szCs w:val="24"/>
          <w:lang w:val="de-DE"/>
        </w:rPr>
        <w:t xml:space="preserve">Prensky, M. (2001), Digital natives, digital immigrants,” </w:t>
      </w:r>
      <w:r w:rsidRPr="00A92C12">
        <w:rPr>
          <w:rStyle w:val="Emphasis"/>
          <w:rFonts w:ascii="Times New Roman" w:hAnsi="Times New Roman" w:cs="Times New Roman"/>
          <w:sz w:val="24"/>
          <w:szCs w:val="24"/>
          <w:lang w:val="de-DE"/>
        </w:rPr>
        <w:t>On the Horizon</w:t>
      </w:r>
      <w:r w:rsidR="00D9326A" w:rsidRPr="00A92C12">
        <w:rPr>
          <w:rFonts w:ascii="Times New Roman" w:hAnsi="Times New Roman" w:cs="Times New Roman"/>
          <w:sz w:val="24"/>
          <w:szCs w:val="24"/>
          <w:lang w:val="de-DE"/>
        </w:rPr>
        <w:t>, volume 9, number 5</w:t>
      </w:r>
    </w:p>
    <w:p w14:paraId="4B4BDF42" w14:textId="6BB09B2D" w:rsidR="006B3153" w:rsidRPr="00A92C12" w:rsidRDefault="006B3153" w:rsidP="000B4BB9">
      <w:pPr>
        <w:spacing w:after="0" w:line="240" w:lineRule="auto"/>
        <w:ind w:hanging="480"/>
        <w:rPr>
          <w:rFonts w:ascii="Times New Roman" w:hAnsi="Times New Roman" w:cs="Times New Roman"/>
          <w:sz w:val="24"/>
          <w:szCs w:val="24"/>
        </w:rPr>
      </w:pPr>
      <w:r w:rsidRPr="00A92C12">
        <w:rPr>
          <w:rFonts w:ascii="Times New Roman" w:eastAsia="Times New Roman" w:hAnsi="Times New Roman" w:cs="Times New Roman"/>
          <w:sz w:val="24"/>
          <w:szCs w:val="24"/>
          <w:lang w:val="de-DE" w:eastAsia="en-GB"/>
        </w:rPr>
        <w:t xml:space="preserve">Reay, D., Crozier, G., &amp; Clayton, J. (2009). “Strangers in Paradise”? </w:t>
      </w:r>
      <w:r w:rsidRPr="00A92C12">
        <w:rPr>
          <w:rFonts w:ascii="Times New Roman" w:eastAsia="Times New Roman" w:hAnsi="Times New Roman" w:cs="Times New Roman"/>
          <w:sz w:val="24"/>
          <w:szCs w:val="24"/>
          <w:lang w:eastAsia="en-GB"/>
        </w:rPr>
        <w:t xml:space="preserve">Working-class Students in Elite Universities. </w:t>
      </w:r>
      <w:r w:rsidRPr="00A92C12">
        <w:rPr>
          <w:rFonts w:ascii="Times New Roman" w:eastAsia="Times New Roman" w:hAnsi="Times New Roman" w:cs="Times New Roman"/>
          <w:i/>
          <w:iCs/>
          <w:sz w:val="24"/>
          <w:szCs w:val="24"/>
          <w:lang w:eastAsia="en-GB"/>
        </w:rPr>
        <w:t>Sociology</w:t>
      </w:r>
      <w:r w:rsidRPr="00A92C12">
        <w:rPr>
          <w:rFonts w:ascii="Times New Roman" w:eastAsia="Times New Roman" w:hAnsi="Times New Roman" w:cs="Times New Roman"/>
          <w:sz w:val="24"/>
          <w:szCs w:val="24"/>
          <w:lang w:eastAsia="en-GB"/>
        </w:rPr>
        <w:t xml:space="preserve">, </w:t>
      </w:r>
      <w:r w:rsidRPr="00A92C12">
        <w:rPr>
          <w:rFonts w:ascii="Times New Roman" w:eastAsia="Times New Roman" w:hAnsi="Times New Roman" w:cs="Times New Roman"/>
          <w:i/>
          <w:iCs/>
          <w:sz w:val="24"/>
          <w:szCs w:val="24"/>
          <w:lang w:eastAsia="en-GB"/>
        </w:rPr>
        <w:t>43</w:t>
      </w:r>
      <w:r w:rsidRPr="00A92C12">
        <w:rPr>
          <w:rFonts w:ascii="Times New Roman" w:eastAsia="Times New Roman" w:hAnsi="Times New Roman" w:cs="Times New Roman"/>
          <w:sz w:val="24"/>
          <w:szCs w:val="24"/>
          <w:lang w:eastAsia="en-GB"/>
        </w:rPr>
        <w:t xml:space="preserve">(6), 1103–1121. </w:t>
      </w:r>
    </w:p>
    <w:p w14:paraId="34F07177" w14:textId="77777777" w:rsidR="00267136" w:rsidRDefault="00964F39" w:rsidP="000B4BB9">
      <w:pPr>
        <w:spacing w:after="0" w:line="240" w:lineRule="auto"/>
        <w:ind w:hanging="480"/>
        <w:rPr>
          <w:rFonts w:ascii="Times New Roman" w:hAnsi="Times New Roman" w:cs="Times New Roman"/>
          <w:sz w:val="24"/>
          <w:szCs w:val="24"/>
        </w:rPr>
      </w:pPr>
      <w:r w:rsidRPr="00A92C12">
        <w:rPr>
          <w:rStyle w:val="personname"/>
          <w:rFonts w:ascii="Times New Roman" w:hAnsi="Times New Roman" w:cs="Times New Roman"/>
          <w:sz w:val="24"/>
          <w:szCs w:val="24"/>
        </w:rPr>
        <w:t>Reay, Diane</w:t>
      </w:r>
      <w:r w:rsidRPr="00A92C12">
        <w:rPr>
          <w:rFonts w:ascii="Times New Roman" w:hAnsi="Times New Roman" w:cs="Times New Roman"/>
          <w:sz w:val="24"/>
          <w:szCs w:val="24"/>
        </w:rPr>
        <w:t xml:space="preserve">, </w:t>
      </w:r>
      <w:r w:rsidRPr="00A92C12">
        <w:rPr>
          <w:rStyle w:val="personname"/>
          <w:rFonts w:ascii="Times New Roman" w:hAnsi="Times New Roman" w:cs="Times New Roman"/>
          <w:sz w:val="24"/>
          <w:szCs w:val="24"/>
        </w:rPr>
        <w:t>Crozier, Gill</w:t>
      </w:r>
      <w:r w:rsidRPr="00A92C12">
        <w:rPr>
          <w:rFonts w:ascii="Times New Roman" w:hAnsi="Times New Roman" w:cs="Times New Roman"/>
          <w:sz w:val="24"/>
          <w:szCs w:val="24"/>
        </w:rPr>
        <w:t xml:space="preserve"> and </w:t>
      </w:r>
      <w:r w:rsidRPr="00A92C12">
        <w:rPr>
          <w:rStyle w:val="personname"/>
          <w:rFonts w:ascii="Times New Roman" w:hAnsi="Times New Roman" w:cs="Times New Roman"/>
          <w:sz w:val="24"/>
          <w:szCs w:val="24"/>
        </w:rPr>
        <w:t>Clayton, John</w:t>
      </w:r>
      <w:r w:rsidRPr="00A92C12">
        <w:rPr>
          <w:rFonts w:ascii="Times New Roman" w:hAnsi="Times New Roman" w:cs="Times New Roman"/>
          <w:sz w:val="24"/>
          <w:szCs w:val="24"/>
        </w:rPr>
        <w:t xml:space="preserve"> (2010) </w:t>
      </w:r>
      <w:r w:rsidRPr="00A92C12">
        <w:rPr>
          <w:rStyle w:val="Emphasis"/>
          <w:rFonts w:ascii="Times New Roman" w:hAnsi="Times New Roman" w:cs="Times New Roman"/>
          <w:sz w:val="24"/>
          <w:szCs w:val="24"/>
        </w:rPr>
        <w:t>'Fitting in' or 'standing out': working-class students in UK higher education.</w:t>
      </w:r>
      <w:r w:rsidRPr="00A92C12">
        <w:rPr>
          <w:rFonts w:ascii="Times New Roman" w:hAnsi="Times New Roman" w:cs="Times New Roman"/>
          <w:sz w:val="24"/>
          <w:szCs w:val="24"/>
        </w:rPr>
        <w:t xml:space="preserve"> British Educational Research Journal, 36 (1). pp. 107-124. ISSN 0141-1926 </w:t>
      </w:r>
    </w:p>
    <w:p w14:paraId="53547437" w14:textId="073DA18C" w:rsidR="009579FD" w:rsidRPr="00A92C12" w:rsidRDefault="009579FD" w:rsidP="000B4BB9">
      <w:pPr>
        <w:spacing w:after="0" w:line="240" w:lineRule="auto"/>
        <w:ind w:hanging="480"/>
        <w:rPr>
          <w:rFonts w:ascii="Times New Roman" w:hAnsi="Times New Roman" w:cs="Times New Roman"/>
          <w:sz w:val="24"/>
          <w:szCs w:val="24"/>
        </w:rPr>
      </w:pPr>
      <w:r w:rsidRPr="00A92C12">
        <w:rPr>
          <w:rFonts w:ascii="Times New Roman" w:hAnsi="Times New Roman" w:cs="Times New Roman"/>
          <w:sz w:val="24"/>
          <w:szCs w:val="24"/>
        </w:rPr>
        <w:t xml:space="preserve">Roberts, E., &amp; Townsend, L. (2016). The Contribution of the Creative Economy to the Resilience of Rural Communities: Exploring Cultural and Digital Capital. </w:t>
      </w:r>
      <w:r w:rsidRPr="00A92C12">
        <w:rPr>
          <w:rFonts w:ascii="Times New Roman" w:hAnsi="Times New Roman" w:cs="Times New Roman"/>
          <w:i/>
          <w:iCs/>
          <w:sz w:val="24"/>
          <w:szCs w:val="24"/>
        </w:rPr>
        <w:t>Sociologia Ruralis</w:t>
      </w:r>
      <w:r w:rsidRPr="00A92C12">
        <w:rPr>
          <w:rFonts w:ascii="Times New Roman" w:hAnsi="Times New Roman" w:cs="Times New Roman"/>
          <w:sz w:val="24"/>
          <w:szCs w:val="24"/>
        </w:rPr>
        <w:t xml:space="preserve">, </w:t>
      </w:r>
      <w:r w:rsidRPr="00A92C12">
        <w:rPr>
          <w:rFonts w:ascii="Times New Roman" w:hAnsi="Times New Roman" w:cs="Times New Roman"/>
          <w:i/>
          <w:iCs/>
          <w:sz w:val="24"/>
          <w:szCs w:val="24"/>
        </w:rPr>
        <w:t>56</w:t>
      </w:r>
      <w:r w:rsidRPr="00A92C12">
        <w:rPr>
          <w:rFonts w:ascii="Times New Roman" w:hAnsi="Times New Roman" w:cs="Times New Roman"/>
          <w:sz w:val="24"/>
          <w:szCs w:val="24"/>
        </w:rPr>
        <w:t xml:space="preserve">(2), 197–219. </w:t>
      </w:r>
    </w:p>
    <w:p w14:paraId="69FB55E4" w14:textId="7480CD0E" w:rsidR="009579FD" w:rsidRPr="00A92C12" w:rsidRDefault="009579FD" w:rsidP="000B4BB9">
      <w:pPr>
        <w:spacing w:after="0" w:line="240" w:lineRule="auto"/>
        <w:ind w:hanging="480"/>
        <w:rPr>
          <w:rFonts w:ascii="Times New Roman" w:hAnsi="Times New Roman" w:cs="Times New Roman"/>
          <w:sz w:val="24"/>
          <w:szCs w:val="24"/>
        </w:rPr>
      </w:pPr>
      <w:r w:rsidRPr="00A92C12">
        <w:rPr>
          <w:rFonts w:ascii="Times New Roman" w:hAnsi="Times New Roman" w:cs="Times New Roman"/>
          <w:sz w:val="24"/>
          <w:szCs w:val="24"/>
        </w:rPr>
        <w:t xml:space="preserve">Selwyn, N. (2010). Degrees of Digital Division: Reconsidering Digital Inequalities and Contemporary Higher Education. </w:t>
      </w:r>
      <w:r w:rsidRPr="00A92C12">
        <w:rPr>
          <w:rFonts w:ascii="Times New Roman" w:hAnsi="Times New Roman" w:cs="Times New Roman"/>
          <w:i/>
          <w:iCs/>
          <w:sz w:val="24"/>
          <w:szCs w:val="24"/>
        </w:rPr>
        <w:t>RUSC. Universities and Knowledge Society Journal</w:t>
      </w:r>
      <w:r w:rsidRPr="00A92C12">
        <w:rPr>
          <w:rFonts w:ascii="Times New Roman" w:hAnsi="Times New Roman" w:cs="Times New Roman"/>
          <w:sz w:val="24"/>
          <w:szCs w:val="24"/>
        </w:rPr>
        <w:t xml:space="preserve">, </w:t>
      </w:r>
      <w:r w:rsidRPr="00A92C12">
        <w:rPr>
          <w:rFonts w:ascii="Times New Roman" w:hAnsi="Times New Roman" w:cs="Times New Roman"/>
          <w:i/>
          <w:iCs/>
          <w:sz w:val="24"/>
          <w:szCs w:val="24"/>
        </w:rPr>
        <w:t>7</w:t>
      </w:r>
      <w:r w:rsidRPr="00A92C12">
        <w:rPr>
          <w:rFonts w:ascii="Times New Roman" w:hAnsi="Times New Roman" w:cs="Times New Roman"/>
          <w:sz w:val="24"/>
          <w:szCs w:val="24"/>
        </w:rPr>
        <w:t xml:space="preserve">(1). </w:t>
      </w:r>
    </w:p>
    <w:p w14:paraId="52B2F7DF" w14:textId="0C4790A5" w:rsidR="00082CC9" w:rsidRPr="00A92C12" w:rsidRDefault="009579FD" w:rsidP="000B4BB9">
      <w:pPr>
        <w:spacing w:after="0" w:line="240" w:lineRule="auto"/>
        <w:ind w:hanging="480"/>
        <w:rPr>
          <w:rFonts w:ascii="Times New Roman" w:hAnsi="Times New Roman" w:cs="Times New Roman"/>
          <w:sz w:val="24"/>
          <w:szCs w:val="24"/>
        </w:rPr>
      </w:pPr>
      <w:r w:rsidRPr="00A92C12">
        <w:rPr>
          <w:rFonts w:ascii="Times New Roman" w:hAnsi="Times New Roman" w:cs="Times New Roman"/>
          <w:sz w:val="24"/>
          <w:szCs w:val="24"/>
        </w:rPr>
        <w:t xml:space="preserve">Tacchi, J. A., Foth, M., &amp; Hearn, G. N. (2009). Action research practices and media for development. </w:t>
      </w:r>
      <w:r w:rsidRPr="00A92C12">
        <w:rPr>
          <w:rFonts w:ascii="Times New Roman" w:hAnsi="Times New Roman" w:cs="Times New Roman"/>
          <w:i/>
          <w:iCs/>
          <w:sz w:val="24"/>
          <w:szCs w:val="24"/>
        </w:rPr>
        <w:t>International Journal of Education and Development Using Information and Communication Technology</w:t>
      </w:r>
      <w:r w:rsidRPr="00A92C12">
        <w:rPr>
          <w:rFonts w:ascii="Times New Roman" w:hAnsi="Times New Roman" w:cs="Times New Roman"/>
          <w:sz w:val="24"/>
          <w:szCs w:val="24"/>
        </w:rPr>
        <w:t xml:space="preserve">, </w:t>
      </w:r>
      <w:r w:rsidRPr="00A92C12">
        <w:rPr>
          <w:rFonts w:ascii="Times New Roman" w:hAnsi="Times New Roman" w:cs="Times New Roman"/>
          <w:i/>
          <w:iCs/>
          <w:sz w:val="24"/>
          <w:szCs w:val="24"/>
        </w:rPr>
        <w:t>5</w:t>
      </w:r>
      <w:r w:rsidRPr="00A92C12">
        <w:rPr>
          <w:rFonts w:ascii="Times New Roman" w:hAnsi="Times New Roman" w:cs="Times New Roman"/>
          <w:sz w:val="24"/>
          <w:szCs w:val="24"/>
        </w:rPr>
        <w:t xml:space="preserve">(2). </w:t>
      </w:r>
    </w:p>
    <w:p w14:paraId="3C0A1C33" w14:textId="77777777" w:rsidR="006B3ED6" w:rsidRPr="00A92C12" w:rsidRDefault="00082CC9" w:rsidP="000B4BB9">
      <w:pPr>
        <w:spacing w:after="0" w:line="240" w:lineRule="auto"/>
        <w:ind w:hanging="480"/>
        <w:rPr>
          <w:rFonts w:ascii="Times New Roman" w:hAnsi="Times New Roman" w:cs="Times New Roman"/>
          <w:sz w:val="24"/>
          <w:szCs w:val="24"/>
        </w:rPr>
      </w:pPr>
      <w:r w:rsidRPr="00A92C12">
        <w:rPr>
          <w:rFonts w:ascii="Times New Roman" w:eastAsia="Times New Roman" w:hAnsi="Times New Roman" w:cs="Times New Roman"/>
          <w:sz w:val="24"/>
          <w:szCs w:val="24"/>
          <w:lang w:eastAsia="en-GB"/>
        </w:rPr>
        <w:t xml:space="preserve">van Dijk, J. (2012). The Evolution of the Digital Divide - The Digital Divide turns to Inequality of Skills and Usage. In J. Bus, M. Crompton, M. Hildebrandt, &amp; G. Metakides (Eds.), </w:t>
      </w:r>
      <w:r w:rsidRPr="00A92C12">
        <w:rPr>
          <w:rFonts w:ascii="Times New Roman" w:eastAsia="Times New Roman" w:hAnsi="Times New Roman" w:cs="Times New Roman"/>
          <w:i/>
          <w:iCs/>
          <w:sz w:val="24"/>
          <w:szCs w:val="24"/>
          <w:lang w:eastAsia="en-GB"/>
        </w:rPr>
        <w:t>Digital Enlightenment Yearbook 2012</w:t>
      </w:r>
      <w:r w:rsidRPr="00A92C12">
        <w:rPr>
          <w:rFonts w:ascii="Times New Roman" w:eastAsia="Times New Roman" w:hAnsi="Times New Roman" w:cs="Times New Roman"/>
          <w:sz w:val="24"/>
          <w:szCs w:val="24"/>
          <w:lang w:eastAsia="en-GB"/>
        </w:rPr>
        <w:t xml:space="preserve"> (pp. 57–75). IOS Press eBooks.</w:t>
      </w:r>
    </w:p>
    <w:p w14:paraId="5B6D6A64" w14:textId="6AE8A066" w:rsidR="006B3ED6" w:rsidRPr="00A92C12" w:rsidRDefault="006B3ED6" w:rsidP="000B4BB9">
      <w:pPr>
        <w:spacing w:after="0" w:line="240" w:lineRule="auto"/>
        <w:ind w:hanging="480"/>
        <w:rPr>
          <w:rFonts w:ascii="Times New Roman" w:hAnsi="Times New Roman" w:cs="Times New Roman"/>
          <w:sz w:val="24"/>
          <w:szCs w:val="24"/>
        </w:rPr>
      </w:pPr>
      <w:r w:rsidRPr="00A92C12">
        <w:rPr>
          <w:rFonts w:ascii="Times New Roman" w:eastAsia="Times New Roman" w:hAnsi="Times New Roman" w:cs="Times New Roman"/>
          <w:sz w:val="24"/>
          <w:szCs w:val="24"/>
          <w:lang w:eastAsia="en-GB"/>
        </w:rPr>
        <w:t xml:space="preserve">Wenger, E. (1999). </w:t>
      </w:r>
      <w:r w:rsidRPr="00A92C12">
        <w:rPr>
          <w:rFonts w:ascii="Times New Roman" w:eastAsia="Times New Roman" w:hAnsi="Times New Roman" w:cs="Times New Roman"/>
          <w:i/>
          <w:iCs/>
          <w:sz w:val="24"/>
          <w:szCs w:val="24"/>
          <w:lang w:eastAsia="en-GB"/>
        </w:rPr>
        <w:t>Communities of practice: learning, meaning, and identity</w:t>
      </w:r>
      <w:r w:rsidRPr="00A92C12">
        <w:rPr>
          <w:rFonts w:ascii="Times New Roman" w:eastAsia="Times New Roman" w:hAnsi="Times New Roman" w:cs="Times New Roman"/>
          <w:sz w:val="24"/>
          <w:szCs w:val="24"/>
          <w:lang w:eastAsia="en-GB"/>
        </w:rPr>
        <w:t>. Cambridge University Press.</w:t>
      </w:r>
    </w:p>
    <w:p w14:paraId="641F0EE7" w14:textId="473A3DF7" w:rsidR="001E0F71" w:rsidRPr="00A92C12" w:rsidRDefault="001E0F71" w:rsidP="000B4BB9">
      <w:pPr>
        <w:spacing w:after="0" w:line="240" w:lineRule="auto"/>
        <w:ind w:hanging="480"/>
        <w:rPr>
          <w:rFonts w:ascii="Times New Roman" w:hAnsi="Times New Roman" w:cs="Times New Roman"/>
          <w:sz w:val="24"/>
          <w:szCs w:val="24"/>
          <w:lang w:val="de-DE"/>
        </w:rPr>
      </w:pPr>
      <w:r w:rsidRPr="00A92C12">
        <w:rPr>
          <w:rFonts w:ascii="Times New Roman" w:eastAsia="Times New Roman" w:hAnsi="Times New Roman" w:cs="Times New Roman"/>
          <w:sz w:val="24"/>
          <w:szCs w:val="24"/>
          <w:lang w:eastAsia="en-GB"/>
        </w:rPr>
        <w:t xml:space="preserve">Wenger, E., White, N., &amp; Smith, J. (2010). Learning in Communities. In U.-D. Ehlers &amp; D. Schneckenberg (Eds.), </w:t>
      </w:r>
      <w:r w:rsidRPr="00A92C12">
        <w:rPr>
          <w:rFonts w:ascii="Times New Roman" w:eastAsia="Times New Roman" w:hAnsi="Times New Roman" w:cs="Times New Roman"/>
          <w:i/>
          <w:iCs/>
          <w:sz w:val="24"/>
          <w:szCs w:val="24"/>
          <w:lang w:eastAsia="en-GB"/>
        </w:rPr>
        <w:t>Changing Cultures in Higher Education</w:t>
      </w:r>
      <w:r w:rsidRPr="00A92C12">
        <w:rPr>
          <w:rFonts w:ascii="Times New Roman" w:eastAsia="Times New Roman" w:hAnsi="Times New Roman" w:cs="Times New Roman"/>
          <w:sz w:val="24"/>
          <w:szCs w:val="24"/>
          <w:lang w:eastAsia="en-GB"/>
        </w:rPr>
        <w:t xml:space="preserve"> (pp. 257–283). </w:t>
      </w:r>
      <w:r w:rsidRPr="00A92C12">
        <w:rPr>
          <w:rFonts w:ascii="Times New Roman" w:eastAsia="Times New Roman" w:hAnsi="Times New Roman" w:cs="Times New Roman"/>
          <w:sz w:val="24"/>
          <w:szCs w:val="24"/>
          <w:lang w:val="de-DE" w:eastAsia="en-GB"/>
        </w:rPr>
        <w:t xml:space="preserve">Berlin, </w:t>
      </w:r>
      <w:r w:rsidRPr="00A92C12">
        <w:rPr>
          <w:rFonts w:ascii="Times New Roman" w:eastAsia="Times New Roman" w:hAnsi="Times New Roman" w:cs="Times New Roman"/>
          <w:sz w:val="24"/>
          <w:szCs w:val="24"/>
          <w:lang w:val="de-DE" w:eastAsia="en-GB"/>
        </w:rPr>
        <w:lastRenderedPageBreak/>
        <w:t>Heidelberg: Springer Berlin Heidelberg. Retrieved from http://www.springerlink.com/content/m7pw1386366777h3/</w:t>
      </w:r>
    </w:p>
    <w:p w14:paraId="4C9D1B44" w14:textId="77777777" w:rsidR="009579FD" w:rsidRPr="00A92C12" w:rsidRDefault="009579FD" w:rsidP="000B4BB9">
      <w:pPr>
        <w:spacing w:after="0" w:line="240" w:lineRule="auto"/>
        <w:ind w:hanging="480"/>
        <w:rPr>
          <w:rStyle w:val="Hyperlink"/>
          <w:rFonts w:ascii="Times New Roman" w:eastAsia="Times New Roman" w:hAnsi="Times New Roman" w:cs="Times New Roman"/>
          <w:sz w:val="24"/>
          <w:szCs w:val="24"/>
          <w:lang w:eastAsia="en-GB"/>
        </w:rPr>
      </w:pPr>
      <w:r w:rsidRPr="00A92C12">
        <w:rPr>
          <w:rFonts w:ascii="Times New Roman" w:eastAsia="Times New Roman" w:hAnsi="Times New Roman" w:cs="Times New Roman"/>
          <w:sz w:val="24"/>
          <w:szCs w:val="24"/>
          <w:lang w:eastAsia="en-GB"/>
        </w:rPr>
        <w:t xml:space="preserve">Wesch, M. (2009). From knowledgable to knowledge-able: Learning in new media environments. </w:t>
      </w:r>
      <w:r w:rsidRPr="00A92C12">
        <w:rPr>
          <w:rFonts w:ascii="Times New Roman" w:eastAsia="Times New Roman" w:hAnsi="Times New Roman" w:cs="Times New Roman"/>
          <w:i/>
          <w:iCs/>
          <w:sz w:val="24"/>
          <w:szCs w:val="24"/>
          <w:lang w:eastAsia="en-GB"/>
        </w:rPr>
        <w:t>Academic Commons</w:t>
      </w:r>
      <w:r w:rsidRPr="00A92C12">
        <w:rPr>
          <w:rFonts w:ascii="Times New Roman" w:eastAsia="Times New Roman" w:hAnsi="Times New Roman" w:cs="Times New Roman"/>
          <w:sz w:val="24"/>
          <w:szCs w:val="24"/>
          <w:lang w:eastAsia="en-GB"/>
        </w:rPr>
        <w:t xml:space="preserve">, </w:t>
      </w:r>
      <w:r w:rsidRPr="00A92C12">
        <w:rPr>
          <w:rFonts w:ascii="Times New Roman" w:eastAsia="Times New Roman" w:hAnsi="Times New Roman" w:cs="Times New Roman"/>
          <w:i/>
          <w:iCs/>
          <w:sz w:val="24"/>
          <w:szCs w:val="24"/>
          <w:lang w:eastAsia="en-GB"/>
        </w:rPr>
        <w:t>7</w:t>
      </w:r>
      <w:r w:rsidRPr="00A92C12">
        <w:rPr>
          <w:rFonts w:ascii="Times New Roman" w:eastAsia="Times New Roman" w:hAnsi="Times New Roman" w:cs="Times New Roman"/>
          <w:sz w:val="24"/>
          <w:szCs w:val="24"/>
          <w:lang w:eastAsia="en-GB"/>
        </w:rPr>
        <w:t xml:space="preserve">. Retrieved from </w:t>
      </w:r>
      <w:hyperlink r:id="rId11" w:history="1">
        <w:r w:rsidRPr="00A92C12">
          <w:rPr>
            <w:rStyle w:val="Hyperlink"/>
            <w:rFonts w:ascii="Times New Roman" w:eastAsia="Times New Roman" w:hAnsi="Times New Roman" w:cs="Times New Roman"/>
            <w:sz w:val="24"/>
            <w:szCs w:val="24"/>
            <w:lang w:eastAsia="en-GB"/>
          </w:rPr>
          <w:t>http://www.academiccommons.org/commons/essay/knowledgable-knowledge-able</w:t>
        </w:r>
      </w:hyperlink>
    </w:p>
    <w:p w14:paraId="1F1680B0" w14:textId="77777777" w:rsidR="00287DEC" w:rsidRPr="00A92C12" w:rsidRDefault="009579FD" w:rsidP="000B4BB9">
      <w:pPr>
        <w:spacing w:after="0" w:line="240" w:lineRule="auto"/>
        <w:ind w:hanging="480"/>
        <w:rPr>
          <w:rFonts w:ascii="Times New Roman" w:hAnsi="Times New Roman" w:cs="Times New Roman"/>
          <w:sz w:val="24"/>
          <w:szCs w:val="24"/>
        </w:rPr>
      </w:pPr>
      <w:r w:rsidRPr="00A92C12">
        <w:rPr>
          <w:rFonts w:ascii="Times New Roman" w:hAnsi="Times New Roman" w:cs="Times New Roman"/>
          <w:sz w:val="24"/>
          <w:szCs w:val="24"/>
        </w:rPr>
        <w:t xml:space="preserve">Wessels, B. (2013). The reproduction and reconfiguration of inequality: Diffferentiation and class, status and power in the dynamics of digital divides. In M. Ragnedda &amp; G. W. Muschert (Eds.), </w:t>
      </w:r>
      <w:r w:rsidRPr="00A92C12">
        <w:rPr>
          <w:rFonts w:ascii="Times New Roman" w:hAnsi="Times New Roman" w:cs="Times New Roman"/>
          <w:i/>
          <w:iCs/>
          <w:sz w:val="24"/>
          <w:szCs w:val="24"/>
        </w:rPr>
        <w:t>The Digital Divide: The Internet and Social Inequality in International Perspective</w:t>
      </w:r>
      <w:r w:rsidRPr="00A92C12">
        <w:rPr>
          <w:rFonts w:ascii="Times New Roman" w:hAnsi="Times New Roman" w:cs="Times New Roman"/>
          <w:sz w:val="24"/>
          <w:szCs w:val="24"/>
        </w:rPr>
        <w:t xml:space="preserve"> (pp. 17–28). Routledge.</w:t>
      </w:r>
    </w:p>
    <w:p w14:paraId="3BE52BDE" w14:textId="3084B57A" w:rsidR="00287DEC" w:rsidRPr="00A92C12" w:rsidRDefault="00287DEC" w:rsidP="000B4BB9">
      <w:pPr>
        <w:spacing w:after="0" w:line="240" w:lineRule="auto"/>
        <w:ind w:hanging="480"/>
        <w:rPr>
          <w:rFonts w:ascii="Times New Roman" w:hAnsi="Times New Roman" w:cs="Times New Roman"/>
          <w:sz w:val="24"/>
          <w:szCs w:val="24"/>
        </w:rPr>
      </w:pPr>
      <w:r w:rsidRPr="00A92C12">
        <w:rPr>
          <w:rFonts w:ascii="Times New Roman" w:eastAsia="Times New Roman" w:hAnsi="Times New Roman" w:cs="Times New Roman"/>
          <w:sz w:val="24"/>
          <w:szCs w:val="24"/>
          <w:lang w:eastAsia="en-GB"/>
        </w:rPr>
        <w:t xml:space="preserve">White, D. S., &amp; Cornu, A. L. (2011). Visitors and Residents: A new typology for online engagement. </w:t>
      </w:r>
      <w:r w:rsidRPr="00A92C12">
        <w:rPr>
          <w:rFonts w:ascii="Times New Roman" w:eastAsia="Times New Roman" w:hAnsi="Times New Roman" w:cs="Times New Roman"/>
          <w:i/>
          <w:iCs/>
          <w:sz w:val="24"/>
          <w:szCs w:val="24"/>
          <w:lang w:eastAsia="en-GB"/>
        </w:rPr>
        <w:t>First Monday</w:t>
      </w:r>
      <w:r w:rsidRPr="00A92C12">
        <w:rPr>
          <w:rFonts w:ascii="Times New Roman" w:eastAsia="Times New Roman" w:hAnsi="Times New Roman" w:cs="Times New Roman"/>
          <w:sz w:val="24"/>
          <w:szCs w:val="24"/>
          <w:lang w:eastAsia="en-GB"/>
        </w:rPr>
        <w:t xml:space="preserve">, </w:t>
      </w:r>
      <w:r w:rsidRPr="00A92C12">
        <w:rPr>
          <w:rFonts w:ascii="Times New Roman" w:eastAsia="Times New Roman" w:hAnsi="Times New Roman" w:cs="Times New Roman"/>
          <w:i/>
          <w:iCs/>
          <w:sz w:val="24"/>
          <w:szCs w:val="24"/>
          <w:lang w:eastAsia="en-GB"/>
        </w:rPr>
        <w:t>16</w:t>
      </w:r>
      <w:r w:rsidRPr="00A92C12">
        <w:rPr>
          <w:rFonts w:ascii="Times New Roman" w:eastAsia="Times New Roman" w:hAnsi="Times New Roman" w:cs="Times New Roman"/>
          <w:sz w:val="24"/>
          <w:szCs w:val="24"/>
          <w:lang w:eastAsia="en-GB"/>
        </w:rPr>
        <w:t xml:space="preserve">(9). </w:t>
      </w:r>
    </w:p>
    <w:p w14:paraId="7EF92530" w14:textId="77777777" w:rsidR="00287DEC" w:rsidRPr="00A92C12" w:rsidRDefault="00287DEC" w:rsidP="000B4BB9">
      <w:pPr>
        <w:spacing w:after="0" w:line="240" w:lineRule="auto"/>
        <w:ind w:hanging="480"/>
        <w:rPr>
          <w:rFonts w:ascii="Times New Roman" w:hAnsi="Times New Roman" w:cs="Times New Roman"/>
          <w:sz w:val="24"/>
          <w:szCs w:val="24"/>
        </w:rPr>
      </w:pPr>
    </w:p>
    <w:p w14:paraId="0C3985D8" w14:textId="2709DBE5" w:rsidR="00427B0D" w:rsidRPr="00A92C12" w:rsidRDefault="00427B0D" w:rsidP="000B4BB9">
      <w:pPr>
        <w:spacing w:after="0" w:line="240" w:lineRule="auto"/>
        <w:ind w:hanging="480"/>
        <w:rPr>
          <w:rFonts w:ascii="Times New Roman" w:hAnsi="Times New Roman" w:cs="Times New Roman"/>
          <w:sz w:val="24"/>
          <w:szCs w:val="24"/>
        </w:rPr>
      </w:pPr>
    </w:p>
    <w:p w14:paraId="15D05682" w14:textId="77777777" w:rsidR="006E5008" w:rsidRPr="00A92C12" w:rsidRDefault="006E5008" w:rsidP="000B4BB9">
      <w:pPr>
        <w:spacing w:after="0" w:line="240" w:lineRule="auto"/>
        <w:rPr>
          <w:rFonts w:ascii="Times New Roman" w:hAnsi="Times New Roman" w:cs="Times New Roman"/>
          <w:sz w:val="24"/>
          <w:szCs w:val="24"/>
        </w:rPr>
      </w:pPr>
      <w:r w:rsidRPr="00A92C12">
        <w:rPr>
          <w:rFonts w:ascii="Times New Roman" w:hAnsi="Times New Roman" w:cs="Times New Roman"/>
          <w:sz w:val="24"/>
          <w:szCs w:val="24"/>
        </w:rPr>
        <w:t xml:space="preserve"> </w:t>
      </w:r>
    </w:p>
    <w:sectPr w:rsidR="006E5008" w:rsidRPr="00A92C1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48F5A" w14:textId="77777777" w:rsidR="002F2992" w:rsidRDefault="002F2992" w:rsidP="00BA4CC7">
      <w:pPr>
        <w:spacing w:after="0" w:line="240" w:lineRule="auto"/>
      </w:pPr>
      <w:r>
        <w:separator/>
      </w:r>
    </w:p>
  </w:endnote>
  <w:endnote w:type="continuationSeparator" w:id="0">
    <w:p w14:paraId="2B4F3279" w14:textId="77777777" w:rsidR="002F2992" w:rsidRDefault="002F2992" w:rsidP="00BA4CC7">
      <w:pPr>
        <w:spacing w:after="0" w:line="240" w:lineRule="auto"/>
      </w:pPr>
      <w:r>
        <w:continuationSeparator/>
      </w:r>
    </w:p>
  </w:endnote>
  <w:endnote w:id="1">
    <w:p w14:paraId="652D68E7" w14:textId="6C2FE2E8" w:rsidR="007A6480" w:rsidRPr="005F13B8" w:rsidRDefault="007A6480" w:rsidP="005F13B8">
      <w:pPr>
        <w:spacing w:after="0" w:line="240" w:lineRule="auto"/>
        <w:rPr>
          <w:sz w:val="18"/>
        </w:rPr>
      </w:pPr>
      <w:r>
        <w:rPr>
          <w:rStyle w:val="EndnoteReference"/>
        </w:rPr>
        <w:endnoteRef/>
      </w:r>
      <w:r>
        <w:t xml:space="preserve"> </w:t>
      </w:r>
      <w:r w:rsidRPr="005F13B8">
        <w:rPr>
          <w:sz w:val="18"/>
        </w:rPr>
        <w:t>The results of this study will also be used as part of the conceptualisation of the ICT UPTAKE programme ERASMUS+ - #Uptake_ICT2Life-cycle: digital inclusion of learners with disadvantage background [Project number 2014-1-PT01-KA200-001084]</w:t>
      </w:r>
    </w:p>
    <w:p w14:paraId="03E71EEE" w14:textId="49733E64" w:rsidR="007A6480" w:rsidRPr="005F13B8" w:rsidRDefault="007A6480" w:rsidP="00DB2853">
      <w:pPr>
        <w:pStyle w:val="EndnoteText"/>
        <w:rPr>
          <w:sz w:val="16"/>
        </w:rPr>
      </w:pPr>
      <w:r w:rsidRPr="005F13B8">
        <w:rPr>
          <w:sz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47459"/>
      <w:docPartObj>
        <w:docPartGallery w:val="Page Numbers (Bottom of Page)"/>
        <w:docPartUnique/>
      </w:docPartObj>
    </w:sdtPr>
    <w:sdtEndPr>
      <w:rPr>
        <w:noProof/>
      </w:rPr>
    </w:sdtEndPr>
    <w:sdtContent>
      <w:p w14:paraId="4703FAD7" w14:textId="77777777" w:rsidR="007A6480" w:rsidRDefault="007A6480">
        <w:pPr>
          <w:pStyle w:val="Footer"/>
          <w:jc w:val="right"/>
        </w:pPr>
        <w:r>
          <w:fldChar w:fldCharType="begin"/>
        </w:r>
        <w:r>
          <w:instrText xml:space="preserve"> PAGE   \* MERGEFORMAT </w:instrText>
        </w:r>
        <w:r>
          <w:fldChar w:fldCharType="separate"/>
        </w:r>
        <w:r w:rsidR="00E27DBA">
          <w:rPr>
            <w:noProof/>
          </w:rPr>
          <w:t>2</w:t>
        </w:r>
        <w:r>
          <w:rPr>
            <w:noProof/>
          </w:rPr>
          <w:fldChar w:fldCharType="end"/>
        </w:r>
      </w:p>
    </w:sdtContent>
  </w:sdt>
  <w:p w14:paraId="7EBAE909" w14:textId="77777777" w:rsidR="007A6480" w:rsidRDefault="007A6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7FF7B" w14:textId="77777777" w:rsidR="002F2992" w:rsidRDefault="002F2992" w:rsidP="00BA4CC7">
      <w:pPr>
        <w:spacing w:after="0" w:line="240" w:lineRule="auto"/>
      </w:pPr>
      <w:r>
        <w:separator/>
      </w:r>
    </w:p>
  </w:footnote>
  <w:footnote w:type="continuationSeparator" w:id="0">
    <w:p w14:paraId="03F5105D" w14:textId="77777777" w:rsidR="002F2992" w:rsidRDefault="002F2992" w:rsidP="00BA4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ECC28" w14:textId="33969518" w:rsidR="00B16A61" w:rsidRDefault="00B16A61" w:rsidP="00B16A61">
    <w:pPr>
      <w:pStyle w:val="Header"/>
      <w:jc w:val="right"/>
    </w:pPr>
    <w:r>
      <w:t>Costa and Harris</w:t>
    </w:r>
  </w:p>
  <w:p w14:paraId="06F9AE0B" w14:textId="46B83828" w:rsidR="00B16A61" w:rsidRDefault="00B16A61" w:rsidP="00B16A61">
    <w:pPr>
      <w:pStyle w:val="Header"/>
      <w:jc w:val="right"/>
    </w:pPr>
    <w:r>
      <w:t xml:space="preserve">Submitted to Curriculum Journal </w:t>
    </w:r>
  </w:p>
  <w:p w14:paraId="5C4B102B" w14:textId="530D17B5" w:rsidR="00B16A61" w:rsidRDefault="004018B2" w:rsidP="00B16A61">
    <w:pPr>
      <w:pStyle w:val="Header"/>
      <w:jc w:val="right"/>
    </w:pPr>
    <w:r>
      <w:t>Accepted manuscript</w:t>
    </w:r>
    <w:r w:rsidR="00B16A61">
      <w:t>. Accepted 15/03/2017</w:t>
    </w:r>
  </w:p>
  <w:p w14:paraId="4DBAEDBF" w14:textId="77777777" w:rsidR="00730590" w:rsidRDefault="00730590" w:rsidP="00B16A61">
    <w:pPr>
      <w:pStyle w:val="Header"/>
      <w:jc w:val="right"/>
    </w:pPr>
  </w:p>
  <w:p w14:paraId="173F844B" w14:textId="77777777" w:rsidR="00730590" w:rsidRDefault="00730590" w:rsidP="00B16A6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59"/>
        </w:tabs>
        <w:ind w:left="359" w:firstLine="0"/>
      </w:pPr>
      <w:rPr>
        <w:rFonts w:ascii="Arial" w:eastAsia="ヒラギノ角ゴ Pro W3" w:hAnsi="Arial" w:hint="default"/>
        <w:caps w:val="0"/>
        <w:smallCaps w:val="0"/>
        <w:strike w:val="0"/>
        <w:dstrike w:val="0"/>
        <w:color w:val="000000"/>
        <w:position w:val="0"/>
        <w:sz w:val="22"/>
        <w:vertAlign w:val="baseline"/>
      </w:rPr>
    </w:lvl>
    <w:lvl w:ilvl="1">
      <w:start w:val="1"/>
      <w:numFmt w:val="bullet"/>
      <w:suff w:val="nothing"/>
      <w:lvlText w:val="○"/>
      <w:lvlJc w:val="left"/>
      <w:pPr>
        <w:ind w:left="0" w:firstLine="2520"/>
      </w:pPr>
      <w:rPr>
        <w:rFonts w:ascii="Arial" w:eastAsia="ヒラギノ角ゴ Pro W3" w:hAnsi="Arial" w:hint="default"/>
        <w:caps w:val="0"/>
        <w:smallCaps w:val="0"/>
        <w:strike w:val="0"/>
        <w:dstrike w:val="0"/>
        <w:color w:val="000000"/>
        <w:position w:val="0"/>
        <w:sz w:val="22"/>
        <w:vertAlign w:val="baseline"/>
      </w:rPr>
    </w:lvl>
    <w:lvl w:ilvl="2">
      <w:start w:val="1"/>
      <w:numFmt w:val="bullet"/>
      <w:suff w:val="nothing"/>
      <w:lvlText w:val="■"/>
      <w:lvlJc w:val="left"/>
      <w:pPr>
        <w:ind w:left="0" w:firstLine="3960"/>
      </w:pPr>
      <w:rPr>
        <w:rFonts w:ascii="Arial" w:eastAsia="ヒラギノ角ゴ Pro W3" w:hAnsi="Arial" w:hint="default"/>
        <w:caps w:val="0"/>
        <w:smallCaps w:val="0"/>
        <w:strike w:val="0"/>
        <w:dstrike w:val="0"/>
        <w:color w:val="000000"/>
        <w:position w:val="0"/>
        <w:sz w:val="22"/>
        <w:vertAlign w:val="baseline"/>
      </w:rPr>
    </w:lvl>
    <w:lvl w:ilvl="3">
      <w:start w:val="1"/>
      <w:numFmt w:val="bullet"/>
      <w:suff w:val="nothing"/>
      <w:lvlText w:val="●"/>
      <w:lvlJc w:val="left"/>
      <w:pPr>
        <w:ind w:left="0" w:firstLine="5400"/>
      </w:pPr>
      <w:rPr>
        <w:rFonts w:ascii="Arial" w:eastAsia="ヒラギノ角ゴ Pro W3" w:hAnsi="Arial" w:hint="default"/>
        <w:caps w:val="0"/>
        <w:smallCaps w:val="0"/>
        <w:strike w:val="0"/>
        <w:dstrike w:val="0"/>
        <w:color w:val="000000"/>
        <w:position w:val="0"/>
        <w:sz w:val="22"/>
        <w:vertAlign w:val="baseline"/>
      </w:rPr>
    </w:lvl>
    <w:lvl w:ilvl="4">
      <w:start w:val="1"/>
      <w:numFmt w:val="bullet"/>
      <w:suff w:val="nothing"/>
      <w:lvlText w:val="○"/>
      <w:lvlJc w:val="left"/>
      <w:pPr>
        <w:ind w:left="0" w:firstLine="6840"/>
      </w:pPr>
      <w:rPr>
        <w:rFonts w:ascii="Arial" w:eastAsia="ヒラギノ角ゴ Pro W3" w:hAnsi="Arial" w:hint="default"/>
        <w:caps w:val="0"/>
        <w:smallCaps w:val="0"/>
        <w:strike w:val="0"/>
        <w:dstrike w:val="0"/>
        <w:color w:val="000000"/>
        <w:position w:val="0"/>
        <w:sz w:val="22"/>
        <w:vertAlign w:val="baseline"/>
      </w:rPr>
    </w:lvl>
    <w:lvl w:ilvl="5">
      <w:start w:val="1"/>
      <w:numFmt w:val="bullet"/>
      <w:suff w:val="nothing"/>
      <w:lvlText w:val="■"/>
      <w:lvlJc w:val="left"/>
      <w:pPr>
        <w:ind w:left="0" w:firstLine="8280"/>
      </w:pPr>
      <w:rPr>
        <w:rFonts w:ascii="Arial" w:eastAsia="ヒラギノ角ゴ Pro W3" w:hAnsi="Arial" w:hint="default"/>
        <w:caps w:val="0"/>
        <w:smallCaps w:val="0"/>
        <w:strike w:val="0"/>
        <w:dstrike w:val="0"/>
        <w:color w:val="000000"/>
        <w:position w:val="0"/>
        <w:sz w:val="22"/>
        <w:vertAlign w:val="baseline"/>
      </w:rPr>
    </w:lvl>
    <w:lvl w:ilvl="6">
      <w:start w:val="1"/>
      <w:numFmt w:val="bullet"/>
      <w:suff w:val="nothing"/>
      <w:lvlText w:val="●"/>
      <w:lvlJc w:val="left"/>
      <w:pPr>
        <w:ind w:left="0" w:firstLine="9720"/>
      </w:pPr>
      <w:rPr>
        <w:rFonts w:ascii="Arial" w:eastAsia="ヒラギノ角ゴ Pro W3" w:hAnsi="Arial" w:hint="default"/>
        <w:caps w:val="0"/>
        <w:smallCaps w:val="0"/>
        <w:strike w:val="0"/>
        <w:dstrike w:val="0"/>
        <w:color w:val="000000"/>
        <w:position w:val="0"/>
        <w:sz w:val="22"/>
        <w:vertAlign w:val="baseline"/>
      </w:rPr>
    </w:lvl>
    <w:lvl w:ilvl="7">
      <w:start w:val="1"/>
      <w:numFmt w:val="bullet"/>
      <w:suff w:val="nothing"/>
      <w:lvlText w:val="○"/>
      <w:lvlJc w:val="left"/>
      <w:pPr>
        <w:ind w:left="0" w:firstLine="11160"/>
      </w:pPr>
      <w:rPr>
        <w:rFonts w:ascii="Arial" w:eastAsia="ヒラギノ角ゴ Pro W3" w:hAnsi="Arial" w:hint="default"/>
        <w:caps w:val="0"/>
        <w:smallCaps w:val="0"/>
        <w:strike w:val="0"/>
        <w:dstrike w:val="0"/>
        <w:color w:val="000000"/>
        <w:position w:val="0"/>
        <w:sz w:val="22"/>
        <w:vertAlign w:val="baseline"/>
      </w:rPr>
    </w:lvl>
    <w:lvl w:ilvl="8">
      <w:start w:val="1"/>
      <w:numFmt w:val="bullet"/>
      <w:suff w:val="nothing"/>
      <w:lvlText w:val="■"/>
      <w:lvlJc w:val="left"/>
      <w:pPr>
        <w:ind w:left="0" w:firstLine="12600"/>
      </w:pPr>
      <w:rPr>
        <w:rFonts w:ascii="Arial" w:eastAsia="ヒラギノ角ゴ Pro W3" w:hAnsi="Arial" w:hint="default"/>
        <w:caps w:val="0"/>
        <w:smallCaps w:val="0"/>
        <w:strike w:val="0"/>
        <w:dstrike w:val="0"/>
        <w:color w:val="000000"/>
        <w:position w:val="0"/>
        <w:sz w:val="22"/>
        <w:vertAlign w:val="baseline"/>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2" w15:restartNumberingAfterBreak="0">
    <w:nsid w:val="00000005"/>
    <w:multiLevelType w:val="multilevel"/>
    <w:tmpl w:val="894EE877"/>
    <w:lvl w:ilvl="0">
      <w:start w:val="1"/>
      <w:numFmt w:val="bullet"/>
      <w:lvlText w:val="-"/>
      <w:lvlJc w:val="left"/>
      <w:pPr>
        <w:tabs>
          <w:tab w:val="num" w:pos="360"/>
        </w:tabs>
        <w:ind w:left="360" w:firstLine="360"/>
      </w:pPr>
      <w:rPr>
        <w:rFonts w:ascii="Arial" w:eastAsia="ヒラギノ角ゴ Pro W3" w:hAnsi="Arial"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15:restartNumberingAfterBreak="0">
    <w:nsid w:val="00000006"/>
    <w:multiLevelType w:val="multilevel"/>
    <w:tmpl w:val="894EE878"/>
    <w:lvl w:ilvl="0">
      <w:start w:val="1"/>
      <w:numFmt w:val="decimal"/>
      <w:isLgl/>
      <w:lvlText w:val="%1."/>
      <w:lvlJc w:val="left"/>
      <w:pPr>
        <w:tabs>
          <w:tab w:val="num" w:pos="3000"/>
        </w:tabs>
        <w:ind w:left="3000" w:firstLine="220"/>
      </w:pPr>
      <w:rPr>
        <w:rFonts w:hint="default"/>
        <w:position w:val="0"/>
      </w:rPr>
    </w:lvl>
    <w:lvl w:ilvl="1">
      <w:start w:val="1"/>
      <w:numFmt w:val="bullet"/>
      <w:lvlText w:val=""/>
      <w:lvlJc w:val="left"/>
      <w:pPr>
        <w:tabs>
          <w:tab w:val="num" w:pos="3220"/>
        </w:tabs>
        <w:ind w:left="3220" w:firstLine="0"/>
      </w:pPr>
      <w:rPr>
        <w:rFonts w:hint="default"/>
        <w:position w:val="0"/>
      </w:rPr>
    </w:lvl>
    <w:lvl w:ilvl="2">
      <w:start w:val="1"/>
      <w:numFmt w:val="bullet"/>
      <w:lvlText w:val=""/>
      <w:lvlJc w:val="left"/>
      <w:pPr>
        <w:tabs>
          <w:tab w:val="num" w:pos="3940"/>
        </w:tabs>
        <w:ind w:left="3940" w:firstLine="0"/>
      </w:pPr>
      <w:rPr>
        <w:rFonts w:hint="default"/>
        <w:position w:val="0"/>
      </w:rPr>
    </w:lvl>
    <w:lvl w:ilvl="3">
      <w:start w:val="1"/>
      <w:numFmt w:val="bullet"/>
      <w:lvlText w:val=""/>
      <w:lvlJc w:val="left"/>
      <w:pPr>
        <w:tabs>
          <w:tab w:val="num" w:pos="4660"/>
        </w:tabs>
        <w:ind w:left="4660" w:firstLine="0"/>
      </w:pPr>
      <w:rPr>
        <w:rFonts w:hint="default"/>
        <w:position w:val="0"/>
      </w:rPr>
    </w:lvl>
    <w:lvl w:ilvl="4">
      <w:start w:val="1"/>
      <w:numFmt w:val="bullet"/>
      <w:lvlText w:val=""/>
      <w:lvlJc w:val="left"/>
      <w:pPr>
        <w:tabs>
          <w:tab w:val="num" w:pos="5380"/>
        </w:tabs>
        <w:ind w:left="5380" w:firstLine="0"/>
      </w:pPr>
      <w:rPr>
        <w:rFonts w:hint="default"/>
        <w:position w:val="0"/>
      </w:rPr>
    </w:lvl>
    <w:lvl w:ilvl="5">
      <w:start w:val="1"/>
      <w:numFmt w:val="bullet"/>
      <w:lvlText w:val=""/>
      <w:lvlJc w:val="left"/>
      <w:pPr>
        <w:tabs>
          <w:tab w:val="num" w:pos="6100"/>
        </w:tabs>
        <w:ind w:left="6100" w:firstLine="0"/>
      </w:pPr>
      <w:rPr>
        <w:rFonts w:hint="default"/>
        <w:position w:val="0"/>
      </w:rPr>
    </w:lvl>
    <w:lvl w:ilvl="6">
      <w:start w:val="1"/>
      <w:numFmt w:val="bullet"/>
      <w:lvlText w:val=""/>
      <w:lvlJc w:val="left"/>
      <w:pPr>
        <w:tabs>
          <w:tab w:val="num" w:pos="6820"/>
        </w:tabs>
        <w:ind w:left="6820" w:firstLine="0"/>
      </w:pPr>
      <w:rPr>
        <w:rFonts w:hint="default"/>
        <w:position w:val="0"/>
      </w:rPr>
    </w:lvl>
    <w:lvl w:ilvl="7">
      <w:start w:val="1"/>
      <w:numFmt w:val="bullet"/>
      <w:lvlText w:val=""/>
      <w:lvlJc w:val="left"/>
      <w:pPr>
        <w:tabs>
          <w:tab w:val="num" w:pos="7540"/>
        </w:tabs>
        <w:ind w:left="7540" w:firstLine="0"/>
      </w:pPr>
      <w:rPr>
        <w:rFonts w:hint="default"/>
        <w:position w:val="0"/>
      </w:rPr>
    </w:lvl>
    <w:lvl w:ilvl="8">
      <w:start w:val="1"/>
      <w:numFmt w:val="bullet"/>
      <w:lvlText w:val=""/>
      <w:lvlJc w:val="left"/>
      <w:pPr>
        <w:tabs>
          <w:tab w:val="num" w:pos="8260"/>
        </w:tabs>
        <w:ind w:left="8260" w:firstLine="0"/>
      </w:pPr>
      <w:rPr>
        <w:rFonts w:hint="default"/>
        <w:position w:val="0"/>
      </w:rPr>
    </w:lvl>
  </w:abstractNum>
  <w:abstractNum w:abstractNumId="4" w15:restartNumberingAfterBreak="0">
    <w:nsid w:val="00000007"/>
    <w:multiLevelType w:val="multilevel"/>
    <w:tmpl w:val="894EE879"/>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15:restartNumberingAfterBreak="0">
    <w:nsid w:val="0DC158F2"/>
    <w:multiLevelType w:val="hybridMultilevel"/>
    <w:tmpl w:val="E7FE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660C6D"/>
    <w:multiLevelType w:val="hybridMultilevel"/>
    <w:tmpl w:val="CC1856D2"/>
    <w:lvl w:ilvl="0" w:tplc="605ABC6A">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A677D"/>
    <w:multiLevelType w:val="hybridMultilevel"/>
    <w:tmpl w:val="A694E4EE"/>
    <w:lvl w:ilvl="0" w:tplc="27AA2AE2">
      <w:numFmt w:val="bullet"/>
      <w:lvlText w:val="-"/>
      <w:lvlJc w:val="left"/>
      <w:pPr>
        <w:ind w:left="720" w:hanging="360"/>
      </w:pPr>
      <w:rPr>
        <w:rFonts w:ascii="Calibri" w:eastAsia="ヒラギノ角ゴ Pro W3"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3085A"/>
    <w:multiLevelType w:val="hybridMultilevel"/>
    <w:tmpl w:val="0AE2E436"/>
    <w:lvl w:ilvl="0" w:tplc="2CF8A5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E3F09FF"/>
    <w:multiLevelType w:val="hybridMultilevel"/>
    <w:tmpl w:val="93A49FFE"/>
    <w:lvl w:ilvl="0" w:tplc="293E8A4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9C491D"/>
    <w:multiLevelType w:val="hybridMultilevel"/>
    <w:tmpl w:val="DB76DFAA"/>
    <w:lvl w:ilvl="0" w:tplc="DCD6B34C">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D83D1C"/>
    <w:multiLevelType w:val="hybridMultilevel"/>
    <w:tmpl w:val="0164CD52"/>
    <w:lvl w:ilvl="0" w:tplc="559A7356">
      <w:numFmt w:val="bullet"/>
      <w:lvlText w:val="-"/>
      <w:lvlJc w:val="left"/>
      <w:pPr>
        <w:ind w:left="720" w:hanging="360"/>
      </w:pPr>
      <w:rPr>
        <w:rFonts w:ascii="Calibri" w:eastAsia="ヒラギノ角ゴ Pro W3"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8615D4"/>
    <w:multiLevelType w:val="hybridMultilevel"/>
    <w:tmpl w:val="D36C6E50"/>
    <w:lvl w:ilvl="0" w:tplc="2CF8A57A">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61692B"/>
    <w:multiLevelType w:val="hybridMultilevel"/>
    <w:tmpl w:val="0F34C486"/>
    <w:lvl w:ilvl="0" w:tplc="CA9E9012">
      <w:numFmt w:val="bullet"/>
      <w:lvlText w:val="-"/>
      <w:lvlJc w:val="left"/>
      <w:pPr>
        <w:ind w:left="720" w:hanging="360"/>
      </w:pPr>
      <w:rPr>
        <w:rFonts w:ascii="Calibri" w:eastAsia="ヒラギノ角ゴ Pro W3"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F813D9"/>
    <w:multiLevelType w:val="hybridMultilevel"/>
    <w:tmpl w:val="3BF0EFD8"/>
    <w:lvl w:ilvl="0" w:tplc="10A86C46">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7"/>
  </w:num>
  <w:num w:numId="8">
    <w:abstractNumId w:val="11"/>
  </w:num>
  <w:num w:numId="9">
    <w:abstractNumId w:val="12"/>
  </w:num>
  <w:num w:numId="10">
    <w:abstractNumId w:val="8"/>
  </w:num>
  <w:num w:numId="11">
    <w:abstractNumId w:val="5"/>
  </w:num>
  <w:num w:numId="12">
    <w:abstractNumId w:val="6"/>
  </w:num>
  <w:num w:numId="13">
    <w:abstractNumId w:val="9"/>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6C"/>
    <w:rsid w:val="00001846"/>
    <w:rsid w:val="0000351F"/>
    <w:rsid w:val="00004490"/>
    <w:rsid w:val="00004F48"/>
    <w:rsid w:val="0000678D"/>
    <w:rsid w:val="00006843"/>
    <w:rsid w:val="00011539"/>
    <w:rsid w:val="0001743E"/>
    <w:rsid w:val="0002364D"/>
    <w:rsid w:val="00027D91"/>
    <w:rsid w:val="00031578"/>
    <w:rsid w:val="000372A4"/>
    <w:rsid w:val="0003785B"/>
    <w:rsid w:val="00037D31"/>
    <w:rsid w:val="00041C8D"/>
    <w:rsid w:val="0004220D"/>
    <w:rsid w:val="00044473"/>
    <w:rsid w:val="00044E66"/>
    <w:rsid w:val="000459EF"/>
    <w:rsid w:val="00045AD2"/>
    <w:rsid w:val="00051DFA"/>
    <w:rsid w:val="0005764F"/>
    <w:rsid w:val="00061D04"/>
    <w:rsid w:val="00062D8E"/>
    <w:rsid w:val="00064FAA"/>
    <w:rsid w:val="00065925"/>
    <w:rsid w:val="00066E84"/>
    <w:rsid w:val="00067144"/>
    <w:rsid w:val="00067C6A"/>
    <w:rsid w:val="00070155"/>
    <w:rsid w:val="0007611C"/>
    <w:rsid w:val="000807B6"/>
    <w:rsid w:val="000807BD"/>
    <w:rsid w:val="00082CC9"/>
    <w:rsid w:val="000830ED"/>
    <w:rsid w:val="00086DC0"/>
    <w:rsid w:val="000923E9"/>
    <w:rsid w:val="00092498"/>
    <w:rsid w:val="000946B3"/>
    <w:rsid w:val="00096610"/>
    <w:rsid w:val="00096BFB"/>
    <w:rsid w:val="000A03A2"/>
    <w:rsid w:val="000A0FDF"/>
    <w:rsid w:val="000A1FBE"/>
    <w:rsid w:val="000A29AF"/>
    <w:rsid w:val="000A2E29"/>
    <w:rsid w:val="000A4DFE"/>
    <w:rsid w:val="000B133F"/>
    <w:rsid w:val="000B1E3F"/>
    <w:rsid w:val="000B2062"/>
    <w:rsid w:val="000B4424"/>
    <w:rsid w:val="000B4BB9"/>
    <w:rsid w:val="000B5548"/>
    <w:rsid w:val="000B5B5A"/>
    <w:rsid w:val="000B5EAF"/>
    <w:rsid w:val="000B69D5"/>
    <w:rsid w:val="000B6FBC"/>
    <w:rsid w:val="000B70EF"/>
    <w:rsid w:val="000B778C"/>
    <w:rsid w:val="000C035F"/>
    <w:rsid w:val="000C2174"/>
    <w:rsid w:val="000C4202"/>
    <w:rsid w:val="000C5AFA"/>
    <w:rsid w:val="000C7245"/>
    <w:rsid w:val="000D11A9"/>
    <w:rsid w:val="000D290B"/>
    <w:rsid w:val="000D4254"/>
    <w:rsid w:val="000E10E6"/>
    <w:rsid w:val="000E2A7C"/>
    <w:rsid w:val="000E339F"/>
    <w:rsid w:val="000E4F5B"/>
    <w:rsid w:val="000E68C1"/>
    <w:rsid w:val="000E7DF2"/>
    <w:rsid w:val="000E7F73"/>
    <w:rsid w:val="000F0826"/>
    <w:rsid w:val="000F10C3"/>
    <w:rsid w:val="000F171E"/>
    <w:rsid w:val="000F1B55"/>
    <w:rsid w:val="000F21AA"/>
    <w:rsid w:val="000F4CC1"/>
    <w:rsid w:val="000F66E7"/>
    <w:rsid w:val="000F7A97"/>
    <w:rsid w:val="000F7F04"/>
    <w:rsid w:val="00100B67"/>
    <w:rsid w:val="0011192B"/>
    <w:rsid w:val="00113269"/>
    <w:rsid w:val="00114CC7"/>
    <w:rsid w:val="00116F3A"/>
    <w:rsid w:val="001176C4"/>
    <w:rsid w:val="001212BD"/>
    <w:rsid w:val="00122DD0"/>
    <w:rsid w:val="00123B61"/>
    <w:rsid w:val="001273D3"/>
    <w:rsid w:val="001338D9"/>
    <w:rsid w:val="0013414F"/>
    <w:rsid w:val="0013539D"/>
    <w:rsid w:val="001356D4"/>
    <w:rsid w:val="00137689"/>
    <w:rsid w:val="00140BDF"/>
    <w:rsid w:val="00142D1F"/>
    <w:rsid w:val="00145266"/>
    <w:rsid w:val="00147D1B"/>
    <w:rsid w:val="0015138F"/>
    <w:rsid w:val="001524E2"/>
    <w:rsid w:val="00152AEF"/>
    <w:rsid w:val="001553B3"/>
    <w:rsid w:val="0015699D"/>
    <w:rsid w:val="00156E3B"/>
    <w:rsid w:val="00160473"/>
    <w:rsid w:val="00160655"/>
    <w:rsid w:val="00162283"/>
    <w:rsid w:val="00165182"/>
    <w:rsid w:val="0017003C"/>
    <w:rsid w:val="00170CB3"/>
    <w:rsid w:val="001710DC"/>
    <w:rsid w:val="00174202"/>
    <w:rsid w:val="001748B4"/>
    <w:rsid w:val="0017624B"/>
    <w:rsid w:val="00180591"/>
    <w:rsid w:val="00180CF3"/>
    <w:rsid w:val="001819B2"/>
    <w:rsid w:val="001910FF"/>
    <w:rsid w:val="00191BF7"/>
    <w:rsid w:val="00192D2F"/>
    <w:rsid w:val="00197DB8"/>
    <w:rsid w:val="001A09B9"/>
    <w:rsid w:val="001A0FA6"/>
    <w:rsid w:val="001A1539"/>
    <w:rsid w:val="001A1E29"/>
    <w:rsid w:val="001A39D2"/>
    <w:rsid w:val="001A5D0E"/>
    <w:rsid w:val="001A7701"/>
    <w:rsid w:val="001B5C0F"/>
    <w:rsid w:val="001B78F9"/>
    <w:rsid w:val="001C00F5"/>
    <w:rsid w:val="001C09DD"/>
    <w:rsid w:val="001C1052"/>
    <w:rsid w:val="001C23D9"/>
    <w:rsid w:val="001C44E7"/>
    <w:rsid w:val="001C4ADF"/>
    <w:rsid w:val="001C5628"/>
    <w:rsid w:val="001C7542"/>
    <w:rsid w:val="001D14AE"/>
    <w:rsid w:val="001D1734"/>
    <w:rsid w:val="001D2ADB"/>
    <w:rsid w:val="001D3BD1"/>
    <w:rsid w:val="001D7545"/>
    <w:rsid w:val="001E088B"/>
    <w:rsid w:val="001E0F71"/>
    <w:rsid w:val="001E1820"/>
    <w:rsid w:val="001E2130"/>
    <w:rsid w:val="001E343B"/>
    <w:rsid w:val="001E378B"/>
    <w:rsid w:val="001E65EB"/>
    <w:rsid w:val="001E7429"/>
    <w:rsid w:val="001F12C5"/>
    <w:rsid w:val="001F2B4C"/>
    <w:rsid w:val="001F47B4"/>
    <w:rsid w:val="001F58E7"/>
    <w:rsid w:val="001F71D8"/>
    <w:rsid w:val="00201223"/>
    <w:rsid w:val="0020178B"/>
    <w:rsid w:val="0020203A"/>
    <w:rsid w:val="002030B3"/>
    <w:rsid w:val="00203FF8"/>
    <w:rsid w:val="00204D57"/>
    <w:rsid w:val="00206ECF"/>
    <w:rsid w:val="00211B0B"/>
    <w:rsid w:val="002164E1"/>
    <w:rsid w:val="00217C28"/>
    <w:rsid w:val="0022662B"/>
    <w:rsid w:val="00230798"/>
    <w:rsid w:val="00234489"/>
    <w:rsid w:val="00234990"/>
    <w:rsid w:val="00236090"/>
    <w:rsid w:val="002377C5"/>
    <w:rsid w:val="002412A7"/>
    <w:rsid w:val="00243624"/>
    <w:rsid w:val="002446EF"/>
    <w:rsid w:val="00253999"/>
    <w:rsid w:val="00253E1A"/>
    <w:rsid w:val="00260095"/>
    <w:rsid w:val="00262D11"/>
    <w:rsid w:val="002641B1"/>
    <w:rsid w:val="002643A3"/>
    <w:rsid w:val="0026499A"/>
    <w:rsid w:val="00266472"/>
    <w:rsid w:val="00267136"/>
    <w:rsid w:val="00270D0D"/>
    <w:rsid w:val="00271BD9"/>
    <w:rsid w:val="00272002"/>
    <w:rsid w:val="00275DAA"/>
    <w:rsid w:val="002767B1"/>
    <w:rsid w:val="00282ED3"/>
    <w:rsid w:val="002831E3"/>
    <w:rsid w:val="002846B3"/>
    <w:rsid w:val="002861B5"/>
    <w:rsid w:val="00286C36"/>
    <w:rsid w:val="002873E2"/>
    <w:rsid w:val="00287C97"/>
    <w:rsid w:val="00287DEC"/>
    <w:rsid w:val="002922EC"/>
    <w:rsid w:val="00292889"/>
    <w:rsid w:val="00292B55"/>
    <w:rsid w:val="00295096"/>
    <w:rsid w:val="00295851"/>
    <w:rsid w:val="002A43B5"/>
    <w:rsid w:val="002A5692"/>
    <w:rsid w:val="002A772C"/>
    <w:rsid w:val="002B7B27"/>
    <w:rsid w:val="002B7CB0"/>
    <w:rsid w:val="002C0A81"/>
    <w:rsid w:val="002C1AF2"/>
    <w:rsid w:val="002C1CF6"/>
    <w:rsid w:val="002C2CDE"/>
    <w:rsid w:val="002C3B2A"/>
    <w:rsid w:val="002C4B65"/>
    <w:rsid w:val="002C5584"/>
    <w:rsid w:val="002C6D5B"/>
    <w:rsid w:val="002D06DD"/>
    <w:rsid w:val="002D3460"/>
    <w:rsid w:val="002D3E3C"/>
    <w:rsid w:val="002D49F0"/>
    <w:rsid w:val="002D5AC9"/>
    <w:rsid w:val="002E160B"/>
    <w:rsid w:val="002E23CD"/>
    <w:rsid w:val="002E49B4"/>
    <w:rsid w:val="002E64CD"/>
    <w:rsid w:val="002E6744"/>
    <w:rsid w:val="002E6EEE"/>
    <w:rsid w:val="002E7A79"/>
    <w:rsid w:val="002F2632"/>
    <w:rsid w:val="002F2992"/>
    <w:rsid w:val="002F2B42"/>
    <w:rsid w:val="002F2D2A"/>
    <w:rsid w:val="002F2DB5"/>
    <w:rsid w:val="002F38A7"/>
    <w:rsid w:val="002F38CB"/>
    <w:rsid w:val="002F64AC"/>
    <w:rsid w:val="00300649"/>
    <w:rsid w:val="00301982"/>
    <w:rsid w:val="00301A12"/>
    <w:rsid w:val="00301F14"/>
    <w:rsid w:val="00302105"/>
    <w:rsid w:val="003164BD"/>
    <w:rsid w:val="00320FD0"/>
    <w:rsid w:val="003242FF"/>
    <w:rsid w:val="00331E8E"/>
    <w:rsid w:val="00334341"/>
    <w:rsid w:val="00335B82"/>
    <w:rsid w:val="00340F0F"/>
    <w:rsid w:val="0034727D"/>
    <w:rsid w:val="003477A0"/>
    <w:rsid w:val="003502E9"/>
    <w:rsid w:val="0035074F"/>
    <w:rsid w:val="00352BB6"/>
    <w:rsid w:val="00353893"/>
    <w:rsid w:val="0036092A"/>
    <w:rsid w:val="00361D6C"/>
    <w:rsid w:val="00362780"/>
    <w:rsid w:val="00362A14"/>
    <w:rsid w:val="00363A90"/>
    <w:rsid w:val="00364ABF"/>
    <w:rsid w:val="003659D2"/>
    <w:rsid w:val="00367445"/>
    <w:rsid w:val="00367AFF"/>
    <w:rsid w:val="00367C8F"/>
    <w:rsid w:val="00367D4A"/>
    <w:rsid w:val="00372E62"/>
    <w:rsid w:val="003731C5"/>
    <w:rsid w:val="003743D8"/>
    <w:rsid w:val="00376424"/>
    <w:rsid w:val="00376D05"/>
    <w:rsid w:val="00382A8A"/>
    <w:rsid w:val="00390286"/>
    <w:rsid w:val="00390BA8"/>
    <w:rsid w:val="00394034"/>
    <w:rsid w:val="00394B5F"/>
    <w:rsid w:val="00395686"/>
    <w:rsid w:val="0039662D"/>
    <w:rsid w:val="00397E49"/>
    <w:rsid w:val="003A022D"/>
    <w:rsid w:val="003A1F80"/>
    <w:rsid w:val="003A20FD"/>
    <w:rsid w:val="003A34EC"/>
    <w:rsid w:val="003A48BC"/>
    <w:rsid w:val="003A5C0E"/>
    <w:rsid w:val="003A626E"/>
    <w:rsid w:val="003A7B70"/>
    <w:rsid w:val="003B0EBE"/>
    <w:rsid w:val="003B0FF4"/>
    <w:rsid w:val="003B107C"/>
    <w:rsid w:val="003B278E"/>
    <w:rsid w:val="003B2A9B"/>
    <w:rsid w:val="003B2D1A"/>
    <w:rsid w:val="003B3353"/>
    <w:rsid w:val="003B4344"/>
    <w:rsid w:val="003B5921"/>
    <w:rsid w:val="003C1109"/>
    <w:rsid w:val="003C1568"/>
    <w:rsid w:val="003C4354"/>
    <w:rsid w:val="003C64F6"/>
    <w:rsid w:val="003C79AA"/>
    <w:rsid w:val="003D2D11"/>
    <w:rsid w:val="003D646F"/>
    <w:rsid w:val="003D7B6D"/>
    <w:rsid w:val="003E2A41"/>
    <w:rsid w:val="003E3E3D"/>
    <w:rsid w:val="003E4276"/>
    <w:rsid w:val="003E53B1"/>
    <w:rsid w:val="003E7E67"/>
    <w:rsid w:val="003F0293"/>
    <w:rsid w:val="003F1914"/>
    <w:rsid w:val="003F2371"/>
    <w:rsid w:val="003F3125"/>
    <w:rsid w:val="003F380E"/>
    <w:rsid w:val="003F39AF"/>
    <w:rsid w:val="003F406C"/>
    <w:rsid w:val="003F44F1"/>
    <w:rsid w:val="003F7460"/>
    <w:rsid w:val="004018B2"/>
    <w:rsid w:val="0040197B"/>
    <w:rsid w:val="00411B7B"/>
    <w:rsid w:val="00411E5E"/>
    <w:rsid w:val="00417722"/>
    <w:rsid w:val="00421224"/>
    <w:rsid w:val="00421CE9"/>
    <w:rsid w:val="0042320B"/>
    <w:rsid w:val="00424787"/>
    <w:rsid w:val="00425FB4"/>
    <w:rsid w:val="0042794B"/>
    <w:rsid w:val="00427B0D"/>
    <w:rsid w:val="0043059F"/>
    <w:rsid w:val="004310BA"/>
    <w:rsid w:val="0043569A"/>
    <w:rsid w:val="00436724"/>
    <w:rsid w:val="00440655"/>
    <w:rsid w:val="00442768"/>
    <w:rsid w:val="00443386"/>
    <w:rsid w:val="00445E24"/>
    <w:rsid w:val="004461F7"/>
    <w:rsid w:val="00451A74"/>
    <w:rsid w:val="00452DB0"/>
    <w:rsid w:val="00453179"/>
    <w:rsid w:val="00454089"/>
    <w:rsid w:val="00456466"/>
    <w:rsid w:val="0046073F"/>
    <w:rsid w:val="00461AD6"/>
    <w:rsid w:val="00462F9D"/>
    <w:rsid w:val="00463407"/>
    <w:rsid w:val="004644AE"/>
    <w:rsid w:val="00465525"/>
    <w:rsid w:val="00465E80"/>
    <w:rsid w:val="00466F4B"/>
    <w:rsid w:val="00470F4E"/>
    <w:rsid w:val="004712D4"/>
    <w:rsid w:val="00473271"/>
    <w:rsid w:val="0047414A"/>
    <w:rsid w:val="00476CF1"/>
    <w:rsid w:val="00477CBA"/>
    <w:rsid w:val="0048077D"/>
    <w:rsid w:val="00484818"/>
    <w:rsid w:val="00485F1F"/>
    <w:rsid w:val="00487209"/>
    <w:rsid w:val="00487C65"/>
    <w:rsid w:val="00487CBE"/>
    <w:rsid w:val="00490A88"/>
    <w:rsid w:val="00491B9B"/>
    <w:rsid w:val="00491F24"/>
    <w:rsid w:val="00494C16"/>
    <w:rsid w:val="004973D5"/>
    <w:rsid w:val="004A2B45"/>
    <w:rsid w:val="004A3B31"/>
    <w:rsid w:val="004A50C0"/>
    <w:rsid w:val="004A5580"/>
    <w:rsid w:val="004A72F0"/>
    <w:rsid w:val="004A7359"/>
    <w:rsid w:val="004A7DD3"/>
    <w:rsid w:val="004B2A33"/>
    <w:rsid w:val="004B3AFB"/>
    <w:rsid w:val="004B4B13"/>
    <w:rsid w:val="004B4CDA"/>
    <w:rsid w:val="004C1703"/>
    <w:rsid w:val="004C640F"/>
    <w:rsid w:val="004C7518"/>
    <w:rsid w:val="004C7F1C"/>
    <w:rsid w:val="004D031B"/>
    <w:rsid w:val="004D0589"/>
    <w:rsid w:val="004D0906"/>
    <w:rsid w:val="004D1FE4"/>
    <w:rsid w:val="004D2963"/>
    <w:rsid w:val="004D6522"/>
    <w:rsid w:val="004D7283"/>
    <w:rsid w:val="004E176D"/>
    <w:rsid w:val="004E1B06"/>
    <w:rsid w:val="004E367C"/>
    <w:rsid w:val="004E5270"/>
    <w:rsid w:val="004E566E"/>
    <w:rsid w:val="004E6C2A"/>
    <w:rsid w:val="004F17E0"/>
    <w:rsid w:val="004F37B9"/>
    <w:rsid w:val="004F496E"/>
    <w:rsid w:val="004F58DE"/>
    <w:rsid w:val="004F5A97"/>
    <w:rsid w:val="004F725F"/>
    <w:rsid w:val="004F762D"/>
    <w:rsid w:val="004F7635"/>
    <w:rsid w:val="00500071"/>
    <w:rsid w:val="005007DC"/>
    <w:rsid w:val="005021B8"/>
    <w:rsid w:val="0050238B"/>
    <w:rsid w:val="005024F8"/>
    <w:rsid w:val="00505002"/>
    <w:rsid w:val="005059C1"/>
    <w:rsid w:val="0050723A"/>
    <w:rsid w:val="0051132C"/>
    <w:rsid w:val="00512445"/>
    <w:rsid w:val="00512797"/>
    <w:rsid w:val="00512F5E"/>
    <w:rsid w:val="005137A9"/>
    <w:rsid w:val="00513816"/>
    <w:rsid w:val="005147B7"/>
    <w:rsid w:val="005156AF"/>
    <w:rsid w:val="005172DE"/>
    <w:rsid w:val="005174D0"/>
    <w:rsid w:val="00517DCF"/>
    <w:rsid w:val="00522313"/>
    <w:rsid w:val="00522FF3"/>
    <w:rsid w:val="00523AF0"/>
    <w:rsid w:val="005249CF"/>
    <w:rsid w:val="00525BD1"/>
    <w:rsid w:val="005269D4"/>
    <w:rsid w:val="005276B2"/>
    <w:rsid w:val="005279C4"/>
    <w:rsid w:val="0053290E"/>
    <w:rsid w:val="0053356A"/>
    <w:rsid w:val="00540815"/>
    <w:rsid w:val="00540B8E"/>
    <w:rsid w:val="00540F6B"/>
    <w:rsid w:val="00542AA3"/>
    <w:rsid w:val="00542D29"/>
    <w:rsid w:val="00544EAD"/>
    <w:rsid w:val="0055022E"/>
    <w:rsid w:val="00551414"/>
    <w:rsid w:val="00552DC5"/>
    <w:rsid w:val="0055454E"/>
    <w:rsid w:val="0056127D"/>
    <w:rsid w:val="00561FA8"/>
    <w:rsid w:val="005673FD"/>
    <w:rsid w:val="005675DA"/>
    <w:rsid w:val="00572109"/>
    <w:rsid w:val="00584B7F"/>
    <w:rsid w:val="00594677"/>
    <w:rsid w:val="005A1D73"/>
    <w:rsid w:val="005A44AC"/>
    <w:rsid w:val="005A48B1"/>
    <w:rsid w:val="005A48E3"/>
    <w:rsid w:val="005A5738"/>
    <w:rsid w:val="005A605B"/>
    <w:rsid w:val="005A73A9"/>
    <w:rsid w:val="005B02F0"/>
    <w:rsid w:val="005B0ECB"/>
    <w:rsid w:val="005B2245"/>
    <w:rsid w:val="005B3AB3"/>
    <w:rsid w:val="005B677E"/>
    <w:rsid w:val="005C036C"/>
    <w:rsid w:val="005C0B08"/>
    <w:rsid w:val="005C5122"/>
    <w:rsid w:val="005C7184"/>
    <w:rsid w:val="005D3DA5"/>
    <w:rsid w:val="005E14F1"/>
    <w:rsid w:val="005F13B8"/>
    <w:rsid w:val="005F29CA"/>
    <w:rsid w:val="005F2E52"/>
    <w:rsid w:val="005F3B48"/>
    <w:rsid w:val="005F47FC"/>
    <w:rsid w:val="005F5C6A"/>
    <w:rsid w:val="005F7742"/>
    <w:rsid w:val="00601F57"/>
    <w:rsid w:val="00602982"/>
    <w:rsid w:val="00607600"/>
    <w:rsid w:val="006103C7"/>
    <w:rsid w:val="00611286"/>
    <w:rsid w:val="00612D90"/>
    <w:rsid w:val="00613928"/>
    <w:rsid w:val="0061395D"/>
    <w:rsid w:val="0061644B"/>
    <w:rsid w:val="00616CA2"/>
    <w:rsid w:val="00617FB0"/>
    <w:rsid w:val="00622016"/>
    <w:rsid w:val="0062227C"/>
    <w:rsid w:val="006223A8"/>
    <w:rsid w:val="00622B9C"/>
    <w:rsid w:val="006301A2"/>
    <w:rsid w:val="00630333"/>
    <w:rsid w:val="0063035C"/>
    <w:rsid w:val="0063163F"/>
    <w:rsid w:val="00632BED"/>
    <w:rsid w:val="00634340"/>
    <w:rsid w:val="006349F7"/>
    <w:rsid w:val="00634CDA"/>
    <w:rsid w:val="006362AE"/>
    <w:rsid w:val="00637894"/>
    <w:rsid w:val="0064204B"/>
    <w:rsid w:val="00653182"/>
    <w:rsid w:val="0065518D"/>
    <w:rsid w:val="006602F4"/>
    <w:rsid w:val="0066304C"/>
    <w:rsid w:val="0066322C"/>
    <w:rsid w:val="00667125"/>
    <w:rsid w:val="00667B9E"/>
    <w:rsid w:val="00671C90"/>
    <w:rsid w:val="00672594"/>
    <w:rsid w:val="00673175"/>
    <w:rsid w:val="00673678"/>
    <w:rsid w:val="00673E04"/>
    <w:rsid w:val="00675781"/>
    <w:rsid w:val="0067693C"/>
    <w:rsid w:val="00677B66"/>
    <w:rsid w:val="006832F6"/>
    <w:rsid w:val="0068448B"/>
    <w:rsid w:val="006858CE"/>
    <w:rsid w:val="006901AF"/>
    <w:rsid w:val="00693230"/>
    <w:rsid w:val="00693C0F"/>
    <w:rsid w:val="0069555D"/>
    <w:rsid w:val="00697183"/>
    <w:rsid w:val="006A0829"/>
    <w:rsid w:val="006A3E00"/>
    <w:rsid w:val="006A4534"/>
    <w:rsid w:val="006A4A16"/>
    <w:rsid w:val="006B17D7"/>
    <w:rsid w:val="006B1F99"/>
    <w:rsid w:val="006B3153"/>
    <w:rsid w:val="006B3E47"/>
    <w:rsid w:val="006B3ED6"/>
    <w:rsid w:val="006B6DF9"/>
    <w:rsid w:val="006C00A3"/>
    <w:rsid w:val="006C0945"/>
    <w:rsid w:val="006C2C9C"/>
    <w:rsid w:val="006C5B3C"/>
    <w:rsid w:val="006E1076"/>
    <w:rsid w:val="006E20F8"/>
    <w:rsid w:val="006E46A0"/>
    <w:rsid w:val="006E4BDA"/>
    <w:rsid w:val="006E5008"/>
    <w:rsid w:val="006E5608"/>
    <w:rsid w:val="006E7570"/>
    <w:rsid w:val="006F05BA"/>
    <w:rsid w:val="006F13A9"/>
    <w:rsid w:val="006F3491"/>
    <w:rsid w:val="006F43FA"/>
    <w:rsid w:val="006F4C3D"/>
    <w:rsid w:val="006F577C"/>
    <w:rsid w:val="00700FF2"/>
    <w:rsid w:val="0070142A"/>
    <w:rsid w:val="007014EA"/>
    <w:rsid w:val="00704E3C"/>
    <w:rsid w:val="00706247"/>
    <w:rsid w:val="00706B0F"/>
    <w:rsid w:val="00711A83"/>
    <w:rsid w:val="00711DAD"/>
    <w:rsid w:val="00713DEE"/>
    <w:rsid w:val="0071468F"/>
    <w:rsid w:val="007200D4"/>
    <w:rsid w:val="00721122"/>
    <w:rsid w:val="00722EFD"/>
    <w:rsid w:val="00725650"/>
    <w:rsid w:val="00725F40"/>
    <w:rsid w:val="00727569"/>
    <w:rsid w:val="0073043A"/>
    <w:rsid w:val="00730590"/>
    <w:rsid w:val="00730787"/>
    <w:rsid w:val="00731CA9"/>
    <w:rsid w:val="00732C2B"/>
    <w:rsid w:val="00733506"/>
    <w:rsid w:val="00736CC9"/>
    <w:rsid w:val="00737701"/>
    <w:rsid w:val="00740647"/>
    <w:rsid w:val="00741456"/>
    <w:rsid w:val="00742717"/>
    <w:rsid w:val="00742C61"/>
    <w:rsid w:val="00743C8E"/>
    <w:rsid w:val="00745221"/>
    <w:rsid w:val="00745F56"/>
    <w:rsid w:val="00750339"/>
    <w:rsid w:val="00750EA1"/>
    <w:rsid w:val="00751758"/>
    <w:rsid w:val="00752262"/>
    <w:rsid w:val="007530E4"/>
    <w:rsid w:val="00756074"/>
    <w:rsid w:val="007571DF"/>
    <w:rsid w:val="00763AF4"/>
    <w:rsid w:val="00764081"/>
    <w:rsid w:val="007666D3"/>
    <w:rsid w:val="007674B5"/>
    <w:rsid w:val="007702AD"/>
    <w:rsid w:val="0077350B"/>
    <w:rsid w:val="00773D72"/>
    <w:rsid w:val="007747B8"/>
    <w:rsid w:val="0078064E"/>
    <w:rsid w:val="00780690"/>
    <w:rsid w:val="0078590B"/>
    <w:rsid w:val="00785940"/>
    <w:rsid w:val="00792780"/>
    <w:rsid w:val="0079456B"/>
    <w:rsid w:val="007A6480"/>
    <w:rsid w:val="007A779F"/>
    <w:rsid w:val="007A7E73"/>
    <w:rsid w:val="007B46EF"/>
    <w:rsid w:val="007B4915"/>
    <w:rsid w:val="007B544B"/>
    <w:rsid w:val="007C05C7"/>
    <w:rsid w:val="007C12D9"/>
    <w:rsid w:val="007C282E"/>
    <w:rsid w:val="007C4256"/>
    <w:rsid w:val="007C4998"/>
    <w:rsid w:val="007C4AA6"/>
    <w:rsid w:val="007D08CD"/>
    <w:rsid w:val="007D0979"/>
    <w:rsid w:val="007D15BE"/>
    <w:rsid w:val="007D2964"/>
    <w:rsid w:val="007D3B28"/>
    <w:rsid w:val="007D41EE"/>
    <w:rsid w:val="007E108C"/>
    <w:rsid w:val="007E1D64"/>
    <w:rsid w:val="007E2BBD"/>
    <w:rsid w:val="007E406C"/>
    <w:rsid w:val="007E42A6"/>
    <w:rsid w:val="007E4558"/>
    <w:rsid w:val="007E5D61"/>
    <w:rsid w:val="007E6174"/>
    <w:rsid w:val="007E7C95"/>
    <w:rsid w:val="007F09AF"/>
    <w:rsid w:val="007F1D7C"/>
    <w:rsid w:val="007F2A20"/>
    <w:rsid w:val="007F514E"/>
    <w:rsid w:val="007F7A04"/>
    <w:rsid w:val="008015AF"/>
    <w:rsid w:val="00803ADE"/>
    <w:rsid w:val="0081066C"/>
    <w:rsid w:val="00813371"/>
    <w:rsid w:val="00815D7E"/>
    <w:rsid w:val="00816187"/>
    <w:rsid w:val="008227DA"/>
    <w:rsid w:val="00822C64"/>
    <w:rsid w:val="008230D7"/>
    <w:rsid w:val="00824FD1"/>
    <w:rsid w:val="00825B07"/>
    <w:rsid w:val="00831DED"/>
    <w:rsid w:val="008404FF"/>
    <w:rsid w:val="0084135A"/>
    <w:rsid w:val="00841F3F"/>
    <w:rsid w:val="008422E7"/>
    <w:rsid w:val="00842829"/>
    <w:rsid w:val="00843EC1"/>
    <w:rsid w:val="00844B94"/>
    <w:rsid w:val="008456A0"/>
    <w:rsid w:val="008479CD"/>
    <w:rsid w:val="00847D07"/>
    <w:rsid w:val="00851773"/>
    <w:rsid w:val="00851DB8"/>
    <w:rsid w:val="00852BD6"/>
    <w:rsid w:val="00854336"/>
    <w:rsid w:val="00857357"/>
    <w:rsid w:val="00862C4A"/>
    <w:rsid w:val="0086465F"/>
    <w:rsid w:val="008671F6"/>
    <w:rsid w:val="00870090"/>
    <w:rsid w:val="00870669"/>
    <w:rsid w:val="00871C2E"/>
    <w:rsid w:val="00871C50"/>
    <w:rsid w:val="00875110"/>
    <w:rsid w:val="00875BBE"/>
    <w:rsid w:val="00875C41"/>
    <w:rsid w:val="008767F4"/>
    <w:rsid w:val="00887E31"/>
    <w:rsid w:val="0089535E"/>
    <w:rsid w:val="00896E7D"/>
    <w:rsid w:val="008A1222"/>
    <w:rsid w:val="008A324A"/>
    <w:rsid w:val="008A4B45"/>
    <w:rsid w:val="008A4EE1"/>
    <w:rsid w:val="008B07CB"/>
    <w:rsid w:val="008B3133"/>
    <w:rsid w:val="008B3AFB"/>
    <w:rsid w:val="008B3FA8"/>
    <w:rsid w:val="008C079B"/>
    <w:rsid w:val="008C0DAD"/>
    <w:rsid w:val="008C15F1"/>
    <w:rsid w:val="008C2456"/>
    <w:rsid w:val="008C4255"/>
    <w:rsid w:val="008C68B7"/>
    <w:rsid w:val="008D00F4"/>
    <w:rsid w:val="008D0D12"/>
    <w:rsid w:val="008D10BF"/>
    <w:rsid w:val="008D4724"/>
    <w:rsid w:val="008D4A1D"/>
    <w:rsid w:val="008D6CFC"/>
    <w:rsid w:val="008D7BED"/>
    <w:rsid w:val="008E111D"/>
    <w:rsid w:val="008E1886"/>
    <w:rsid w:val="008E2309"/>
    <w:rsid w:val="008E3708"/>
    <w:rsid w:val="008E3AFE"/>
    <w:rsid w:val="008E63F2"/>
    <w:rsid w:val="008F0494"/>
    <w:rsid w:val="008F1539"/>
    <w:rsid w:val="008F2E4B"/>
    <w:rsid w:val="008F72A6"/>
    <w:rsid w:val="009034DF"/>
    <w:rsid w:val="00904B93"/>
    <w:rsid w:val="0091067B"/>
    <w:rsid w:val="0091324F"/>
    <w:rsid w:val="009162DC"/>
    <w:rsid w:val="00922D5F"/>
    <w:rsid w:val="009256AB"/>
    <w:rsid w:val="0092651C"/>
    <w:rsid w:val="00930166"/>
    <w:rsid w:val="0093024F"/>
    <w:rsid w:val="00931679"/>
    <w:rsid w:val="009318F7"/>
    <w:rsid w:val="00933BA4"/>
    <w:rsid w:val="0093501F"/>
    <w:rsid w:val="00935DCD"/>
    <w:rsid w:val="00935E0A"/>
    <w:rsid w:val="00935E3C"/>
    <w:rsid w:val="00936751"/>
    <w:rsid w:val="009374D5"/>
    <w:rsid w:val="00943692"/>
    <w:rsid w:val="00943FF0"/>
    <w:rsid w:val="009440AE"/>
    <w:rsid w:val="00945DF3"/>
    <w:rsid w:val="00946B5D"/>
    <w:rsid w:val="00950DE2"/>
    <w:rsid w:val="00950F16"/>
    <w:rsid w:val="0095106F"/>
    <w:rsid w:val="009579FD"/>
    <w:rsid w:val="009601D6"/>
    <w:rsid w:val="00963342"/>
    <w:rsid w:val="00964F39"/>
    <w:rsid w:val="0096563C"/>
    <w:rsid w:val="009720F2"/>
    <w:rsid w:val="00973DE8"/>
    <w:rsid w:val="00974322"/>
    <w:rsid w:val="00975039"/>
    <w:rsid w:val="00977197"/>
    <w:rsid w:val="00977F26"/>
    <w:rsid w:val="00982CDF"/>
    <w:rsid w:val="00983F97"/>
    <w:rsid w:val="0098748E"/>
    <w:rsid w:val="00990608"/>
    <w:rsid w:val="00990FBE"/>
    <w:rsid w:val="009934A3"/>
    <w:rsid w:val="009936E7"/>
    <w:rsid w:val="0099657B"/>
    <w:rsid w:val="009A1880"/>
    <w:rsid w:val="009A4267"/>
    <w:rsid w:val="009A6E1F"/>
    <w:rsid w:val="009B0849"/>
    <w:rsid w:val="009B7657"/>
    <w:rsid w:val="009C40EF"/>
    <w:rsid w:val="009C6C06"/>
    <w:rsid w:val="009D31F1"/>
    <w:rsid w:val="009D3398"/>
    <w:rsid w:val="009D3BD8"/>
    <w:rsid w:val="009D598C"/>
    <w:rsid w:val="009E0681"/>
    <w:rsid w:val="009E1912"/>
    <w:rsid w:val="009E3151"/>
    <w:rsid w:val="009E4468"/>
    <w:rsid w:val="009E505D"/>
    <w:rsid w:val="009E572D"/>
    <w:rsid w:val="009E6E5C"/>
    <w:rsid w:val="009E6FB7"/>
    <w:rsid w:val="009F0516"/>
    <w:rsid w:val="009F2269"/>
    <w:rsid w:val="009F33AA"/>
    <w:rsid w:val="009F38B4"/>
    <w:rsid w:val="00A001C2"/>
    <w:rsid w:val="00A00DAD"/>
    <w:rsid w:val="00A0127D"/>
    <w:rsid w:val="00A0182F"/>
    <w:rsid w:val="00A01AA5"/>
    <w:rsid w:val="00A0232A"/>
    <w:rsid w:val="00A02A5F"/>
    <w:rsid w:val="00A031B7"/>
    <w:rsid w:val="00A03841"/>
    <w:rsid w:val="00A052AD"/>
    <w:rsid w:val="00A0712D"/>
    <w:rsid w:val="00A07A91"/>
    <w:rsid w:val="00A10EE0"/>
    <w:rsid w:val="00A12A40"/>
    <w:rsid w:val="00A1714B"/>
    <w:rsid w:val="00A17988"/>
    <w:rsid w:val="00A20618"/>
    <w:rsid w:val="00A20EFB"/>
    <w:rsid w:val="00A21109"/>
    <w:rsid w:val="00A25846"/>
    <w:rsid w:val="00A30094"/>
    <w:rsid w:val="00A325BA"/>
    <w:rsid w:val="00A333CE"/>
    <w:rsid w:val="00A349DF"/>
    <w:rsid w:val="00A350BD"/>
    <w:rsid w:val="00A35B42"/>
    <w:rsid w:val="00A369B2"/>
    <w:rsid w:val="00A369D2"/>
    <w:rsid w:val="00A40F74"/>
    <w:rsid w:val="00A4112A"/>
    <w:rsid w:val="00A437B8"/>
    <w:rsid w:val="00A43930"/>
    <w:rsid w:val="00A4771A"/>
    <w:rsid w:val="00A601E4"/>
    <w:rsid w:val="00A60AED"/>
    <w:rsid w:val="00A630DB"/>
    <w:rsid w:val="00A63ECD"/>
    <w:rsid w:val="00A64495"/>
    <w:rsid w:val="00A6705D"/>
    <w:rsid w:val="00A714AC"/>
    <w:rsid w:val="00A71EED"/>
    <w:rsid w:val="00A72013"/>
    <w:rsid w:val="00A721CF"/>
    <w:rsid w:val="00A73D82"/>
    <w:rsid w:val="00A74DDE"/>
    <w:rsid w:val="00A75FD7"/>
    <w:rsid w:val="00A769DE"/>
    <w:rsid w:val="00A77CB7"/>
    <w:rsid w:val="00A823EB"/>
    <w:rsid w:val="00A841ED"/>
    <w:rsid w:val="00A85B0C"/>
    <w:rsid w:val="00A85B82"/>
    <w:rsid w:val="00A85D42"/>
    <w:rsid w:val="00A90E3C"/>
    <w:rsid w:val="00A92C12"/>
    <w:rsid w:val="00A95ECB"/>
    <w:rsid w:val="00AA2376"/>
    <w:rsid w:val="00AA3706"/>
    <w:rsid w:val="00AA5956"/>
    <w:rsid w:val="00AA605D"/>
    <w:rsid w:val="00AA7373"/>
    <w:rsid w:val="00AB2A6A"/>
    <w:rsid w:val="00AB3507"/>
    <w:rsid w:val="00AB3C83"/>
    <w:rsid w:val="00AB5C77"/>
    <w:rsid w:val="00AB5E25"/>
    <w:rsid w:val="00AB6C92"/>
    <w:rsid w:val="00AC0CF5"/>
    <w:rsid w:val="00AC2612"/>
    <w:rsid w:val="00AC4632"/>
    <w:rsid w:val="00AC75A6"/>
    <w:rsid w:val="00AD68A8"/>
    <w:rsid w:val="00AD6D05"/>
    <w:rsid w:val="00AD78CD"/>
    <w:rsid w:val="00AE135D"/>
    <w:rsid w:val="00AE2371"/>
    <w:rsid w:val="00AE2D1F"/>
    <w:rsid w:val="00AE4E00"/>
    <w:rsid w:val="00AE7074"/>
    <w:rsid w:val="00AE7FFA"/>
    <w:rsid w:val="00AF0163"/>
    <w:rsid w:val="00AF0282"/>
    <w:rsid w:val="00AF5615"/>
    <w:rsid w:val="00AF69C8"/>
    <w:rsid w:val="00B0567C"/>
    <w:rsid w:val="00B07726"/>
    <w:rsid w:val="00B123BF"/>
    <w:rsid w:val="00B12750"/>
    <w:rsid w:val="00B141CB"/>
    <w:rsid w:val="00B14399"/>
    <w:rsid w:val="00B15DCE"/>
    <w:rsid w:val="00B16A61"/>
    <w:rsid w:val="00B17CC0"/>
    <w:rsid w:val="00B2152B"/>
    <w:rsid w:val="00B2197C"/>
    <w:rsid w:val="00B23642"/>
    <w:rsid w:val="00B23D81"/>
    <w:rsid w:val="00B26766"/>
    <w:rsid w:val="00B27FA2"/>
    <w:rsid w:val="00B30869"/>
    <w:rsid w:val="00B32D41"/>
    <w:rsid w:val="00B361D7"/>
    <w:rsid w:val="00B40108"/>
    <w:rsid w:val="00B40520"/>
    <w:rsid w:val="00B406EA"/>
    <w:rsid w:val="00B40AD6"/>
    <w:rsid w:val="00B45ECC"/>
    <w:rsid w:val="00B50CC6"/>
    <w:rsid w:val="00B50F81"/>
    <w:rsid w:val="00B51B9C"/>
    <w:rsid w:val="00B529EC"/>
    <w:rsid w:val="00B55084"/>
    <w:rsid w:val="00B557E6"/>
    <w:rsid w:val="00B56428"/>
    <w:rsid w:val="00B66E5C"/>
    <w:rsid w:val="00B67EC0"/>
    <w:rsid w:val="00B72831"/>
    <w:rsid w:val="00B7481C"/>
    <w:rsid w:val="00B75B55"/>
    <w:rsid w:val="00B81288"/>
    <w:rsid w:val="00B836DC"/>
    <w:rsid w:val="00B83EB0"/>
    <w:rsid w:val="00B930E3"/>
    <w:rsid w:val="00B93D93"/>
    <w:rsid w:val="00B968F7"/>
    <w:rsid w:val="00B977C8"/>
    <w:rsid w:val="00BA078D"/>
    <w:rsid w:val="00BA2A3C"/>
    <w:rsid w:val="00BA4CC7"/>
    <w:rsid w:val="00BA62CD"/>
    <w:rsid w:val="00BB19FF"/>
    <w:rsid w:val="00BB46ED"/>
    <w:rsid w:val="00BB49D7"/>
    <w:rsid w:val="00BB7939"/>
    <w:rsid w:val="00BC29CE"/>
    <w:rsid w:val="00BC3C23"/>
    <w:rsid w:val="00BC4DC6"/>
    <w:rsid w:val="00BC750A"/>
    <w:rsid w:val="00BD05CB"/>
    <w:rsid w:val="00BD0CD2"/>
    <w:rsid w:val="00BD0E7B"/>
    <w:rsid w:val="00BD4695"/>
    <w:rsid w:val="00BD5781"/>
    <w:rsid w:val="00BE061B"/>
    <w:rsid w:val="00BE0BB1"/>
    <w:rsid w:val="00BE1098"/>
    <w:rsid w:val="00BE363E"/>
    <w:rsid w:val="00BE72C5"/>
    <w:rsid w:val="00BE73C4"/>
    <w:rsid w:val="00BF30D4"/>
    <w:rsid w:val="00C01129"/>
    <w:rsid w:val="00C01E5B"/>
    <w:rsid w:val="00C01F4A"/>
    <w:rsid w:val="00C02A81"/>
    <w:rsid w:val="00C02BE4"/>
    <w:rsid w:val="00C107BD"/>
    <w:rsid w:val="00C11AD1"/>
    <w:rsid w:val="00C131B9"/>
    <w:rsid w:val="00C13C4A"/>
    <w:rsid w:val="00C16639"/>
    <w:rsid w:val="00C17DB6"/>
    <w:rsid w:val="00C23F0C"/>
    <w:rsid w:val="00C24F32"/>
    <w:rsid w:val="00C25FD1"/>
    <w:rsid w:val="00C32664"/>
    <w:rsid w:val="00C3728C"/>
    <w:rsid w:val="00C4062D"/>
    <w:rsid w:val="00C45EFA"/>
    <w:rsid w:val="00C46D44"/>
    <w:rsid w:val="00C50BD6"/>
    <w:rsid w:val="00C54150"/>
    <w:rsid w:val="00C5483B"/>
    <w:rsid w:val="00C60A2E"/>
    <w:rsid w:val="00C6319A"/>
    <w:rsid w:val="00C639EC"/>
    <w:rsid w:val="00C63CB6"/>
    <w:rsid w:val="00C66793"/>
    <w:rsid w:val="00C679C4"/>
    <w:rsid w:val="00C7130A"/>
    <w:rsid w:val="00C718E4"/>
    <w:rsid w:val="00C74C14"/>
    <w:rsid w:val="00C75012"/>
    <w:rsid w:val="00C75417"/>
    <w:rsid w:val="00C768B8"/>
    <w:rsid w:val="00C77D14"/>
    <w:rsid w:val="00C806F0"/>
    <w:rsid w:val="00C811AA"/>
    <w:rsid w:val="00C8621F"/>
    <w:rsid w:val="00C86863"/>
    <w:rsid w:val="00C870F9"/>
    <w:rsid w:val="00C87586"/>
    <w:rsid w:val="00C905C4"/>
    <w:rsid w:val="00C90BFC"/>
    <w:rsid w:val="00C90DCE"/>
    <w:rsid w:val="00C911D2"/>
    <w:rsid w:val="00C91452"/>
    <w:rsid w:val="00C9168A"/>
    <w:rsid w:val="00C920CC"/>
    <w:rsid w:val="00C92290"/>
    <w:rsid w:val="00C93C59"/>
    <w:rsid w:val="00C94C03"/>
    <w:rsid w:val="00C94FBA"/>
    <w:rsid w:val="00CA32DA"/>
    <w:rsid w:val="00CA3ED5"/>
    <w:rsid w:val="00CA59E9"/>
    <w:rsid w:val="00CA5A4A"/>
    <w:rsid w:val="00CA62C3"/>
    <w:rsid w:val="00CA7627"/>
    <w:rsid w:val="00CA7C8B"/>
    <w:rsid w:val="00CB12DB"/>
    <w:rsid w:val="00CB2EF9"/>
    <w:rsid w:val="00CB5104"/>
    <w:rsid w:val="00CC2747"/>
    <w:rsid w:val="00CC2EA3"/>
    <w:rsid w:val="00CC49CA"/>
    <w:rsid w:val="00CC5798"/>
    <w:rsid w:val="00CD00ED"/>
    <w:rsid w:val="00CD0E14"/>
    <w:rsid w:val="00CD1741"/>
    <w:rsid w:val="00CD313A"/>
    <w:rsid w:val="00CD45F2"/>
    <w:rsid w:val="00CD58FC"/>
    <w:rsid w:val="00CD7D39"/>
    <w:rsid w:val="00CE2678"/>
    <w:rsid w:val="00CF0719"/>
    <w:rsid w:val="00D0458F"/>
    <w:rsid w:val="00D0642E"/>
    <w:rsid w:val="00D06FF0"/>
    <w:rsid w:val="00D07D07"/>
    <w:rsid w:val="00D108F4"/>
    <w:rsid w:val="00D118D2"/>
    <w:rsid w:val="00D12339"/>
    <w:rsid w:val="00D132DB"/>
    <w:rsid w:val="00D16007"/>
    <w:rsid w:val="00D178CF"/>
    <w:rsid w:val="00D2060A"/>
    <w:rsid w:val="00D2124C"/>
    <w:rsid w:val="00D2154E"/>
    <w:rsid w:val="00D2492E"/>
    <w:rsid w:val="00D25525"/>
    <w:rsid w:val="00D30F86"/>
    <w:rsid w:val="00D32D6D"/>
    <w:rsid w:val="00D34916"/>
    <w:rsid w:val="00D35B84"/>
    <w:rsid w:val="00D35C91"/>
    <w:rsid w:val="00D3746A"/>
    <w:rsid w:val="00D4168E"/>
    <w:rsid w:val="00D42350"/>
    <w:rsid w:val="00D423F8"/>
    <w:rsid w:val="00D46877"/>
    <w:rsid w:val="00D47092"/>
    <w:rsid w:val="00D51D18"/>
    <w:rsid w:val="00D528B9"/>
    <w:rsid w:val="00D53798"/>
    <w:rsid w:val="00D611C2"/>
    <w:rsid w:val="00D62AAD"/>
    <w:rsid w:val="00D704AB"/>
    <w:rsid w:val="00D70536"/>
    <w:rsid w:val="00D71DC9"/>
    <w:rsid w:val="00D724F1"/>
    <w:rsid w:val="00D7340B"/>
    <w:rsid w:val="00D75D0A"/>
    <w:rsid w:val="00D76AE2"/>
    <w:rsid w:val="00D76D50"/>
    <w:rsid w:val="00D77148"/>
    <w:rsid w:val="00D77847"/>
    <w:rsid w:val="00D806C9"/>
    <w:rsid w:val="00D817B6"/>
    <w:rsid w:val="00D8221E"/>
    <w:rsid w:val="00D86E2F"/>
    <w:rsid w:val="00D8707D"/>
    <w:rsid w:val="00D90728"/>
    <w:rsid w:val="00D90941"/>
    <w:rsid w:val="00D92555"/>
    <w:rsid w:val="00D9326A"/>
    <w:rsid w:val="00D9355F"/>
    <w:rsid w:val="00D961FC"/>
    <w:rsid w:val="00DA2D52"/>
    <w:rsid w:val="00DB2853"/>
    <w:rsid w:val="00DB43E7"/>
    <w:rsid w:val="00DC13F2"/>
    <w:rsid w:val="00DC2FB4"/>
    <w:rsid w:val="00DC5168"/>
    <w:rsid w:val="00DD094A"/>
    <w:rsid w:val="00DD25A3"/>
    <w:rsid w:val="00DD5C75"/>
    <w:rsid w:val="00DE1E6C"/>
    <w:rsid w:val="00DE2234"/>
    <w:rsid w:val="00DE2616"/>
    <w:rsid w:val="00DF0F19"/>
    <w:rsid w:val="00DF1CAA"/>
    <w:rsid w:val="00DF44ED"/>
    <w:rsid w:val="00DF5F34"/>
    <w:rsid w:val="00DF7776"/>
    <w:rsid w:val="00E010B6"/>
    <w:rsid w:val="00E02010"/>
    <w:rsid w:val="00E04E55"/>
    <w:rsid w:val="00E0565C"/>
    <w:rsid w:val="00E103CF"/>
    <w:rsid w:val="00E12FF4"/>
    <w:rsid w:val="00E135EA"/>
    <w:rsid w:val="00E1545A"/>
    <w:rsid w:val="00E15A85"/>
    <w:rsid w:val="00E15BE4"/>
    <w:rsid w:val="00E15E01"/>
    <w:rsid w:val="00E21578"/>
    <w:rsid w:val="00E233AE"/>
    <w:rsid w:val="00E26052"/>
    <w:rsid w:val="00E27D19"/>
    <w:rsid w:val="00E27DBA"/>
    <w:rsid w:val="00E3039B"/>
    <w:rsid w:val="00E30EA0"/>
    <w:rsid w:val="00E33FF4"/>
    <w:rsid w:val="00E400BC"/>
    <w:rsid w:val="00E41C58"/>
    <w:rsid w:val="00E41CBC"/>
    <w:rsid w:val="00E439D1"/>
    <w:rsid w:val="00E44244"/>
    <w:rsid w:val="00E478FB"/>
    <w:rsid w:val="00E47C92"/>
    <w:rsid w:val="00E6164B"/>
    <w:rsid w:val="00E62D21"/>
    <w:rsid w:val="00E67E93"/>
    <w:rsid w:val="00E715AE"/>
    <w:rsid w:val="00E71AAC"/>
    <w:rsid w:val="00E73F44"/>
    <w:rsid w:val="00E75FDC"/>
    <w:rsid w:val="00E8044F"/>
    <w:rsid w:val="00E81881"/>
    <w:rsid w:val="00E876A0"/>
    <w:rsid w:val="00E901F8"/>
    <w:rsid w:val="00E90DFC"/>
    <w:rsid w:val="00E93534"/>
    <w:rsid w:val="00E94117"/>
    <w:rsid w:val="00E948A9"/>
    <w:rsid w:val="00E94AFA"/>
    <w:rsid w:val="00E95628"/>
    <w:rsid w:val="00E96B85"/>
    <w:rsid w:val="00E97814"/>
    <w:rsid w:val="00EA2E49"/>
    <w:rsid w:val="00EA3588"/>
    <w:rsid w:val="00EA4561"/>
    <w:rsid w:val="00EB2A37"/>
    <w:rsid w:val="00EC0224"/>
    <w:rsid w:val="00EC10EA"/>
    <w:rsid w:val="00EC359F"/>
    <w:rsid w:val="00EC4D1D"/>
    <w:rsid w:val="00EC5EE6"/>
    <w:rsid w:val="00EC5F2D"/>
    <w:rsid w:val="00EC7E1F"/>
    <w:rsid w:val="00ED02A8"/>
    <w:rsid w:val="00ED3FA4"/>
    <w:rsid w:val="00EE3FC7"/>
    <w:rsid w:val="00EE6A5D"/>
    <w:rsid w:val="00EE6CE6"/>
    <w:rsid w:val="00EE737C"/>
    <w:rsid w:val="00EE796E"/>
    <w:rsid w:val="00EE7FFE"/>
    <w:rsid w:val="00EF0E52"/>
    <w:rsid w:val="00EF1506"/>
    <w:rsid w:val="00EF3427"/>
    <w:rsid w:val="00EF49B1"/>
    <w:rsid w:val="00EF6608"/>
    <w:rsid w:val="00EF6FC6"/>
    <w:rsid w:val="00EF7C12"/>
    <w:rsid w:val="00EF7EED"/>
    <w:rsid w:val="00F03DC9"/>
    <w:rsid w:val="00F05E43"/>
    <w:rsid w:val="00F112A7"/>
    <w:rsid w:val="00F14725"/>
    <w:rsid w:val="00F15B08"/>
    <w:rsid w:val="00F15C75"/>
    <w:rsid w:val="00F17580"/>
    <w:rsid w:val="00F20F09"/>
    <w:rsid w:val="00F23005"/>
    <w:rsid w:val="00F23439"/>
    <w:rsid w:val="00F237FD"/>
    <w:rsid w:val="00F239D3"/>
    <w:rsid w:val="00F24649"/>
    <w:rsid w:val="00F248D1"/>
    <w:rsid w:val="00F2570A"/>
    <w:rsid w:val="00F27835"/>
    <w:rsid w:val="00F30B79"/>
    <w:rsid w:val="00F328C1"/>
    <w:rsid w:val="00F331EF"/>
    <w:rsid w:val="00F34417"/>
    <w:rsid w:val="00F35AD8"/>
    <w:rsid w:val="00F417D5"/>
    <w:rsid w:val="00F4371B"/>
    <w:rsid w:val="00F44B58"/>
    <w:rsid w:val="00F500DA"/>
    <w:rsid w:val="00F504A9"/>
    <w:rsid w:val="00F520DC"/>
    <w:rsid w:val="00F5244D"/>
    <w:rsid w:val="00F54218"/>
    <w:rsid w:val="00F55237"/>
    <w:rsid w:val="00F55DDE"/>
    <w:rsid w:val="00F56BC7"/>
    <w:rsid w:val="00F56C27"/>
    <w:rsid w:val="00F61143"/>
    <w:rsid w:val="00F621A9"/>
    <w:rsid w:val="00F62900"/>
    <w:rsid w:val="00F64108"/>
    <w:rsid w:val="00F645A0"/>
    <w:rsid w:val="00F658B1"/>
    <w:rsid w:val="00F66BCD"/>
    <w:rsid w:val="00F70E08"/>
    <w:rsid w:val="00F71890"/>
    <w:rsid w:val="00F72E42"/>
    <w:rsid w:val="00F73046"/>
    <w:rsid w:val="00F73E4A"/>
    <w:rsid w:val="00F73EDC"/>
    <w:rsid w:val="00F754BA"/>
    <w:rsid w:val="00F761DD"/>
    <w:rsid w:val="00F76285"/>
    <w:rsid w:val="00F76C6F"/>
    <w:rsid w:val="00F8021C"/>
    <w:rsid w:val="00F827F6"/>
    <w:rsid w:val="00F83785"/>
    <w:rsid w:val="00F84BB6"/>
    <w:rsid w:val="00F8547A"/>
    <w:rsid w:val="00F85B59"/>
    <w:rsid w:val="00F90C5B"/>
    <w:rsid w:val="00F91AF3"/>
    <w:rsid w:val="00F92A36"/>
    <w:rsid w:val="00F943B5"/>
    <w:rsid w:val="00F94E1F"/>
    <w:rsid w:val="00F94E77"/>
    <w:rsid w:val="00F95F6B"/>
    <w:rsid w:val="00FA0131"/>
    <w:rsid w:val="00FA2248"/>
    <w:rsid w:val="00FA256F"/>
    <w:rsid w:val="00FA6133"/>
    <w:rsid w:val="00FB0562"/>
    <w:rsid w:val="00FB0862"/>
    <w:rsid w:val="00FB1B7E"/>
    <w:rsid w:val="00FB1C00"/>
    <w:rsid w:val="00FB5BE0"/>
    <w:rsid w:val="00FC273A"/>
    <w:rsid w:val="00FC4448"/>
    <w:rsid w:val="00FC44B6"/>
    <w:rsid w:val="00FC49F4"/>
    <w:rsid w:val="00FC4F40"/>
    <w:rsid w:val="00FC5F5C"/>
    <w:rsid w:val="00FD10BF"/>
    <w:rsid w:val="00FD223D"/>
    <w:rsid w:val="00FD286E"/>
    <w:rsid w:val="00FD415A"/>
    <w:rsid w:val="00FD7A5F"/>
    <w:rsid w:val="00FE125A"/>
    <w:rsid w:val="00FE2BF1"/>
    <w:rsid w:val="00FE3237"/>
    <w:rsid w:val="00FE4F58"/>
    <w:rsid w:val="00FF034F"/>
    <w:rsid w:val="00FF1B3F"/>
    <w:rsid w:val="00FF1DCE"/>
    <w:rsid w:val="00FF5342"/>
    <w:rsid w:val="00FF571B"/>
    <w:rsid w:val="00FF68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CE25"/>
  <w15:docId w15:val="{639BB554-6B0A-493E-BBF8-C090FE52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4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B0D"/>
    <w:rPr>
      <w:color w:val="0563C1" w:themeColor="hyperlink"/>
      <w:u w:val="single"/>
    </w:rPr>
  </w:style>
  <w:style w:type="paragraph" w:customStyle="1" w:styleId="Heading11">
    <w:name w:val="Heading 11"/>
    <w:next w:val="Normal"/>
    <w:rsid w:val="00BE72C5"/>
    <w:pPr>
      <w:keepNext/>
      <w:spacing w:before="240" w:after="60" w:line="240" w:lineRule="auto"/>
      <w:outlineLvl w:val="0"/>
    </w:pPr>
    <w:rPr>
      <w:rFonts w:ascii="Lucida Grande" w:eastAsia="ヒラギノ角ゴ Pro W3" w:hAnsi="Lucida Grande" w:cs="Times New Roman"/>
      <w:b/>
      <w:color w:val="000000"/>
      <w:kern w:val="32"/>
      <w:sz w:val="32"/>
      <w:szCs w:val="20"/>
      <w:lang w:eastAsia="en-GB"/>
    </w:rPr>
  </w:style>
  <w:style w:type="paragraph" w:customStyle="1" w:styleId="Caption1">
    <w:name w:val="Caption1"/>
    <w:next w:val="Normal"/>
    <w:rsid w:val="00BA4CC7"/>
    <w:pPr>
      <w:spacing w:after="200" w:line="240" w:lineRule="auto"/>
    </w:pPr>
    <w:rPr>
      <w:rFonts w:ascii="Lucida Grande" w:eastAsia="ヒラギノ角ゴ Pro W3" w:hAnsi="Lucida Grande" w:cs="Times New Roman"/>
      <w:b/>
      <w:color w:val="376195"/>
      <w:sz w:val="18"/>
      <w:szCs w:val="20"/>
      <w:lang w:eastAsia="en-GB"/>
    </w:rPr>
  </w:style>
  <w:style w:type="paragraph" w:customStyle="1" w:styleId="FootnoteText1">
    <w:name w:val="Footnote Text1"/>
    <w:rsid w:val="00BA4CC7"/>
    <w:pPr>
      <w:spacing w:after="0" w:line="240" w:lineRule="auto"/>
    </w:pPr>
    <w:rPr>
      <w:rFonts w:ascii="Helvetica" w:eastAsia="ヒラギノ角ゴ Pro W3" w:hAnsi="Helvetica" w:cs="Times New Roman"/>
      <w:color w:val="000000"/>
      <w:sz w:val="20"/>
      <w:szCs w:val="20"/>
      <w:lang w:val="en-US" w:eastAsia="en-GB"/>
    </w:rPr>
  </w:style>
  <w:style w:type="paragraph" w:styleId="ListParagraph">
    <w:name w:val="List Paragraph"/>
    <w:uiPriority w:val="34"/>
    <w:qFormat/>
    <w:rsid w:val="009B7657"/>
    <w:pPr>
      <w:spacing w:after="0" w:line="240" w:lineRule="auto"/>
      <w:ind w:left="720"/>
    </w:pPr>
    <w:rPr>
      <w:rFonts w:ascii="Lucida Grande" w:eastAsia="ヒラギノ角ゴ Pro W3" w:hAnsi="Lucida Grande" w:cs="Times New Roman"/>
      <w:color w:val="000000"/>
      <w:sz w:val="24"/>
      <w:szCs w:val="20"/>
      <w:lang w:eastAsia="en-GB"/>
    </w:rPr>
  </w:style>
  <w:style w:type="paragraph" w:customStyle="1" w:styleId="FreeForm">
    <w:name w:val="Free Form"/>
    <w:rsid w:val="009B7657"/>
    <w:pPr>
      <w:spacing w:after="0" w:line="240" w:lineRule="auto"/>
    </w:pPr>
    <w:rPr>
      <w:rFonts w:ascii="Times New Roman" w:eastAsia="ヒラギノ角ゴ Pro W3" w:hAnsi="Times New Roman" w:cs="Times New Roman"/>
      <w:color w:val="000000"/>
      <w:sz w:val="20"/>
      <w:szCs w:val="20"/>
      <w:lang w:eastAsia="en-GB"/>
    </w:rPr>
  </w:style>
  <w:style w:type="paragraph" w:customStyle="1" w:styleId="Default">
    <w:name w:val="Default"/>
    <w:autoRedefine/>
    <w:rsid w:val="00064FAA"/>
    <w:pPr>
      <w:widowControl w:val="0"/>
      <w:spacing w:after="0" w:line="360" w:lineRule="auto"/>
      <w:jc w:val="both"/>
    </w:pPr>
    <w:rPr>
      <w:rFonts w:eastAsia="ヒラギノ角ゴ Pro W3" w:cs="Times New Roman"/>
      <w:color w:val="000000"/>
      <w:sz w:val="24"/>
      <w:szCs w:val="24"/>
      <w:lang w:val="en-US" w:eastAsia="en-GB"/>
    </w:rPr>
  </w:style>
  <w:style w:type="character" w:customStyle="1" w:styleId="Heading1Char">
    <w:name w:val="Heading 1 Char"/>
    <w:basedOn w:val="DefaultParagraphFont"/>
    <w:link w:val="Heading1"/>
    <w:uiPriority w:val="9"/>
    <w:rsid w:val="00B7481C"/>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4D0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589"/>
  </w:style>
  <w:style w:type="paragraph" w:styleId="Footer">
    <w:name w:val="footer"/>
    <w:basedOn w:val="Normal"/>
    <w:link w:val="FooterChar"/>
    <w:uiPriority w:val="99"/>
    <w:unhideWhenUsed/>
    <w:rsid w:val="004D0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589"/>
  </w:style>
  <w:style w:type="table" w:styleId="TableGrid">
    <w:name w:val="Table Grid"/>
    <w:basedOn w:val="TableNormal"/>
    <w:uiPriority w:val="39"/>
    <w:rsid w:val="00A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
    <w:name w:val="author__name"/>
    <w:basedOn w:val="DefaultParagraphFont"/>
    <w:rsid w:val="00F94E77"/>
  </w:style>
  <w:style w:type="character" w:customStyle="1" w:styleId="authorsseparator">
    <w:name w:val="authors__separator"/>
    <w:basedOn w:val="DefaultParagraphFont"/>
    <w:rsid w:val="00F94E77"/>
  </w:style>
  <w:style w:type="character" w:styleId="CommentReference">
    <w:name w:val="annotation reference"/>
    <w:basedOn w:val="DefaultParagraphFont"/>
    <w:uiPriority w:val="99"/>
    <w:semiHidden/>
    <w:unhideWhenUsed/>
    <w:rsid w:val="0077350B"/>
    <w:rPr>
      <w:sz w:val="16"/>
      <w:szCs w:val="16"/>
    </w:rPr>
  </w:style>
  <w:style w:type="paragraph" w:styleId="CommentText">
    <w:name w:val="annotation text"/>
    <w:basedOn w:val="Normal"/>
    <w:link w:val="CommentTextChar"/>
    <w:uiPriority w:val="99"/>
    <w:semiHidden/>
    <w:unhideWhenUsed/>
    <w:rsid w:val="0077350B"/>
    <w:pPr>
      <w:spacing w:line="240" w:lineRule="auto"/>
    </w:pPr>
    <w:rPr>
      <w:sz w:val="20"/>
      <w:szCs w:val="20"/>
    </w:rPr>
  </w:style>
  <w:style w:type="character" w:customStyle="1" w:styleId="CommentTextChar">
    <w:name w:val="Comment Text Char"/>
    <w:basedOn w:val="DefaultParagraphFont"/>
    <w:link w:val="CommentText"/>
    <w:uiPriority w:val="99"/>
    <w:semiHidden/>
    <w:rsid w:val="0077350B"/>
    <w:rPr>
      <w:sz w:val="20"/>
      <w:szCs w:val="20"/>
    </w:rPr>
  </w:style>
  <w:style w:type="paragraph" w:styleId="CommentSubject">
    <w:name w:val="annotation subject"/>
    <w:basedOn w:val="CommentText"/>
    <w:next w:val="CommentText"/>
    <w:link w:val="CommentSubjectChar"/>
    <w:uiPriority w:val="99"/>
    <w:semiHidden/>
    <w:unhideWhenUsed/>
    <w:rsid w:val="0077350B"/>
    <w:rPr>
      <w:b/>
      <w:bCs/>
    </w:rPr>
  </w:style>
  <w:style w:type="character" w:customStyle="1" w:styleId="CommentSubjectChar">
    <w:name w:val="Comment Subject Char"/>
    <w:basedOn w:val="CommentTextChar"/>
    <w:link w:val="CommentSubject"/>
    <w:uiPriority w:val="99"/>
    <w:semiHidden/>
    <w:rsid w:val="0077350B"/>
    <w:rPr>
      <w:b/>
      <w:bCs/>
      <w:sz w:val="20"/>
      <w:szCs w:val="20"/>
    </w:rPr>
  </w:style>
  <w:style w:type="paragraph" w:styleId="BalloonText">
    <w:name w:val="Balloon Text"/>
    <w:basedOn w:val="Normal"/>
    <w:link w:val="BalloonTextChar"/>
    <w:uiPriority w:val="99"/>
    <w:semiHidden/>
    <w:unhideWhenUsed/>
    <w:rsid w:val="00773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50B"/>
    <w:rPr>
      <w:rFonts w:ascii="Segoe UI" w:hAnsi="Segoe UI" w:cs="Segoe UI"/>
      <w:sz w:val="18"/>
      <w:szCs w:val="18"/>
    </w:rPr>
  </w:style>
  <w:style w:type="character" w:customStyle="1" w:styleId="freebirdformeditorviewresponsessummaryquestiontitle">
    <w:name w:val="freebirdformeditorviewresponsessummaryquestiontitle"/>
    <w:basedOn w:val="DefaultParagraphFont"/>
    <w:rsid w:val="003F0293"/>
  </w:style>
  <w:style w:type="paragraph" w:styleId="EndnoteText">
    <w:name w:val="endnote text"/>
    <w:basedOn w:val="Normal"/>
    <w:link w:val="EndnoteTextChar"/>
    <w:uiPriority w:val="99"/>
    <w:semiHidden/>
    <w:unhideWhenUsed/>
    <w:rsid w:val="009579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9FD"/>
    <w:rPr>
      <w:sz w:val="20"/>
      <w:szCs w:val="20"/>
    </w:rPr>
  </w:style>
  <w:style w:type="character" w:styleId="EndnoteReference">
    <w:name w:val="endnote reference"/>
    <w:basedOn w:val="DefaultParagraphFont"/>
    <w:uiPriority w:val="99"/>
    <w:semiHidden/>
    <w:unhideWhenUsed/>
    <w:rsid w:val="009579FD"/>
    <w:rPr>
      <w:vertAlign w:val="superscript"/>
    </w:rPr>
  </w:style>
  <w:style w:type="character" w:customStyle="1" w:styleId="personname">
    <w:name w:val="person_name"/>
    <w:basedOn w:val="DefaultParagraphFont"/>
    <w:rsid w:val="00964F39"/>
  </w:style>
  <w:style w:type="character" w:styleId="Emphasis">
    <w:name w:val="Emphasis"/>
    <w:basedOn w:val="DefaultParagraphFont"/>
    <w:uiPriority w:val="20"/>
    <w:qFormat/>
    <w:rsid w:val="00964F39"/>
    <w:rPr>
      <w:i/>
      <w:iCs/>
    </w:rPr>
  </w:style>
  <w:style w:type="paragraph" w:styleId="NormalWeb">
    <w:name w:val="Normal (Web)"/>
    <w:basedOn w:val="Normal"/>
    <w:uiPriority w:val="99"/>
    <w:semiHidden/>
    <w:unhideWhenUsed/>
    <w:rsid w:val="001A09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78594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668">
      <w:bodyDiv w:val="1"/>
      <w:marLeft w:val="0"/>
      <w:marRight w:val="0"/>
      <w:marTop w:val="0"/>
      <w:marBottom w:val="0"/>
      <w:divBdr>
        <w:top w:val="none" w:sz="0" w:space="0" w:color="auto"/>
        <w:left w:val="none" w:sz="0" w:space="0" w:color="auto"/>
        <w:bottom w:val="none" w:sz="0" w:space="0" w:color="auto"/>
        <w:right w:val="none" w:sz="0" w:space="0" w:color="auto"/>
      </w:divBdr>
      <w:divsChild>
        <w:div w:id="922027559">
          <w:marLeft w:val="0"/>
          <w:marRight w:val="0"/>
          <w:marTop w:val="0"/>
          <w:marBottom w:val="0"/>
          <w:divBdr>
            <w:top w:val="none" w:sz="0" w:space="0" w:color="auto"/>
            <w:left w:val="none" w:sz="0" w:space="0" w:color="auto"/>
            <w:bottom w:val="none" w:sz="0" w:space="0" w:color="auto"/>
            <w:right w:val="none" w:sz="0" w:space="0" w:color="auto"/>
          </w:divBdr>
          <w:divsChild>
            <w:div w:id="10158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765">
      <w:bodyDiv w:val="1"/>
      <w:marLeft w:val="0"/>
      <w:marRight w:val="0"/>
      <w:marTop w:val="0"/>
      <w:marBottom w:val="0"/>
      <w:divBdr>
        <w:top w:val="none" w:sz="0" w:space="0" w:color="auto"/>
        <w:left w:val="none" w:sz="0" w:space="0" w:color="auto"/>
        <w:bottom w:val="none" w:sz="0" w:space="0" w:color="auto"/>
        <w:right w:val="none" w:sz="0" w:space="0" w:color="auto"/>
      </w:divBdr>
      <w:divsChild>
        <w:div w:id="331219948">
          <w:marLeft w:val="0"/>
          <w:marRight w:val="0"/>
          <w:marTop w:val="0"/>
          <w:marBottom w:val="0"/>
          <w:divBdr>
            <w:top w:val="none" w:sz="0" w:space="0" w:color="auto"/>
            <w:left w:val="none" w:sz="0" w:space="0" w:color="auto"/>
            <w:bottom w:val="none" w:sz="0" w:space="0" w:color="auto"/>
            <w:right w:val="none" w:sz="0" w:space="0" w:color="auto"/>
          </w:divBdr>
          <w:divsChild>
            <w:div w:id="14538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7269">
      <w:bodyDiv w:val="1"/>
      <w:marLeft w:val="0"/>
      <w:marRight w:val="0"/>
      <w:marTop w:val="0"/>
      <w:marBottom w:val="0"/>
      <w:divBdr>
        <w:top w:val="none" w:sz="0" w:space="0" w:color="auto"/>
        <w:left w:val="none" w:sz="0" w:space="0" w:color="auto"/>
        <w:bottom w:val="none" w:sz="0" w:space="0" w:color="auto"/>
        <w:right w:val="none" w:sz="0" w:space="0" w:color="auto"/>
      </w:divBdr>
      <w:divsChild>
        <w:div w:id="1717005073">
          <w:marLeft w:val="0"/>
          <w:marRight w:val="0"/>
          <w:marTop w:val="0"/>
          <w:marBottom w:val="0"/>
          <w:divBdr>
            <w:top w:val="none" w:sz="0" w:space="0" w:color="auto"/>
            <w:left w:val="none" w:sz="0" w:space="0" w:color="auto"/>
            <w:bottom w:val="none" w:sz="0" w:space="0" w:color="auto"/>
            <w:right w:val="none" w:sz="0" w:space="0" w:color="auto"/>
          </w:divBdr>
          <w:divsChild>
            <w:div w:id="387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18891">
      <w:bodyDiv w:val="1"/>
      <w:marLeft w:val="0"/>
      <w:marRight w:val="0"/>
      <w:marTop w:val="0"/>
      <w:marBottom w:val="0"/>
      <w:divBdr>
        <w:top w:val="none" w:sz="0" w:space="0" w:color="auto"/>
        <w:left w:val="none" w:sz="0" w:space="0" w:color="auto"/>
        <w:bottom w:val="none" w:sz="0" w:space="0" w:color="auto"/>
        <w:right w:val="none" w:sz="0" w:space="0" w:color="auto"/>
      </w:divBdr>
      <w:divsChild>
        <w:div w:id="988945387">
          <w:marLeft w:val="0"/>
          <w:marRight w:val="0"/>
          <w:marTop w:val="0"/>
          <w:marBottom w:val="0"/>
          <w:divBdr>
            <w:top w:val="none" w:sz="0" w:space="0" w:color="auto"/>
            <w:left w:val="none" w:sz="0" w:space="0" w:color="auto"/>
            <w:bottom w:val="none" w:sz="0" w:space="0" w:color="auto"/>
            <w:right w:val="none" w:sz="0" w:space="0" w:color="auto"/>
          </w:divBdr>
          <w:divsChild>
            <w:div w:id="17453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8668">
      <w:bodyDiv w:val="1"/>
      <w:marLeft w:val="0"/>
      <w:marRight w:val="0"/>
      <w:marTop w:val="0"/>
      <w:marBottom w:val="0"/>
      <w:divBdr>
        <w:top w:val="none" w:sz="0" w:space="0" w:color="auto"/>
        <w:left w:val="none" w:sz="0" w:space="0" w:color="auto"/>
        <w:bottom w:val="none" w:sz="0" w:space="0" w:color="auto"/>
        <w:right w:val="none" w:sz="0" w:space="0" w:color="auto"/>
      </w:divBdr>
      <w:divsChild>
        <w:div w:id="1447042291">
          <w:marLeft w:val="0"/>
          <w:marRight w:val="0"/>
          <w:marTop w:val="0"/>
          <w:marBottom w:val="0"/>
          <w:divBdr>
            <w:top w:val="none" w:sz="0" w:space="0" w:color="auto"/>
            <w:left w:val="none" w:sz="0" w:space="0" w:color="auto"/>
            <w:bottom w:val="none" w:sz="0" w:space="0" w:color="auto"/>
            <w:right w:val="none" w:sz="0" w:space="0" w:color="auto"/>
          </w:divBdr>
          <w:divsChild>
            <w:div w:id="4005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7690">
      <w:bodyDiv w:val="1"/>
      <w:marLeft w:val="0"/>
      <w:marRight w:val="0"/>
      <w:marTop w:val="0"/>
      <w:marBottom w:val="0"/>
      <w:divBdr>
        <w:top w:val="none" w:sz="0" w:space="0" w:color="auto"/>
        <w:left w:val="none" w:sz="0" w:space="0" w:color="auto"/>
        <w:bottom w:val="none" w:sz="0" w:space="0" w:color="auto"/>
        <w:right w:val="none" w:sz="0" w:space="0" w:color="auto"/>
      </w:divBdr>
      <w:divsChild>
        <w:div w:id="193732331">
          <w:marLeft w:val="0"/>
          <w:marRight w:val="0"/>
          <w:marTop w:val="0"/>
          <w:marBottom w:val="0"/>
          <w:divBdr>
            <w:top w:val="none" w:sz="0" w:space="0" w:color="auto"/>
            <w:left w:val="none" w:sz="0" w:space="0" w:color="auto"/>
            <w:bottom w:val="none" w:sz="0" w:space="0" w:color="auto"/>
            <w:right w:val="none" w:sz="0" w:space="0" w:color="auto"/>
          </w:divBdr>
          <w:divsChild>
            <w:div w:id="15983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2577">
      <w:bodyDiv w:val="1"/>
      <w:marLeft w:val="0"/>
      <w:marRight w:val="0"/>
      <w:marTop w:val="0"/>
      <w:marBottom w:val="0"/>
      <w:divBdr>
        <w:top w:val="none" w:sz="0" w:space="0" w:color="auto"/>
        <w:left w:val="none" w:sz="0" w:space="0" w:color="auto"/>
        <w:bottom w:val="none" w:sz="0" w:space="0" w:color="auto"/>
        <w:right w:val="none" w:sz="0" w:space="0" w:color="auto"/>
      </w:divBdr>
      <w:divsChild>
        <w:div w:id="910697755">
          <w:marLeft w:val="0"/>
          <w:marRight w:val="0"/>
          <w:marTop w:val="0"/>
          <w:marBottom w:val="0"/>
          <w:divBdr>
            <w:top w:val="none" w:sz="0" w:space="0" w:color="auto"/>
            <w:left w:val="none" w:sz="0" w:space="0" w:color="auto"/>
            <w:bottom w:val="none" w:sz="0" w:space="0" w:color="auto"/>
            <w:right w:val="none" w:sz="0" w:space="0" w:color="auto"/>
          </w:divBdr>
          <w:divsChild>
            <w:div w:id="7511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7143">
      <w:bodyDiv w:val="1"/>
      <w:marLeft w:val="0"/>
      <w:marRight w:val="0"/>
      <w:marTop w:val="0"/>
      <w:marBottom w:val="0"/>
      <w:divBdr>
        <w:top w:val="none" w:sz="0" w:space="0" w:color="auto"/>
        <w:left w:val="none" w:sz="0" w:space="0" w:color="auto"/>
        <w:bottom w:val="none" w:sz="0" w:space="0" w:color="auto"/>
        <w:right w:val="none" w:sz="0" w:space="0" w:color="auto"/>
      </w:divBdr>
      <w:divsChild>
        <w:div w:id="2107848248">
          <w:marLeft w:val="0"/>
          <w:marRight w:val="0"/>
          <w:marTop w:val="0"/>
          <w:marBottom w:val="0"/>
          <w:divBdr>
            <w:top w:val="none" w:sz="0" w:space="0" w:color="auto"/>
            <w:left w:val="none" w:sz="0" w:space="0" w:color="auto"/>
            <w:bottom w:val="none" w:sz="0" w:space="0" w:color="auto"/>
            <w:right w:val="none" w:sz="0" w:space="0" w:color="auto"/>
          </w:divBdr>
          <w:divsChild>
            <w:div w:id="12564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73767">
      <w:bodyDiv w:val="1"/>
      <w:marLeft w:val="0"/>
      <w:marRight w:val="0"/>
      <w:marTop w:val="0"/>
      <w:marBottom w:val="0"/>
      <w:divBdr>
        <w:top w:val="none" w:sz="0" w:space="0" w:color="auto"/>
        <w:left w:val="none" w:sz="0" w:space="0" w:color="auto"/>
        <w:bottom w:val="none" w:sz="0" w:space="0" w:color="auto"/>
        <w:right w:val="none" w:sz="0" w:space="0" w:color="auto"/>
      </w:divBdr>
      <w:divsChild>
        <w:div w:id="575626030">
          <w:marLeft w:val="0"/>
          <w:marRight w:val="0"/>
          <w:marTop w:val="0"/>
          <w:marBottom w:val="0"/>
          <w:divBdr>
            <w:top w:val="none" w:sz="0" w:space="0" w:color="auto"/>
            <w:left w:val="none" w:sz="0" w:space="0" w:color="auto"/>
            <w:bottom w:val="none" w:sz="0" w:space="0" w:color="auto"/>
            <w:right w:val="none" w:sz="0" w:space="0" w:color="auto"/>
          </w:divBdr>
          <w:divsChild>
            <w:div w:id="6876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80613">
      <w:bodyDiv w:val="1"/>
      <w:marLeft w:val="0"/>
      <w:marRight w:val="0"/>
      <w:marTop w:val="0"/>
      <w:marBottom w:val="0"/>
      <w:divBdr>
        <w:top w:val="none" w:sz="0" w:space="0" w:color="auto"/>
        <w:left w:val="none" w:sz="0" w:space="0" w:color="auto"/>
        <w:bottom w:val="none" w:sz="0" w:space="0" w:color="auto"/>
        <w:right w:val="none" w:sz="0" w:space="0" w:color="auto"/>
      </w:divBdr>
      <w:divsChild>
        <w:div w:id="2055545632">
          <w:marLeft w:val="0"/>
          <w:marRight w:val="0"/>
          <w:marTop w:val="0"/>
          <w:marBottom w:val="0"/>
          <w:divBdr>
            <w:top w:val="none" w:sz="0" w:space="0" w:color="auto"/>
            <w:left w:val="none" w:sz="0" w:space="0" w:color="auto"/>
            <w:bottom w:val="none" w:sz="0" w:space="0" w:color="auto"/>
            <w:right w:val="none" w:sz="0" w:space="0" w:color="auto"/>
          </w:divBdr>
          <w:divsChild>
            <w:div w:id="251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049">
      <w:bodyDiv w:val="1"/>
      <w:marLeft w:val="0"/>
      <w:marRight w:val="0"/>
      <w:marTop w:val="0"/>
      <w:marBottom w:val="0"/>
      <w:divBdr>
        <w:top w:val="none" w:sz="0" w:space="0" w:color="auto"/>
        <w:left w:val="none" w:sz="0" w:space="0" w:color="auto"/>
        <w:bottom w:val="none" w:sz="0" w:space="0" w:color="auto"/>
        <w:right w:val="none" w:sz="0" w:space="0" w:color="auto"/>
      </w:divBdr>
      <w:divsChild>
        <w:div w:id="170334320">
          <w:marLeft w:val="0"/>
          <w:marRight w:val="0"/>
          <w:marTop w:val="0"/>
          <w:marBottom w:val="0"/>
          <w:divBdr>
            <w:top w:val="none" w:sz="0" w:space="0" w:color="auto"/>
            <w:left w:val="none" w:sz="0" w:space="0" w:color="auto"/>
            <w:bottom w:val="none" w:sz="0" w:space="0" w:color="auto"/>
            <w:right w:val="none" w:sz="0" w:space="0" w:color="auto"/>
          </w:divBdr>
          <w:divsChild>
            <w:div w:id="20404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22603">
      <w:bodyDiv w:val="1"/>
      <w:marLeft w:val="0"/>
      <w:marRight w:val="0"/>
      <w:marTop w:val="0"/>
      <w:marBottom w:val="0"/>
      <w:divBdr>
        <w:top w:val="none" w:sz="0" w:space="0" w:color="auto"/>
        <w:left w:val="none" w:sz="0" w:space="0" w:color="auto"/>
        <w:bottom w:val="none" w:sz="0" w:space="0" w:color="auto"/>
        <w:right w:val="none" w:sz="0" w:space="0" w:color="auto"/>
      </w:divBdr>
      <w:divsChild>
        <w:div w:id="301927209">
          <w:marLeft w:val="0"/>
          <w:marRight w:val="0"/>
          <w:marTop w:val="0"/>
          <w:marBottom w:val="0"/>
          <w:divBdr>
            <w:top w:val="none" w:sz="0" w:space="0" w:color="auto"/>
            <w:left w:val="none" w:sz="0" w:space="0" w:color="auto"/>
            <w:bottom w:val="none" w:sz="0" w:space="0" w:color="auto"/>
            <w:right w:val="none" w:sz="0" w:space="0" w:color="auto"/>
          </w:divBdr>
          <w:divsChild>
            <w:div w:id="3449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2510">
      <w:bodyDiv w:val="1"/>
      <w:marLeft w:val="0"/>
      <w:marRight w:val="0"/>
      <w:marTop w:val="0"/>
      <w:marBottom w:val="0"/>
      <w:divBdr>
        <w:top w:val="none" w:sz="0" w:space="0" w:color="auto"/>
        <w:left w:val="none" w:sz="0" w:space="0" w:color="auto"/>
        <w:bottom w:val="none" w:sz="0" w:space="0" w:color="auto"/>
        <w:right w:val="none" w:sz="0" w:space="0" w:color="auto"/>
      </w:divBdr>
      <w:divsChild>
        <w:div w:id="1149517099">
          <w:marLeft w:val="0"/>
          <w:marRight w:val="0"/>
          <w:marTop w:val="0"/>
          <w:marBottom w:val="0"/>
          <w:divBdr>
            <w:top w:val="none" w:sz="0" w:space="0" w:color="auto"/>
            <w:left w:val="none" w:sz="0" w:space="0" w:color="auto"/>
            <w:bottom w:val="none" w:sz="0" w:space="0" w:color="auto"/>
            <w:right w:val="none" w:sz="0" w:space="0" w:color="auto"/>
          </w:divBdr>
          <w:divsChild>
            <w:div w:id="648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2869">
      <w:bodyDiv w:val="1"/>
      <w:marLeft w:val="0"/>
      <w:marRight w:val="0"/>
      <w:marTop w:val="0"/>
      <w:marBottom w:val="0"/>
      <w:divBdr>
        <w:top w:val="none" w:sz="0" w:space="0" w:color="auto"/>
        <w:left w:val="none" w:sz="0" w:space="0" w:color="auto"/>
        <w:bottom w:val="none" w:sz="0" w:space="0" w:color="auto"/>
        <w:right w:val="none" w:sz="0" w:space="0" w:color="auto"/>
      </w:divBdr>
      <w:divsChild>
        <w:div w:id="1803494070">
          <w:marLeft w:val="0"/>
          <w:marRight w:val="0"/>
          <w:marTop w:val="0"/>
          <w:marBottom w:val="0"/>
          <w:divBdr>
            <w:top w:val="none" w:sz="0" w:space="0" w:color="auto"/>
            <w:left w:val="none" w:sz="0" w:space="0" w:color="auto"/>
            <w:bottom w:val="none" w:sz="0" w:space="0" w:color="auto"/>
            <w:right w:val="none" w:sz="0" w:space="0" w:color="auto"/>
          </w:divBdr>
          <w:divsChild>
            <w:div w:id="433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361">
      <w:bodyDiv w:val="1"/>
      <w:marLeft w:val="0"/>
      <w:marRight w:val="0"/>
      <w:marTop w:val="0"/>
      <w:marBottom w:val="0"/>
      <w:divBdr>
        <w:top w:val="none" w:sz="0" w:space="0" w:color="auto"/>
        <w:left w:val="none" w:sz="0" w:space="0" w:color="auto"/>
        <w:bottom w:val="none" w:sz="0" w:space="0" w:color="auto"/>
        <w:right w:val="none" w:sz="0" w:space="0" w:color="auto"/>
      </w:divBdr>
      <w:divsChild>
        <w:div w:id="1629895612">
          <w:marLeft w:val="0"/>
          <w:marRight w:val="0"/>
          <w:marTop w:val="0"/>
          <w:marBottom w:val="0"/>
          <w:divBdr>
            <w:top w:val="none" w:sz="0" w:space="0" w:color="auto"/>
            <w:left w:val="none" w:sz="0" w:space="0" w:color="auto"/>
            <w:bottom w:val="none" w:sz="0" w:space="0" w:color="auto"/>
            <w:right w:val="none" w:sz="0" w:space="0" w:color="auto"/>
          </w:divBdr>
          <w:divsChild>
            <w:div w:id="11453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19673">
      <w:bodyDiv w:val="1"/>
      <w:marLeft w:val="0"/>
      <w:marRight w:val="0"/>
      <w:marTop w:val="0"/>
      <w:marBottom w:val="0"/>
      <w:divBdr>
        <w:top w:val="none" w:sz="0" w:space="0" w:color="auto"/>
        <w:left w:val="none" w:sz="0" w:space="0" w:color="auto"/>
        <w:bottom w:val="none" w:sz="0" w:space="0" w:color="auto"/>
        <w:right w:val="none" w:sz="0" w:space="0" w:color="auto"/>
      </w:divBdr>
      <w:divsChild>
        <w:div w:id="406921012">
          <w:marLeft w:val="0"/>
          <w:marRight w:val="0"/>
          <w:marTop w:val="0"/>
          <w:marBottom w:val="0"/>
          <w:divBdr>
            <w:top w:val="none" w:sz="0" w:space="0" w:color="auto"/>
            <w:left w:val="none" w:sz="0" w:space="0" w:color="auto"/>
            <w:bottom w:val="none" w:sz="0" w:space="0" w:color="auto"/>
            <w:right w:val="none" w:sz="0" w:space="0" w:color="auto"/>
          </w:divBdr>
          <w:divsChild>
            <w:div w:id="11440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8029">
      <w:bodyDiv w:val="1"/>
      <w:marLeft w:val="0"/>
      <w:marRight w:val="0"/>
      <w:marTop w:val="0"/>
      <w:marBottom w:val="0"/>
      <w:divBdr>
        <w:top w:val="none" w:sz="0" w:space="0" w:color="auto"/>
        <w:left w:val="none" w:sz="0" w:space="0" w:color="auto"/>
        <w:bottom w:val="none" w:sz="0" w:space="0" w:color="auto"/>
        <w:right w:val="none" w:sz="0" w:space="0" w:color="auto"/>
      </w:divBdr>
      <w:divsChild>
        <w:div w:id="458111231">
          <w:marLeft w:val="0"/>
          <w:marRight w:val="0"/>
          <w:marTop w:val="0"/>
          <w:marBottom w:val="0"/>
          <w:divBdr>
            <w:top w:val="none" w:sz="0" w:space="0" w:color="auto"/>
            <w:left w:val="none" w:sz="0" w:space="0" w:color="auto"/>
            <w:bottom w:val="none" w:sz="0" w:space="0" w:color="auto"/>
            <w:right w:val="none" w:sz="0" w:space="0" w:color="auto"/>
          </w:divBdr>
          <w:divsChild>
            <w:div w:id="21443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4069">
      <w:bodyDiv w:val="1"/>
      <w:marLeft w:val="0"/>
      <w:marRight w:val="0"/>
      <w:marTop w:val="0"/>
      <w:marBottom w:val="0"/>
      <w:divBdr>
        <w:top w:val="none" w:sz="0" w:space="0" w:color="auto"/>
        <w:left w:val="none" w:sz="0" w:space="0" w:color="auto"/>
        <w:bottom w:val="none" w:sz="0" w:space="0" w:color="auto"/>
        <w:right w:val="none" w:sz="0" w:space="0" w:color="auto"/>
      </w:divBdr>
      <w:divsChild>
        <w:div w:id="1524629879">
          <w:marLeft w:val="0"/>
          <w:marRight w:val="0"/>
          <w:marTop w:val="0"/>
          <w:marBottom w:val="0"/>
          <w:divBdr>
            <w:top w:val="none" w:sz="0" w:space="0" w:color="auto"/>
            <w:left w:val="none" w:sz="0" w:space="0" w:color="auto"/>
            <w:bottom w:val="none" w:sz="0" w:space="0" w:color="auto"/>
            <w:right w:val="none" w:sz="0" w:space="0" w:color="auto"/>
          </w:divBdr>
          <w:divsChild>
            <w:div w:id="2611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9782">
      <w:bodyDiv w:val="1"/>
      <w:marLeft w:val="0"/>
      <w:marRight w:val="0"/>
      <w:marTop w:val="0"/>
      <w:marBottom w:val="0"/>
      <w:divBdr>
        <w:top w:val="none" w:sz="0" w:space="0" w:color="auto"/>
        <w:left w:val="none" w:sz="0" w:space="0" w:color="auto"/>
        <w:bottom w:val="none" w:sz="0" w:space="0" w:color="auto"/>
        <w:right w:val="none" w:sz="0" w:space="0" w:color="auto"/>
      </w:divBdr>
      <w:divsChild>
        <w:div w:id="2084600986">
          <w:marLeft w:val="0"/>
          <w:marRight w:val="0"/>
          <w:marTop w:val="0"/>
          <w:marBottom w:val="0"/>
          <w:divBdr>
            <w:top w:val="none" w:sz="0" w:space="0" w:color="auto"/>
            <w:left w:val="none" w:sz="0" w:space="0" w:color="auto"/>
            <w:bottom w:val="none" w:sz="0" w:space="0" w:color="auto"/>
            <w:right w:val="none" w:sz="0" w:space="0" w:color="auto"/>
          </w:divBdr>
          <w:divsChild>
            <w:div w:id="13858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3981">
      <w:bodyDiv w:val="1"/>
      <w:marLeft w:val="0"/>
      <w:marRight w:val="0"/>
      <w:marTop w:val="0"/>
      <w:marBottom w:val="0"/>
      <w:divBdr>
        <w:top w:val="none" w:sz="0" w:space="0" w:color="auto"/>
        <w:left w:val="none" w:sz="0" w:space="0" w:color="auto"/>
        <w:bottom w:val="none" w:sz="0" w:space="0" w:color="auto"/>
        <w:right w:val="none" w:sz="0" w:space="0" w:color="auto"/>
      </w:divBdr>
      <w:divsChild>
        <w:div w:id="1247612867">
          <w:marLeft w:val="0"/>
          <w:marRight w:val="0"/>
          <w:marTop w:val="0"/>
          <w:marBottom w:val="0"/>
          <w:divBdr>
            <w:top w:val="none" w:sz="0" w:space="0" w:color="auto"/>
            <w:left w:val="none" w:sz="0" w:space="0" w:color="auto"/>
            <w:bottom w:val="none" w:sz="0" w:space="0" w:color="auto"/>
            <w:right w:val="none" w:sz="0" w:space="0" w:color="auto"/>
          </w:divBdr>
          <w:divsChild>
            <w:div w:id="1584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7625">
      <w:bodyDiv w:val="1"/>
      <w:marLeft w:val="0"/>
      <w:marRight w:val="0"/>
      <w:marTop w:val="0"/>
      <w:marBottom w:val="0"/>
      <w:divBdr>
        <w:top w:val="none" w:sz="0" w:space="0" w:color="auto"/>
        <w:left w:val="none" w:sz="0" w:space="0" w:color="auto"/>
        <w:bottom w:val="none" w:sz="0" w:space="0" w:color="auto"/>
        <w:right w:val="none" w:sz="0" w:space="0" w:color="auto"/>
      </w:divBdr>
      <w:divsChild>
        <w:div w:id="868030995">
          <w:marLeft w:val="0"/>
          <w:marRight w:val="0"/>
          <w:marTop w:val="0"/>
          <w:marBottom w:val="0"/>
          <w:divBdr>
            <w:top w:val="none" w:sz="0" w:space="0" w:color="auto"/>
            <w:left w:val="none" w:sz="0" w:space="0" w:color="auto"/>
            <w:bottom w:val="none" w:sz="0" w:space="0" w:color="auto"/>
            <w:right w:val="none" w:sz="0" w:space="0" w:color="auto"/>
          </w:divBdr>
        </w:div>
        <w:div w:id="1592547744">
          <w:marLeft w:val="0"/>
          <w:marRight w:val="0"/>
          <w:marTop w:val="0"/>
          <w:marBottom w:val="0"/>
          <w:divBdr>
            <w:top w:val="none" w:sz="0" w:space="0" w:color="auto"/>
            <w:left w:val="none" w:sz="0" w:space="0" w:color="auto"/>
            <w:bottom w:val="none" w:sz="0" w:space="0" w:color="auto"/>
            <w:right w:val="none" w:sz="0" w:space="0" w:color="auto"/>
          </w:divBdr>
        </w:div>
        <w:div w:id="1866360646">
          <w:marLeft w:val="0"/>
          <w:marRight w:val="0"/>
          <w:marTop w:val="0"/>
          <w:marBottom w:val="0"/>
          <w:divBdr>
            <w:top w:val="none" w:sz="0" w:space="0" w:color="auto"/>
            <w:left w:val="none" w:sz="0" w:space="0" w:color="auto"/>
            <w:bottom w:val="none" w:sz="0" w:space="0" w:color="auto"/>
            <w:right w:val="none" w:sz="0" w:space="0" w:color="auto"/>
          </w:divBdr>
        </w:div>
        <w:div w:id="71855724">
          <w:marLeft w:val="0"/>
          <w:marRight w:val="0"/>
          <w:marTop w:val="0"/>
          <w:marBottom w:val="0"/>
          <w:divBdr>
            <w:top w:val="none" w:sz="0" w:space="0" w:color="auto"/>
            <w:left w:val="none" w:sz="0" w:space="0" w:color="auto"/>
            <w:bottom w:val="none" w:sz="0" w:space="0" w:color="auto"/>
            <w:right w:val="none" w:sz="0" w:space="0" w:color="auto"/>
          </w:divBdr>
        </w:div>
        <w:div w:id="1451317351">
          <w:marLeft w:val="0"/>
          <w:marRight w:val="0"/>
          <w:marTop w:val="0"/>
          <w:marBottom w:val="0"/>
          <w:divBdr>
            <w:top w:val="none" w:sz="0" w:space="0" w:color="auto"/>
            <w:left w:val="none" w:sz="0" w:space="0" w:color="auto"/>
            <w:bottom w:val="none" w:sz="0" w:space="0" w:color="auto"/>
            <w:right w:val="none" w:sz="0" w:space="0" w:color="auto"/>
          </w:divBdr>
        </w:div>
        <w:div w:id="2021660582">
          <w:marLeft w:val="0"/>
          <w:marRight w:val="0"/>
          <w:marTop w:val="0"/>
          <w:marBottom w:val="0"/>
          <w:divBdr>
            <w:top w:val="none" w:sz="0" w:space="0" w:color="auto"/>
            <w:left w:val="none" w:sz="0" w:space="0" w:color="auto"/>
            <w:bottom w:val="none" w:sz="0" w:space="0" w:color="auto"/>
            <w:right w:val="none" w:sz="0" w:space="0" w:color="auto"/>
          </w:divBdr>
        </w:div>
      </w:divsChild>
    </w:div>
    <w:div w:id="1261110274">
      <w:bodyDiv w:val="1"/>
      <w:marLeft w:val="0"/>
      <w:marRight w:val="0"/>
      <w:marTop w:val="0"/>
      <w:marBottom w:val="0"/>
      <w:divBdr>
        <w:top w:val="none" w:sz="0" w:space="0" w:color="auto"/>
        <w:left w:val="none" w:sz="0" w:space="0" w:color="auto"/>
        <w:bottom w:val="none" w:sz="0" w:space="0" w:color="auto"/>
        <w:right w:val="none" w:sz="0" w:space="0" w:color="auto"/>
      </w:divBdr>
    </w:div>
    <w:div w:id="1487085916">
      <w:bodyDiv w:val="1"/>
      <w:marLeft w:val="0"/>
      <w:marRight w:val="0"/>
      <w:marTop w:val="0"/>
      <w:marBottom w:val="0"/>
      <w:divBdr>
        <w:top w:val="none" w:sz="0" w:space="0" w:color="auto"/>
        <w:left w:val="none" w:sz="0" w:space="0" w:color="auto"/>
        <w:bottom w:val="none" w:sz="0" w:space="0" w:color="auto"/>
        <w:right w:val="none" w:sz="0" w:space="0" w:color="auto"/>
      </w:divBdr>
      <w:divsChild>
        <w:div w:id="1317488508">
          <w:marLeft w:val="0"/>
          <w:marRight w:val="0"/>
          <w:marTop w:val="0"/>
          <w:marBottom w:val="0"/>
          <w:divBdr>
            <w:top w:val="none" w:sz="0" w:space="0" w:color="auto"/>
            <w:left w:val="none" w:sz="0" w:space="0" w:color="auto"/>
            <w:bottom w:val="none" w:sz="0" w:space="0" w:color="auto"/>
            <w:right w:val="none" w:sz="0" w:space="0" w:color="auto"/>
          </w:divBdr>
        </w:div>
        <w:div w:id="174341634">
          <w:marLeft w:val="0"/>
          <w:marRight w:val="0"/>
          <w:marTop w:val="0"/>
          <w:marBottom w:val="0"/>
          <w:divBdr>
            <w:top w:val="none" w:sz="0" w:space="0" w:color="auto"/>
            <w:left w:val="none" w:sz="0" w:space="0" w:color="auto"/>
            <w:bottom w:val="none" w:sz="0" w:space="0" w:color="auto"/>
            <w:right w:val="none" w:sz="0" w:space="0" w:color="auto"/>
          </w:divBdr>
        </w:div>
        <w:div w:id="1927229807">
          <w:marLeft w:val="0"/>
          <w:marRight w:val="0"/>
          <w:marTop w:val="0"/>
          <w:marBottom w:val="0"/>
          <w:divBdr>
            <w:top w:val="none" w:sz="0" w:space="0" w:color="auto"/>
            <w:left w:val="none" w:sz="0" w:space="0" w:color="auto"/>
            <w:bottom w:val="none" w:sz="0" w:space="0" w:color="auto"/>
            <w:right w:val="none" w:sz="0" w:space="0" w:color="auto"/>
          </w:divBdr>
        </w:div>
        <w:div w:id="2143771261">
          <w:marLeft w:val="0"/>
          <w:marRight w:val="0"/>
          <w:marTop w:val="0"/>
          <w:marBottom w:val="0"/>
          <w:divBdr>
            <w:top w:val="none" w:sz="0" w:space="0" w:color="auto"/>
            <w:left w:val="none" w:sz="0" w:space="0" w:color="auto"/>
            <w:bottom w:val="none" w:sz="0" w:space="0" w:color="auto"/>
            <w:right w:val="none" w:sz="0" w:space="0" w:color="auto"/>
          </w:divBdr>
        </w:div>
        <w:div w:id="400835697">
          <w:marLeft w:val="0"/>
          <w:marRight w:val="0"/>
          <w:marTop w:val="0"/>
          <w:marBottom w:val="0"/>
          <w:divBdr>
            <w:top w:val="none" w:sz="0" w:space="0" w:color="auto"/>
            <w:left w:val="none" w:sz="0" w:space="0" w:color="auto"/>
            <w:bottom w:val="none" w:sz="0" w:space="0" w:color="auto"/>
            <w:right w:val="none" w:sz="0" w:space="0" w:color="auto"/>
          </w:divBdr>
        </w:div>
        <w:div w:id="1255092343">
          <w:marLeft w:val="0"/>
          <w:marRight w:val="0"/>
          <w:marTop w:val="0"/>
          <w:marBottom w:val="0"/>
          <w:divBdr>
            <w:top w:val="none" w:sz="0" w:space="0" w:color="auto"/>
            <w:left w:val="none" w:sz="0" w:space="0" w:color="auto"/>
            <w:bottom w:val="none" w:sz="0" w:space="0" w:color="auto"/>
            <w:right w:val="none" w:sz="0" w:space="0" w:color="auto"/>
          </w:divBdr>
        </w:div>
        <w:div w:id="1371302331">
          <w:marLeft w:val="0"/>
          <w:marRight w:val="0"/>
          <w:marTop w:val="0"/>
          <w:marBottom w:val="0"/>
          <w:divBdr>
            <w:top w:val="none" w:sz="0" w:space="0" w:color="auto"/>
            <w:left w:val="none" w:sz="0" w:space="0" w:color="auto"/>
            <w:bottom w:val="none" w:sz="0" w:space="0" w:color="auto"/>
            <w:right w:val="none" w:sz="0" w:space="0" w:color="auto"/>
          </w:divBdr>
        </w:div>
        <w:div w:id="1378579192">
          <w:marLeft w:val="0"/>
          <w:marRight w:val="0"/>
          <w:marTop w:val="0"/>
          <w:marBottom w:val="0"/>
          <w:divBdr>
            <w:top w:val="none" w:sz="0" w:space="0" w:color="auto"/>
            <w:left w:val="none" w:sz="0" w:space="0" w:color="auto"/>
            <w:bottom w:val="none" w:sz="0" w:space="0" w:color="auto"/>
            <w:right w:val="none" w:sz="0" w:space="0" w:color="auto"/>
          </w:divBdr>
        </w:div>
        <w:div w:id="926307481">
          <w:marLeft w:val="0"/>
          <w:marRight w:val="0"/>
          <w:marTop w:val="0"/>
          <w:marBottom w:val="0"/>
          <w:divBdr>
            <w:top w:val="none" w:sz="0" w:space="0" w:color="auto"/>
            <w:left w:val="none" w:sz="0" w:space="0" w:color="auto"/>
            <w:bottom w:val="none" w:sz="0" w:space="0" w:color="auto"/>
            <w:right w:val="none" w:sz="0" w:space="0" w:color="auto"/>
          </w:divBdr>
        </w:div>
        <w:div w:id="6907465">
          <w:marLeft w:val="0"/>
          <w:marRight w:val="0"/>
          <w:marTop w:val="0"/>
          <w:marBottom w:val="0"/>
          <w:divBdr>
            <w:top w:val="none" w:sz="0" w:space="0" w:color="auto"/>
            <w:left w:val="none" w:sz="0" w:space="0" w:color="auto"/>
            <w:bottom w:val="none" w:sz="0" w:space="0" w:color="auto"/>
            <w:right w:val="none" w:sz="0" w:space="0" w:color="auto"/>
          </w:divBdr>
        </w:div>
        <w:div w:id="878323558">
          <w:marLeft w:val="0"/>
          <w:marRight w:val="0"/>
          <w:marTop w:val="0"/>
          <w:marBottom w:val="0"/>
          <w:divBdr>
            <w:top w:val="none" w:sz="0" w:space="0" w:color="auto"/>
            <w:left w:val="none" w:sz="0" w:space="0" w:color="auto"/>
            <w:bottom w:val="none" w:sz="0" w:space="0" w:color="auto"/>
            <w:right w:val="none" w:sz="0" w:space="0" w:color="auto"/>
          </w:divBdr>
        </w:div>
        <w:div w:id="353962084">
          <w:marLeft w:val="0"/>
          <w:marRight w:val="0"/>
          <w:marTop w:val="0"/>
          <w:marBottom w:val="0"/>
          <w:divBdr>
            <w:top w:val="none" w:sz="0" w:space="0" w:color="auto"/>
            <w:left w:val="none" w:sz="0" w:space="0" w:color="auto"/>
            <w:bottom w:val="none" w:sz="0" w:space="0" w:color="auto"/>
            <w:right w:val="none" w:sz="0" w:space="0" w:color="auto"/>
          </w:divBdr>
        </w:div>
        <w:div w:id="2114203662">
          <w:marLeft w:val="0"/>
          <w:marRight w:val="0"/>
          <w:marTop w:val="0"/>
          <w:marBottom w:val="0"/>
          <w:divBdr>
            <w:top w:val="none" w:sz="0" w:space="0" w:color="auto"/>
            <w:left w:val="none" w:sz="0" w:space="0" w:color="auto"/>
            <w:bottom w:val="none" w:sz="0" w:space="0" w:color="auto"/>
            <w:right w:val="none" w:sz="0" w:space="0" w:color="auto"/>
          </w:divBdr>
        </w:div>
        <w:div w:id="574703340">
          <w:marLeft w:val="0"/>
          <w:marRight w:val="0"/>
          <w:marTop w:val="0"/>
          <w:marBottom w:val="0"/>
          <w:divBdr>
            <w:top w:val="none" w:sz="0" w:space="0" w:color="auto"/>
            <w:left w:val="none" w:sz="0" w:space="0" w:color="auto"/>
            <w:bottom w:val="none" w:sz="0" w:space="0" w:color="auto"/>
            <w:right w:val="none" w:sz="0" w:space="0" w:color="auto"/>
          </w:divBdr>
        </w:div>
      </w:divsChild>
    </w:div>
    <w:div w:id="1578900637">
      <w:bodyDiv w:val="1"/>
      <w:marLeft w:val="0"/>
      <w:marRight w:val="0"/>
      <w:marTop w:val="0"/>
      <w:marBottom w:val="0"/>
      <w:divBdr>
        <w:top w:val="none" w:sz="0" w:space="0" w:color="auto"/>
        <w:left w:val="none" w:sz="0" w:space="0" w:color="auto"/>
        <w:bottom w:val="none" w:sz="0" w:space="0" w:color="auto"/>
        <w:right w:val="none" w:sz="0" w:space="0" w:color="auto"/>
      </w:divBdr>
      <w:divsChild>
        <w:div w:id="757139179">
          <w:marLeft w:val="0"/>
          <w:marRight w:val="0"/>
          <w:marTop w:val="0"/>
          <w:marBottom w:val="0"/>
          <w:divBdr>
            <w:top w:val="none" w:sz="0" w:space="0" w:color="auto"/>
            <w:left w:val="none" w:sz="0" w:space="0" w:color="auto"/>
            <w:bottom w:val="none" w:sz="0" w:space="0" w:color="auto"/>
            <w:right w:val="none" w:sz="0" w:space="0" w:color="auto"/>
          </w:divBdr>
          <w:divsChild>
            <w:div w:id="6878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0298">
      <w:bodyDiv w:val="1"/>
      <w:marLeft w:val="0"/>
      <w:marRight w:val="0"/>
      <w:marTop w:val="0"/>
      <w:marBottom w:val="0"/>
      <w:divBdr>
        <w:top w:val="none" w:sz="0" w:space="0" w:color="auto"/>
        <w:left w:val="none" w:sz="0" w:space="0" w:color="auto"/>
        <w:bottom w:val="none" w:sz="0" w:space="0" w:color="auto"/>
        <w:right w:val="none" w:sz="0" w:space="0" w:color="auto"/>
      </w:divBdr>
    </w:div>
    <w:div w:id="1692606809">
      <w:bodyDiv w:val="1"/>
      <w:marLeft w:val="0"/>
      <w:marRight w:val="0"/>
      <w:marTop w:val="0"/>
      <w:marBottom w:val="0"/>
      <w:divBdr>
        <w:top w:val="none" w:sz="0" w:space="0" w:color="auto"/>
        <w:left w:val="none" w:sz="0" w:space="0" w:color="auto"/>
        <w:bottom w:val="none" w:sz="0" w:space="0" w:color="auto"/>
        <w:right w:val="none" w:sz="0" w:space="0" w:color="auto"/>
      </w:divBdr>
      <w:divsChild>
        <w:div w:id="1737584881">
          <w:marLeft w:val="0"/>
          <w:marRight w:val="0"/>
          <w:marTop w:val="0"/>
          <w:marBottom w:val="0"/>
          <w:divBdr>
            <w:top w:val="none" w:sz="0" w:space="0" w:color="auto"/>
            <w:left w:val="none" w:sz="0" w:space="0" w:color="auto"/>
            <w:bottom w:val="none" w:sz="0" w:space="0" w:color="auto"/>
            <w:right w:val="none" w:sz="0" w:space="0" w:color="auto"/>
          </w:divBdr>
          <w:divsChild>
            <w:div w:id="923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2520">
      <w:bodyDiv w:val="1"/>
      <w:marLeft w:val="0"/>
      <w:marRight w:val="0"/>
      <w:marTop w:val="0"/>
      <w:marBottom w:val="0"/>
      <w:divBdr>
        <w:top w:val="none" w:sz="0" w:space="0" w:color="auto"/>
        <w:left w:val="none" w:sz="0" w:space="0" w:color="auto"/>
        <w:bottom w:val="none" w:sz="0" w:space="0" w:color="auto"/>
        <w:right w:val="none" w:sz="0" w:space="0" w:color="auto"/>
      </w:divBdr>
      <w:divsChild>
        <w:div w:id="1156996806">
          <w:marLeft w:val="0"/>
          <w:marRight w:val="0"/>
          <w:marTop w:val="0"/>
          <w:marBottom w:val="0"/>
          <w:divBdr>
            <w:top w:val="none" w:sz="0" w:space="0" w:color="auto"/>
            <w:left w:val="none" w:sz="0" w:space="0" w:color="auto"/>
            <w:bottom w:val="none" w:sz="0" w:space="0" w:color="auto"/>
            <w:right w:val="none" w:sz="0" w:space="0" w:color="auto"/>
          </w:divBdr>
          <w:divsChild>
            <w:div w:id="1606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4759">
      <w:bodyDiv w:val="1"/>
      <w:marLeft w:val="0"/>
      <w:marRight w:val="0"/>
      <w:marTop w:val="0"/>
      <w:marBottom w:val="0"/>
      <w:divBdr>
        <w:top w:val="none" w:sz="0" w:space="0" w:color="auto"/>
        <w:left w:val="none" w:sz="0" w:space="0" w:color="auto"/>
        <w:bottom w:val="none" w:sz="0" w:space="0" w:color="auto"/>
        <w:right w:val="none" w:sz="0" w:space="0" w:color="auto"/>
      </w:divBdr>
    </w:div>
    <w:div w:id="1912501248">
      <w:bodyDiv w:val="1"/>
      <w:marLeft w:val="0"/>
      <w:marRight w:val="0"/>
      <w:marTop w:val="0"/>
      <w:marBottom w:val="0"/>
      <w:divBdr>
        <w:top w:val="none" w:sz="0" w:space="0" w:color="auto"/>
        <w:left w:val="none" w:sz="0" w:space="0" w:color="auto"/>
        <w:bottom w:val="none" w:sz="0" w:space="0" w:color="auto"/>
        <w:right w:val="none" w:sz="0" w:space="0" w:color="auto"/>
      </w:divBdr>
      <w:divsChild>
        <w:div w:id="389229297">
          <w:marLeft w:val="0"/>
          <w:marRight w:val="0"/>
          <w:marTop w:val="0"/>
          <w:marBottom w:val="0"/>
          <w:divBdr>
            <w:top w:val="none" w:sz="0" w:space="0" w:color="auto"/>
            <w:left w:val="none" w:sz="0" w:space="0" w:color="auto"/>
            <w:bottom w:val="none" w:sz="0" w:space="0" w:color="auto"/>
            <w:right w:val="none" w:sz="0" w:space="0" w:color="auto"/>
          </w:divBdr>
          <w:divsChild>
            <w:div w:id="2097705663">
              <w:marLeft w:val="0"/>
              <w:marRight w:val="0"/>
              <w:marTop w:val="0"/>
              <w:marBottom w:val="0"/>
              <w:divBdr>
                <w:top w:val="none" w:sz="0" w:space="0" w:color="auto"/>
                <w:left w:val="none" w:sz="0" w:space="0" w:color="auto"/>
                <w:bottom w:val="none" w:sz="0" w:space="0" w:color="auto"/>
                <w:right w:val="none" w:sz="0" w:space="0" w:color="auto"/>
              </w:divBdr>
            </w:div>
            <w:div w:id="9921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72">
      <w:bodyDiv w:val="1"/>
      <w:marLeft w:val="0"/>
      <w:marRight w:val="0"/>
      <w:marTop w:val="0"/>
      <w:marBottom w:val="0"/>
      <w:divBdr>
        <w:top w:val="none" w:sz="0" w:space="0" w:color="auto"/>
        <w:left w:val="none" w:sz="0" w:space="0" w:color="auto"/>
        <w:bottom w:val="none" w:sz="0" w:space="0" w:color="auto"/>
        <w:right w:val="none" w:sz="0" w:space="0" w:color="auto"/>
      </w:divBdr>
      <w:divsChild>
        <w:div w:id="161824902">
          <w:marLeft w:val="0"/>
          <w:marRight w:val="0"/>
          <w:marTop w:val="0"/>
          <w:marBottom w:val="0"/>
          <w:divBdr>
            <w:top w:val="none" w:sz="0" w:space="0" w:color="auto"/>
            <w:left w:val="none" w:sz="0" w:space="0" w:color="auto"/>
            <w:bottom w:val="none" w:sz="0" w:space="0" w:color="auto"/>
            <w:right w:val="none" w:sz="0" w:space="0" w:color="auto"/>
          </w:divBdr>
          <w:divsChild>
            <w:div w:id="9813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7755">
      <w:bodyDiv w:val="1"/>
      <w:marLeft w:val="0"/>
      <w:marRight w:val="0"/>
      <w:marTop w:val="0"/>
      <w:marBottom w:val="0"/>
      <w:divBdr>
        <w:top w:val="none" w:sz="0" w:space="0" w:color="auto"/>
        <w:left w:val="none" w:sz="0" w:space="0" w:color="auto"/>
        <w:bottom w:val="none" w:sz="0" w:space="0" w:color="auto"/>
        <w:right w:val="none" w:sz="0" w:space="0" w:color="auto"/>
      </w:divBdr>
      <w:divsChild>
        <w:div w:id="1290941950">
          <w:marLeft w:val="0"/>
          <w:marRight w:val="0"/>
          <w:marTop w:val="0"/>
          <w:marBottom w:val="0"/>
          <w:divBdr>
            <w:top w:val="none" w:sz="0" w:space="0" w:color="auto"/>
            <w:left w:val="none" w:sz="0" w:space="0" w:color="auto"/>
            <w:bottom w:val="none" w:sz="0" w:space="0" w:color="auto"/>
            <w:right w:val="none" w:sz="0" w:space="0" w:color="auto"/>
          </w:divBdr>
          <w:divsChild>
            <w:div w:id="1929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9838">
      <w:bodyDiv w:val="1"/>
      <w:marLeft w:val="0"/>
      <w:marRight w:val="0"/>
      <w:marTop w:val="0"/>
      <w:marBottom w:val="0"/>
      <w:divBdr>
        <w:top w:val="none" w:sz="0" w:space="0" w:color="auto"/>
        <w:left w:val="none" w:sz="0" w:space="0" w:color="auto"/>
        <w:bottom w:val="none" w:sz="0" w:space="0" w:color="auto"/>
        <w:right w:val="none" w:sz="0" w:space="0" w:color="auto"/>
      </w:divBdr>
      <w:divsChild>
        <w:div w:id="1206679503">
          <w:marLeft w:val="0"/>
          <w:marRight w:val="0"/>
          <w:marTop w:val="0"/>
          <w:marBottom w:val="0"/>
          <w:divBdr>
            <w:top w:val="none" w:sz="0" w:space="0" w:color="auto"/>
            <w:left w:val="none" w:sz="0" w:space="0" w:color="auto"/>
            <w:bottom w:val="none" w:sz="0" w:space="0" w:color="auto"/>
            <w:right w:val="none" w:sz="0" w:space="0" w:color="auto"/>
          </w:divBdr>
          <w:divsChild>
            <w:div w:id="861556204">
              <w:marLeft w:val="0"/>
              <w:marRight w:val="0"/>
              <w:marTop w:val="0"/>
              <w:marBottom w:val="0"/>
              <w:divBdr>
                <w:top w:val="none" w:sz="0" w:space="0" w:color="auto"/>
                <w:left w:val="none" w:sz="0" w:space="0" w:color="auto"/>
                <w:bottom w:val="none" w:sz="0" w:space="0" w:color="auto"/>
                <w:right w:val="none" w:sz="0" w:space="0" w:color="auto"/>
              </w:divBdr>
            </w:div>
            <w:div w:id="133379958">
              <w:marLeft w:val="0"/>
              <w:marRight w:val="0"/>
              <w:marTop w:val="0"/>
              <w:marBottom w:val="0"/>
              <w:divBdr>
                <w:top w:val="none" w:sz="0" w:space="0" w:color="auto"/>
                <w:left w:val="none" w:sz="0" w:space="0" w:color="auto"/>
                <w:bottom w:val="none" w:sz="0" w:space="0" w:color="auto"/>
                <w:right w:val="none" w:sz="0" w:space="0" w:color="auto"/>
              </w:divBdr>
            </w:div>
            <w:div w:id="1432816660">
              <w:marLeft w:val="0"/>
              <w:marRight w:val="0"/>
              <w:marTop w:val="0"/>
              <w:marBottom w:val="0"/>
              <w:divBdr>
                <w:top w:val="none" w:sz="0" w:space="0" w:color="auto"/>
                <w:left w:val="none" w:sz="0" w:space="0" w:color="auto"/>
                <w:bottom w:val="none" w:sz="0" w:space="0" w:color="auto"/>
                <w:right w:val="none" w:sz="0" w:space="0" w:color="auto"/>
              </w:divBdr>
            </w:div>
            <w:div w:id="2030331935">
              <w:marLeft w:val="0"/>
              <w:marRight w:val="0"/>
              <w:marTop w:val="0"/>
              <w:marBottom w:val="0"/>
              <w:divBdr>
                <w:top w:val="none" w:sz="0" w:space="0" w:color="auto"/>
                <w:left w:val="none" w:sz="0" w:space="0" w:color="auto"/>
                <w:bottom w:val="none" w:sz="0" w:space="0" w:color="auto"/>
                <w:right w:val="none" w:sz="0" w:space="0" w:color="auto"/>
              </w:divBdr>
            </w:div>
            <w:div w:id="466315826">
              <w:marLeft w:val="0"/>
              <w:marRight w:val="0"/>
              <w:marTop w:val="0"/>
              <w:marBottom w:val="0"/>
              <w:divBdr>
                <w:top w:val="none" w:sz="0" w:space="0" w:color="auto"/>
                <w:left w:val="none" w:sz="0" w:space="0" w:color="auto"/>
                <w:bottom w:val="none" w:sz="0" w:space="0" w:color="auto"/>
                <w:right w:val="none" w:sz="0" w:space="0" w:color="auto"/>
              </w:divBdr>
            </w:div>
            <w:div w:id="557282687">
              <w:marLeft w:val="0"/>
              <w:marRight w:val="0"/>
              <w:marTop w:val="0"/>
              <w:marBottom w:val="0"/>
              <w:divBdr>
                <w:top w:val="none" w:sz="0" w:space="0" w:color="auto"/>
                <w:left w:val="none" w:sz="0" w:space="0" w:color="auto"/>
                <w:bottom w:val="none" w:sz="0" w:space="0" w:color="auto"/>
                <w:right w:val="none" w:sz="0" w:space="0" w:color="auto"/>
              </w:divBdr>
            </w:div>
            <w:div w:id="1133787655">
              <w:marLeft w:val="0"/>
              <w:marRight w:val="0"/>
              <w:marTop w:val="0"/>
              <w:marBottom w:val="0"/>
              <w:divBdr>
                <w:top w:val="none" w:sz="0" w:space="0" w:color="auto"/>
                <w:left w:val="none" w:sz="0" w:space="0" w:color="auto"/>
                <w:bottom w:val="none" w:sz="0" w:space="0" w:color="auto"/>
                <w:right w:val="none" w:sz="0" w:space="0" w:color="auto"/>
              </w:divBdr>
            </w:div>
            <w:div w:id="860431495">
              <w:marLeft w:val="0"/>
              <w:marRight w:val="0"/>
              <w:marTop w:val="0"/>
              <w:marBottom w:val="0"/>
              <w:divBdr>
                <w:top w:val="none" w:sz="0" w:space="0" w:color="auto"/>
                <w:left w:val="none" w:sz="0" w:space="0" w:color="auto"/>
                <w:bottom w:val="none" w:sz="0" w:space="0" w:color="auto"/>
                <w:right w:val="none" w:sz="0" w:space="0" w:color="auto"/>
              </w:divBdr>
            </w:div>
            <w:div w:id="1723554228">
              <w:marLeft w:val="0"/>
              <w:marRight w:val="0"/>
              <w:marTop w:val="0"/>
              <w:marBottom w:val="0"/>
              <w:divBdr>
                <w:top w:val="none" w:sz="0" w:space="0" w:color="auto"/>
                <w:left w:val="none" w:sz="0" w:space="0" w:color="auto"/>
                <w:bottom w:val="none" w:sz="0" w:space="0" w:color="auto"/>
                <w:right w:val="none" w:sz="0" w:space="0" w:color="auto"/>
              </w:divBdr>
            </w:div>
            <w:div w:id="18641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56117">
      <w:bodyDiv w:val="1"/>
      <w:marLeft w:val="0"/>
      <w:marRight w:val="0"/>
      <w:marTop w:val="0"/>
      <w:marBottom w:val="0"/>
      <w:divBdr>
        <w:top w:val="none" w:sz="0" w:space="0" w:color="auto"/>
        <w:left w:val="none" w:sz="0" w:space="0" w:color="auto"/>
        <w:bottom w:val="none" w:sz="0" w:space="0" w:color="auto"/>
        <w:right w:val="none" w:sz="0" w:space="0" w:color="auto"/>
      </w:divBdr>
      <w:divsChild>
        <w:div w:id="686562993">
          <w:marLeft w:val="0"/>
          <w:marRight w:val="0"/>
          <w:marTop w:val="0"/>
          <w:marBottom w:val="0"/>
          <w:divBdr>
            <w:top w:val="none" w:sz="0" w:space="0" w:color="auto"/>
            <w:left w:val="none" w:sz="0" w:space="0" w:color="auto"/>
            <w:bottom w:val="none" w:sz="0" w:space="0" w:color="auto"/>
            <w:right w:val="none" w:sz="0" w:space="0" w:color="auto"/>
          </w:divBdr>
          <w:divsChild>
            <w:div w:id="827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6255">
      <w:bodyDiv w:val="1"/>
      <w:marLeft w:val="0"/>
      <w:marRight w:val="0"/>
      <w:marTop w:val="0"/>
      <w:marBottom w:val="0"/>
      <w:divBdr>
        <w:top w:val="none" w:sz="0" w:space="0" w:color="auto"/>
        <w:left w:val="none" w:sz="0" w:space="0" w:color="auto"/>
        <w:bottom w:val="none" w:sz="0" w:space="0" w:color="auto"/>
        <w:right w:val="none" w:sz="0" w:space="0" w:color="auto"/>
      </w:divBdr>
      <w:divsChild>
        <w:div w:id="727385562">
          <w:marLeft w:val="0"/>
          <w:marRight w:val="0"/>
          <w:marTop w:val="0"/>
          <w:marBottom w:val="0"/>
          <w:divBdr>
            <w:top w:val="none" w:sz="0" w:space="0" w:color="auto"/>
            <w:left w:val="none" w:sz="0" w:space="0" w:color="auto"/>
            <w:bottom w:val="none" w:sz="0" w:space="0" w:color="auto"/>
            <w:right w:val="none" w:sz="0" w:space="0" w:color="auto"/>
          </w:divBdr>
          <w:divsChild>
            <w:div w:id="19658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133">
      <w:bodyDiv w:val="1"/>
      <w:marLeft w:val="0"/>
      <w:marRight w:val="0"/>
      <w:marTop w:val="0"/>
      <w:marBottom w:val="0"/>
      <w:divBdr>
        <w:top w:val="none" w:sz="0" w:space="0" w:color="auto"/>
        <w:left w:val="none" w:sz="0" w:space="0" w:color="auto"/>
        <w:bottom w:val="none" w:sz="0" w:space="0" w:color="auto"/>
        <w:right w:val="none" w:sz="0" w:space="0" w:color="auto"/>
      </w:divBdr>
      <w:divsChild>
        <w:div w:id="278686734">
          <w:marLeft w:val="0"/>
          <w:marRight w:val="0"/>
          <w:marTop w:val="0"/>
          <w:marBottom w:val="0"/>
          <w:divBdr>
            <w:top w:val="none" w:sz="0" w:space="0" w:color="auto"/>
            <w:left w:val="none" w:sz="0" w:space="0" w:color="auto"/>
            <w:bottom w:val="none" w:sz="0" w:space="0" w:color="auto"/>
            <w:right w:val="none" w:sz="0" w:space="0" w:color="auto"/>
          </w:divBdr>
        </w:div>
        <w:div w:id="219948963">
          <w:marLeft w:val="0"/>
          <w:marRight w:val="0"/>
          <w:marTop w:val="0"/>
          <w:marBottom w:val="0"/>
          <w:divBdr>
            <w:top w:val="none" w:sz="0" w:space="0" w:color="auto"/>
            <w:left w:val="none" w:sz="0" w:space="0" w:color="auto"/>
            <w:bottom w:val="none" w:sz="0" w:space="0" w:color="auto"/>
            <w:right w:val="none" w:sz="0" w:space="0" w:color="auto"/>
          </w:divBdr>
        </w:div>
        <w:div w:id="95822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costa@strath.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ccommons.org/commons/essay/knowledgable-knowledge-ab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prairiepress.org/aerc/2008/papers/37" TargetMode="External"/><Relationship Id="rId4" Type="http://schemas.openxmlformats.org/officeDocument/2006/relationships/settings" Target="settings.xml"/><Relationship Id="rId9" Type="http://schemas.openxmlformats.org/officeDocument/2006/relationships/hyperlink" Target="mailto:l.j.harris@soto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B4765-FEC7-4EF9-9441-B1B7DF49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9452</Words>
  <Characters>53883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Cristina Costa</cp:lastModifiedBy>
  <cp:revision>2</cp:revision>
  <cp:lastPrinted>2017-03-15T12:36:00Z</cp:lastPrinted>
  <dcterms:created xsi:type="dcterms:W3CDTF">2018-03-13T17:02:00Z</dcterms:created>
  <dcterms:modified xsi:type="dcterms:W3CDTF">2018-03-13T17:02:00Z</dcterms:modified>
</cp:coreProperties>
</file>