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67" w:rsidRDefault="00F40067" w:rsidP="00F40067">
      <w:pPr>
        <w:jc w:val="center"/>
        <w:rPr>
          <w:rFonts w:ascii="Times New Roman" w:hAnsi="Times New Roman" w:cs="Times New Roman"/>
          <w:sz w:val="24"/>
          <w:szCs w:val="24"/>
        </w:rPr>
      </w:pPr>
    </w:p>
    <w:p w:rsidR="00F40067" w:rsidRDefault="00F40067" w:rsidP="00F40067">
      <w:pPr>
        <w:jc w:val="center"/>
        <w:rPr>
          <w:rFonts w:ascii="Times New Roman" w:hAnsi="Times New Roman" w:cs="Times New Roman"/>
          <w:sz w:val="24"/>
          <w:szCs w:val="24"/>
        </w:rPr>
      </w:pPr>
    </w:p>
    <w:p w:rsidR="00F40067" w:rsidRDefault="00F40067" w:rsidP="00F40067">
      <w:pPr>
        <w:jc w:val="center"/>
        <w:rPr>
          <w:rFonts w:ascii="Times New Roman" w:hAnsi="Times New Roman" w:cs="Times New Roman"/>
          <w:sz w:val="24"/>
          <w:szCs w:val="24"/>
        </w:rPr>
      </w:pPr>
      <w:r>
        <w:rPr>
          <w:rFonts w:ascii="Times New Roman" w:hAnsi="Times New Roman" w:cs="Times New Roman"/>
          <w:sz w:val="24"/>
          <w:szCs w:val="24"/>
        </w:rPr>
        <w:t>Disclaimer labels on fashion magazine advertisements: Does timing of digital alteration information matter?</w:t>
      </w:r>
    </w:p>
    <w:p w:rsidR="00F40067" w:rsidRDefault="00F40067" w:rsidP="00F40067">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Belinda Bury </w:t>
      </w:r>
      <w:r w:rsidRPr="00F40067">
        <w:rPr>
          <w:rFonts w:ascii="Times New Roman" w:hAnsi="Times New Roman" w:cs="Times New Roman"/>
          <w:sz w:val="24"/>
          <w:szCs w:val="24"/>
          <w:vertAlign w:val="superscript"/>
        </w:rPr>
        <w:t>a</w:t>
      </w:r>
      <w:r>
        <w:rPr>
          <w:rFonts w:ascii="Times New Roman" w:hAnsi="Times New Roman" w:cs="Times New Roman"/>
          <w:sz w:val="24"/>
          <w:szCs w:val="24"/>
        </w:rPr>
        <w:t xml:space="preserve">, Marika Tiggemann </w:t>
      </w:r>
      <w:r w:rsidRPr="00F40067">
        <w:rPr>
          <w:rFonts w:ascii="Times New Roman" w:hAnsi="Times New Roman" w:cs="Times New Roman"/>
          <w:sz w:val="24"/>
          <w:szCs w:val="24"/>
          <w:vertAlign w:val="superscript"/>
        </w:rPr>
        <w:t>a</w:t>
      </w:r>
      <w:r>
        <w:rPr>
          <w:rFonts w:ascii="Times New Roman" w:hAnsi="Times New Roman" w:cs="Times New Roman"/>
          <w:sz w:val="24"/>
          <w:szCs w:val="24"/>
        </w:rPr>
        <w:t xml:space="preserve">, Amy Slater </w:t>
      </w:r>
      <w:r w:rsidRPr="00F40067">
        <w:rPr>
          <w:rFonts w:ascii="Times New Roman" w:hAnsi="Times New Roman" w:cs="Times New Roman"/>
          <w:sz w:val="24"/>
          <w:szCs w:val="24"/>
          <w:vertAlign w:val="superscript"/>
        </w:rPr>
        <w:t>b</w:t>
      </w:r>
    </w:p>
    <w:p w:rsidR="00F40067" w:rsidRDefault="00F40067">
      <w:pPr>
        <w:rPr>
          <w:rFonts w:ascii="Times New Roman" w:hAnsi="Times New Roman" w:cs="Times New Roman"/>
          <w:sz w:val="24"/>
          <w:szCs w:val="24"/>
          <w:vertAlign w:val="superscript"/>
        </w:rPr>
      </w:pPr>
    </w:p>
    <w:p w:rsidR="00F40067" w:rsidRPr="00F40067" w:rsidRDefault="00F40067">
      <w:pPr>
        <w:rPr>
          <w:rFonts w:ascii="Times New Roman" w:hAnsi="Times New Roman" w:cs="Times New Roman"/>
          <w:sz w:val="24"/>
          <w:szCs w:val="24"/>
        </w:rPr>
      </w:pPr>
      <w:r>
        <w:rPr>
          <w:rFonts w:ascii="Times New Roman" w:hAnsi="Times New Roman" w:cs="Times New Roman"/>
          <w:sz w:val="24"/>
          <w:szCs w:val="24"/>
          <w:vertAlign w:val="superscript"/>
        </w:rPr>
        <w:t>a</w:t>
      </w:r>
      <w:r>
        <w:rPr>
          <w:rFonts w:ascii="Times New Roman" w:hAnsi="Times New Roman" w:cs="Times New Roman"/>
          <w:sz w:val="24"/>
          <w:szCs w:val="24"/>
        </w:rPr>
        <w:t xml:space="preserve"> Flinders University, School of Psychology, Faculty of Social Sciences, GPO Box 2100, Adelaide SA, 5001, Australia</w:t>
      </w:r>
    </w:p>
    <w:p w:rsidR="00F40067" w:rsidRDefault="00F40067">
      <w:pPr>
        <w:rPr>
          <w:rFonts w:ascii="Times New Roman" w:hAnsi="Times New Roman" w:cs="Times New Roman"/>
          <w:sz w:val="24"/>
          <w:szCs w:val="24"/>
        </w:rPr>
      </w:pPr>
      <w:r>
        <w:rPr>
          <w:rFonts w:ascii="Times New Roman" w:hAnsi="Times New Roman" w:cs="Times New Roman"/>
          <w:sz w:val="24"/>
          <w:szCs w:val="24"/>
          <w:vertAlign w:val="superscript"/>
        </w:rPr>
        <w:t>b</w:t>
      </w:r>
      <w:r>
        <w:rPr>
          <w:rFonts w:ascii="Times New Roman" w:hAnsi="Times New Roman" w:cs="Times New Roman"/>
          <w:sz w:val="24"/>
          <w:szCs w:val="24"/>
        </w:rPr>
        <w:t xml:space="preserve"> University of the West of England, Centre for Appearance Research, </w:t>
      </w:r>
      <w:proofErr w:type="spellStart"/>
      <w:r>
        <w:rPr>
          <w:rFonts w:ascii="Times New Roman" w:hAnsi="Times New Roman" w:cs="Times New Roman"/>
          <w:sz w:val="24"/>
          <w:szCs w:val="24"/>
        </w:rPr>
        <w:t>Frenchay</w:t>
      </w:r>
      <w:proofErr w:type="spellEnd"/>
      <w:r>
        <w:rPr>
          <w:rFonts w:ascii="Times New Roman" w:hAnsi="Times New Roman" w:cs="Times New Roman"/>
          <w:sz w:val="24"/>
          <w:szCs w:val="24"/>
        </w:rPr>
        <w:t xml:space="preserve"> Campus, </w:t>
      </w:r>
      <w:proofErr w:type="spellStart"/>
      <w:r>
        <w:rPr>
          <w:rFonts w:ascii="Times New Roman" w:hAnsi="Times New Roman" w:cs="Times New Roman"/>
          <w:sz w:val="24"/>
          <w:szCs w:val="24"/>
        </w:rPr>
        <w:t>Coldharbour</w:t>
      </w:r>
      <w:proofErr w:type="spellEnd"/>
      <w:r>
        <w:rPr>
          <w:rFonts w:ascii="Times New Roman" w:hAnsi="Times New Roman" w:cs="Times New Roman"/>
          <w:sz w:val="24"/>
          <w:szCs w:val="24"/>
        </w:rPr>
        <w:t xml:space="preserve"> Lane, Bristol, BS16 1QY, United Kingdom</w:t>
      </w:r>
    </w:p>
    <w:p w:rsidR="00F40067" w:rsidRPr="00F40067" w:rsidRDefault="00F40067">
      <w:pPr>
        <w:rPr>
          <w:rFonts w:ascii="Times New Roman" w:hAnsi="Times New Roman" w:cs="Times New Roman"/>
          <w:sz w:val="24"/>
          <w:szCs w:val="24"/>
        </w:rPr>
      </w:pPr>
    </w:p>
    <w:p w:rsidR="00F40067" w:rsidRDefault="00F40067" w:rsidP="00F40067">
      <w:pPr>
        <w:rPr>
          <w:rFonts w:ascii="Times New Roman" w:hAnsi="Times New Roman" w:cs="Times New Roman"/>
          <w:b/>
          <w:sz w:val="24"/>
          <w:szCs w:val="24"/>
        </w:rPr>
      </w:pPr>
    </w:p>
    <w:p w:rsidR="00F40067" w:rsidRDefault="00F40067" w:rsidP="00F40067">
      <w:pPr>
        <w:rPr>
          <w:rFonts w:ascii="Times New Roman" w:hAnsi="Times New Roman" w:cs="Times New Roman"/>
          <w:b/>
          <w:sz w:val="24"/>
          <w:szCs w:val="24"/>
        </w:rPr>
      </w:pPr>
    </w:p>
    <w:p w:rsidR="00F40067" w:rsidRDefault="00F40067" w:rsidP="00F40067">
      <w:pPr>
        <w:rPr>
          <w:rFonts w:ascii="Times New Roman" w:hAnsi="Times New Roman" w:cs="Times New Roman"/>
          <w:b/>
          <w:sz w:val="24"/>
          <w:szCs w:val="24"/>
        </w:rPr>
      </w:pPr>
    </w:p>
    <w:p w:rsidR="00F40067" w:rsidRDefault="00F40067" w:rsidP="00F40067">
      <w:pPr>
        <w:rPr>
          <w:rFonts w:ascii="Times New Roman" w:hAnsi="Times New Roman" w:cs="Times New Roman"/>
          <w:b/>
          <w:sz w:val="24"/>
          <w:szCs w:val="24"/>
        </w:rPr>
      </w:pPr>
      <w:bookmarkStart w:id="0" w:name="_GoBack"/>
      <w:bookmarkEnd w:id="0"/>
    </w:p>
    <w:p w:rsidR="00F40067" w:rsidRDefault="00F40067" w:rsidP="00F40067">
      <w:pPr>
        <w:rPr>
          <w:rFonts w:ascii="Times New Roman" w:hAnsi="Times New Roman" w:cs="Times New Roman"/>
          <w:b/>
          <w:sz w:val="24"/>
          <w:szCs w:val="24"/>
        </w:rPr>
      </w:pPr>
    </w:p>
    <w:p w:rsidR="00F40067" w:rsidRDefault="00F40067" w:rsidP="00F40067">
      <w:pPr>
        <w:rPr>
          <w:rFonts w:ascii="Times New Roman" w:hAnsi="Times New Roman" w:cs="Times New Roman"/>
          <w:b/>
          <w:sz w:val="24"/>
          <w:szCs w:val="24"/>
        </w:rPr>
      </w:pPr>
    </w:p>
    <w:p w:rsidR="00F40067" w:rsidRDefault="00F40067" w:rsidP="00F40067">
      <w:pPr>
        <w:rPr>
          <w:rFonts w:ascii="Times New Roman" w:hAnsi="Times New Roman" w:cs="Times New Roman"/>
          <w:b/>
          <w:sz w:val="24"/>
          <w:szCs w:val="24"/>
        </w:rPr>
      </w:pPr>
    </w:p>
    <w:p w:rsidR="00F40067" w:rsidRPr="00F40067" w:rsidRDefault="00F40067" w:rsidP="00F40067">
      <w:pPr>
        <w:rPr>
          <w:rFonts w:ascii="Times New Roman" w:hAnsi="Times New Roman" w:cs="Times New Roman"/>
          <w:sz w:val="24"/>
          <w:szCs w:val="24"/>
        </w:rPr>
      </w:pPr>
      <w:r w:rsidRPr="00F40067">
        <w:rPr>
          <w:rFonts w:ascii="Times New Roman" w:hAnsi="Times New Roman" w:cs="Times New Roman"/>
          <w:sz w:val="24"/>
          <w:szCs w:val="24"/>
        </w:rPr>
        <w:t xml:space="preserve">Accepted at Eating </w:t>
      </w:r>
      <w:proofErr w:type="spellStart"/>
      <w:r w:rsidRPr="00F40067">
        <w:rPr>
          <w:rFonts w:ascii="Times New Roman" w:hAnsi="Times New Roman" w:cs="Times New Roman"/>
          <w:sz w:val="24"/>
          <w:szCs w:val="24"/>
        </w:rPr>
        <w:t>Behaviors</w:t>
      </w:r>
      <w:proofErr w:type="spellEnd"/>
      <w:r>
        <w:rPr>
          <w:rFonts w:ascii="Times New Roman" w:hAnsi="Times New Roman" w:cs="Times New Roman"/>
          <w:sz w:val="24"/>
          <w:szCs w:val="24"/>
        </w:rPr>
        <w:t xml:space="preserve"> 22/03/16</w:t>
      </w:r>
      <w:r w:rsidRPr="00F40067">
        <w:rPr>
          <w:rFonts w:ascii="Times New Roman" w:hAnsi="Times New Roman" w:cs="Times New Roman"/>
          <w:sz w:val="24"/>
          <w:szCs w:val="24"/>
        </w:rPr>
        <w:br w:type="page"/>
      </w:r>
    </w:p>
    <w:p w:rsidR="00F40067" w:rsidRDefault="00F40067">
      <w:pPr>
        <w:rPr>
          <w:rFonts w:ascii="Times New Roman" w:hAnsi="Times New Roman" w:cs="Times New Roman"/>
          <w:b/>
          <w:sz w:val="24"/>
          <w:szCs w:val="24"/>
        </w:rPr>
      </w:pPr>
    </w:p>
    <w:p w:rsidR="00F40067" w:rsidRDefault="00F40067">
      <w:pPr>
        <w:rPr>
          <w:rFonts w:ascii="Times New Roman" w:hAnsi="Times New Roman" w:cs="Times New Roman"/>
          <w:b/>
          <w:sz w:val="24"/>
          <w:szCs w:val="24"/>
        </w:rPr>
      </w:pPr>
    </w:p>
    <w:p w:rsidR="00F40067" w:rsidRDefault="00F40067">
      <w:pPr>
        <w:rPr>
          <w:rFonts w:ascii="Times New Roman" w:hAnsi="Times New Roman" w:cs="Times New Roman"/>
          <w:b/>
          <w:sz w:val="24"/>
          <w:szCs w:val="24"/>
        </w:rPr>
      </w:pPr>
    </w:p>
    <w:p w:rsidR="008E069B" w:rsidRDefault="008E069B" w:rsidP="00F875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8E069B" w:rsidRDefault="008E069B" w:rsidP="00F87518">
      <w:pPr>
        <w:spacing w:after="0" w:line="240" w:lineRule="auto"/>
        <w:rPr>
          <w:rFonts w:ascii="Times New Roman" w:hAnsi="Times New Roman" w:cs="Times New Roman"/>
          <w:sz w:val="24"/>
          <w:szCs w:val="24"/>
        </w:rPr>
      </w:pPr>
    </w:p>
    <w:p w:rsidR="00E17C4B" w:rsidRDefault="00521D13" w:rsidP="00E17C4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A256D">
        <w:rPr>
          <w:rFonts w:ascii="Times New Roman" w:hAnsi="Times New Roman" w:cs="Times New Roman"/>
          <w:sz w:val="24"/>
          <w:szCs w:val="24"/>
        </w:rPr>
        <w:t xml:space="preserve">study </w:t>
      </w:r>
      <w:r w:rsidR="006C2289">
        <w:rPr>
          <w:rFonts w:ascii="Times New Roman" w:hAnsi="Times New Roman" w:cs="Times New Roman"/>
          <w:sz w:val="24"/>
          <w:szCs w:val="24"/>
        </w:rPr>
        <w:t>aimed to investigate</w:t>
      </w:r>
      <w:r w:rsidR="00EA256D">
        <w:rPr>
          <w:rFonts w:ascii="Times New Roman" w:hAnsi="Times New Roman" w:cs="Times New Roman"/>
          <w:sz w:val="24"/>
          <w:szCs w:val="24"/>
        </w:rPr>
        <w:t xml:space="preserve"> </w:t>
      </w:r>
      <w:r w:rsidR="002A7D49">
        <w:rPr>
          <w:rFonts w:ascii="Times New Roman" w:hAnsi="Times New Roman" w:cs="Times New Roman"/>
          <w:sz w:val="24"/>
          <w:szCs w:val="24"/>
        </w:rPr>
        <w:t>whether a</w:t>
      </w:r>
      <w:r>
        <w:rPr>
          <w:rFonts w:ascii="Times New Roman" w:hAnsi="Times New Roman" w:cs="Times New Roman"/>
          <w:sz w:val="24"/>
          <w:szCs w:val="24"/>
        </w:rPr>
        <w:t xml:space="preserve"> </w:t>
      </w:r>
      <w:r w:rsidR="00797CF0" w:rsidRPr="001526E2">
        <w:rPr>
          <w:rFonts w:ascii="Times New Roman" w:hAnsi="Times New Roman" w:cs="Times New Roman"/>
          <w:sz w:val="24"/>
          <w:szCs w:val="24"/>
        </w:rPr>
        <w:t>message informing readers about</w:t>
      </w:r>
      <w:r w:rsidR="00CC279D" w:rsidRPr="001526E2">
        <w:rPr>
          <w:rFonts w:ascii="Times New Roman" w:hAnsi="Times New Roman" w:cs="Times New Roman"/>
          <w:sz w:val="24"/>
          <w:szCs w:val="24"/>
        </w:rPr>
        <w:t xml:space="preserve"> </w:t>
      </w:r>
      <w:r w:rsidRPr="001526E2">
        <w:rPr>
          <w:rFonts w:ascii="Times New Roman" w:hAnsi="Times New Roman" w:cs="Times New Roman"/>
          <w:sz w:val="24"/>
          <w:szCs w:val="24"/>
        </w:rPr>
        <w:t xml:space="preserve">digital alteration </w:t>
      </w:r>
      <w:r w:rsidR="001F7072">
        <w:rPr>
          <w:rFonts w:ascii="Times New Roman" w:hAnsi="Times New Roman" w:cs="Times New Roman"/>
          <w:sz w:val="24"/>
          <w:szCs w:val="24"/>
        </w:rPr>
        <w:t xml:space="preserve">read before exposure to thin ideal </w:t>
      </w:r>
      <w:r w:rsidR="00151FE2">
        <w:rPr>
          <w:rFonts w:ascii="Times New Roman" w:hAnsi="Times New Roman" w:cs="Times New Roman"/>
          <w:sz w:val="24"/>
          <w:szCs w:val="24"/>
        </w:rPr>
        <w:t>advertisements</w:t>
      </w:r>
      <w:r>
        <w:rPr>
          <w:rFonts w:ascii="Times New Roman" w:hAnsi="Times New Roman" w:cs="Times New Roman"/>
          <w:sz w:val="24"/>
          <w:szCs w:val="24"/>
        </w:rPr>
        <w:t xml:space="preserve"> </w:t>
      </w:r>
      <w:r w:rsidR="006C2289">
        <w:rPr>
          <w:rFonts w:ascii="Times New Roman" w:hAnsi="Times New Roman" w:cs="Times New Roman"/>
          <w:sz w:val="24"/>
          <w:szCs w:val="24"/>
        </w:rPr>
        <w:t xml:space="preserve">would </w:t>
      </w:r>
      <w:r w:rsidR="001F7072">
        <w:rPr>
          <w:rFonts w:ascii="Times New Roman" w:hAnsi="Times New Roman" w:cs="Times New Roman"/>
          <w:sz w:val="24"/>
          <w:szCs w:val="24"/>
        </w:rPr>
        <w:t>enhance the effectiveness</w:t>
      </w:r>
      <w:r>
        <w:rPr>
          <w:rFonts w:ascii="Times New Roman" w:hAnsi="Times New Roman" w:cs="Times New Roman"/>
          <w:sz w:val="24"/>
          <w:szCs w:val="24"/>
        </w:rPr>
        <w:t xml:space="preserve"> </w:t>
      </w:r>
      <w:r w:rsidR="001F7072">
        <w:rPr>
          <w:rFonts w:ascii="Times New Roman" w:hAnsi="Times New Roman" w:cs="Times New Roman"/>
          <w:sz w:val="24"/>
          <w:szCs w:val="24"/>
        </w:rPr>
        <w:t xml:space="preserve">of </w:t>
      </w:r>
      <w:r>
        <w:rPr>
          <w:rFonts w:ascii="Times New Roman" w:hAnsi="Times New Roman" w:cs="Times New Roman"/>
          <w:sz w:val="24"/>
          <w:szCs w:val="24"/>
        </w:rPr>
        <w:t>disclaimer label</w:t>
      </w:r>
      <w:r w:rsidR="006C2289">
        <w:rPr>
          <w:rFonts w:ascii="Times New Roman" w:hAnsi="Times New Roman" w:cs="Times New Roman"/>
          <w:sz w:val="24"/>
          <w:szCs w:val="24"/>
        </w:rPr>
        <w:t>s</w:t>
      </w:r>
      <w:r w:rsidR="007844EF">
        <w:rPr>
          <w:rFonts w:ascii="Times New Roman" w:hAnsi="Times New Roman" w:cs="Times New Roman"/>
          <w:sz w:val="24"/>
          <w:szCs w:val="24"/>
        </w:rPr>
        <w:t>.</w:t>
      </w:r>
      <w:r w:rsidR="00EA256D">
        <w:rPr>
          <w:rFonts w:ascii="Times New Roman" w:hAnsi="Times New Roman" w:cs="Times New Roman"/>
          <w:sz w:val="24"/>
          <w:szCs w:val="24"/>
        </w:rPr>
        <w:t xml:space="preserve"> </w:t>
      </w:r>
      <w:r w:rsidRPr="00E047A8">
        <w:rPr>
          <w:rFonts w:ascii="Times New Roman" w:hAnsi="Times New Roman" w:cs="Times New Roman"/>
          <w:sz w:val="24"/>
          <w:szCs w:val="24"/>
        </w:rPr>
        <w:t xml:space="preserve">Participants were </w:t>
      </w:r>
      <w:r>
        <w:rPr>
          <w:rFonts w:ascii="Times New Roman" w:hAnsi="Times New Roman" w:cs="Times New Roman"/>
          <w:sz w:val="24"/>
          <w:szCs w:val="24"/>
        </w:rPr>
        <w:t>280</w:t>
      </w:r>
      <w:r w:rsidRPr="00E047A8">
        <w:rPr>
          <w:rFonts w:ascii="Times New Roman" w:hAnsi="Times New Roman" w:cs="Times New Roman"/>
          <w:sz w:val="24"/>
          <w:szCs w:val="24"/>
        </w:rPr>
        <w:t xml:space="preserve"> female undergraduate students who viewed </w:t>
      </w:r>
      <w:r>
        <w:rPr>
          <w:rFonts w:ascii="Times New Roman" w:hAnsi="Times New Roman" w:cs="Times New Roman"/>
          <w:sz w:val="24"/>
          <w:szCs w:val="24"/>
        </w:rPr>
        <w:t>eleven</w:t>
      </w:r>
      <w:r w:rsidRPr="00E047A8">
        <w:rPr>
          <w:rFonts w:ascii="Times New Roman" w:hAnsi="Times New Roman" w:cs="Times New Roman"/>
          <w:sz w:val="24"/>
          <w:szCs w:val="24"/>
        </w:rPr>
        <w:t xml:space="preserve"> thin ideal </w:t>
      </w:r>
      <w:r w:rsidR="00EA256D">
        <w:rPr>
          <w:rFonts w:ascii="Times New Roman" w:hAnsi="Times New Roman" w:cs="Times New Roman"/>
          <w:sz w:val="24"/>
          <w:szCs w:val="24"/>
        </w:rPr>
        <w:t xml:space="preserve">fashion magazine </w:t>
      </w:r>
      <w:r w:rsidRPr="00E047A8">
        <w:rPr>
          <w:rFonts w:ascii="Times New Roman" w:hAnsi="Times New Roman" w:cs="Times New Roman"/>
          <w:sz w:val="24"/>
          <w:szCs w:val="24"/>
        </w:rPr>
        <w:t>advertisements</w:t>
      </w:r>
      <w:r w:rsidR="002A7D49">
        <w:rPr>
          <w:rFonts w:ascii="Times New Roman" w:hAnsi="Times New Roman" w:cs="Times New Roman"/>
          <w:sz w:val="24"/>
          <w:szCs w:val="24"/>
        </w:rPr>
        <w:t>. Half viewed</w:t>
      </w:r>
      <w:r w:rsidR="00EA256D">
        <w:rPr>
          <w:rFonts w:ascii="Times New Roman" w:hAnsi="Times New Roman" w:cs="Times New Roman"/>
          <w:sz w:val="24"/>
          <w:szCs w:val="24"/>
        </w:rPr>
        <w:t xml:space="preserve"> the advertisements</w:t>
      </w:r>
      <w:r w:rsidRPr="00E047A8">
        <w:rPr>
          <w:rFonts w:ascii="Times New Roman" w:hAnsi="Times New Roman" w:cs="Times New Roman"/>
          <w:sz w:val="24"/>
          <w:szCs w:val="24"/>
        </w:rPr>
        <w:t xml:space="preserve"> </w:t>
      </w:r>
      <w:r>
        <w:rPr>
          <w:rFonts w:ascii="Times New Roman" w:hAnsi="Times New Roman" w:cs="Times New Roman"/>
          <w:sz w:val="24"/>
          <w:szCs w:val="24"/>
        </w:rPr>
        <w:t>in their original format</w:t>
      </w:r>
      <w:r w:rsidR="00EA256D">
        <w:rPr>
          <w:rFonts w:ascii="Times New Roman" w:hAnsi="Times New Roman" w:cs="Times New Roman"/>
          <w:sz w:val="24"/>
          <w:szCs w:val="24"/>
        </w:rPr>
        <w:t xml:space="preserve">, and </w:t>
      </w:r>
      <w:r w:rsidR="002A7D49">
        <w:rPr>
          <w:rFonts w:ascii="Times New Roman" w:hAnsi="Times New Roman" w:cs="Times New Roman"/>
          <w:sz w:val="24"/>
          <w:szCs w:val="24"/>
        </w:rPr>
        <w:t>half viewed</w:t>
      </w:r>
      <w:r w:rsidR="00EA256D">
        <w:rPr>
          <w:rFonts w:ascii="Times New Roman" w:hAnsi="Times New Roman" w:cs="Times New Roman"/>
          <w:sz w:val="24"/>
          <w:szCs w:val="24"/>
        </w:rPr>
        <w:t xml:space="preserve"> the </w:t>
      </w:r>
      <w:r w:rsidR="002A7D49">
        <w:rPr>
          <w:rFonts w:ascii="Times New Roman" w:hAnsi="Times New Roman" w:cs="Times New Roman"/>
          <w:sz w:val="24"/>
          <w:szCs w:val="24"/>
        </w:rPr>
        <w:t xml:space="preserve">same </w:t>
      </w:r>
      <w:r w:rsidR="00EA256D">
        <w:rPr>
          <w:rFonts w:ascii="Times New Roman" w:hAnsi="Times New Roman" w:cs="Times New Roman"/>
          <w:sz w:val="24"/>
          <w:szCs w:val="24"/>
        </w:rPr>
        <w:t>advertisements</w:t>
      </w:r>
      <w:r>
        <w:rPr>
          <w:rFonts w:ascii="Times New Roman" w:hAnsi="Times New Roman" w:cs="Times New Roman"/>
          <w:sz w:val="24"/>
          <w:szCs w:val="24"/>
        </w:rPr>
        <w:t xml:space="preserve"> with </w:t>
      </w:r>
      <w:r w:rsidRPr="00E047A8">
        <w:rPr>
          <w:rFonts w:ascii="Times New Roman" w:hAnsi="Times New Roman" w:cs="Times New Roman"/>
          <w:sz w:val="24"/>
          <w:szCs w:val="24"/>
        </w:rPr>
        <w:t xml:space="preserve">a </w:t>
      </w:r>
      <w:r>
        <w:rPr>
          <w:rFonts w:ascii="Times New Roman" w:hAnsi="Times New Roman" w:cs="Times New Roman"/>
          <w:sz w:val="24"/>
          <w:szCs w:val="24"/>
        </w:rPr>
        <w:t>digital alteration disclaimer label.</w:t>
      </w:r>
      <w:r w:rsidRPr="00E047A8">
        <w:rPr>
          <w:rFonts w:ascii="Times New Roman" w:hAnsi="Times New Roman" w:cs="Times New Roman"/>
          <w:sz w:val="24"/>
          <w:szCs w:val="24"/>
        </w:rPr>
        <w:t xml:space="preserve"> </w:t>
      </w:r>
      <w:r w:rsidR="002A7D49">
        <w:rPr>
          <w:rFonts w:ascii="Times New Roman" w:hAnsi="Times New Roman" w:cs="Times New Roman"/>
          <w:sz w:val="24"/>
          <w:szCs w:val="24"/>
        </w:rPr>
        <w:t xml:space="preserve">Prior to </w:t>
      </w:r>
      <w:r w:rsidR="006C2289">
        <w:rPr>
          <w:rFonts w:ascii="Times New Roman" w:hAnsi="Times New Roman" w:cs="Times New Roman"/>
          <w:sz w:val="24"/>
          <w:szCs w:val="24"/>
        </w:rPr>
        <w:t>viewing</w:t>
      </w:r>
      <w:r w:rsidR="002A7D49">
        <w:rPr>
          <w:rFonts w:ascii="Times New Roman" w:hAnsi="Times New Roman" w:cs="Times New Roman"/>
          <w:sz w:val="24"/>
          <w:szCs w:val="24"/>
        </w:rPr>
        <w:t xml:space="preserve"> the advertisements</w:t>
      </w:r>
      <w:r w:rsidR="00A60626">
        <w:rPr>
          <w:rFonts w:ascii="Times New Roman" w:hAnsi="Times New Roman" w:cs="Times New Roman"/>
          <w:sz w:val="24"/>
          <w:szCs w:val="24"/>
        </w:rPr>
        <w:t>,</w:t>
      </w:r>
      <w:r w:rsidR="002A7D49">
        <w:rPr>
          <w:rFonts w:ascii="Times New Roman" w:hAnsi="Times New Roman" w:cs="Times New Roman"/>
          <w:sz w:val="24"/>
          <w:szCs w:val="24"/>
        </w:rPr>
        <w:t xml:space="preserve"> </w:t>
      </w:r>
      <w:r w:rsidR="006C2289">
        <w:rPr>
          <w:rFonts w:ascii="Times New Roman" w:hAnsi="Times New Roman" w:cs="Times New Roman"/>
          <w:sz w:val="24"/>
          <w:szCs w:val="24"/>
        </w:rPr>
        <w:t>participants</w:t>
      </w:r>
      <w:r w:rsidR="00D215B8">
        <w:rPr>
          <w:rFonts w:ascii="Times New Roman" w:hAnsi="Times New Roman" w:cs="Times New Roman"/>
          <w:sz w:val="24"/>
          <w:szCs w:val="24"/>
        </w:rPr>
        <w:t xml:space="preserve"> </w:t>
      </w:r>
      <w:r w:rsidR="002A7D49">
        <w:rPr>
          <w:rFonts w:ascii="Times New Roman" w:hAnsi="Times New Roman" w:cs="Times New Roman"/>
          <w:sz w:val="24"/>
          <w:szCs w:val="24"/>
        </w:rPr>
        <w:t xml:space="preserve">read </w:t>
      </w:r>
      <w:r w:rsidR="00D215B8">
        <w:rPr>
          <w:rFonts w:ascii="Times New Roman" w:hAnsi="Times New Roman" w:cs="Times New Roman"/>
          <w:sz w:val="24"/>
          <w:szCs w:val="24"/>
        </w:rPr>
        <w:t>either</w:t>
      </w:r>
      <w:r w:rsidR="00EA256D">
        <w:rPr>
          <w:rFonts w:ascii="Times New Roman" w:hAnsi="Times New Roman" w:cs="Times New Roman"/>
          <w:sz w:val="24"/>
          <w:szCs w:val="24"/>
        </w:rPr>
        <w:t xml:space="preserve"> </w:t>
      </w:r>
      <w:r w:rsidR="002A7D49">
        <w:rPr>
          <w:rFonts w:ascii="Times New Roman" w:hAnsi="Times New Roman" w:cs="Times New Roman"/>
          <w:sz w:val="24"/>
          <w:szCs w:val="24"/>
        </w:rPr>
        <w:t xml:space="preserve">a </w:t>
      </w:r>
      <w:r w:rsidR="006C2289">
        <w:rPr>
          <w:rFonts w:ascii="Times New Roman" w:hAnsi="Times New Roman" w:cs="Times New Roman"/>
          <w:sz w:val="24"/>
          <w:szCs w:val="24"/>
        </w:rPr>
        <w:t>brief</w:t>
      </w:r>
      <w:r w:rsidR="002A7D49">
        <w:rPr>
          <w:rFonts w:ascii="Times New Roman" w:hAnsi="Times New Roman" w:cs="Times New Roman"/>
          <w:sz w:val="24"/>
          <w:szCs w:val="24"/>
        </w:rPr>
        <w:t xml:space="preserve"> message </w:t>
      </w:r>
      <w:r w:rsidR="006C2289">
        <w:rPr>
          <w:rFonts w:ascii="Times New Roman" w:hAnsi="Times New Roman" w:cs="Times New Roman"/>
          <w:sz w:val="24"/>
          <w:szCs w:val="24"/>
        </w:rPr>
        <w:t xml:space="preserve">informing them that </w:t>
      </w:r>
      <w:r>
        <w:rPr>
          <w:rFonts w:ascii="Times New Roman" w:hAnsi="Times New Roman" w:cs="Times New Roman"/>
          <w:sz w:val="24"/>
          <w:szCs w:val="24"/>
        </w:rPr>
        <w:t>advertis</w:t>
      </w:r>
      <w:r w:rsidR="00E17C4B">
        <w:rPr>
          <w:rFonts w:ascii="Times New Roman" w:hAnsi="Times New Roman" w:cs="Times New Roman"/>
          <w:sz w:val="24"/>
          <w:szCs w:val="24"/>
        </w:rPr>
        <w:t>e</w:t>
      </w:r>
      <w:r>
        <w:rPr>
          <w:rFonts w:ascii="Times New Roman" w:hAnsi="Times New Roman" w:cs="Times New Roman"/>
          <w:sz w:val="24"/>
          <w:szCs w:val="24"/>
        </w:rPr>
        <w:t xml:space="preserve">ments </w:t>
      </w:r>
      <w:r w:rsidR="00E17C4B">
        <w:rPr>
          <w:rFonts w:ascii="Times New Roman" w:hAnsi="Times New Roman" w:cs="Times New Roman"/>
          <w:sz w:val="24"/>
          <w:szCs w:val="24"/>
        </w:rPr>
        <w:t>are commonly</w:t>
      </w:r>
      <w:r w:rsidRPr="00521D13">
        <w:rPr>
          <w:rFonts w:ascii="Times New Roman" w:hAnsi="Times New Roman" w:cs="Times New Roman"/>
          <w:sz w:val="24"/>
          <w:szCs w:val="24"/>
        </w:rPr>
        <w:t xml:space="preserve"> </w:t>
      </w:r>
      <w:r w:rsidRPr="000F1906">
        <w:rPr>
          <w:rFonts w:ascii="Times New Roman" w:hAnsi="Times New Roman" w:cs="Times New Roman"/>
          <w:sz w:val="24"/>
          <w:szCs w:val="24"/>
        </w:rPr>
        <w:t>digitally altered</w:t>
      </w:r>
      <w:r w:rsidR="006C2289">
        <w:rPr>
          <w:rFonts w:ascii="Times New Roman" w:hAnsi="Times New Roman" w:cs="Times New Roman"/>
          <w:sz w:val="24"/>
          <w:szCs w:val="24"/>
        </w:rPr>
        <w:t>, or a control message</w:t>
      </w:r>
      <w:r w:rsidR="00E17C4B">
        <w:rPr>
          <w:rFonts w:ascii="Times New Roman" w:hAnsi="Times New Roman" w:cs="Times New Roman"/>
          <w:sz w:val="24"/>
          <w:szCs w:val="24"/>
        </w:rPr>
        <w:t>.</w:t>
      </w:r>
      <w:r>
        <w:rPr>
          <w:rFonts w:ascii="Times New Roman" w:hAnsi="Times New Roman" w:cs="Times New Roman"/>
          <w:sz w:val="24"/>
          <w:szCs w:val="24"/>
        </w:rPr>
        <w:t xml:space="preserve"> </w:t>
      </w:r>
      <w:r w:rsidR="002A7D49">
        <w:rPr>
          <w:rFonts w:ascii="Times New Roman" w:hAnsi="Times New Roman" w:cs="Times New Roman"/>
          <w:sz w:val="24"/>
          <w:szCs w:val="24"/>
        </w:rPr>
        <w:t xml:space="preserve">Irrespective of experimental condition, </w:t>
      </w:r>
      <w:r w:rsidR="006428E8">
        <w:rPr>
          <w:rFonts w:ascii="Times New Roman" w:hAnsi="Times New Roman" w:cs="Times New Roman"/>
          <w:sz w:val="24"/>
          <w:szCs w:val="24"/>
        </w:rPr>
        <w:t>exposure to the thin ideal advertisements</w:t>
      </w:r>
      <w:r w:rsidR="006C2289">
        <w:rPr>
          <w:rFonts w:ascii="Times New Roman" w:hAnsi="Times New Roman" w:cs="Times New Roman"/>
          <w:sz w:val="24"/>
          <w:szCs w:val="24"/>
        </w:rPr>
        <w:t xml:space="preserve"> led to increased body dissatisfaction</w:t>
      </w:r>
      <w:r w:rsidR="006428E8">
        <w:rPr>
          <w:rFonts w:ascii="Times New Roman" w:hAnsi="Times New Roman" w:cs="Times New Roman"/>
          <w:sz w:val="24"/>
          <w:szCs w:val="24"/>
        </w:rPr>
        <w:t xml:space="preserve">, with social comparison </w:t>
      </w:r>
      <w:r w:rsidR="003E1846">
        <w:rPr>
          <w:rFonts w:ascii="Times New Roman" w:hAnsi="Times New Roman" w:cs="Times New Roman"/>
          <w:sz w:val="24"/>
          <w:szCs w:val="24"/>
        </w:rPr>
        <w:t>predicting</w:t>
      </w:r>
      <w:r w:rsidR="006428E8">
        <w:rPr>
          <w:rFonts w:ascii="Times New Roman" w:hAnsi="Times New Roman" w:cs="Times New Roman"/>
          <w:sz w:val="24"/>
          <w:szCs w:val="24"/>
        </w:rPr>
        <w:t xml:space="preserve"> </w:t>
      </w:r>
      <w:r w:rsidR="006C2289">
        <w:rPr>
          <w:rFonts w:ascii="Times New Roman" w:hAnsi="Times New Roman" w:cs="Times New Roman"/>
          <w:sz w:val="24"/>
          <w:szCs w:val="24"/>
        </w:rPr>
        <w:t xml:space="preserve">this increase. </w:t>
      </w:r>
      <w:r w:rsidR="00E17C4B">
        <w:rPr>
          <w:rFonts w:ascii="Times New Roman" w:hAnsi="Times New Roman" w:cs="Times New Roman"/>
          <w:sz w:val="24"/>
          <w:szCs w:val="24"/>
        </w:rPr>
        <w:t>Neit</w:t>
      </w:r>
      <w:r w:rsidR="004849EB">
        <w:rPr>
          <w:rFonts w:ascii="Times New Roman" w:hAnsi="Times New Roman" w:cs="Times New Roman"/>
          <w:sz w:val="24"/>
          <w:szCs w:val="24"/>
        </w:rPr>
        <w:t xml:space="preserve">her the </w:t>
      </w:r>
      <w:r w:rsidR="006C2289">
        <w:rPr>
          <w:rFonts w:ascii="Times New Roman" w:hAnsi="Times New Roman" w:cs="Times New Roman"/>
          <w:sz w:val="24"/>
          <w:szCs w:val="24"/>
        </w:rPr>
        <w:t xml:space="preserve">disclaimer label nor the </w:t>
      </w:r>
      <w:r w:rsidR="004849EB">
        <w:rPr>
          <w:rFonts w:ascii="Times New Roman" w:hAnsi="Times New Roman" w:cs="Times New Roman"/>
          <w:sz w:val="24"/>
          <w:szCs w:val="24"/>
        </w:rPr>
        <w:t>pre-exposure message</w:t>
      </w:r>
      <w:r w:rsidR="00E17C4B">
        <w:rPr>
          <w:rFonts w:ascii="Times New Roman" w:hAnsi="Times New Roman" w:cs="Times New Roman"/>
          <w:sz w:val="24"/>
          <w:szCs w:val="24"/>
        </w:rPr>
        <w:t xml:space="preserve">, </w:t>
      </w:r>
      <w:r w:rsidR="004849EB">
        <w:rPr>
          <w:rFonts w:ascii="Times New Roman" w:hAnsi="Times New Roman" w:cs="Times New Roman"/>
          <w:sz w:val="24"/>
          <w:szCs w:val="24"/>
        </w:rPr>
        <w:t>n</w:t>
      </w:r>
      <w:r w:rsidR="00E17C4B">
        <w:rPr>
          <w:rFonts w:ascii="Times New Roman" w:hAnsi="Times New Roman" w:cs="Times New Roman"/>
          <w:sz w:val="24"/>
          <w:szCs w:val="24"/>
        </w:rPr>
        <w:t>or the</w:t>
      </w:r>
      <w:r w:rsidR="007844EF">
        <w:rPr>
          <w:rFonts w:ascii="Times New Roman" w:hAnsi="Times New Roman" w:cs="Times New Roman"/>
          <w:sz w:val="24"/>
          <w:szCs w:val="24"/>
        </w:rPr>
        <w:t>ir</w:t>
      </w:r>
      <w:r w:rsidR="00E17C4B">
        <w:rPr>
          <w:rFonts w:ascii="Times New Roman" w:hAnsi="Times New Roman" w:cs="Times New Roman"/>
          <w:sz w:val="24"/>
          <w:szCs w:val="24"/>
        </w:rPr>
        <w:t xml:space="preserve"> </w:t>
      </w:r>
      <w:r w:rsidR="007844EF">
        <w:rPr>
          <w:rFonts w:ascii="Times New Roman" w:hAnsi="Times New Roman" w:cs="Times New Roman"/>
          <w:sz w:val="24"/>
          <w:szCs w:val="24"/>
        </w:rPr>
        <w:t>combination</w:t>
      </w:r>
      <w:r w:rsidR="00E17C4B">
        <w:rPr>
          <w:rFonts w:ascii="Times New Roman" w:hAnsi="Times New Roman" w:cs="Times New Roman"/>
          <w:sz w:val="24"/>
          <w:szCs w:val="24"/>
        </w:rPr>
        <w:t xml:space="preserve">, led to </w:t>
      </w:r>
      <w:r w:rsidR="006C2289">
        <w:rPr>
          <w:rFonts w:ascii="Times New Roman" w:hAnsi="Times New Roman" w:cs="Times New Roman"/>
          <w:sz w:val="24"/>
          <w:szCs w:val="24"/>
        </w:rPr>
        <w:t>reductions in</w:t>
      </w:r>
      <w:r w:rsidR="00E17C4B">
        <w:rPr>
          <w:rFonts w:ascii="Times New Roman" w:hAnsi="Times New Roman" w:cs="Times New Roman"/>
          <w:sz w:val="24"/>
          <w:szCs w:val="24"/>
        </w:rPr>
        <w:t xml:space="preserve"> </w:t>
      </w:r>
      <w:r w:rsidR="006428E8">
        <w:rPr>
          <w:rFonts w:ascii="Times New Roman" w:hAnsi="Times New Roman" w:cs="Times New Roman"/>
          <w:sz w:val="24"/>
          <w:szCs w:val="24"/>
        </w:rPr>
        <w:t>perceived realism, social comparison, or body dissatisfaction</w:t>
      </w:r>
      <w:r>
        <w:rPr>
          <w:rFonts w:ascii="Times New Roman" w:hAnsi="Times New Roman" w:cs="Times New Roman"/>
          <w:sz w:val="24"/>
          <w:szCs w:val="24"/>
        </w:rPr>
        <w:t xml:space="preserve">. </w:t>
      </w:r>
      <w:r w:rsidR="001F7072">
        <w:rPr>
          <w:rFonts w:ascii="Times New Roman" w:hAnsi="Times New Roman" w:cs="Times New Roman"/>
          <w:sz w:val="24"/>
          <w:szCs w:val="24"/>
        </w:rPr>
        <w:t>However</w:t>
      </w:r>
      <w:r>
        <w:rPr>
          <w:rFonts w:ascii="Times New Roman" w:hAnsi="Times New Roman" w:cs="Times New Roman"/>
          <w:sz w:val="24"/>
          <w:szCs w:val="24"/>
        </w:rPr>
        <w:t xml:space="preserve">, </w:t>
      </w:r>
      <w:r w:rsidR="00E17C4B">
        <w:rPr>
          <w:rFonts w:ascii="Times New Roman" w:hAnsi="Times New Roman" w:cs="Times New Roman"/>
          <w:sz w:val="24"/>
          <w:szCs w:val="24"/>
        </w:rPr>
        <w:t>trait appearance comparison moderated the effect of pre-exposu</w:t>
      </w:r>
      <w:r w:rsidR="00772D0F">
        <w:rPr>
          <w:rFonts w:ascii="Times New Roman" w:hAnsi="Times New Roman" w:cs="Times New Roman"/>
          <w:sz w:val="24"/>
          <w:szCs w:val="24"/>
        </w:rPr>
        <w:t>re message on perceived realism</w:t>
      </w:r>
      <w:r w:rsidR="007B2602">
        <w:rPr>
          <w:rFonts w:ascii="Times New Roman" w:hAnsi="Times New Roman" w:cs="Times New Roman"/>
          <w:sz w:val="24"/>
          <w:szCs w:val="24"/>
        </w:rPr>
        <w:t>,</w:t>
      </w:r>
      <w:r w:rsidR="00B15E6C">
        <w:rPr>
          <w:rFonts w:ascii="Times New Roman" w:hAnsi="Times New Roman" w:cs="Times New Roman"/>
          <w:sz w:val="24"/>
          <w:szCs w:val="24"/>
        </w:rPr>
        <w:t xml:space="preserve"> </w:t>
      </w:r>
      <w:r w:rsidR="007B2602" w:rsidRPr="001526E2">
        <w:rPr>
          <w:rFonts w:ascii="Times New Roman" w:hAnsi="Times New Roman" w:cs="Times New Roman"/>
          <w:sz w:val="24"/>
          <w:szCs w:val="24"/>
        </w:rPr>
        <w:t>such that women high on trait appearance comparison</w:t>
      </w:r>
      <w:r w:rsidR="00B15E6C" w:rsidRPr="001526E2">
        <w:rPr>
          <w:rFonts w:ascii="Times New Roman" w:hAnsi="Times New Roman" w:cs="Times New Roman"/>
          <w:sz w:val="24"/>
          <w:szCs w:val="24"/>
        </w:rPr>
        <w:t xml:space="preserve"> </w:t>
      </w:r>
      <w:r w:rsidR="007B2602" w:rsidRPr="001526E2">
        <w:rPr>
          <w:rFonts w:ascii="Times New Roman" w:hAnsi="Times New Roman" w:cs="Times New Roman"/>
          <w:sz w:val="24"/>
          <w:szCs w:val="24"/>
        </w:rPr>
        <w:t>in the</w:t>
      </w:r>
      <w:r w:rsidR="00B15E6C" w:rsidRPr="001526E2">
        <w:rPr>
          <w:rFonts w:ascii="Times New Roman" w:hAnsi="Times New Roman" w:cs="Times New Roman"/>
          <w:sz w:val="24"/>
          <w:szCs w:val="24"/>
        </w:rPr>
        <w:t xml:space="preserve"> </w:t>
      </w:r>
      <w:r w:rsidR="007B2602" w:rsidRPr="001526E2">
        <w:rPr>
          <w:rFonts w:ascii="Times New Roman" w:hAnsi="Times New Roman" w:cs="Times New Roman"/>
          <w:sz w:val="24"/>
          <w:szCs w:val="24"/>
        </w:rPr>
        <w:t xml:space="preserve">digital alteration </w:t>
      </w:r>
      <w:r w:rsidR="003E1846" w:rsidRPr="001526E2">
        <w:rPr>
          <w:rFonts w:ascii="Times New Roman" w:hAnsi="Times New Roman" w:cs="Times New Roman"/>
          <w:sz w:val="24"/>
          <w:szCs w:val="24"/>
        </w:rPr>
        <w:t xml:space="preserve">pre-exposure </w:t>
      </w:r>
      <w:r w:rsidR="007B2602" w:rsidRPr="001526E2">
        <w:rPr>
          <w:rFonts w:ascii="Times New Roman" w:hAnsi="Times New Roman" w:cs="Times New Roman"/>
          <w:sz w:val="24"/>
          <w:szCs w:val="24"/>
        </w:rPr>
        <w:t>message</w:t>
      </w:r>
      <w:r w:rsidR="003E1846" w:rsidRPr="001526E2">
        <w:rPr>
          <w:rFonts w:ascii="Times New Roman" w:hAnsi="Times New Roman" w:cs="Times New Roman"/>
          <w:sz w:val="24"/>
          <w:szCs w:val="24"/>
        </w:rPr>
        <w:t xml:space="preserve"> </w:t>
      </w:r>
      <w:r w:rsidR="007B2602" w:rsidRPr="001526E2">
        <w:rPr>
          <w:rFonts w:ascii="Times New Roman" w:hAnsi="Times New Roman" w:cs="Times New Roman"/>
          <w:sz w:val="24"/>
          <w:szCs w:val="24"/>
        </w:rPr>
        <w:t>condition</w:t>
      </w:r>
      <w:r w:rsidR="00B15E6C" w:rsidRPr="001526E2">
        <w:rPr>
          <w:rFonts w:ascii="Times New Roman" w:hAnsi="Times New Roman" w:cs="Times New Roman"/>
          <w:sz w:val="24"/>
          <w:szCs w:val="24"/>
        </w:rPr>
        <w:t xml:space="preserve"> rated the models as </w:t>
      </w:r>
      <w:r w:rsidR="00986294" w:rsidRPr="001526E2">
        <w:rPr>
          <w:rFonts w:ascii="Times New Roman" w:hAnsi="Times New Roman" w:cs="Times New Roman"/>
          <w:sz w:val="24"/>
          <w:szCs w:val="24"/>
        </w:rPr>
        <w:t>relatively more</w:t>
      </w:r>
      <w:r w:rsidR="00B15E6C" w:rsidRPr="001526E2">
        <w:rPr>
          <w:rFonts w:ascii="Times New Roman" w:hAnsi="Times New Roman" w:cs="Times New Roman"/>
          <w:sz w:val="24"/>
          <w:szCs w:val="24"/>
        </w:rPr>
        <w:t xml:space="preserve"> realistic</w:t>
      </w:r>
      <w:r w:rsidR="00CC07C8" w:rsidRPr="001526E2">
        <w:rPr>
          <w:rFonts w:ascii="Times New Roman" w:hAnsi="Times New Roman" w:cs="Times New Roman"/>
          <w:sz w:val="24"/>
          <w:szCs w:val="24"/>
        </w:rPr>
        <w:t xml:space="preserve"> than </w:t>
      </w:r>
      <w:r w:rsidR="00BA7210" w:rsidRPr="001526E2">
        <w:rPr>
          <w:rFonts w:ascii="Times New Roman" w:hAnsi="Times New Roman" w:cs="Times New Roman"/>
          <w:sz w:val="24"/>
          <w:szCs w:val="24"/>
        </w:rPr>
        <w:t xml:space="preserve">did </w:t>
      </w:r>
      <w:r w:rsidR="00CC07C8" w:rsidRPr="001526E2">
        <w:rPr>
          <w:rFonts w:ascii="Times New Roman" w:hAnsi="Times New Roman" w:cs="Times New Roman"/>
          <w:sz w:val="24"/>
          <w:szCs w:val="24"/>
        </w:rPr>
        <w:t>women low on this trait</w:t>
      </w:r>
      <w:r w:rsidR="00E17C4B" w:rsidRPr="001526E2">
        <w:rPr>
          <w:rFonts w:ascii="Times New Roman" w:hAnsi="Times New Roman" w:cs="Times New Roman"/>
          <w:sz w:val="24"/>
          <w:szCs w:val="24"/>
        </w:rPr>
        <w:t>.</w:t>
      </w:r>
      <w:r w:rsidR="00E17C4B">
        <w:rPr>
          <w:rFonts w:ascii="Times New Roman" w:hAnsi="Times New Roman" w:cs="Times New Roman"/>
          <w:sz w:val="24"/>
          <w:szCs w:val="24"/>
        </w:rPr>
        <w:t xml:space="preserve"> </w:t>
      </w:r>
      <w:r w:rsidR="006C2289">
        <w:rPr>
          <w:rFonts w:ascii="Times New Roman" w:hAnsi="Times New Roman" w:cs="Times New Roman"/>
          <w:sz w:val="24"/>
          <w:szCs w:val="24"/>
        </w:rPr>
        <w:t>It was concluded that m</w:t>
      </w:r>
      <w:r w:rsidR="00E17C4B">
        <w:rPr>
          <w:rFonts w:ascii="Times New Roman" w:hAnsi="Times New Roman" w:cs="Times New Roman"/>
          <w:sz w:val="24"/>
          <w:szCs w:val="24"/>
        </w:rPr>
        <w:t>ore research is needed to ide</w:t>
      </w:r>
      <w:r w:rsidR="006C2289">
        <w:rPr>
          <w:rFonts w:ascii="Times New Roman" w:hAnsi="Times New Roman" w:cs="Times New Roman"/>
          <w:sz w:val="24"/>
          <w:szCs w:val="24"/>
        </w:rPr>
        <w:t>ntify brief and</w:t>
      </w:r>
      <w:r w:rsidR="004849EB">
        <w:rPr>
          <w:rFonts w:ascii="Times New Roman" w:hAnsi="Times New Roman" w:cs="Times New Roman"/>
          <w:sz w:val="24"/>
          <w:szCs w:val="24"/>
        </w:rPr>
        <w:t xml:space="preserve"> easy-</w:t>
      </w:r>
      <w:r w:rsidR="00E17C4B">
        <w:rPr>
          <w:rFonts w:ascii="Times New Roman" w:hAnsi="Times New Roman" w:cs="Times New Roman"/>
          <w:sz w:val="24"/>
          <w:szCs w:val="24"/>
        </w:rPr>
        <w:t>to</w:t>
      </w:r>
      <w:r w:rsidR="004849EB">
        <w:rPr>
          <w:rFonts w:ascii="Times New Roman" w:hAnsi="Times New Roman" w:cs="Times New Roman"/>
          <w:sz w:val="24"/>
          <w:szCs w:val="24"/>
        </w:rPr>
        <w:t>-</w:t>
      </w:r>
      <w:r w:rsidR="00E17C4B">
        <w:rPr>
          <w:rFonts w:ascii="Times New Roman" w:hAnsi="Times New Roman" w:cs="Times New Roman"/>
          <w:sz w:val="24"/>
          <w:szCs w:val="24"/>
        </w:rPr>
        <w:t xml:space="preserve">implement universal prevention </w:t>
      </w:r>
      <w:r w:rsidR="006C2289">
        <w:rPr>
          <w:rFonts w:ascii="Times New Roman" w:hAnsi="Times New Roman" w:cs="Times New Roman"/>
          <w:sz w:val="24"/>
          <w:szCs w:val="24"/>
        </w:rPr>
        <w:t>strategies</w:t>
      </w:r>
      <w:r w:rsidR="00E17C4B">
        <w:rPr>
          <w:rFonts w:ascii="Times New Roman" w:hAnsi="Times New Roman" w:cs="Times New Roman"/>
          <w:sz w:val="24"/>
          <w:szCs w:val="24"/>
        </w:rPr>
        <w:t xml:space="preserve"> </w:t>
      </w:r>
      <w:r w:rsidR="006428E8">
        <w:rPr>
          <w:rFonts w:ascii="Times New Roman" w:hAnsi="Times New Roman" w:cs="Times New Roman"/>
          <w:sz w:val="24"/>
          <w:szCs w:val="24"/>
        </w:rPr>
        <w:t>that</w:t>
      </w:r>
      <w:r w:rsidR="00E17C4B">
        <w:rPr>
          <w:rFonts w:ascii="Times New Roman" w:hAnsi="Times New Roman" w:cs="Times New Roman"/>
          <w:sz w:val="24"/>
          <w:szCs w:val="24"/>
        </w:rPr>
        <w:t xml:space="preserve"> </w:t>
      </w:r>
      <w:r w:rsidR="006C2289">
        <w:rPr>
          <w:rFonts w:ascii="Times New Roman" w:hAnsi="Times New Roman" w:cs="Times New Roman"/>
          <w:sz w:val="24"/>
          <w:szCs w:val="24"/>
        </w:rPr>
        <w:t xml:space="preserve">can </w:t>
      </w:r>
      <w:r w:rsidR="00E17C4B">
        <w:rPr>
          <w:rFonts w:ascii="Times New Roman" w:hAnsi="Times New Roman" w:cs="Times New Roman"/>
          <w:sz w:val="24"/>
          <w:szCs w:val="24"/>
        </w:rPr>
        <w:t xml:space="preserve">reduce the negative effects of </w:t>
      </w:r>
      <w:r w:rsidR="002A7D49">
        <w:rPr>
          <w:rFonts w:ascii="Times New Roman" w:hAnsi="Times New Roman" w:cs="Times New Roman"/>
          <w:sz w:val="24"/>
          <w:szCs w:val="24"/>
        </w:rPr>
        <w:t xml:space="preserve">thin </w:t>
      </w:r>
      <w:r w:rsidR="00E17C4B">
        <w:rPr>
          <w:rFonts w:ascii="Times New Roman" w:hAnsi="Times New Roman" w:cs="Times New Roman"/>
          <w:sz w:val="24"/>
          <w:szCs w:val="24"/>
        </w:rPr>
        <w:t>ideal media imagery</w:t>
      </w:r>
      <w:r w:rsidR="007844EF">
        <w:rPr>
          <w:rFonts w:ascii="Times New Roman" w:hAnsi="Times New Roman" w:cs="Times New Roman"/>
          <w:sz w:val="24"/>
          <w:szCs w:val="24"/>
        </w:rPr>
        <w:t xml:space="preserve"> on women’s body image</w:t>
      </w:r>
      <w:r w:rsidR="00E17C4B">
        <w:rPr>
          <w:rFonts w:ascii="Times New Roman" w:hAnsi="Times New Roman" w:cs="Times New Roman"/>
          <w:sz w:val="24"/>
          <w:szCs w:val="24"/>
        </w:rPr>
        <w:t>.</w:t>
      </w:r>
    </w:p>
    <w:p w:rsidR="002D3B7A" w:rsidRDefault="002D3B7A" w:rsidP="002D3B7A">
      <w:pPr>
        <w:spacing w:after="0" w:line="480" w:lineRule="auto"/>
        <w:rPr>
          <w:rFonts w:ascii="Times New Roman" w:hAnsi="Times New Roman" w:cs="Times New Roman"/>
          <w:sz w:val="24"/>
          <w:szCs w:val="24"/>
        </w:rPr>
      </w:pPr>
    </w:p>
    <w:p w:rsidR="002D3B7A" w:rsidRDefault="002D3B7A" w:rsidP="002D3B7A">
      <w:pPr>
        <w:spacing w:line="480" w:lineRule="auto"/>
        <w:rPr>
          <w:rFonts w:ascii="Times New Roman" w:hAnsi="Times New Roman" w:cs="Times New Roman"/>
          <w:sz w:val="24"/>
          <w:szCs w:val="24"/>
        </w:rPr>
      </w:pPr>
      <w:r>
        <w:rPr>
          <w:rFonts w:ascii="Times New Roman" w:hAnsi="Times New Roman" w:cs="Times New Roman"/>
          <w:sz w:val="24"/>
          <w:szCs w:val="24"/>
        </w:rPr>
        <w:t xml:space="preserve">Keywords: </w:t>
      </w:r>
      <w:r w:rsidRPr="00525680">
        <w:rPr>
          <w:rFonts w:ascii="Times New Roman" w:hAnsi="Times New Roman" w:cs="Times New Roman"/>
          <w:sz w:val="24"/>
          <w:szCs w:val="24"/>
        </w:rPr>
        <w:t xml:space="preserve">disclaimer label, </w:t>
      </w:r>
      <w:r>
        <w:rPr>
          <w:rFonts w:ascii="Times New Roman" w:hAnsi="Times New Roman" w:cs="Times New Roman"/>
          <w:sz w:val="24"/>
          <w:szCs w:val="24"/>
        </w:rPr>
        <w:t xml:space="preserve">digital alteration, fashion magazine advertisements, </w:t>
      </w:r>
      <w:r w:rsidR="0088428D">
        <w:rPr>
          <w:rFonts w:ascii="Times New Roman" w:hAnsi="Times New Roman" w:cs="Times New Roman"/>
          <w:sz w:val="24"/>
          <w:szCs w:val="24"/>
        </w:rPr>
        <w:t>media, thin ideal, body image</w:t>
      </w:r>
      <w:r>
        <w:rPr>
          <w:rFonts w:ascii="Times New Roman" w:hAnsi="Times New Roman" w:cs="Times New Roman"/>
          <w:sz w:val="24"/>
          <w:szCs w:val="24"/>
        </w:rPr>
        <w:t>.</w:t>
      </w:r>
    </w:p>
    <w:p w:rsidR="008E069B" w:rsidRDefault="008E069B">
      <w:pPr>
        <w:rPr>
          <w:rFonts w:ascii="Times New Roman" w:hAnsi="Times New Roman" w:cs="Times New Roman"/>
          <w:sz w:val="24"/>
          <w:szCs w:val="24"/>
        </w:rPr>
      </w:pPr>
      <w:r>
        <w:rPr>
          <w:rFonts w:ascii="Times New Roman" w:hAnsi="Times New Roman" w:cs="Times New Roman"/>
          <w:sz w:val="24"/>
          <w:szCs w:val="24"/>
        </w:rPr>
        <w:br w:type="page"/>
      </w:r>
    </w:p>
    <w:p w:rsidR="008E069B" w:rsidRPr="00E474E7" w:rsidRDefault="008E069B" w:rsidP="00F87518">
      <w:pPr>
        <w:spacing w:after="0" w:line="480" w:lineRule="auto"/>
        <w:rPr>
          <w:rFonts w:ascii="Times New Roman" w:hAnsi="Times New Roman" w:cs="Times New Roman"/>
          <w:b/>
          <w:sz w:val="24"/>
          <w:szCs w:val="24"/>
        </w:rPr>
      </w:pPr>
      <w:r w:rsidRPr="00E474E7">
        <w:rPr>
          <w:rFonts w:ascii="Times New Roman" w:hAnsi="Times New Roman" w:cs="Times New Roman"/>
          <w:b/>
          <w:sz w:val="24"/>
          <w:szCs w:val="24"/>
        </w:rPr>
        <w:lastRenderedPageBreak/>
        <w:t>1.</w:t>
      </w:r>
      <w:r>
        <w:rPr>
          <w:rFonts w:ascii="Times New Roman" w:hAnsi="Times New Roman" w:cs="Times New Roman"/>
          <w:b/>
          <w:sz w:val="24"/>
          <w:szCs w:val="24"/>
        </w:rPr>
        <w:t xml:space="preserve"> </w:t>
      </w:r>
      <w:r w:rsidRPr="00E474E7">
        <w:rPr>
          <w:rFonts w:ascii="Times New Roman" w:hAnsi="Times New Roman" w:cs="Times New Roman"/>
          <w:b/>
          <w:sz w:val="24"/>
          <w:szCs w:val="24"/>
        </w:rPr>
        <w:t>Introduction</w:t>
      </w:r>
    </w:p>
    <w:p w:rsidR="004849EB" w:rsidRDefault="004849E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8E069B">
        <w:rPr>
          <w:rFonts w:ascii="Times New Roman" w:hAnsi="Times New Roman" w:cs="Times New Roman"/>
          <w:sz w:val="24"/>
          <w:szCs w:val="24"/>
        </w:rPr>
        <w:t>idespread body dissatisfaction among women in western societies</w:t>
      </w:r>
      <w:r>
        <w:rPr>
          <w:rFonts w:ascii="Times New Roman" w:hAnsi="Times New Roman" w:cs="Times New Roman"/>
          <w:sz w:val="24"/>
          <w:szCs w:val="24"/>
        </w:rPr>
        <w:t xml:space="preserve"> has been well documented</w:t>
      </w:r>
      <w:r w:rsidR="008E069B">
        <w:rPr>
          <w:rFonts w:ascii="Times New Roman" w:hAnsi="Times New Roman" w:cs="Times New Roman"/>
          <w:sz w:val="24"/>
          <w:szCs w:val="24"/>
        </w:rPr>
        <w:t xml:space="preserve">, </w:t>
      </w:r>
      <w:r>
        <w:rPr>
          <w:rFonts w:ascii="Times New Roman" w:hAnsi="Times New Roman" w:cs="Times New Roman"/>
          <w:sz w:val="24"/>
          <w:szCs w:val="24"/>
        </w:rPr>
        <w:t>with</w:t>
      </w:r>
      <w:r w:rsidR="008E069B">
        <w:rPr>
          <w:rFonts w:ascii="Times New Roman" w:hAnsi="Times New Roman" w:cs="Times New Roman"/>
          <w:sz w:val="24"/>
          <w:szCs w:val="24"/>
        </w:rPr>
        <w:t xml:space="preserve"> sociocultural factors generally </w:t>
      </w:r>
      <w:r>
        <w:rPr>
          <w:rFonts w:ascii="Times New Roman" w:hAnsi="Times New Roman" w:cs="Times New Roman"/>
          <w:sz w:val="24"/>
          <w:szCs w:val="24"/>
        </w:rPr>
        <w:t>considered to play</w:t>
      </w:r>
      <w:r w:rsidR="00282046">
        <w:rPr>
          <w:rFonts w:ascii="Times New Roman" w:hAnsi="Times New Roman" w:cs="Times New Roman"/>
          <w:sz w:val="24"/>
          <w:szCs w:val="24"/>
        </w:rPr>
        <w:t xml:space="preserve"> a major role</w:t>
      </w:r>
      <w:r w:rsidR="00D242B3">
        <w:rPr>
          <w:rFonts w:ascii="Times New Roman" w:hAnsi="Times New Roman" w:cs="Times New Roman"/>
          <w:sz w:val="24"/>
          <w:szCs w:val="24"/>
        </w:rPr>
        <w:t xml:space="preserve"> </w:t>
      </w:r>
      <w:r w:rsidR="008E069B">
        <w:rPr>
          <w:rFonts w:ascii="Times New Roman" w:hAnsi="Times New Roman" w:cs="Times New Roman"/>
          <w:noProof/>
          <w:sz w:val="24"/>
          <w:szCs w:val="24"/>
        </w:rPr>
        <w:t>(Dittmar, 2009; Engeln-Maddox, 2005; Thompson, Heinberg, Altabe, &amp; Tantleff-Dunn, 1999; Tiggemann, 2011)</w:t>
      </w:r>
      <w:r w:rsidR="008E069B">
        <w:rPr>
          <w:rFonts w:ascii="Times New Roman" w:hAnsi="Times New Roman" w:cs="Times New Roman"/>
          <w:sz w:val="24"/>
          <w:szCs w:val="24"/>
        </w:rPr>
        <w:t xml:space="preserve">. Indeed, meta-analyses have identified idealised </w:t>
      </w:r>
      <w:r w:rsidR="00282046">
        <w:rPr>
          <w:rFonts w:ascii="Times New Roman" w:hAnsi="Times New Roman" w:cs="Times New Roman"/>
          <w:sz w:val="24"/>
          <w:szCs w:val="24"/>
        </w:rPr>
        <w:t xml:space="preserve">images in the </w:t>
      </w:r>
      <w:r w:rsidR="008E069B">
        <w:rPr>
          <w:rFonts w:ascii="Times New Roman" w:hAnsi="Times New Roman" w:cs="Times New Roman"/>
          <w:sz w:val="24"/>
          <w:szCs w:val="24"/>
        </w:rPr>
        <w:t>media as having a pervasive negative i</w:t>
      </w:r>
      <w:r w:rsidR="00282046">
        <w:rPr>
          <w:rFonts w:ascii="Times New Roman" w:hAnsi="Times New Roman" w:cs="Times New Roman"/>
          <w:sz w:val="24"/>
          <w:szCs w:val="24"/>
        </w:rPr>
        <w:t xml:space="preserve">nfluence on women’s body image </w:t>
      </w:r>
      <w:r w:rsidR="008E069B">
        <w:rPr>
          <w:rFonts w:ascii="Times New Roman" w:hAnsi="Times New Roman" w:cs="Times New Roman"/>
          <w:noProof/>
          <w:sz w:val="24"/>
          <w:szCs w:val="24"/>
        </w:rPr>
        <w:t>(Grabe, Ward, &amp; Hyde, 2008; Groesz, Levine, &amp; Murnen, 2002; Levine &amp; Murnen, 2009; Want, 2009)</w:t>
      </w:r>
      <w:r>
        <w:rPr>
          <w:rFonts w:ascii="Times New Roman" w:hAnsi="Times New Roman" w:cs="Times New Roman"/>
          <w:noProof/>
          <w:sz w:val="24"/>
          <w:szCs w:val="24"/>
        </w:rPr>
        <w:t>. This</w:t>
      </w:r>
      <w:r w:rsidR="00D242B3">
        <w:rPr>
          <w:rFonts w:ascii="Times New Roman" w:hAnsi="Times New Roman" w:cs="Times New Roman"/>
          <w:noProof/>
          <w:sz w:val="24"/>
          <w:szCs w:val="24"/>
        </w:rPr>
        <w:t xml:space="preserve"> has </w:t>
      </w:r>
      <w:r w:rsidR="00282046">
        <w:rPr>
          <w:rFonts w:ascii="Times New Roman" w:hAnsi="Times New Roman" w:cs="Times New Roman"/>
          <w:noProof/>
          <w:sz w:val="24"/>
          <w:szCs w:val="24"/>
        </w:rPr>
        <w:t>generally</w:t>
      </w:r>
      <w:r w:rsidR="00B10BE7">
        <w:rPr>
          <w:rFonts w:ascii="Times New Roman" w:hAnsi="Times New Roman" w:cs="Times New Roman"/>
          <w:noProof/>
          <w:sz w:val="24"/>
          <w:szCs w:val="24"/>
        </w:rPr>
        <w:t xml:space="preserve"> been</w:t>
      </w:r>
      <w:r w:rsidR="00282046">
        <w:rPr>
          <w:rFonts w:ascii="Times New Roman" w:hAnsi="Times New Roman" w:cs="Times New Roman"/>
          <w:noProof/>
          <w:sz w:val="24"/>
          <w:szCs w:val="24"/>
        </w:rPr>
        <w:t xml:space="preserve"> attributed to </w:t>
      </w:r>
      <w:r w:rsidR="00D242B3">
        <w:rPr>
          <w:rFonts w:ascii="Times New Roman" w:hAnsi="Times New Roman" w:cs="Times New Roman"/>
          <w:noProof/>
          <w:sz w:val="24"/>
          <w:szCs w:val="24"/>
        </w:rPr>
        <w:t xml:space="preserve">upward </w:t>
      </w:r>
      <w:r w:rsidR="00B10BE7">
        <w:rPr>
          <w:rFonts w:ascii="Times New Roman" w:hAnsi="Times New Roman" w:cs="Times New Roman"/>
          <w:noProof/>
          <w:sz w:val="24"/>
          <w:szCs w:val="24"/>
        </w:rPr>
        <w:t>social</w:t>
      </w:r>
      <w:r w:rsidR="00282046">
        <w:rPr>
          <w:rFonts w:ascii="Times New Roman" w:hAnsi="Times New Roman" w:cs="Times New Roman"/>
          <w:noProof/>
          <w:sz w:val="24"/>
          <w:szCs w:val="24"/>
        </w:rPr>
        <w:t xml:space="preserve"> comparison</w:t>
      </w:r>
      <w:r>
        <w:rPr>
          <w:rFonts w:ascii="Times New Roman" w:hAnsi="Times New Roman" w:cs="Times New Roman"/>
          <w:noProof/>
          <w:sz w:val="24"/>
          <w:szCs w:val="24"/>
        </w:rPr>
        <w:t xml:space="preserve">, whereby women compare their appearance with that of </w:t>
      </w:r>
      <w:r w:rsidR="0097059B">
        <w:rPr>
          <w:rFonts w:ascii="Times New Roman" w:hAnsi="Times New Roman" w:cs="Times New Roman"/>
          <w:noProof/>
          <w:sz w:val="24"/>
          <w:szCs w:val="24"/>
        </w:rPr>
        <w:t xml:space="preserve">the idealised </w:t>
      </w:r>
      <w:r>
        <w:rPr>
          <w:rFonts w:ascii="Times New Roman" w:hAnsi="Times New Roman" w:cs="Times New Roman"/>
          <w:noProof/>
          <w:sz w:val="24"/>
          <w:szCs w:val="24"/>
        </w:rPr>
        <w:t>models</w:t>
      </w:r>
      <w:r w:rsidR="00C26AE8">
        <w:rPr>
          <w:rFonts w:ascii="Times New Roman" w:hAnsi="Times New Roman" w:cs="Times New Roman"/>
          <w:noProof/>
          <w:sz w:val="24"/>
          <w:szCs w:val="24"/>
        </w:rPr>
        <w:t xml:space="preserve"> and find themselves wanting</w:t>
      </w:r>
      <w:r>
        <w:rPr>
          <w:rFonts w:ascii="Times New Roman" w:hAnsi="Times New Roman" w:cs="Times New Roman"/>
          <w:noProof/>
          <w:sz w:val="24"/>
          <w:szCs w:val="24"/>
        </w:rPr>
        <w:t xml:space="preserve"> </w:t>
      </w:r>
      <w:r w:rsidR="00F87518">
        <w:rPr>
          <w:rFonts w:ascii="Times New Roman" w:hAnsi="Times New Roman" w:cs="Times New Roman"/>
          <w:noProof/>
          <w:sz w:val="24"/>
          <w:szCs w:val="24"/>
        </w:rPr>
        <w:t>(Thompson et al., 1999; Want, 2009)</w:t>
      </w:r>
      <w:r w:rsidR="008E069B">
        <w:rPr>
          <w:rFonts w:ascii="Times New Roman" w:hAnsi="Times New Roman" w:cs="Times New Roman"/>
          <w:sz w:val="24"/>
          <w:szCs w:val="24"/>
        </w:rPr>
        <w:t xml:space="preserve">. </w:t>
      </w:r>
      <w:r>
        <w:rPr>
          <w:rFonts w:ascii="Times New Roman" w:hAnsi="Times New Roman" w:cs="Times New Roman"/>
          <w:sz w:val="24"/>
          <w:szCs w:val="24"/>
        </w:rPr>
        <w:t>Recently</w:t>
      </w:r>
      <w:r w:rsidR="00D242B3">
        <w:rPr>
          <w:rFonts w:ascii="Times New Roman" w:hAnsi="Times New Roman" w:cs="Times New Roman"/>
          <w:sz w:val="24"/>
          <w:szCs w:val="24"/>
        </w:rPr>
        <w:t>, t</w:t>
      </w:r>
      <w:r w:rsidR="008E069B">
        <w:rPr>
          <w:rFonts w:ascii="Times New Roman" w:hAnsi="Times New Roman" w:cs="Times New Roman"/>
          <w:sz w:val="24"/>
          <w:szCs w:val="24"/>
        </w:rPr>
        <w:t>he</w:t>
      </w:r>
      <w:r w:rsidR="006C22A3">
        <w:rPr>
          <w:rFonts w:ascii="Times New Roman" w:hAnsi="Times New Roman" w:cs="Times New Roman"/>
          <w:sz w:val="24"/>
          <w:szCs w:val="24"/>
        </w:rPr>
        <w:t>se</w:t>
      </w:r>
      <w:r w:rsidR="008E069B">
        <w:rPr>
          <w:rFonts w:ascii="Times New Roman" w:hAnsi="Times New Roman" w:cs="Times New Roman"/>
          <w:sz w:val="24"/>
          <w:szCs w:val="24"/>
        </w:rPr>
        <w:t xml:space="preserve"> ideal</w:t>
      </w:r>
      <w:r w:rsidR="006C22A3">
        <w:rPr>
          <w:rFonts w:ascii="Times New Roman" w:hAnsi="Times New Roman" w:cs="Times New Roman"/>
          <w:sz w:val="24"/>
          <w:szCs w:val="24"/>
        </w:rPr>
        <w:t>s</w:t>
      </w:r>
      <w:r w:rsidR="008E069B">
        <w:rPr>
          <w:rFonts w:ascii="Times New Roman" w:hAnsi="Times New Roman" w:cs="Times New Roman"/>
          <w:sz w:val="24"/>
          <w:szCs w:val="24"/>
        </w:rPr>
        <w:t xml:space="preserve"> ha</w:t>
      </w:r>
      <w:r w:rsidR="006C22A3">
        <w:rPr>
          <w:rFonts w:ascii="Times New Roman" w:hAnsi="Times New Roman" w:cs="Times New Roman"/>
          <w:sz w:val="24"/>
          <w:szCs w:val="24"/>
        </w:rPr>
        <w:t>ve</w:t>
      </w:r>
      <w:r w:rsidR="008E069B">
        <w:rPr>
          <w:rFonts w:ascii="Times New Roman" w:hAnsi="Times New Roman" w:cs="Times New Roman"/>
          <w:sz w:val="24"/>
          <w:szCs w:val="24"/>
        </w:rPr>
        <w:t xml:space="preserve"> </w:t>
      </w:r>
      <w:r w:rsidR="00B10BE7">
        <w:rPr>
          <w:rFonts w:ascii="Times New Roman" w:hAnsi="Times New Roman" w:cs="Times New Roman"/>
          <w:sz w:val="24"/>
          <w:szCs w:val="24"/>
        </w:rPr>
        <w:t>been rendered</w:t>
      </w:r>
      <w:r w:rsidR="008E069B">
        <w:rPr>
          <w:rFonts w:ascii="Times New Roman" w:hAnsi="Times New Roman" w:cs="Times New Roman"/>
          <w:sz w:val="24"/>
          <w:szCs w:val="24"/>
        </w:rPr>
        <w:t xml:space="preserve"> even more unrealistic due to the </w:t>
      </w:r>
      <w:r w:rsidR="00DF01BF">
        <w:rPr>
          <w:rFonts w:ascii="Times New Roman" w:hAnsi="Times New Roman" w:cs="Times New Roman"/>
          <w:sz w:val="24"/>
          <w:szCs w:val="24"/>
        </w:rPr>
        <w:t>common practic</w:t>
      </w:r>
      <w:r w:rsidR="00F87518">
        <w:rPr>
          <w:rFonts w:ascii="Times New Roman" w:hAnsi="Times New Roman" w:cs="Times New Roman"/>
          <w:sz w:val="24"/>
          <w:szCs w:val="24"/>
        </w:rPr>
        <w:t>e</w:t>
      </w:r>
      <w:r w:rsidR="008E069B">
        <w:rPr>
          <w:rFonts w:ascii="Times New Roman" w:hAnsi="Times New Roman" w:cs="Times New Roman"/>
          <w:sz w:val="24"/>
          <w:szCs w:val="24"/>
        </w:rPr>
        <w:t xml:space="preserve"> </w:t>
      </w:r>
      <w:r w:rsidR="00DF01BF">
        <w:rPr>
          <w:rFonts w:ascii="Times New Roman" w:hAnsi="Times New Roman" w:cs="Times New Roman"/>
          <w:sz w:val="24"/>
          <w:szCs w:val="24"/>
        </w:rPr>
        <w:t xml:space="preserve">of </w:t>
      </w:r>
      <w:r w:rsidR="008E069B">
        <w:rPr>
          <w:rFonts w:ascii="Times New Roman" w:hAnsi="Times New Roman" w:cs="Times New Roman"/>
          <w:sz w:val="24"/>
          <w:szCs w:val="24"/>
        </w:rPr>
        <w:t>digital alter</w:t>
      </w:r>
      <w:r w:rsidR="00DF01BF">
        <w:rPr>
          <w:rFonts w:ascii="Times New Roman" w:hAnsi="Times New Roman" w:cs="Times New Roman"/>
          <w:sz w:val="24"/>
          <w:szCs w:val="24"/>
        </w:rPr>
        <w:t xml:space="preserve">ing </w:t>
      </w:r>
      <w:r w:rsidR="008E069B">
        <w:rPr>
          <w:rFonts w:ascii="Times New Roman" w:hAnsi="Times New Roman" w:cs="Times New Roman"/>
          <w:sz w:val="24"/>
          <w:szCs w:val="24"/>
        </w:rPr>
        <w:t>and enhanc</w:t>
      </w:r>
      <w:r w:rsidR="00DF01BF">
        <w:rPr>
          <w:rFonts w:ascii="Times New Roman" w:hAnsi="Times New Roman" w:cs="Times New Roman"/>
          <w:sz w:val="24"/>
          <w:szCs w:val="24"/>
        </w:rPr>
        <w:t>ing media images</w:t>
      </w:r>
      <w:r w:rsidR="008E069B">
        <w:rPr>
          <w:rFonts w:ascii="Times New Roman" w:hAnsi="Times New Roman" w:cs="Times New Roman"/>
          <w:sz w:val="24"/>
          <w:szCs w:val="24"/>
        </w:rPr>
        <w:t xml:space="preserve"> </w:t>
      </w:r>
      <w:r w:rsidR="008E069B">
        <w:rPr>
          <w:rFonts w:ascii="Times New Roman" w:hAnsi="Times New Roman" w:cs="Times New Roman"/>
          <w:noProof/>
          <w:sz w:val="24"/>
          <w:szCs w:val="24"/>
        </w:rPr>
        <w:t>(Harper &amp; Tiggemann, 2008; Krawitz, 2014)</w:t>
      </w:r>
      <w:r w:rsidR="000B2259">
        <w:rPr>
          <w:rFonts w:ascii="Times New Roman" w:hAnsi="Times New Roman" w:cs="Times New Roman"/>
          <w:sz w:val="24"/>
          <w:szCs w:val="24"/>
        </w:rPr>
        <w:t xml:space="preserve">. </w:t>
      </w:r>
      <w:r>
        <w:rPr>
          <w:rFonts w:ascii="Times New Roman" w:hAnsi="Times New Roman" w:cs="Times New Roman"/>
          <w:sz w:val="24"/>
          <w:szCs w:val="24"/>
        </w:rPr>
        <w:t xml:space="preserve">As </w:t>
      </w:r>
      <w:r w:rsidR="008E069B">
        <w:rPr>
          <w:rFonts w:ascii="Times New Roman" w:hAnsi="Times New Roman" w:cs="Times New Roman"/>
          <w:sz w:val="24"/>
          <w:szCs w:val="24"/>
        </w:rPr>
        <w:t xml:space="preserve">body dissatisfaction has been identified as a </w:t>
      </w:r>
      <w:r w:rsidR="006C22A3">
        <w:rPr>
          <w:rFonts w:ascii="Times New Roman" w:hAnsi="Times New Roman" w:cs="Times New Roman"/>
          <w:sz w:val="24"/>
          <w:szCs w:val="24"/>
        </w:rPr>
        <w:t xml:space="preserve">major </w:t>
      </w:r>
      <w:r w:rsidR="008E069B">
        <w:rPr>
          <w:rFonts w:ascii="Times New Roman" w:hAnsi="Times New Roman" w:cs="Times New Roman"/>
          <w:sz w:val="24"/>
          <w:szCs w:val="24"/>
        </w:rPr>
        <w:t>r</w:t>
      </w:r>
      <w:r w:rsidR="006C22A3">
        <w:rPr>
          <w:rFonts w:ascii="Times New Roman" w:hAnsi="Times New Roman" w:cs="Times New Roman"/>
          <w:sz w:val="24"/>
          <w:szCs w:val="24"/>
        </w:rPr>
        <w:t>isk factor for eating disorders</w:t>
      </w:r>
      <w:r w:rsidR="008E069B">
        <w:rPr>
          <w:rFonts w:ascii="Times New Roman" w:hAnsi="Times New Roman" w:cs="Times New Roman"/>
          <w:sz w:val="24"/>
          <w:szCs w:val="24"/>
        </w:rPr>
        <w:t xml:space="preserve"> </w:t>
      </w:r>
      <w:r>
        <w:rPr>
          <w:rFonts w:ascii="Times New Roman" w:hAnsi="Times New Roman" w:cs="Times New Roman"/>
          <w:noProof/>
          <w:sz w:val="24"/>
          <w:szCs w:val="24"/>
        </w:rPr>
        <w:t>(Posavac, Posavac, &amp; Weigel, 2001; Stice, 2002; Stice, Schupak-Neuberg, Shaw, &amp; Stein, 1994)</w:t>
      </w:r>
      <w:r w:rsidR="006C22A3">
        <w:rPr>
          <w:rFonts w:ascii="Times New Roman" w:hAnsi="Times New Roman" w:cs="Times New Roman"/>
          <w:noProof/>
          <w:sz w:val="24"/>
          <w:szCs w:val="24"/>
        </w:rPr>
        <w:t>, the negative effects of thin ideal media exposure have become an important societal concern</w:t>
      </w:r>
      <w:r>
        <w:rPr>
          <w:rFonts w:ascii="Times New Roman" w:hAnsi="Times New Roman" w:cs="Times New Roman"/>
          <w:sz w:val="24"/>
          <w:szCs w:val="24"/>
        </w:rPr>
        <w:t>.</w:t>
      </w: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Internationally, policy makers and governments have been </w:t>
      </w:r>
      <w:r w:rsidR="0097059B">
        <w:rPr>
          <w:rFonts w:ascii="Times New Roman" w:hAnsi="Times New Roman" w:cs="Times New Roman"/>
          <w:sz w:val="24"/>
          <w:szCs w:val="24"/>
        </w:rPr>
        <w:t>searching for quick and</w:t>
      </w:r>
      <w:r w:rsidR="008729F9">
        <w:rPr>
          <w:rFonts w:ascii="Times New Roman" w:hAnsi="Times New Roman" w:cs="Times New Roman"/>
          <w:sz w:val="24"/>
          <w:szCs w:val="24"/>
        </w:rPr>
        <w:t xml:space="preserve"> easy</w:t>
      </w:r>
      <w:r w:rsidR="0097059B">
        <w:rPr>
          <w:rFonts w:ascii="Times New Roman" w:hAnsi="Times New Roman" w:cs="Times New Roman"/>
          <w:sz w:val="24"/>
          <w:szCs w:val="24"/>
        </w:rPr>
        <w:t>-</w:t>
      </w:r>
      <w:r w:rsidR="000B2259">
        <w:rPr>
          <w:rFonts w:ascii="Times New Roman" w:hAnsi="Times New Roman" w:cs="Times New Roman"/>
          <w:sz w:val="24"/>
          <w:szCs w:val="24"/>
        </w:rPr>
        <w:t>to</w:t>
      </w:r>
      <w:r w:rsidR="0097059B">
        <w:rPr>
          <w:rFonts w:ascii="Times New Roman" w:hAnsi="Times New Roman" w:cs="Times New Roman"/>
          <w:sz w:val="24"/>
          <w:szCs w:val="24"/>
        </w:rPr>
        <w:t>-</w:t>
      </w:r>
      <w:r w:rsidR="000B2259">
        <w:rPr>
          <w:rFonts w:ascii="Times New Roman" w:hAnsi="Times New Roman" w:cs="Times New Roman"/>
          <w:sz w:val="24"/>
          <w:szCs w:val="24"/>
        </w:rPr>
        <w:t xml:space="preserve">implement </w:t>
      </w:r>
      <w:r>
        <w:rPr>
          <w:rFonts w:ascii="Times New Roman" w:hAnsi="Times New Roman" w:cs="Times New Roman"/>
          <w:sz w:val="24"/>
          <w:szCs w:val="24"/>
        </w:rPr>
        <w:t xml:space="preserve">universal prevention </w:t>
      </w:r>
      <w:r w:rsidR="0097059B">
        <w:rPr>
          <w:rFonts w:ascii="Times New Roman" w:hAnsi="Times New Roman" w:cs="Times New Roman"/>
          <w:sz w:val="24"/>
          <w:szCs w:val="24"/>
        </w:rPr>
        <w:t>strategies</w:t>
      </w:r>
      <w:r>
        <w:rPr>
          <w:rFonts w:ascii="Times New Roman" w:hAnsi="Times New Roman" w:cs="Times New Roman"/>
          <w:sz w:val="24"/>
          <w:szCs w:val="24"/>
        </w:rPr>
        <w:t xml:space="preserve"> in an attempt to </w:t>
      </w:r>
      <w:r w:rsidR="008729F9">
        <w:rPr>
          <w:rFonts w:ascii="Times New Roman" w:hAnsi="Times New Roman" w:cs="Times New Roman"/>
          <w:sz w:val="24"/>
          <w:szCs w:val="24"/>
        </w:rPr>
        <w:t>prevent women from feeling dissatisfied with their bodies following idealised media exposure</w:t>
      </w:r>
      <w:r>
        <w:rPr>
          <w:rFonts w:ascii="Times New Roman" w:hAnsi="Times New Roman" w:cs="Times New Roman"/>
          <w:sz w:val="24"/>
          <w:szCs w:val="24"/>
        </w:rPr>
        <w:t xml:space="preserve"> </w:t>
      </w:r>
      <w:r w:rsidR="0097059B">
        <w:rPr>
          <w:rFonts w:ascii="Times New Roman" w:hAnsi="Times New Roman" w:cs="Times New Roman"/>
          <w:noProof/>
          <w:sz w:val="24"/>
          <w:szCs w:val="24"/>
        </w:rPr>
        <w:t xml:space="preserve">(Krawitz, 2014; Paraskeva, Lewis-Smith, &amp; Diedrichs, </w:t>
      </w:r>
      <w:r>
        <w:rPr>
          <w:rFonts w:ascii="Times New Roman" w:hAnsi="Times New Roman" w:cs="Times New Roman"/>
          <w:noProof/>
          <w:sz w:val="24"/>
          <w:szCs w:val="24"/>
        </w:rPr>
        <w:t>2015</w:t>
      </w:r>
      <w:r w:rsidR="008729F9">
        <w:rPr>
          <w:rFonts w:ascii="Times New Roman" w:hAnsi="Times New Roman" w:cs="Times New Roman"/>
          <w:noProof/>
          <w:sz w:val="24"/>
          <w:szCs w:val="24"/>
        </w:rPr>
        <w:t>; Paxton, 2015</w:t>
      </w:r>
      <w:r>
        <w:rPr>
          <w:rFonts w:ascii="Times New Roman" w:hAnsi="Times New Roman" w:cs="Times New Roman"/>
          <w:noProof/>
          <w:sz w:val="24"/>
          <w:szCs w:val="24"/>
        </w:rPr>
        <w:t>)</w:t>
      </w:r>
      <w:r>
        <w:rPr>
          <w:rFonts w:ascii="Times New Roman" w:hAnsi="Times New Roman" w:cs="Times New Roman"/>
          <w:sz w:val="24"/>
          <w:szCs w:val="24"/>
        </w:rPr>
        <w:t xml:space="preserve">. </w:t>
      </w:r>
      <w:r w:rsidR="00755400">
        <w:rPr>
          <w:rFonts w:ascii="Times New Roman" w:hAnsi="Times New Roman" w:cs="Times New Roman"/>
          <w:sz w:val="24"/>
          <w:szCs w:val="24"/>
        </w:rPr>
        <w:t xml:space="preserve">A number of countries, including Israel, France, and Australia, have introduced </w:t>
      </w:r>
      <w:r w:rsidR="0097059B">
        <w:rPr>
          <w:rFonts w:ascii="Times New Roman" w:hAnsi="Times New Roman" w:cs="Times New Roman"/>
          <w:sz w:val="24"/>
          <w:szCs w:val="24"/>
        </w:rPr>
        <w:t xml:space="preserve">population level preventative recommendations or </w:t>
      </w:r>
      <w:r w:rsidR="00755400">
        <w:rPr>
          <w:rFonts w:ascii="Times New Roman" w:hAnsi="Times New Roman" w:cs="Times New Roman"/>
          <w:sz w:val="24"/>
          <w:szCs w:val="24"/>
        </w:rPr>
        <w:t>legislation</w:t>
      </w:r>
      <w:r w:rsidR="0097059B">
        <w:rPr>
          <w:rFonts w:ascii="Times New Roman" w:hAnsi="Times New Roman" w:cs="Times New Roman"/>
          <w:sz w:val="24"/>
          <w:szCs w:val="24"/>
        </w:rPr>
        <w:t xml:space="preserve"> </w:t>
      </w:r>
      <w:r w:rsidR="00755400">
        <w:rPr>
          <w:rFonts w:ascii="Times New Roman" w:hAnsi="Times New Roman" w:cs="Times New Roman"/>
          <w:sz w:val="24"/>
          <w:szCs w:val="24"/>
        </w:rPr>
        <w:t xml:space="preserve">that </w:t>
      </w:r>
      <w:r w:rsidR="0097059B">
        <w:rPr>
          <w:rFonts w:ascii="Times New Roman" w:hAnsi="Times New Roman" w:cs="Times New Roman"/>
          <w:sz w:val="24"/>
          <w:szCs w:val="24"/>
        </w:rPr>
        <w:t xml:space="preserve">suggest or </w:t>
      </w:r>
      <w:r w:rsidR="00755400">
        <w:rPr>
          <w:rFonts w:ascii="Times New Roman" w:hAnsi="Times New Roman" w:cs="Times New Roman"/>
          <w:sz w:val="24"/>
          <w:szCs w:val="24"/>
        </w:rPr>
        <w:t>require a</w:t>
      </w:r>
      <w:r>
        <w:rPr>
          <w:rFonts w:ascii="Times New Roman" w:hAnsi="Times New Roman" w:cs="Times New Roman"/>
          <w:sz w:val="24"/>
          <w:szCs w:val="24"/>
        </w:rPr>
        <w:t xml:space="preserve"> disclaimer label be attached to any digitally </w:t>
      </w:r>
      <w:r w:rsidR="0097059B">
        <w:rPr>
          <w:rFonts w:ascii="Times New Roman" w:hAnsi="Times New Roman" w:cs="Times New Roman"/>
          <w:sz w:val="24"/>
          <w:szCs w:val="24"/>
        </w:rPr>
        <w:t>altered</w:t>
      </w:r>
      <w:r>
        <w:rPr>
          <w:rFonts w:ascii="Times New Roman" w:hAnsi="Times New Roman" w:cs="Times New Roman"/>
          <w:sz w:val="24"/>
          <w:szCs w:val="24"/>
        </w:rPr>
        <w:t xml:space="preserve"> media image </w:t>
      </w:r>
      <w:r>
        <w:rPr>
          <w:rFonts w:ascii="Times New Roman" w:hAnsi="Times New Roman" w:cs="Times New Roman"/>
          <w:noProof/>
          <w:sz w:val="24"/>
          <w:szCs w:val="24"/>
        </w:rPr>
        <w:t>(</w:t>
      </w:r>
      <w:r w:rsidR="00755400">
        <w:rPr>
          <w:rFonts w:ascii="Times New Roman" w:hAnsi="Times New Roman" w:cs="Times New Roman"/>
          <w:noProof/>
          <w:sz w:val="24"/>
          <w:szCs w:val="24"/>
        </w:rPr>
        <w:t>Charlton, 2015; Geuss, 2012; Krawitz, 2014</w:t>
      </w:r>
      <w:r w:rsidR="0097059B">
        <w:rPr>
          <w:rFonts w:ascii="Times New Roman" w:hAnsi="Times New Roman" w:cs="Times New Roman"/>
          <w:noProof/>
          <w:sz w:val="24"/>
          <w:szCs w:val="24"/>
        </w:rPr>
        <w:t>; Paxton, 2015</w:t>
      </w:r>
      <w:r>
        <w:rPr>
          <w:rFonts w:ascii="Times New Roman" w:hAnsi="Times New Roman" w:cs="Times New Roman"/>
          <w:noProof/>
          <w:sz w:val="24"/>
          <w:szCs w:val="24"/>
        </w:rPr>
        <w:t>)</w:t>
      </w:r>
      <w:r w:rsidR="00755400">
        <w:rPr>
          <w:rFonts w:ascii="Times New Roman" w:hAnsi="Times New Roman" w:cs="Times New Roman"/>
          <w:sz w:val="24"/>
          <w:szCs w:val="24"/>
        </w:rPr>
        <w:t xml:space="preserve">. The rationale underlying this </w:t>
      </w:r>
      <w:r w:rsidR="00F50692">
        <w:rPr>
          <w:rFonts w:ascii="Times New Roman" w:hAnsi="Times New Roman" w:cs="Times New Roman"/>
          <w:sz w:val="24"/>
          <w:szCs w:val="24"/>
        </w:rPr>
        <w:t>social policy</w:t>
      </w:r>
      <w:r w:rsidR="00755400">
        <w:rPr>
          <w:rFonts w:ascii="Times New Roman" w:hAnsi="Times New Roman" w:cs="Times New Roman"/>
          <w:sz w:val="24"/>
          <w:szCs w:val="24"/>
        </w:rPr>
        <w:t xml:space="preserve"> is that a</w:t>
      </w:r>
      <w:r>
        <w:rPr>
          <w:rFonts w:ascii="Times New Roman" w:hAnsi="Times New Roman" w:cs="Times New Roman"/>
          <w:sz w:val="24"/>
          <w:szCs w:val="24"/>
        </w:rPr>
        <w:t xml:space="preserve"> disclaimer label </w:t>
      </w:r>
      <w:r w:rsidR="006C22A3">
        <w:rPr>
          <w:rFonts w:ascii="Times New Roman" w:hAnsi="Times New Roman" w:cs="Times New Roman"/>
          <w:sz w:val="24"/>
          <w:szCs w:val="24"/>
        </w:rPr>
        <w:t>will</w:t>
      </w:r>
      <w:r>
        <w:rPr>
          <w:rFonts w:ascii="Times New Roman" w:hAnsi="Times New Roman" w:cs="Times New Roman"/>
          <w:sz w:val="24"/>
          <w:szCs w:val="24"/>
        </w:rPr>
        <w:t xml:space="preserve"> highlight the appearance of a model as unrealistic and therefore inappropriate as a comparison target, thereby reducing </w:t>
      </w:r>
      <w:r>
        <w:rPr>
          <w:rFonts w:ascii="Times New Roman" w:hAnsi="Times New Roman" w:cs="Times New Roman"/>
          <w:sz w:val="24"/>
          <w:szCs w:val="24"/>
        </w:rPr>
        <w:lastRenderedPageBreak/>
        <w:t xml:space="preserve">social comparison and resultant body dissatisfaction </w:t>
      </w:r>
      <w:r>
        <w:rPr>
          <w:rFonts w:ascii="Times New Roman" w:hAnsi="Times New Roman" w:cs="Times New Roman"/>
          <w:noProof/>
          <w:sz w:val="24"/>
          <w:szCs w:val="24"/>
        </w:rPr>
        <w:t>(Paraskeva et al., 2015; Tiggemann, Slater, Bury, Hawkins, &amp; Firth, 2013)</w:t>
      </w:r>
      <w:r w:rsidR="00755400">
        <w:rPr>
          <w:rFonts w:ascii="Times New Roman" w:hAnsi="Times New Roman" w:cs="Times New Roman"/>
          <w:sz w:val="24"/>
          <w:szCs w:val="24"/>
        </w:rPr>
        <w:t>.</w:t>
      </w:r>
    </w:p>
    <w:p w:rsidR="008E069B" w:rsidRDefault="00755400"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w:t>
      </w:r>
      <w:r w:rsidR="00C26AE8">
        <w:rPr>
          <w:rFonts w:ascii="Times New Roman" w:hAnsi="Times New Roman" w:cs="Times New Roman"/>
          <w:sz w:val="24"/>
          <w:szCs w:val="24"/>
        </w:rPr>
        <w:t xml:space="preserve">good </w:t>
      </w:r>
      <w:r>
        <w:rPr>
          <w:rFonts w:ascii="Times New Roman" w:hAnsi="Times New Roman" w:cs="Times New Roman"/>
          <w:sz w:val="24"/>
          <w:szCs w:val="24"/>
        </w:rPr>
        <w:t xml:space="preserve">reason to expect that disclaimer labels would </w:t>
      </w:r>
      <w:r w:rsidR="000B2259">
        <w:rPr>
          <w:rFonts w:ascii="Times New Roman" w:hAnsi="Times New Roman" w:cs="Times New Roman"/>
          <w:sz w:val="24"/>
          <w:szCs w:val="24"/>
        </w:rPr>
        <w:t xml:space="preserve">potentially </w:t>
      </w:r>
      <w:r>
        <w:rPr>
          <w:rFonts w:ascii="Times New Roman" w:hAnsi="Times New Roman" w:cs="Times New Roman"/>
          <w:sz w:val="24"/>
          <w:szCs w:val="24"/>
        </w:rPr>
        <w:t xml:space="preserve">ameliorate negative effects on body dissatisfaction, as </w:t>
      </w:r>
      <w:r w:rsidR="008E069B">
        <w:rPr>
          <w:rFonts w:ascii="Times New Roman" w:hAnsi="Times New Roman" w:cs="Times New Roman"/>
          <w:sz w:val="24"/>
          <w:szCs w:val="24"/>
        </w:rPr>
        <w:t xml:space="preserve">media literacy programs which encourage participants to critically analyse </w:t>
      </w:r>
      <w:r w:rsidR="006C22A3">
        <w:rPr>
          <w:rFonts w:ascii="Times New Roman" w:hAnsi="Times New Roman" w:cs="Times New Roman"/>
          <w:sz w:val="24"/>
          <w:szCs w:val="24"/>
        </w:rPr>
        <w:t xml:space="preserve">media </w:t>
      </w:r>
      <w:r w:rsidR="008E069B">
        <w:rPr>
          <w:rFonts w:ascii="Times New Roman" w:hAnsi="Times New Roman" w:cs="Times New Roman"/>
          <w:sz w:val="24"/>
          <w:szCs w:val="24"/>
        </w:rPr>
        <w:t xml:space="preserve">images and messages have shown </w:t>
      </w:r>
      <w:r w:rsidR="006C22A3">
        <w:rPr>
          <w:rFonts w:ascii="Times New Roman" w:hAnsi="Times New Roman" w:cs="Times New Roman"/>
          <w:sz w:val="24"/>
          <w:szCs w:val="24"/>
        </w:rPr>
        <w:t xml:space="preserve">some </w:t>
      </w:r>
      <w:r w:rsidR="00B10BE7">
        <w:rPr>
          <w:rFonts w:ascii="Times New Roman" w:hAnsi="Times New Roman" w:cs="Times New Roman"/>
          <w:sz w:val="24"/>
          <w:szCs w:val="24"/>
        </w:rPr>
        <w:t>success</w:t>
      </w:r>
      <w:r w:rsidR="008E069B">
        <w:rPr>
          <w:rFonts w:ascii="Times New Roman" w:hAnsi="Times New Roman" w:cs="Times New Roman"/>
          <w:sz w:val="24"/>
          <w:szCs w:val="24"/>
        </w:rPr>
        <w:t xml:space="preserve"> </w:t>
      </w:r>
      <w:r w:rsidR="008E069B">
        <w:rPr>
          <w:rFonts w:ascii="Times New Roman" w:hAnsi="Times New Roman" w:cs="Times New Roman"/>
          <w:noProof/>
          <w:sz w:val="24"/>
          <w:szCs w:val="24"/>
        </w:rPr>
        <w:t>(Levine &amp; Murnen, 2009;</w:t>
      </w:r>
      <w:r w:rsidR="00D67493">
        <w:rPr>
          <w:rFonts w:ascii="Times New Roman" w:hAnsi="Times New Roman" w:cs="Times New Roman"/>
          <w:sz w:val="24"/>
          <w:szCs w:val="24"/>
        </w:rPr>
        <w:t xml:space="preserve"> </w:t>
      </w:r>
      <w:r w:rsidR="008E069B">
        <w:rPr>
          <w:rFonts w:ascii="Times New Roman" w:hAnsi="Times New Roman" w:cs="Times New Roman"/>
          <w:noProof/>
          <w:sz w:val="24"/>
          <w:szCs w:val="24"/>
        </w:rPr>
        <w:t>Posavac et al., 2001; Yamamiya, Cash, Melnyk, Posavac, &amp; Posavac, 2005)</w:t>
      </w:r>
      <w:r w:rsidR="008E069B">
        <w:rPr>
          <w:rFonts w:ascii="Times New Roman" w:hAnsi="Times New Roman" w:cs="Times New Roman"/>
          <w:sz w:val="24"/>
          <w:szCs w:val="24"/>
        </w:rPr>
        <w:t xml:space="preserve">. </w:t>
      </w:r>
      <w:r w:rsidR="004523A1">
        <w:rPr>
          <w:rFonts w:ascii="Times New Roman" w:hAnsi="Times New Roman" w:cs="Times New Roman"/>
          <w:sz w:val="24"/>
          <w:szCs w:val="24"/>
        </w:rPr>
        <w:t>However</w:t>
      </w:r>
      <w:r w:rsidR="008E069B">
        <w:rPr>
          <w:rFonts w:ascii="Times New Roman" w:hAnsi="Times New Roman" w:cs="Times New Roman"/>
          <w:sz w:val="24"/>
          <w:szCs w:val="24"/>
        </w:rPr>
        <w:t>, investigations of the effectiveness of disclaimer</w:t>
      </w:r>
      <w:r w:rsidR="00C26AE8">
        <w:rPr>
          <w:rFonts w:ascii="Times New Roman" w:hAnsi="Times New Roman" w:cs="Times New Roman"/>
          <w:sz w:val="24"/>
          <w:szCs w:val="24"/>
        </w:rPr>
        <w:t xml:space="preserve"> label</w:t>
      </w:r>
      <w:r w:rsidR="008E069B">
        <w:rPr>
          <w:rFonts w:ascii="Times New Roman" w:hAnsi="Times New Roman" w:cs="Times New Roman"/>
          <w:sz w:val="24"/>
          <w:szCs w:val="24"/>
        </w:rPr>
        <w:t xml:space="preserve">s have been less successful. One study </w:t>
      </w:r>
      <w:r w:rsidR="00F50692">
        <w:rPr>
          <w:rFonts w:ascii="Times New Roman" w:hAnsi="Times New Roman" w:cs="Times New Roman"/>
          <w:sz w:val="24"/>
          <w:szCs w:val="24"/>
        </w:rPr>
        <w:t>has found</w:t>
      </w:r>
      <w:r w:rsidR="008E069B">
        <w:rPr>
          <w:rFonts w:ascii="Times New Roman" w:hAnsi="Times New Roman" w:cs="Times New Roman"/>
          <w:sz w:val="24"/>
          <w:szCs w:val="24"/>
        </w:rPr>
        <w:t xml:space="preserve"> that disclaimer labels attached to women’s magazine fashion shoots led to reduced body dissatisfaction</w:t>
      </w:r>
      <w:r w:rsidR="00F50692">
        <w:rPr>
          <w:rFonts w:ascii="Times New Roman" w:hAnsi="Times New Roman" w:cs="Times New Roman"/>
          <w:sz w:val="24"/>
          <w:szCs w:val="24"/>
        </w:rPr>
        <w:t xml:space="preserve"> (</w:t>
      </w:r>
      <w:r w:rsidR="00F50692">
        <w:rPr>
          <w:rFonts w:ascii="Times New Roman" w:hAnsi="Times New Roman" w:cs="Times New Roman"/>
          <w:noProof/>
          <w:sz w:val="24"/>
          <w:szCs w:val="24"/>
        </w:rPr>
        <w:t>Slater, Tiggemann, Firth, &amp; Hawkins, 2012)</w:t>
      </w:r>
      <w:r w:rsidR="008E069B">
        <w:rPr>
          <w:rFonts w:ascii="Times New Roman" w:hAnsi="Times New Roman" w:cs="Times New Roman"/>
          <w:sz w:val="24"/>
          <w:szCs w:val="24"/>
        </w:rPr>
        <w:t xml:space="preserve">, but </w:t>
      </w:r>
      <w:r w:rsidR="00F50692">
        <w:rPr>
          <w:rFonts w:ascii="Times New Roman" w:hAnsi="Times New Roman" w:cs="Times New Roman"/>
          <w:sz w:val="24"/>
          <w:szCs w:val="24"/>
        </w:rPr>
        <w:t xml:space="preserve">other </w:t>
      </w:r>
      <w:r w:rsidR="008E069B">
        <w:rPr>
          <w:rFonts w:ascii="Times New Roman" w:hAnsi="Times New Roman" w:cs="Times New Roman"/>
          <w:sz w:val="24"/>
          <w:szCs w:val="24"/>
        </w:rPr>
        <w:t xml:space="preserve">studies </w:t>
      </w:r>
      <w:r w:rsidR="0017145B">
        <w:rPr>
          <w:rFonts w:ascii="Times New Roman" w:hAnsi="Times New Roman" w:cs="Times New Roman"/>
          <w:sz w:val="24"/>
          <w:szCs w:val="24"/>
        </w:rPr>
        <w:t>that</w:t>
      </w:r>
      <w:r w:rsidR="008E069B">
        <w:rPr>
          <w:rFonts w:ascii="Times New Roman" w:hAnsi="Times New Roman" w:cs="Times New Roman"/>
          <w:sz w:val="24"/>
          <w:szCs w:val="24"/>
        </w:rPr>
        <w:t xml:space="preserve"> have investigated disclaimer labels on fashion magazine advertisements have found no such benefit </w:t>
      </w:r>
      <w:r w:rsidR="008E069B">
        <w:rPr>
          <w:rFonts w:ascii="Times New Roman" w:hAnsi="Times New Roman" w:cs="Times New Roman"/>
          <w:noProof/>
          <w:sz w:val="24"/>
          <w:szCs w:val="24"/>
        </w:rPr>
        <w:t xml:space="preserve">(Ata, Thompson, &amp; Small, 2013; Bury, Tiggemann, &amp; Slater, 2015; </w:t>
      </w:r>
      <w:r w:rsidR="004523A1">
        <w:rPr>
          <w:rFonts w:ascii="Times New Roman" w:hAnsi="Times New Roman" w:cs="Times New Roman"/>
          <w:noProof/>
          <w:sz w:val="24"/>
          <w:szCs w:val="24"/>
        </w:rPr>
        <w:t>Tiggemann et al., 2013</w:t>
      </w:r>
      <w:r w:rsidR="008E069B">
        <w:rPr>
          <w:rFonts w:ascii="Times New Roman" w:hAnsi="Times New Roman" w:cs="Times New Roman"/>
          <w:noProof/>
          <w:sz w:val="24"/>
          <w:szCs w:val="24"/>
        </w:rPr>
        <w:t>)</w:t>
      </w:r>
      <w:r w:rsidR="008E069B">
        <w:rPr>
          <w:rFonts w:ascii="Times New Roman" w:hAnsi="Times New Roman" w:cs="Times New Roman"/>
          <w:sz w:val="24"/>
          <w:szCs w:val="24"/>
        </w:rPr>
        <w:t>.</w:t>
      </w:r>
    </w:p>
    <w:p w:rsidR="008E069B" w:rsidRDefault="00D67493"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t>
      </w:r>
      <w:r w:rsidR="00F50692">
        <w:rPr>
          <w:rFonts w:ascii="Times New Roman" w:hAnsi="Times New Roman" w:cs="Times New Roman"/>
          <w:sz w:val="24"/>
          <w:szCs w:val="24"/>
        </w:rPr>
        <w:t xml:space="preserve">potential </w:t>
      </w:r>
      <w:r>
        <w:rPr>
          <w:rFonts w:ascii="Times New Roman" w:hAnsi="Times New Roman" w:cs="Times New Roman"/>
          <w:sz w:val="24"/>
          <w:szCs w:val="24"/>
        </w:rPr>
        <w:t xml:space="preserve">reason </w:t>
      </w:r>
      <w:r w:rsidR="00F50692">
        <w:rPr>
          <w:rFonts w:ascii="Times New Roman" w:hAnsi="Times New Roman" w:cs="Times New Roman"/>
          <w:sz w:val="24"/>
          <w:szCs w:val="24"/>
        </w:rPr>
        <w:t>as to why</w:t>
      </w:r>
      <w:r>
        <w:rPr>
          <w:rFonts w:ascii="Times New Roman" w:hAnsi="Times New Roman" w:cs="Times New Roman"/>
          <w:sz w:val="24"/>
          <w:szCs w:val="24"/>
        </w:rPr>
        <w:t xml:space="preserve"> disclaimer labels </w:t>
      </w:r>
      <w:r w:rsidR="00F50692">
        <w:rPr>
          <w:rFonts w:ascii="Times New Roman" w:hAnsi="Times New Roman" w:cs="Times New Roman"/>
          <w:sz w:val="24"/>
          <w:szCs w:val="24"/>
        </w:rPr>
        <w:t>may</w:t>
      </w:r>
      <w:r>
        <w:rPr>
          <w:rFonts w:ascii="Times New Roman" w:hAnsi="Times New Roman" w:cs="Times New Roman"/>
          <w:sz w:val="24"/>
          <w:szCs w:val="24"/>
        </w:rPr>
        <w:t xml:space="preserve"> not</w:t>
      </w:r>
      <w:r w:rsidR="00F50692">
        <w:rPr>
          <w:rFonts w:ascii="Times New Roman" w:hAnsi="Times New Roman" w:cs="Times New Roman"/>
          <w:sz w:val="24"/>
          <w:szCs w:val="24"/>
        </w:rPr>
        <w:t xml:space="preserve"> have been</w:t>
      </w:r>
      <w:r>
        <w:rPr>
          <w:rFonts w:ascii="Times New Roman" w:hAnsi="Times New Roman" w:cs="Times New Roman"/>
          <w:sz w:val="24"/>
          <w:szCs w:val="24"/>
        </w:rPr>
        <w:t xml:space="preserve"> effective in reducing body dissatisfaction</w:t>
      </w:r>
      <w:r w:rsidR="00F50692">
        <w:rPr>
          <w:rFonts w:ascii="Times New Roman" w:hAnsi="Times New Roman" w:cs="Times New Roman"/>
          <w:sz w:val="24"/>
          <w:szCs w:val="24"/>
        </w:rPr>
        <w:t xml:space="preserve"> in </w:t>
      </w:r>
      <w:r w:rsidR="0017145B">
        <w:rPr>
          <w:rFonts w:ascii="Times New Roman" w:hAnsi="Times New Roman" w:cs="Times New Roman"/>
          <w:sz w:val="24"/>
          <w:szCs w:val="24"/>
        </w:rPr>
        <w:t xml:space="preserve">the </w:t>
      </w:r>
      <w:r w:rsidR="00C26AE8">
        <w:rPr>
          <w:rFonts w:ascii="Times New Roman" w:hAnsi="Times New Roman" w:cs="Times New Roman"/>
          <w:sz w:val="24"/>
          <w:szCs w:val="24"/>
        </w:rPr>
        <w:t>latter</w:t>
      </w:r>
      <w:r w:rsidR="0017145B">
        <w:rPr>
          <w:rFonts w:ascii="Times New Roman" w:hAnsi="Times New Roman" w:cs="Times New Roman"/>
          <w:sz w:val="24"/>
          <w:szCs w:val="24"/>
        </w:rPr>
        <w:t xml:space="preserve"> studies</w:t>
      </w:r>
      <w:r w:rsidR="00F50692">
        <w:rPr>
          <w:rFonts w:ascii="Times New Roman" w:hAnsi="Times New Roman" w:cs="Times New Roman"/>
          <w:sz w:val="24"/>
          <w:szCs w:val="24"/>
        </w:rPr>
        <w:t xml:space="preserve"> is that they may not have reduced so</w:t>
      </w:r>
      <w:r w:rsidR="0017145B">
        <w:rPr>
          <w:rFonts w:ascii="Times New Roman" w:hAnsi="Times New Roman" w:cs="Times New Roman"/>
          <w:sz w:val="24"/>
          <w:szCs w:val="24"/>
        </w:rPr>
        <w:t>cial comparison</w:t>
      </w:r>
      <w:r w:rsidR="00C26AE8">
        <w:rPr>
          <w:rFonts w:ascii="Times New Roman" w:hAnsi="Times New Roman" w:cs="Times New Roman"/>
          <w:sz w:val="24"/>
          <w:szCs w:val="24"/>
        </w:rPr>
        <w:t>, as reported by</w:t>
      </w:r>
      <w:r w:rsidR="0017145B">
        <w:rPr>
          <w:rFonts w:ascii="Times New Roman" w:hAnsi="Times New Roman" w:cs="Times New Roman"/>
          <w:sz w:val="24"/>
          <w:szCs w:val="24"/>
        </w:rPr>
        <w:t xml:space="preserve"> </w:t>
      </w:r>
      <w:r w:rsidR="008E069B">
        <w:rPr>
          <w:rFonts w:ascii="Times New Roman" w:hAnsi="Times New Roman" w:cs="Times New Roman"/>
          <w:noProof/>
          <w:sz w:val="24"/>
          <w:szCs w:val="24"/>
        </w:rPr>
        <w:t>Bury et al.</w:t>
      </w:r>
      <w:r w:rsidR="0017145B">
        <w:rPr>
          <w:rFonts w:ascii="Times New Roman" w:hAnsi="Times New Roman" w:cs="Times New Roman"/>
          <w:noProof/>
          <w:sz w:val="24"/>
          <w:szCs w:val="24"/>
        </w:rPr>
        <w:t xml:space="preserve"> </w:t>
      </w:r>
      <w:r w:rsidR="00C26AE8">
        <w:rPr>
          <w:rFonts w:ascii="Times New Roman" w:hAnsi="Times New Roman" w:cs="Times New Roman"/>
          <w:noProof/>
          <w:sz w:val="24"/>
          <w:szCs w:val="24"/>
        </w:rPr>
        <w:t>(</w:t>
      </w:r>
      <w:r w:rsidR="0017145B">
        <w:rPr>
          <w:rFonts w:ascii="Times New Roman" w:hAnsi="Times New Roman" w:cs="Times New Roman"/>
          <w:noProof/>
          <w:sz w:val="24"/>
          <w:szCs w:val="24"/>
        </w:rPr>
        <w:t>2015</w:t>
      </w:r>
      <w:r w:rsidR="00C26AE8">
        <w:rPr>
          <w:rFonts w:ascii="Times New Roman" w:hAnsi="Times New Roman" w:cs="Times New Roman"/>
          <w:noProof/>
          <w:sz w:val="24"/>
          <w:szCs w:val="24"/>
        </w:rPr>
        <w:t>) and</w:t>
      </w:r>
      <w:r w:rsidR="008E069B">
        <w:rPr>
          <w:rFonts w:ascii="Times New Roman" w:hAnsi="Times New Roman" w:cs="Times New Roman"/>
          <w:sz w:val="24"/>
          <w:szCs w:val="24"/>
        </w:rPr>
        <w:t xml:space="preserve"> </w:t>
      </w:r>
      <w:r w:rsidR="008E069B">
        <w:rPr>
          <w:rFonts w:ascii="Times New Roman" w:hAnsi="Times New Roman" w:cs="Times New Roman"/>
          <w:noProof/>
          <w:sz w:val="24"/>
          <w:szCs w:val="24"/>
        </w:rPr>
        <w:t>Tiggemann et al.</w:t>
      </w:r>
      <w:r w:rsidR="0017145B">
        <w:rPr>
          <w:rFonts w:ascii="Times New Roman" w:hAnsi="Times New Roman" w:cs="Times New Roman"/>
          <w:noProof/>
          <w:sz w:val="24"/>
          <w:szCs w:val="24"/>
        </w:rPr>
        <w:t xml:space="preserve"> </w:t>
      </w:r>
      <w:r w:rsidR="00C26AE8">
        <w:rPr>
          <w:rFonts w:ascii="Times New Roman" w:hAnsi="Times New Roman" w:cs="Times New Roman"/>
          <w:noProof/>
          <w:sz w:val="24"/>
          <w:szCs w:val="24"/>
        </w:rPr>
        <w:t>(</w:t>
      </w:r>
      <w:r w:rsidR="008E069B">
        <w:rPr>
          <w:rFonts w:ascii="Times New Roman" w:hAnsi="Times New Roman" w:cs="Times New Roman"/>
          <w:noProof/>
          <w:sz w:val="24"/>
          <w:szCs w:val="24"/>
        </w:rPr>
        <w:t>2013)</w:t>
      </w:r>
      <w:r w:rsidR="00F50692">
        <w:rPr>
          <w:rFonts w:ascii="Times New Roman" w:hAnsi="Times New Roman" w:cs="Times New Roman"/>
          <w:noProof/>
          <w:sz w:val="24"/>
          <w:szCs w:val="24"/>
        </w:rPr>
        <w:t>.</w:t>
      </w:r>
      <w:r>
        <w:rPr>
          <w:rFonts w:ascii="Times New Roman" w:hAnsi="Times New Roman" w:cs="Times New Roman"/>
          <w:noProof/>
          <w:sz w:val="24"/>
          <w:szCs w:val="24"/>
        </w:rPr>
        <w:t xml:space="preserve"> </w:t>
      </w:r>
      <w:r w:rsidR="00C26AE8">
        <w:rPr>
          <w:rFonts w:ascii="Times New Roman" w:hAnsi="Times New Roman" w:cs="Times New Roman"/>
          <w:sz w:val="24"/>
          <w:szCs w:val="24"/>
        </w:rPr>
        <w:t>This</w:t>
      </w:r>
      <w:r w:rsidR="0017145B">
        <w:rPr>
          <w:rFonts w:ascii="Times New Roman" w:hAnsi="Times New Roman" w:cs="Times New Roman"/>
          <w:sz w:val="24"/>
          <w:szCs w:val="24"/>
        </w:rPr>
        <w:t xml:space="preserve"> negative finding </w:t>
      </w:r>
      <w:r w:rsidR="008E069B">
        <w:rPr>
          <w:rFonts w:ascii="Times New Roman" w:hAnsi="Times New Roman" w:cs="Times New Roman"/>
          <w:sz w:val="24"/>
          <w:szCs w:val="24"/>
        </w:rPr>
        <w:t xml:space="preserve">is consistent with </w:t>
      </w:r>
      <w:r w:rsidR="0017145B">
        <w:rPr>
          <w:rFonts w:ascii="Times New Roman" w:hAnsi="Times New Roman" w:cs="Times New Roman"/>
          <w:sz w:val="24"/>
          <w:szCs w:val="24"/>
        </w:rPr>
        <w:t>recent conceptualisations</w:t>
      </w:r>
      <w:r w:rsidR="00C26AE8">
        <w:rPr>
          <w:rFonts w:ascii="Times New Roman" w:hAnsi="Times New Roman" w:cs="Times New Roman"/>
          <w:sz w:val="24"/>
          <w:szCs w:val="24"/>
        </w:rPr>
        <w:t xml:space="preserve"> of social comparison</w:t>
      </w:r>
      <w:r w:rsidR="008E069B">
        <w:rPr>
          <w:rFonts w:ascii="Times New Roman" w:hAnsi="Times New Roman" w:cs="Times New Roman"/>
          <w:sz w:val="24"/>
          <w:szCs w:val="24"/>
        </w:rPr>
        <w:t xml:space="preserve"> that </w:t>
      </w:r>
      <w:r w:rsidR="00B10BE7">
        <w:rPr>
          <w:rFonts w:ascii="Times New Roman" w:hAnsi="Times New Roman" w:cs="Times New Roman"/>
          <w:sz w:val="24"/>
          <w:szCs w:val="24"/>
        </w:rPr>
        <w:t>such</w:t>
      </w:r>
      <w:r w:rsidR="00F50692">
        <w:rPr>
          <w:rFonts w:ascii="Times New Roman" w:hAnsi="Times New Roman" w:cs="Times New Roman"/>
          <w:sz w:val="24"/>
          <w:szCs w:val="24"/>
        </w:rPr>
        <w:t xml:space="preserve"> comparison</w:t>
      </w:r>
      <w:r w:rsidR="00C26AE8">
        <w:rPr>
          <w:rFonts w:ascii="Times New Roman" w:hAnsi="Times New Roman" w:cs="Times New Roman"/>
          <w:sz w:val="24"/>
          <w:szCs w:val="24"/>
        </w:rPr>
        <w:t>s</w:t>
      </w:r>
      <w:r w:rsidR="00F50692">
        <w:rPr>
          <w:rFonts w:ascii="Times New Roman" w:hAnsi="Times New Roman" w:cs="Times New Roman"/>
          <w:sz w:val="24"/>
          <w:szCs w:val="24"/>
        </w:rPr>
        <w:t xml:space="preserve"> can occur automatically, </w:t>
      </w:r>
      <w:r w:rsidR="008E069B">
        <w:rPr>
          <w:rFonts w:ascii="Times New Roman" w:hAnsi="Times New Roman" w:cs="Times New Roman"/>
          <w:sz w:val="24"/>
          <w:szCs w:val="24"/>
        </w:rPr>
        <w:t xml:space="preserve">even when </w:t>
      </w:r>
      <w:r w:rsidR="00194D50">
        <w:rPr>
          <w:rFonts w:ascii="Times New Roman" w:hAnsi="Times New Roman" w:cs="Times New Roman"/>
          <w:sz w:val="24"/>
          <w:szCs w:val="24"/>
        </w:rPr>
        <w:t>they are</w:t>
      </w:r>
      <w:r w:rsidR="0017145B">
        <w:rPr>
          <w:rFonts w:ascii="Times New Roman" w:hAnsi="Times New Roman" w:cs="Times New Roman"/>
          <w:sz w:val="24"/>
          <w:szCs w:val="24"/>
        </w:rPr>
        <w:t xml:space="preserve"> inappropriate</w:t>
      </w:r>
      <w:r w:rsidR="008E069B">
        <w:rPr>
          <w:rFonts w:ascii="Times New Roman" w:hAnsi="Times New Roman" w:cs="Times New Roman"/>
          <w:sz w:val="24"/>
          <w:szCs w:val="24"/>
        </w:rPr>
        <w:t xml:space="preserve"> </w:t>
      </w:r>
      <w:r w:rsidR="008E069B">
        <w:rPr>
          <w:rFonts w:ascii="Times New Roman" w:hAnsi="Times New Roman" w:cs="Times New Roman"/>
          <w:noProof/>
          <w:sz w:val="24"/>
          <w:szCs w:val="24"/>
        </w:rPr>
        <w:t>(Bessenoff, 2006; Gilbert, Giesler, &amp; Morris, 1995; Paraskeva et al., 2015; Want, 2009)</w:t>
      </w:r>
      <w:r w:rsidR="008E069B">
        <w:rPr>
          <w:rFonts w:ascii="Times New Roman" w:hAnsi="Times New Roman" w:cs="Times New Roman"/>
          <w:sz w:val="24"/>
          <w:szCs w:val="24"/>
        </w:rPr>
        <w:t>. Thus, it may be that the</w:t>
      </w:r>
      <w:r w:rsidR="00F50692">
        <w:rPr>
          <w:rFonts w:ascii="Times New Roman" w:hAnsi="Times New Roman" w:cs="Times New Roman"/>
          <w:sz w:val="24"/>
          <w:szCs w:val="24"/>
        </w:rPr>
        <w:t xml:space="preserve"> digital alteration</w:t>
      </w:r>
      <w:r w:rsidR="008E069B">
        <w:rPr>
          <w:rFonts w:ascii="Times New Roman" w:hAnsi="Times New Roman" w:cs="Times New Roman"/>
          <w:sz w:val="24"/>
          <w:szCs w:val="24"/>
        </w:rPr>
        <w:t xml:space="preserve"> message </w:t>
      </w:r>
      <w:r w:rsidR="00F50692">
        <w:rPr>
          <w:rFonts w:ascii="Times New Roman" w:hAnsi="Times New Roman" w:cs="Times New Roman"/>
          <w:sz w:val="24"/>
          <w:szCs w:val="24"/>
        </w:rPr>
        <w:t>contained</w:t>
      </w:r>
      <w:r w:rsidR="008E069B">
        <w:rPr>
          <w:rFonts w:ascii="Times New Roman" w:hAnsi="Times New Roman" w:cs="Times New Roman"/>
          <w:sz w:val="24"/>
          <w:szCs w:val="24"/>
        </w:rPr>
        <w:t xml:space="preserve"> in a disclaimer label </w:t>
      </w:r>
      <w:r w:rsidR="00F50692">
        <w:rPr>
          <w:rFonts w:ascii="Times New Roman" w:hAnsi="Times New Roman" w:cs="Times New Roman"/>
          <w:sz w:val="24"/>
          <w:szCs w:val="24"/>
        </w:rPr>
        <w:t>comes</w:t>
      </w:r>
      <w:r w:rsidR="008E069B">
        <w:rPr>
          <w:rFonts w:ascii="Times New Roman" w:hAnsi="Times New Roman" w:cs="Times New Roman"/>
          <w:sz w:val="24"/>
          <w:szCs w:val="24"/>
        </w:rPr>
        <w:t xml:space="preserve"> too late, after women have already spontaneously made their upward comparisons </w:t>
      </w:r>
      <w:r w:rsidR="00F50692">
        <w:rPr>
          <w:rFonts w:ascii="Times New Roman" w:hAnsi="Times New Roman" w:cs="Times New Roman"/>
          <w:sz w:val="24"/>
          <w:szCs w:val="24"/>
        </w:rPr>
        <w:t>with the models</w:t>
      </w:r>
      <w:r w:rsidR="008E069B">
        <w:rPr>
          <w:rFonts w:ascii="Times New Roman" w:hAnsi="Times New Roman" w:cs="Times New Roman"/>
          <w:sz w:val="24"/>
          <w:szCs w:val="24"/>
        </w:rPr>
        <w:t>.</w:t>
      </w:r>
      <w:r>
        <w:rPr>
          <w:rFonts w:ascii="Times New Roman" w:hAnsi="Times New Roman" w:cs="Times New Roman"/>
          <w:sz w:val="24"/>
          <w:szCs w:val="24"/>
        </w:rPr>
        <w:t xml:space="preserve"> </w:t>
      </w:r>
      <w:r w:rsidR="0017145B">
        <w:rPr>
          <w:rFonts w:ascii="Times New Roman" w:hAnsi="Times New Roman" w:cs="Times New Roman"/>
          <w:sz w:val="24"/>
          <w:szCs w:val="24"/>
        </w:rPr>
        <w:t>Hence</w:t>
      </w:r>
      <w:r w:rsidR="00F50692">
        <w:rPr>
          <w:rFonts w:ascii="Times New Roman" w:hAnsi="Times New Roman" w:cs="Times New Roman"/>
          <w:sz w:val="24"/>
          <w:szCs w:val="24"/>
        </w:rPr>
        <w:t xml:space="preserve"> providing women with information about</w:t>
      </w:r>
      <w:r w:rsidR="00DB2278">
        <w:rPr>
          <w:rFonts w:ascii="Times New Roman" w:hAnsi="Times New Roman" w:cs="Times New Roman"/>
          <w:sz w:val="24"/>
          <w:szCs w:val="24"/>
        </w:rPr>
        <w:t xml:space="preserve"> digital alteration </w:t>
      </w:r>
      <w:r w:rsidR="008E069B" w:rsidRPr="00C26AE8">
        <w:rPr>
          <w:rFonts w:ascii="Times New Roman" w:hAnsi="Times New Roman" w:cs="Times New Roman"/>
          <w:i/>
          <w:sz w:val="24"/>
          <w:szCs w:val="24"/>
        </w:rPr>
        <w:t>before</w:t>
      </w:r>
      <w:r w:rsidR="008E069B">
        <w:rPr>
          <w:rFonts w:ascii="Times New Roman" w:hAnsi="Times New Roman" w:cs="Times New Roman"/>
          <w:sz w:val="24"/>
          <w:szCs w:val="24"/>
        </w:rPr>
        <w:t xml:space="preserve"> </w:t>
      </w:r>
      <w:r w:rsidR="00F50692">
        <w:rPr>
          <w:rFonts w:ascii="Times New Roman" w:hAnsi="Times New Roman" w:cs="Times New Roman"/>
          <w:sz w:val="24"/>
          <w:szCs w:val="24"/>
        </w:rPr>
        <w:t xml:space="preserve">exposure to </w:t>
      </w:r>
      <w:r w:rsidR="008E069B">
        <w:rPr>
          <w:rFonts w:ascii="Times New Roman" w:hAnsi="Times New Roman" w:cs="Times New Roman"/>
          <w:sz w:val="24"/>
          <w:szCs w:val="24"/>
        </w:rPr>
        <w:t xml:space="preserve">thin ideal </w:t>
      </w:r>
      <w:r w:rsidR="00DB2278">
        <w:rPr>
          <w:rFonts w:ascii="Times New Roman" w:hAnsi="Times New Roman" w:cs="Times New Roman"/>
          <w:sz w:val="24"/>
          <w:szCs w:val="24"/>
        </w:rPr>
        <w:t>advertisement</w:t>
      </w:r>
      <w:r w:rsidR="00F50692">
        <w:rPr>
          <w:rFonts w:ascii="Times New Roman" w:hAnsi="Times New Roman" w:cs="Times New Roman"/>
          <w:sz w:val="24"/>
          <w:szCs w:val="24"/>
        </w:rPr>
        <w:t>s</w:t>
      </w:r>
      <w:r w:rsidR="00DB2278">
        <w:rPr>
          <w:rFonts w:ascii="Times New Roman" w:hAnsi="Times New Roman" w:cs="Times New Roman"/>
          <w:sz w:val="24"/>
          <w:szCs w:val="24"/>
        </w:rPr>
        <w:t xml:space="preserve"> </w:t>
      </w:r>
      <w:r w:rsidR="008E069B">
        <w:rPr>
          <w:rFonts w:ascii="Times New Roman" w:hAnsi="Times New Roman" w:cs="Times New Roman"/>
          <w:sz w:val="24"/>
          <w:szCs w:val="24"/>
        </w:rPr>
        <w:t xml:space="preserve">may </w:t>
      </w:r>
      <w:r w:rsidR="00F50692">
        <w:rPr>
          <w:rFonts w:ascii="Times New Roman" w:hAnsi="Times New Roman" w:cs="Times New Roman"/>
          <w:sz w:val="24"/>
          <w:szCs w:val="24"/>
        </w:rPr>
        <w:t xml:space="preserve">better </w:t>
      </w:r>
      <w:r w:rsidR="008E069B">
        <w:rPr>
          <w:rFonts w:ascii="Times New Roman" w:hAnsi="Times New Roman" w:cs="Times New Roman"/>
          <w:sz w:val="24"/>
          <w:szCs w:val="24"/>
        </w:rPr>
        <w:t xml:space="preserve">allow </w:t>
      </w:r>
      <w:r w:rsidR="0017145B">
        <w:rPr>
          <w:rFonts w:ascii="Times New Roman" w:hAnsi="Times New Roman" w:cs="Times New Roman"/>
          <w:sz w:val="24"/>
          <w:szCs w:val="24"/>
        </w:rPr>
        <w:t>them</w:t>
      </w:r>
      <w:r w:rsidR="0029004F">
        <w:rPr>
          <w:rFonts w:ascii="Times New Roman" w:hAnsi="Times New Roman" w:cs="Times New Roman"/>
          <w:sz w:val="24"/>
          <w:szCs w:val="24"/>
        </w:rPr>
        <w:t xml:space="preserve"> to inhibit </w:t>
      </w:r>
      <w:r w:rsidR="0017145B">
        <w:rPr>
          <w:rFonts w:ascii="Times New Roman" w:hAnsi="Times New Roman" w:cs="Times New Roman"/>
          <w:sz w:val="24"/>
          <w:szCs w:val="24"/>
        </w:rPr>
        <w:t xml:space="preserve">appearance </w:t>
      </w:r>
      <w:r w:rsidR="008E069B">
        <w:rPr>
          <w:rFonts w:ascii="Times New Roman" w:hAnsi="Times New Roman" w:cs="Times New Roman"/>
          <w:sz w:val="24"/>
          <w:szCs w:val="24"/>
        </w:rPr>
        <w:t>comparison processing</w:t>
      </w:r>
      <w:r w:rsidR="00C574A2">
        <w:rPr>
          <w:rFonts w:ascii="Times New Roman" w:hAnsi="Times New Roman" w:cs="Times New Roman"/>
          <w:sz w:val="24"/>
          <w:szCs w:val="24"/>
        </w:rPr>
        <w:t xml:space="preserve"> </w:t>
      </w:r>
      <w:r w:rsidR="00C574A2" w:rsidRPr="001526E2">
        <w:rPr>
          <w:rFonts w:ascii="Times New Roman" w:hAnsi="Times New Roman" w:cs="Times New Roman"/>
          <w:sz w:val="24"/>
          <w:szCs w:val="24"/>
        </w:rPr>
        <w:t xml:space="preserve">or cognitively </w:t>
      </w:r>
      <w:r w:rsidR="003E1846" w:rsidRPr="001526E2">
        <w:rPr>
          <w:rFonts w:ascii="Times New Roman" w:hAnsi="Times New Roman" w:cs="Times New Roman"/>
          <w:sz w:val="24"/>
          <w:szCs w:val="24"/>
        </w:rPr>
        <w:t xml:space="preserve">prepare to ‘mentally </w:t>
      </w:r>
      <w:r w:rsidR="00C574A2" w:rsidRPr="001526E2">
        <w:rPr>
          <w:rFonts w:ascii="Times New Roman" w:hAnsi="Times New Roman" w:cs="Times New Roman"/>
          <w:sz w:val="24"/>
          <w:szCs w:val="24"/>
        </w:rPr>
        <w:t>undo’ inappropriate comparisons (Gilbert et al., 1995)</w:t>
      </w:r>
      <w:r w:rsidR="008E069B" w:rsidRPr="001526E2">
        <w:rPr>
          <w:rFonts w:ascii="Times New Roman" w:hAnsi="Times New Roman" w:cs="Times New Roman"/>
          <w:sz w:val="24"/>
          <w:szCs w:val="24"/>
        </w:rPr>
        <w:t>,</w:t>
      </w:r>
      <w:r w:rsidR="008E069B">
        <w:rPr>
          <w:rFonts w:ascii="Times New Roman" w:hAnsi="Times New Roman" w:cs="Times New Roman"/>
          <w:sz w:val="24"/>
          <w:szCs w:val="24"/>
        </w:rPr>
        <w:t xml:space="preserve"> and </w:t>
      </w:r>
      <w:r w:rsidR="00F50692">
        <w:rPr>
          <w:rFonts w:ascii="Times New Roman" w:hAnsi="Times New Roman" w:cs="Times New Roman"/>
          <w:sz w:val="24"/>
          <w:szCs w:val="24"/>
        </w:rPr>
        <w:t xml:space="preserve">thereby </w:t>
      </w:r>
      <w:r w:rsidR="008E069B">
        <w:rPr>
          <w:rFonts w:ascii="Times New Roman" w:hAnsi="Times New Roman" w:cs="Times New Roman"/>
          <w:sz w:val="24"/>
          <w:szCs w:val="24"/>
        </w:rPr>
        <w:t>preserve body satisfaction.</w:t>
      </w:r>
    </w:p>
    <w:p w:rsidR="008E069B" w:rsidRDefault="004D6BD2" w:rsidP="003B4F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DB2278">
        <w:rPr>
          <w:rFonts w:ascii="Times New Roman" w:hAnsi="Times New Roman" w:cs="Times New Roman"/>
          <w:sz w:val="24"/>
          <w:szCs w:val="24"/>
        </w:rPr>
        <w:t xml:space="preserve"> t</w:t>
      </w:r>
      <w:r w:rsidR="008E069B">
        <w:rPr>
          <w:rFonts w:ascii="Times New Roman" w:hAnsi="Times New Roman" w:cs="Times New Roman"/>
          <w:sz w:val="24"/>
          <w:szCs w:val="24"/>
        </w:rPr>
        <w:t xml:space="preserve">he major aim of the current study was to investigate whether a brief </w:t>
      </w:r>
      <w:r w:rsidR="00DB2278">
        <w:rPr>
          <w:rFonts w:ascii="Times New Roman" w:hAnsi="Times New Roman" w:cs="Times New Roman"/>
          <w:sz w:val="24"/>
          <w:szCs w:val="24"/>
        </w:rPr>
        <w:t xml:space="preserve">digital alteration </w:t>
      </w:r>
      <w:r w:rsidR="00A27EB7">
        <w:rPr>
          <w:rFonts w:ascii="Times New Roman" w:hAnsi="Times New Roman" w:cs="Times New Roman"/>
          <w:sz w:val="24"/>
          <w:szCs w:val="24"/>
        </w:rPr>
        <w:t>information</w:t>
      </w:r>
      <w:r>
        <w:rPr>
          <w:rFonts w:ascii="Times New Roman" w:hAnsi="Times New Roman" w:cs="Times New Roman"/>
          <w:sz w:val="24"/>
          <w:szCs w:val="24"/>
        </w:rPr>
        <w:t>al</w:t>
      </w:r>
      <w:r w:rsidR="008E069B">
        <w:rPr>
          <w:rFonts w:ascii="Times New Roman" w:hAnsi="Times New Roman" w:cs="Times New Roman"/>
          <w:sz w:val="24"/>
          <w:szCs w:val="24"/>
        </w:rPr>
        <w:t xml:space="preserve"> message presented before viewing fashion magazine advertisements </w:t>
      </w:r>
      <w:r>
        <w:rPr>
          <w:rFonts w:ascii="Times New Roman" w:hAnsi="Times New Roman" w:cs="Times New Roman"/>
          <w:sz w:val="24"/>
          <w:szCs w:val="24"/>
        </w:rPr>
        <w:t>would increase the effectiveness of disclaimer</w:t>
      </w:r>
      <w:r w:rsidR="008E069B">
        <w:rPr>
          <w:rFonts w:ascii="Times New Roman" w:hAnsi="Times New Roman" w:cs="Times New Roman"/>
          <w:sz w:val="24"/>
          <w:szCs w:val="24"/>
        </w:rPr>
        <w:t xml:space="preserve"> label</w:t>
      </w:r>
      <w:r w:rsidR="00DB2278">
        <w:rPr>
          <w:rFonts w:ascii="Times New Roman" w:hAnsi="Times New Roman" w:cs="Times New Roman"/>
          <w:sz w:val="24"/>
          <w:szCs w:val="24"/>
        </w:rPr>
        <w:t xml:space="preserve">s </w:t>
      </w:r>
      <w:r>
        <w:rPr>
          <w:rFonts w:ascii="Times New Roman" w:hAnsi="Times New Roman" w:cs="Times New Roman"/>
          <w:sz w:val="24"/>
          <w:szCs w:val="24"/>
        </w:rPr>
        <w:t>in</w:t>
      </w:r>
      <w:r w:rsidR="008E069B">
        <w:rPr>
          <w:rFonts w:ascii="Times New Roman" w:hAnsi="Times New Roman" w:cs="Times New Roman"/>
          <w:sz w:val="24"/>
          <w:szCs w:val="24"/>
        </w:rPr>
        <w:t xml:space="preserve"> reducing body dissatisfaction. It was expected that </w:t>
      </w:r>
      <w:r>
        <w:rPr>
          <w:rFonts w:ascii="Times New Roman" w:hAnsi="Times New Roman" w:cs="Times New Roman"/>
          <w:sz w:val="24"/>
          <w:szCs w:val="24"/>
        </w:rPr>
        <w:t xml:space="preserve">such </w:t>
      </w:r>
      <w:r w:rsidR="008E069B">
        <w:rPr>
          <w:rFonts w:ascii="Times New Roman" w:hAnsi="Times New Roman" w:cs="Times New Roman"/>
          <w:sz w:val="24"/>
          <w:szCs w:val="24"/>
        </w:rPr>
        <w:t xml:space="preserve">a message would </w:t>
      </w:r>
      <w:r>
        <w:rPr>
          <w:rFonts w:ascii="Times New Roman" w:hAnsi="Times New Roman" w:cs="Times New Roman"/>
          <w:sz w:val="24"/>
          <w:szCs w:val="24"/>
        </w:rPr>
        <w:t xml:space="preserve">prime </w:t>
      </w:r>
      <w:r w:rsidR="008E069B">
        <w:rPr>
          <w:rFonts w:ascii="Times New Roman" w:hAnsi="Times New Roman" w:cs="Times New Roman"/>
          <w:sz w:val="24"/>
          <w:szCs w:val="24"/>
        </w:rPr>
        <w:t xml:space="preserve">women </w:t>
      </w:r>
      <w:r w:rsidR="00EC764A">
        <w:rPr>
          <w:rFonts w:ascii="Times New Roman" w:hAnsi="Times New Roman" w:cs="Times New Roman"/>
          <w:sz w:val="24"/>
          <w:szCs w:val="24"/>
        </w:rPr>
        <w:t>to prepare themselves</w:t>
      </w:r>
      <w:r w:rsidR="00015702">
        <w:rPr>
          <w:rFonts w:ascii="Times New Roman" w:hAnsi="Times New Roman" w:cs="Times New Roman"/>
          <w:sz w:val="24"/>
          <w:szCs w:val="24"/>
        </w:rPr>
        <w:t xml:space="preserve"> to </w:t>
      </w:r>
      <w:r w:rsidR="00E5583A">
        <w:rPr>
          <w:rFonts w:ascii="Times New Roman" w:hAnsi="Times New Roman" w:cs="Times New Roman"/>
          <w:sz w:val="24"/>
          <w:szCs w:val="24"/>
        </w:rPr>
        <w:t>avoid</w:t>
      </w:r>
      <w:r w:rsidR="00EC764A">
        <w:rPr>
          <w:rFonts w:ascii="Times New Roman" w:hAnsi="Times New Roman" w:cs="Times New Roman"/>
          <w:sz w:val="24"/>
          <w:szCs w:val="24"/>
        </w:rPr>
        <w:t xml:space="preserve"> making </w:t>
      </w:r>
      <w:r w:rsidR="00E5583A">
        <w:rPr>
          <w:rFonts w:ascii="Times New Roman" w:hAnsi="Times New Roman" w:cs="Times New Roman"/>
          <w:sz w:val="24"/>
          <w:szCs w:val="24"/>
        </w:rPr>
        <w:t>inappropriate comparisons</w:t>
      </w:r>
      <w:r w:rsidR="008E069B">
        <w:rPr>
          <w:rFonts w:ascii="Times New Roman" w:hAnsi="Times New Roman" w:cs="Times New Roman"/>
          <w:sz w:val="24"/>
          <w:szCs w:val="24"/>
        </w:rPr>
        <w:t xml:space="preserve"> </w:t>
      </w:r>
      <w:r w:rsidR="008E069B">
        <w:rPr>
          <w:rFonts w:ascii="Times New Roman" w:hAnsi="Times New Roman" w:cs="Times New Roman"/>
          <w:noProof/>
          <w:sz w:val="24"/>
          <w:szCs w:val="24"/>
        </w:rPr>
        <w:t>(Gilbert et al., 1995; Want, 2009)</w:t>
      </w:r>
      <w:r w:rsidR="008E069B">
        <w:rPr>
          <w:rFonts w:ascii="Times New Roman" w:hAnsi="Times New Roman" w:cs="Times New Roman"/>
          <w:sz w:val="24"/>
          <w:szCs w:val="24"/>
        </w:rPr>
        <w:t xml:space="preserve">. </w:t>
      </w:r>
      <w:r w:rsidR="00A27EB7">
        <w:rPr>
          <w:rFonts w:ascii="Times New Roman" w:hAnsi="Times New Roman" w:cs="Times New Roman"/>
          <w:sz w:val="24"/>
          <w:szCs w:val="24"/>
        </w:rPr>
        <w:t xml:space="preserve">Specifically, </w:t>
      </w:r>
      <w:r w:rsidR="00EC764A">
        <w:rPr>
          <w:rFonts w:ascii="Times New Roman" w:hAnsi="Times New Roman" w:cs="Times New Roman"/>
          <w:sz w:val="24"/>
          <w:szCs w:val="24"/>
        </w:rPr>
        <w:t>it was predicted that prior information would interact with the disclaimer label, such that with the provision of prior information, di</w:t>
      </w:r>
      <w:r w:rsidR="008E069B">
        <w:rPr>
          <w:rFonts w:ascii="Times New Roman" w:hAnsi="Times New Roman" w:cs="Times New Roman"/>
          <w:sz w:val="24"/>
          <w:szCs w:val="24"/>
        </w:rPr>
        <w:t>sclaimer label</w:t>
      </w:r>
      <w:r w:rsidR="00EC764A">
        <w:rPr>
          <w:rFonts w:ascii="Times New Roman" w:hAnsi="Times New Roman" w:cs="Times New Roman"/>
          <w:sz w:val="24"/>
          <w:szCs w:val="24"/>
        </w:rPr>
        <w:t>s</w:t>
      </w:r>
      <w:r w:rsidR="00E5583A">
        <w:rPr>
          <w:rFonts w:ascii="Times New Roman" w:hAnsi="Times New Roman" w:cs="Times New Roman"/>
          <w:sz w:val="24"/>
          <w:szCs w:val="24"/>
        </w:rPr>
        <w:t xml:space="preserve"> </w:t>
      </w:r>
      <w:r w:rsidR="008E069B">
        <w:rPr>
          <w:rFonts w:ascii="Times New Roman" w:hAnsi="Times New Roman" w:cs="Times New Roman"/>
          <w:sz w:val="24"/>
          <w:szCs w:val="24"/>
        </w:rPr>
        <w:t xml:space="preserve">would </w:t>
      </w:r>
      <w:r w:rsidR="00EC764A">
        <w:rPr>
          <w:rFonts w:ascii="Times New Roman" w:hAnsi="Times New Roman" w:cs="Times New Roman"/>
          <w:sz w:val="24"/>
          <w:szCs w:val="24"/>
        </w:rPr>
        <w:t>reduce</w:t>
      </w:r>
      <w:r w:rsidR="008E069B">
        <w:rPr>
          <w:rFonts w:ascii="Times New Roman" w:hAnsi="Times New Roman" w:cs="Times New Roman"/>
          <w:sz w:val="24"/>
          <w:szCs w:val="24"/>
        </w:rPr>
        <w:t xml:space="preserve"> </w:t>
      </w:r>
      <w:r w:rsidR="00C26AE8">
        <w:rPr>
          <w:rFonts w:ascii="Times New Roman" w:hAnsi="Times New Roman" w:cs="Times New Roman"/>
          <w:sz w:val="24"/>
          <w:szCs w:val="24"/>
        </w:rPr>
        <w:t xml:space="preserve">perceived realism, social appearance comparison, and </w:t>
      </w:r>
      <w:r w:rsidR="008E069B">
        <w:rPr>
          <w:rFonts w:ascii="Times New Roman" w:hAnsi="Times New Roman" w:cs="Times New Roman"/>
          <w:sz w:val="24"/>
          <w:szCs w:val="24"/>
        </w:rPr>
        <w:t>body dissatisfaction</w:t>
      </w:r>
      <w:r w:rsidR="00EC764A">
        <w:rPr>
          <w:rFonts w:ascii="Times New Roman" w:hAnsi="Times New Roman" w:cs="Times New Roman"/>
          <w:sz w:val="24"/>
          <w:szCs w:val="24"/>
        </w:rPr>
        <w:t>.</w:t>
      </w:r>
      <w:r w:rsidR="008E069B">
        <w:rPr>
          <w:rFonts w:ascii="Times New Roman" w:hAnsi="Times New Roman" w:cs="Times New Roman"/>
          <w:sz w:val="24"/>
          <w:szCs w:val="24"/>
        </w:rPr>
        <w:t xml:space="preserve"> State appearance comparison was </w:t>
      </w:r>
      <w:r w:rsidR="00B0240C">
        <w:rPr>
          <w:rFonts w:ascii="Times New Roman" w:hAnsi="Times New Roman" w:cs="Times New Roman"/>
          <w:sz w:val="24"/>
          <w:szCs w:val="24"/>
        </w:rPr>
        <w:t>expected</w:t>
      </w:r>
      <w:r w:rsidR="008E069B">
        <w:rPr>
          <w:rFonts w:ascii="Times New Roman" w:hAnsi="Times New Roman" w:cs="Times New Roman"/>
          <w:sz w:val="24"/>
          <w:szCs w:val="24"/>
        </w:rPr>
        <w:t xml:space="preserve"> to </w:t>
      </w:r>
      <w:r w:rsidR="00EC764A">
        <w:rPr>
          <w:rFonts w:ascii="Times New Roman" w:hAnsi="Times New Roman" w:cs="Times New Roman"/>
          <w:sz w:val="24"/>
          <w:szCs w:val="24"/>
        </w:rPr>
        <w:t>mediate</w:t>
      </w:r>
      <w:r w:rsidR="008E069B">
        <w:rPr>
          <w:rFonts w:ascii="Times New Roman" w:hAnsi="Times New Roman" w:cs="Times New Roman"/>
          <w:sz w:val="24"/>
          <w:szCs w:val="24"/>
        </w:rPr>
        <w:t xml:space="preserve"> </w:t>
      </w:r>
      <w:r w:rsidR="00997728">
        <w:rPr>
          <w:rFonts w:ascii="Times New Roman" w:hAnsi="Times New Roman" w:cs="Times New Roman"/>
          <w:sz w:val="24"/>
          <w:szCs w:val="24"/>
        </w:rPr>
        <w:t>change in</w:t>
      </w:r>
      <w:r w:rsidR="00015702">
        <w:rPr>
          <w:rFonts w:ascii="Times New Roman" w:hAnsi="Times New Roman" w:cs="Times New Roman"/>
          <w:sz w:val="24"/>
          <w:szCs w:val="24"/>
        </w:rPr>
        <w:t xml:space="preserve"> body dissatisfaction.</w:t>
      </w:r>
      <w:r w:rsidR="00EC764A">
        <w:rPr>
          <w:rFonts w:ascii="Times New Roman" w:hAnsi="Times New Roman" w:cs="Times New Roman"/>
          <w:sz w:val="24"/>
          <w:szCs w:val="24"/>
        </w:rPr>
        <w:t xml:space="preserve"> T</w:t>
      </w:r>
      <w:r w:rsidR="008E069B">
        <w:rPr>
          <w:rFonts w:ascii="Times New Roman" w:hAnsi="Times New Roman" w:cs="Times New Roman"/>
          <w:sz w:val="24"/>
          <w:szCs w:val="24"/>
        </w:rPr>
        <w:t xml:space="preserve">rait appearance comparison was </w:t>
      </w:r>
      <w:r w:rsidR="00EC764A">
        <w:rPr>
          <w:rFonts w:ascii="Times New Roman" w:hAnsi="Times New Roman" w:cs="Times New Roman"/>
          <w:sz w:val="24"/>
          <w:szCs w:val="24"/>
        </w:rPr>
        <w:t xml:space="preserve">also </w:t>
      </w:r>
      <w:r w:rsidR="008E069B">
        <w:rPr>
          <w:rFonts w:ascii="Times New Roman" w:hAnsi="Times New Roman" w:cs="Times New Roman"/>
          <w:sz w:val="24"/>
          <w:szCs w:val="24"/>
        </w:rPr>
        <w:t>assessed as a possible moderator of effect</w:t>
      </w:r>
      <w:r w:rsidR="00EC764A">
        <w:rPr>
          <w:rFonts w:ascii="Times New Roman" w:hAnsi="Times New Roman" w:cs="Times New Roman"/>
          <w:sz w:val="24"/>
          <w:szCs w:val="24"/>
        </w:rPr>
        <w:t>s. W</w:t>
      </w:r>
      <w:r w:rsidR="008E069B">
        <w:rPr>
          <w:rFonts w:ascii="Times New Roman" w:hAnsi="Times New Roman" w:cs="Times New Roman"/>
          <w:sz w:val="24"/>
          <w:szCs w:val="24"/>
        </w:rPr>
        <w:t xml:space="preserve">omen who have a higher tendency to compare on the basis of appearance may be more cognitively primed to attend to any information related to appearance </w:t>
      </w:r>
      <w:r w:rsidR="008E069B">
        <w:rPr>
          <w:rFonts w:ascii="Times New Roman" w:hAnsi="Times New Roman" w:cs="Times New Roman"/>
          <w:noProof/>
          <w:sz w:val="24"/>
          <w:szCs w:val="24"/>
        </w:rPr>
        <w:t>(Yamamiya et al., 2005)</w:t>
      </w:r>
      <w:r w:rsidR="00EC764A">
        <w:rPr>
          <w:rFonts w:ascii="Times New Roman" w:hAnsi="Times New Roman" w:cs="Times New Roman"/>
          <w:noProof/>
          <w:sz w:val="24"/>
          <w:szCs w:val="24"/>
        </w:rPr>
        <w:t xml:space="preserve"> and</w:t>
      </w:r>
      <w:r w:rsidR="00C26AE8">
        <w:rPr>
          <w:rFonts w:ascii="Times New Roman" w:hAnsi="Times New Roman" w:cs="Times New Roman"/>
          <w:noProof/>
          <w:sz w:val="24"/>
          <w:szCs w:val="24"/>
        </w:rPr>
        <w:t>,</w:t>
      </w:r>
      <w:r w:rsidR="00EC764A">
        <w:rPr>
          <w:rFonts w:ascii="Times New Roman" w:hAnsi="Times New Roman" w:cs="Times New Roman"/>
          <w:noProof/>
          <w:sz w:val="24"/>
          <w:szCs w:val="24"/>
        </w:rPr>
        <w:t xml:space="preserve"> </w:t>
      </w:r>
      <w:r w:rsidR="006B1B81">
        <w:rPr>
          <w:rFonts w:ascii="Times New Roman" w:hAnsi="Times New Roman" w:cs="Times New Roman"/>
          <w:noProof/>
          <w:sz w:val="24"/>
          <w:szCs w:val="24"/>
        </w:rPr>
        <w:t>as a result</w:t>
      </w:r>
      <w:r w:rsidR="00C26AE8">
        <w:rPr>
          <w:rFonts w:ascii="Times New Roman" w:hAnsi="Times New Roman" w:cs="Times New Roman"/>
          <w:noProof/>
          <w:sz w:val="24"/>
          <w:szCs w:val="24"/>
        </w:rPr>
        <w:t>,</w:t>
      </w:r>
      <w:r w:rsidR="006B1B81">
        <w:rPr>
          <w:rFonts w:ascii="Times New Roman" w:hAnsi="Times New Roman" w:cs="Times New Roman"/>
          <w:noProof/>
          <w:sz w:val="24"/>
          <w:szCs w:val="24"/>
        </w:rPr>
        <w:t xml:space="preserve"> </w:t>
      </w:r>
      <w:r w:rsidR="00EC764A">
        <w:rPr>
          <w:rFonts w:ascii="Times New Roman" w:hAnsi="Times New Roman" w:cs="Times New Roman"/>
          <w:noProof/>
          <w:sz w:val="24"/>
          <w:szCs w:val="24"/>
        </w:rPr>
        <w:t xml:space="preserve">may </w:t>
      </w:r>
      <w:r w:rsidR="00974C2E">
        <w:rPr>
          <w:rFonts w:ascii="Times New Roman" w:hAnsi="Times New Roman" w:cs="Times New Roman"/>
          <w:noProof/>
          <w:sz w:val="24"/>
          <w:szCs w:val="24"/>
        </w:rPr>
        <w:t xml:space="preserve">not be able to </w:t>
      </w:r>
      <w:r w:rsidR="00AA2C4B">
        <w:rPr>
          <w:rFonts w:ascii="Times New Roman" w:hAnsi="Times New Roman" w:cs="Times New Roman"/>
          <w:noProof/>
          <w:sz w:val="24"/>
          <w:szCs w:val="24"/>
        </w:rPr>
        <w:t>prevent</w:t>
      </w:r>
      <w:r w:rsidR="00974C2E">
        <w:rPr>
          <w:rFonts w:ascii="Times New Roman" w:hAnsi="Times New Roman" w:cs="Times New Roman"/>
          <w:noProof/>
          <w:sz w:val="24"/>
          <w:szCs w:val="24"/>
        </w:rPr>
        <w:t xml:space="preserve"> themselves </w:t>
      </w:r>
      <w:r w:rsidR="00AA2C4B">
        <w:rPr>
          <w:rFonts w:ascii="Times New Roman" w:hAnsi="Times New Roman" w:cs="Times New Roman"/>
          <w:noProof/>
          <w:sz w:val="24"/>
          <w:szCs w:val="24"/>
        </w:rPr>
        <w:t xml:space="preserve">from </w:t>
      </w:r>
      <w:r w:rsidR="00974C2E">
        <w:rPr>
          <w:rFonts w:ascii="Times New Roman" w:hAnsi="Times New Roman" w:cs="Times New Roman"/>
          <w:noProof/>
          <w:sz w:val="24"/>
          <w:szCs w:val="24"/>
        </w:rPr>
        <w:t>making</w:t>
      </w:r>
      <w:r w:rsidR="008E069B">
        <w:rPr>
          <w:rFonts w:ascii="Times New Roman" w:hAnsi="Times New Roman" w:cs="Times New Roman"/>
          <w:sz w:val="24"/>
          <w:szCs w:val="24"/>
        </w:rPr>
        <w:t xml:space="preserve"> </w:t>
      </w:r>
      <w:r w:rsidR="00C26AE8">
        <w:rPr>
          <w:rFonts w:ascii="Times New Roman" w:hAnsi="Times New Roman" w:cs="Times New Roman"/>
          <w:sz w:val="24"/>
          <w:szCs w:val="24"/>
        </w:rPr>
        <w:t>(</w:t>
      </w:r>
      <w:r w:rsidR="008E069B">
        <w:rPr>
          <w:rFonts w:ascii="Times New Roman" w:hAnsi="Times New Roman" w:cs="Times New Roman"/>
          <w:sz w:val="24"/>
          <w:szCs w:val="24"/>
        </w:rPr>
        <w:t>inappropriate</w:t>
      </w:r>
      <w:r w:rsidR="00C26AE8">
        <w:rPr>
          <w:rFonts w:ascii="Times New Roman" w:hAnsi="Times New Roman" w:cs="Times New Roman"/>
          <w:sz w:val="24"/>
          <w:szCs w:val="24"/>
        </w:rPr>
        <w:t>)</w:t>
      </w:r>
      <w:r w:rsidR="008E069B">
        <w:rPr>
          <w:rFonts w:ascii="Times New Roman" w:hAnsi="Times New Roman" w:cs="Times New Roman"/>
          <w:sz w:val="24"/>
          <w:szCs w:val="24"/>
        </w:rPr>
        <w:t xml:space="preserve"> comparisons</w:t>
      </w:r>
      <w:r w:rsidR="006B1B81">
        <w:rPr>
          <w:rFonts w:ascii="Times New Roman" w:hAnsi="Times New Roman" w:cs="Times New Roman"/>
          <w:sz w:val="24"/>
          <w:szCs w:val="24"/>
        </w:rPr>
        <w:t xml:space="preserve">. </w:t>
      </w:r>
      <w:r w:rsidR="00C26AE8">
        <w:rPr>
          <w:rFonts w:ascii="Times New Roman" w:hAnsi="Times New Roman" w:cs="Times New Roman"/>
          <w:sz w:val="24"/>
          <w:szCs w:val="24"/>
        </w:rPr>
        <w:t>Accordingly</w:t>
      </w:r>
      <w:r w:rsidR="006B1B81">
        <w:rPr>
          <w:rFonts w:ascii="Times New Roman" w:hAnsi="Times New Roman" w:cs="Times New Roman"/>
          <w:sz w:val="24"/>
          <w:szCs w:val="24"/>
        </w:rPr>
        <w:t xml:space="preserve">, they </w:t>
      </w:r>
      <w:r w:rsidR="008E069B">
        <w:rPr>
          <w:rFonts w:ascii="Times New Roman" w:hAnsi="Times New Roman" w:cs="Times New Roman"/>
          <w:sz w:val="24"/>
          <w:szCs w:val="24"/>
        </w:rPr>
        <w:t>would</w:t>
      </w:r>
      <w:r w:rsidR="006B1B81">
        <w:rPr>
          <w:rFonts w:ascii="Times New Roman" w:hAnsi="Times New Roman" w:cs="Times New Roman"/>
          <w:sz w:val="24"/>
          <w:szCs w:val="24"/>
        </w:rPr>
        <w:t xml:space="preserve"> be expected to</w:t>
      </w:r>
      <w:r w:rsidR="008E069B">
        <w:rPr>
          <w:rFonts w:ascii="Times New Roman" w:hAnsi="Times New Roman" w:cs="Times New Roman"/>
          <w:sz w:val="24"/>
          <w:szCs w:val="24"/>
        </w:rPr>
        <w:t xml:space="preserve"> benefit</w:t>
      </w:r>
      <w:r w:rsidR="00EC764A">
        <w:rPr>
          <w:rFonts w:ascii="Times New Roman" w:hAnsi="Times New Roman" w:cs="Times New Roman"/>
          <w:sz w:val="24"/>
          <w:szCs w:val="24"/>
        </w:rPr>
        <w:t xml:space="preserve"> less</w:t>
      </w:r>
      <w:r w:rsidR="008E069B">
        <w:rPr>
          <w:rFonts w:ascii="Times New Roman" w:hAnsi="Times New Roman" w:cs="Times New Roman"/>
          <w:sz w:val="24"/>
          <w:szCs w:val="24"/>
        </w:rPr>
        <w:t xml:space="preserve"> from </w:t>
      </w:r>
      <w:r w:rsidR="0017145B">
        <w:rPr>
          <w:rFonts w:ascii="Times New Roman" w:hAnsi="Times New Roman" w:cs="Times New Roman"/>
          <w:sz w:val="24"/>
          <w:szCs w:val="24"/>
        </w:rPr>
        <w:t>any intervention</w:t>
      </w:r>
      <w:r w:rsidR="008E069B">
        <w:rPr>
          <w:rFonts w:ascii="Times New Roman" w:hAnsi="Times New Roman" w:cs="Times New Roman"/>
          <w:sz w:val="24"/>
          <w:szCs w:val="24"/>
        </w:rPr>
        <w:t>.</w:t>
      </w:r>
    </w:p>
    <w:p w:rsidR="008E069B" w:rsidRDefault="008E069B" w:rsidP="003B4F01">
      <w:pPr>
        <w:spacing w:after="0" w:line="480" w:lineRule="auto"/>
        <w:rPr>
          <w:rFonts w:ascii="Times New Roman" w:hAnsi="Times New Roman" w:cs="Times New Roman"/>
          <w:b/>
          <w:sz w:val="24"/>
          <w:szCs w:val="24"/>
        </w:rPr>
      </w:pPr>
      <w:r>
        <w:rPr>
          <w:rFonts w:ascii="Times New Roman" w:hAnsi="Times New Roman" w:cs="Times New Roman"/>
          <w:b/>
          <w:sz w:val="24"/>
          <w:szCs w:val="24"/>
        </w:rPr>
        <w:t>2. Method</w:t>
      </w:r>
    </w:p>
    <w:p w:rsidR="008E069B" w:rsidRDefault="008E069B" w:rsidP="003B4F01">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2.1 </w:t>
      </w:r>
      <w:r w:rsidRPr="00E474E7">
        <w:rPr>
          <w:rFonts w:ascii="Times New Roman" w:hAnsi="Times New Roman" w:cs="Times New Roman"/>
          <w:i/>
          <w:sz w:val="24"/>
          <w:szCs w:val="24"/>
        </w:rPr>
        <w:t>Design</w:t>
      </w:r>
    </w:p>
    <w:p w:rsidR="008E069B" w:rsidRDefault="008E069B" w:rsidP="003B4F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2 x 2 between subjects experimental design was employed to investigate the effect of pre-exposure </w:t>
      </w:r>
      <w:r w:rsidR="009C6D44">
        <w:rPr>
          <w:rFonts w:ascii="Times New Roman" w:hAnsi="Times New Roman" w:cs="Times New Roman"/>
          <w:sz w:val="24"/>
          <w:szCs w:val="24"/>
        </w:rPr>
        <w:t>information</w:t>
      </w:r>
      <w:r w:rsidR="003B02C0">
        <w:rPr>
          <w:rFonts w:ascii="Times New Roman" w:hAnsi="Times New Roman" w:cs="Times New Roman"/>
          <w:sz w:val="24"/>
          <w:szCs w:val="24"/>
        </w:rPr>
        <w:t>al</w:t>
      </w:r>
      <w:r>
        <w:rPr>
          <w:rFonts w:ascii="Times New Roman" w:hAnsi="Times New Roman" w:cs="Times New Roman"/>
          <w:sz w:val="24"/>
          <w:szCs w:val="24"/>
        </w:rPr>
        <w:t xml:space="preserve"> message (control, </w:t>
      </w:r>
      <w:r w:rsidR="003B02C0">
        <w:rPr>
          <w:rFonts w:ascii="Times New Roman" w:hAnsi="Times New Roman" w:cs="Times New Roman"/>
          <w:sz w:val="24"/>
          <w:szCs w:val="24"/>
        </w:rPr>
        <w:t>digital alteration</w:t>
      </w:r>
      <w:r>
        <w:rPr>
          <w:rFonts w:ascii="Times New Roman" w:hAnsi="Times New Roman" w:cs="Times New Roman"/>
          <w:sz w:val="24"/>
          <w:szCs w:val="24"/>
        </w:rPr>
        <w:t xml:space="preserve">) and disclaimer label (no label, label) appended to thin ideal fashion magazine advertisements. Major dependent variables were </w:t>
      </w:r>
      <w:r w:rsidRPr="001A7134">
        <w:rPr>
          <w:rFonts w:ascii="Times New Roman" w:hAnsi="Times New Roman" w:cs="Times New Roman"/>
          <w:sz w:val="24"/>
          <w:szCs w:val="24"/>
        </w:rPr>
        <w:t>body dissatisfaction,</w:t>
      </w:r>
      <w:r>
        <w:rPr>
          <w:rFonts w:ascii="Times New Roman" w:hAnsi="Times New Roman" w:cs="Times New Roman"/>
          <w:sz w:val="24"/>
          <w:szCs w:val="24"/>
        </w:rPr>
        <w:t xml:space="preserve"> state appearance comparison, </w:t>
      </w:r>
      <w:r w:rsidR="009C6D44">
        <w:rPr>
          <w:rFonts w:ascii="Times New Roman" w:hAnsi="Times New Roman" w:cs="Times New Roman"/>
          <w:sz w:val="24"/>
          <w:szCs w:val="24"/>
        </w:rPr>
        <w:t>and perceived realism</w:t>
      </w:r>
      <w:r>
        <w:rPr>
          <w:rFonts w:ascii="Times New Roman" w:hAnsi="Times New Roman" w:cs="Times New Roman"/>
          <w:sz w:val="24"/>
          <w:szCs w:val="24"/>
        </w:rPr>
        <w:t xml:space="preserve">. </w:t>
      </w:r>
      <w:r w:rsidRPr="0046135B">
        <w:rPr>
          <w:rFonts w:ascii="Times New Roman" w:hAnsi="Times New Roman" w:cs="Times New Roman"/>
          <w:sz w:val="24"/>
          <w:szCs w:val="24"/>
        </w:rPr>
        <w:t xml:space="preserve">Trait </w:t>
      </w:r>
      <w:r>
        <w:rPr>
          <w:rFonts w:ascii="Times New Roman" w:hAnsi="Times New Roman" w:cs="Times New Roman"/>
          <w:sz w:val="24"/>
          <w:szCs w:val="24"/>
        </w:rPr>
        <w:t xml:space="preserve">tendency for </w:t>
      </w:r>
      <w:r w:rsidRPr="0046135B">
        <w:rPr>
          <w:rFonts w:ascii="Times New Roman" w:hAnsi="Times New Roman" w:cs="Times New Roman"/>
          <w:sz w:val="24"/>
          <w:szCs w:val="24"/>
        </w:rPr>
        <w:t xml:space="preserve">appearance comparison was </w:t>
      </w:r>
      <w:r>
        <w:rPr>
          <w:rFonts w:ascii="Times New Roman" w:hAnsi="Times New Roman" w:cs="Times New Roman"/>
          <w:sz w:val="24"/>
          <w:szCs w:val="24"/>
        </w:rPr>
        <w:t>examined as a potential moderating variable.</w:t>
      </w:r>
    </w:p>
    <w:p w:rsidR="008E069B" w:rsidRPr="00E474E7"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2.2 </w:t>
      </w:r>
      <w:r w:rsidRPr="00E474E7">
        <w:rPr>
          <w:rFonts w:ascii="Times New Roman" w:hAnsi="Times New Roman" w:cs="Times New Roman"/>
          <w:i/>
          <w:sz w:val="24"/>
          <w:szCs w:val="24"/>
        </w:rPr>
        <w:t>Participants</w:t>
      </w: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Participants were 280 female undergraduate students at a South Australian university </w:t>
      </w:r>
      <w:r w:rsidR="003B02C0">
        <w:rPr>
          <w:rFonts w:ascii="Times New Roman" w:hAnsi="Times New Roman" w:cs="Times New Roman"/>
          <w:sz w:val="24"/>
          <w:szCs w:val="24"/>
        </w:rPr>
        <w:t>aged between</w:t>
      </w:r>
      <w:r>
        <w:rPr>
          <w:rFonts w:ascii="Times New Roman" w:hAnsi="Times New Roman" w:cs="Times New Roman"/>
          <w:sz w:val="24"/>
          <w:szCs w:val="24"/>
        </w:rPr>
        <w:t xml:space="preserve"> 18 </w:t>
      </w:r>
      <w:r w:rsidR="003B02C0">
        <w:rPr>
          <w:rFonts w:ascii="Times New Roman" w:hAnsi="Times New Roman" w:cs="Times New Roman"/>
          <w:sz w:val="24"/>
          <w:szCs w:val="24"/>
        </w:rPr>
        <w:t>and</w:t>
      </w:r>
      <w:r>
        <w:rPr>
          <w:rFonts w:ascii="Times New Roman" w:hAnsi="Times New Roman" w:cs="Times New Roman"/>
          <w:sz w:val="24"/>
          <w:szCs w:val="24"/>
        </w:rPr>
        <w:t xml:space="preserve"> 30 years, with a mean age of 20.42 (</w:t>
      </w:r>
      <w:r>
        <w:rPr>
          <w:rFonts w:ascii="Times New Roman" w:hAnsi="Times New Roman" w:cs="Times New Roman"/>
          <w:i/>
          <w:sz w:val="24"/>
          <w:szCs w:val="24"/>
        </w:rPr>
        <w:t xml:space="preserve">SD </w:t>
      </w:r>
      <w:r>
        <w:rPr>
          <w:rFonts w:ascii="Times New Roman" w:hAnsi="Times New Roman" w:cs="Times New Roman"/>
          <w:sz w:val="24"/>
          <w:szCs w:val="24"/>
        </w:rPr>
        <w:t>= 2.99). The average body mass index of 22.69 (</w:t>
      </w:r>
      <w:r>
        <w:rPr>
          <w:rFonts w:ascii="Times New Roman" w:hAnsi="Times New Roman" w:cs="Times New Roman"/>
          <w:i/>
          <w:sz w:val="24"/>
          <w:szCs w:val="24"/>
        </w:rPr>
        <w:t>SD</w:t>
      </w:r>
      <w:r>
        <w:rPr>
          <w:rFonts w:ascii="Times New Roman" w:hAnsi="Times New Roman" w:cs="Times New Roman"/>
          <w:sz w:val="24"/>
          <w:szCs w:val="24"/>
        </w:rPr>
        <w:t xml:space="preserve"> = 5.26) was within the normal weight range </w:t>
      </w:r>
      <w:r>
        <w:rPr>
          <w:rFonts w:ascii="Times New Roman" w:hAnsi="Times New Roman" w:cs="Times New Roman"/>
          <w:noProof/>
          <w:sz w:val="24"/>
          <w:szCs w:val="24"/>
        </w:rPr>
        <w:t xml:space="preserve">(World Health Organisation, </w:t>
      </w:r>
      <w:r>
        <w:rPr>
          <w:rFonts w:ascii="Times New Roman" w:hAnsi="Times New Roman" w:cs="Times New Roman"/>
          <w:noProof/>
          <w:sz w:val="24"/>
          <w:szCs w:val="24"/>
        </w:rPr>
        <w:lastRenderedPageBreak/>
        <w:t>2011)</w:t>
      </w:r>
      <w:r>
        <w:rPr>
          <w:rFonts w:ascii="Times New Roman" w:hAnsi="Times New Roman" w:cs="Times New Roman"/>
          <w:sz w:val="24"/>
          <w:szCs w:val="24"/>
        </w:rPr>
        <w:t xml:space="preserve">. The majority of participants identified as </w:t>
      </w:r>
      <w:r w:rsidR="00903D33">
        <w:rPr>
          <w:rFonts w:ascii="Times New Roman" w:hAnsi="Times New Roman" w:cs="Times New Roman"/>
          <w:sz w:val="24"/>
          <w:szCs w:val="24"/>
        </w:rPr>
        <w:t>White</w:t>
      </w:r>
      <w:r>
        <w:rPr>
          <w:rFonts w:ascii="Times New Roman" w:hAnsi="Times New Roman" w:cs="Times New Roman"/>
          <w:sz w:val="24"/>
          <w:szCs w:val="24"/>
        </w:rPr>
        <w:t xml:space="preserve"> (76.8%), with 18.6% Asian and 4.6% ‘other’.</w:t>
      </w:r>
    </w:p>
    <w:p w:rsidR="008E069B" w:rsidRPr="00E474E7"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2.3 </w:t>
      </w:r>
      <w:r w:rsidRPr="00E474E7">
        <w:rPr>
          <w:rFonts w:ascii="Times New Roman" w:hAnsi="Times New Roman" w:cs="Times New Roman"/>
          <w:i/>
          <w:sz w:val="24"/>
          <w:szCs w:val="24"/>
        </w:rPr>
        <w:t>Materials</w:t>
      </w:r>
    </w:p>
    <w:p w:rsidR="008E069B" w:rsidRPr="00E474E7"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2.3.1 Pre-exposure </w:t>
      </w:r>
      <w:r w:rsidRPr="00E474E7">
        <w:rPr>
          <w:rFonts w:ascii="Times New Roman" w:hAnsi="Times New Roman" w:cs="Times New Roman"/>
          <w:i/>
          <w:sz w:val="24"/>
          <w:szCs w:val="24"/>
        </w:rPr>
        <w:t>message</w:t>
      </w: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short printed </w:t>
      </w:r>
      <w:r w:rsidR="003B02C0">
        <w:rPr>
          <w:rFonts w:ascii="Times New Roman" w:hAnsi="Times New Roman" w:cs="Times New Roman"/>
          <w:sz w:val="24"/>
          <w:szCs w:val="24"/>
        </w:rPr>
        <w:t xml:space="preserve">informational </w:t>
      </w:r>
      <w:r>
        <w:rPr>
          <w:rFonts w:ascii="Times New Roman" w:hAnsi="Times New Roman" w:cs="Times New Roman"/>
          <w:sz w:val="24"/>
          <w:szCs w:val="24"/>
        </w:rPr>
        <w:t xml:space="preserve">message (control, </w:t>
      </w:r>
      <w:r w:rsidR="003B02C0">
        <w:rPr>
          <w:rFonts w:ascii="Times New Roman" w:hAnsi="Times New Roman" w:cs="Times New Roman"/>
          <w:sz w:val="24"/>
          <w:szCs w:val="24"/>
        </w:rPr>
        <w:t>digital alteration</w:t>
      </w:r>
      <w:r>
        <w:rPr>
          <w:rFonts w:ascii="Times New Roman" w:hAnsi="Times New Roman" w:cs="Times New Roman"/>
          <w:sz w:val="24"/>
          <w:szCs w:val="24"/>
        </w:rPr>
        <w:t xml:space="preserve">) was presented to participants on the cover of a folder. </w:t>
      </w:r>
      <w:r w:rsidR="009C6D44">
        <w:rPr>
          <w:rFonts w:ascii="Times New Roman" w:hAnsi="Times New Roman" w:cs="Times New Roman"/>
          <w:sz w:val="24"/>
          <w:szCs w:val="24"/>
        </w:rPr>
        <w:t>The digital alteration information message read: “</w:t>
      </w:r>
      <w:r w:rsidR="009C6D44" w:rsidRPr="000F1906">
        <w:rPr>
          <w:rFonts w:ascii="Times New Roman" w:hAnsi="Times New Roman" w:cs="Times New Roman"/>
          <w:sz w:val="24"/>
          <w:szCs w:val="24"/>
        </w:rPr>
        <w:t>As you may be aware, nearly all images in fashion magazine advertisements (like those you are about to view) are airbrushed or digitally altered to improve the appearance of the models in the advertisements</w:t>
      </w:r>
      <w:r w:rsidR="009C6D44">
        <w:rPr>
          <w:rFonts w:ascii="Times New Roman" w:hAnsi="Times New Roman" w:cs="Times New Roman"/>
          <w:sz w:val="24"/>
          <w:szCs w:val="24"/>
        </w:rPr>
        <w:t xml:space="preserve">”. </w:t>
      </w:r>
      <w:r>
        <w:rPr>
          <w:rFonts w:ascii="Times New Roman" w:hAnsi="Times New Roman" w:cs="Times New Roman"/>
          <w:sz w:val="24"/>
          <w:szCs w:val="24"/>
        </w:rPr>
        <w:t xml:space="preserve">The control message </w:t>
      </w:r>
      <w:r w:rsidR="003B02C0">
        <w:rPr>
          <w:rFonts w:ascii="Times New Roman" w:hAnsi="Times New Roman" w:cs="Times New Roman"/>
          <w:sz w:val="24"/>
          <w:szCs w:val="24"/>
        </w:rPr>
        <w:t>was designed to be of the same structure and length, and read</w:t>
      </w:r>
      <w:r>
        <w:rPr>
          <w:rFonts w:ascii="Times New Roman" w:hAnsi="Times New Roman" w:cs="Times New Roman"/>
          <w:sz w:val="24"/>
          <w:szCs w:val="24"/>
        </w:rPr>
        <w:t>: “</w:t>
      </w:r>
      <w:r w:rsidRPr="000F1906">
        <w:rPr>
          <w:rFonts w:ascii="Times New Roman" w:hAnsi="Times New Roman" w:cs="Times New Roman"/>
          <w:sz w:val="24"/>
          <w:szCs w:val="24"/>
        </w:rPr>
        <w:t>As you may be aware, there are many different types of magazines available such as fashion, gardening, celebrity news and gossip, home styling, craft and hobbies, parenting, lifestyle, television, pets and business</w:t>
      </w:r>
      <w:r>
        <w:rPr>
          <w:rFonts w:ascii="Times New Roman" w:hAnsi="Times New Roman" w:cs="Times New Roman"/>
          <w:sz w:val="24"/>
          <w:szCs w:val="24"/>
        </w:rPr>
        <w:t xml:space="preserve">”. </w:t>
      </w:r>
    </w:p>
    <w:p w:rsidR="008E069B" w:rsidRPr="00E474E7"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2.3.2 </w:t>
      </w:r>
      <w:r w:rsidR="00BC0990">
        <w:rPr>
          <w:rFonts w:ascii="Times New Roman" w:hAnsi="Times New Roman" w:cs="Times New Roman"/>
          <w:i/>
          <w:sz w:val="24"/>
          <w:szCs w:val="24"/>
        </w:rPr>
        <w:t>Thin ideal stimuli</w:t>
      </w: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stimuli consisted of eleven thin ideal advert</w:t>
      </w:r>
      <w:r w:rsidR="00E23B7B">
        <w:rPr>
          <w:rFonts w:ascii="Times New Roman" w:hAnsi="Times New Roman" w:cs="Times New Roman"/>
          <w:sz w:val="24"/>
          <w:szCs w:val="24"/>
        </w:rPr>
        <w:t xml:space="preserve">isements (plus four product </w:t>
      </w:r>
      <w:r>
        <w:rPr>
          <w:rFonts w:ascii="Times New Roman" w:hAnsi="Times New Roman" w:cs="Times New Roman"/>
          <w:sz w:val="24"/>
          <w:szCs w:val="24"/>
        </w:rPr>
        <w:t xml:space="preserve">advertisements) sourced from popular women’s fashion magazines, including </w:t>
      </w:r>
      <w:r w:rsidRPr="00C92ACB">
        <w:rPr>
          <w:rFonts w:ascii="Times New Roman" w:hAnsi="Times New Roman" w:cs="Times New Roman"/>
          <w:i/>
          <w:sz w:val="24"/>
          <w:szCs w:val="24"/>
        </w:rPr>
        <w:t>Cleo</w:t>
      </w:r>
      <w:r>
        <w:rPr>
          <w:rFonts w:ascii="Times New Roman" w:hAnsi="Times New Roman" w:cs="Times New Roman"/>
          <w:sz w:val="24"/>
          <w:szCs w:val="24"/>
        </w:rPr>
        <w:t xml:space="preserve">, </w:t>
      </w:r>
      <w:r w:rsidRPr="00C92ACB">
        <w:rPr>
          <w:rFonts w:ascii="Times New Roman" w:hAnsi="Times New Roman" w:cs="Times New Roman"/>
          <w:i/>
          <w:sz w:val="24"/>
          <w:szCs w:val="24"/>
        </w:rPr>
        <w:t>Marie Claire</w:t>
      </w:r>
      <w:r>
        <w:rPr>
          <w:rFonts w:ascii="Times New Roman" w:hAnsi="Times New Roman" w:cs="Times New Roman"/>
          <w:sz w:val="24"/>
          <w:szCs w:val="24"/>
        </w:rPr>
        <w:t xml:space="preserve">, and </w:t>
      </w:r>
      <w:r w:rsidRPr="00C92ACB">
        <w:rPr>
          <w:rFonts w:ascii="Times New Roman" w:hAnsi="Times New Roman" w:cs="Times New Roman"/>
          <w:i/>
          <w:sz w:val="24"/>
          <w:szCs w:val="24"/>
        </w:rPr>
        <w:t>Vogue</w:t>
      </w:r>
      <w:r>
        <w:rPr>
          <w:rFonts w:ascii="Times New Roman" w:hAnsi="Times New Roman" w:cs="Times New Roman"/>
          <w:sz w:val="24"/>
          <w:szCs w:val="24"/>
        </w:rPr>
        <w:t>. The fifteen advertisements were chosen from an initial pool of 50 advertisements (3</w:t>
      </w:r>
      <w:r w:rsidR="00194D50">
        <w:rPr>
          <w:rFonts w:ascii="Times New Roman" w:hAnsi="Times New Roman" w:cs="Times New Roman"/>
          <w:sz w:val="24"/>
          <w:szCs w:val="24"/>
        </w:rPr>
        <w:t>0 thin ideal, 20 product</w:t>
      </w:r>
      <w:r>
        <w:rPr>
          <w:rFonts w:ascii="Times New Roman" w:hAnsi="Times New Roman" w:cs="Times New Roman"/>
          <w:sz w:val="24"/>
          <w:szCs w:val="24"/>
        </w:rPr>
        <w:t xml:space="preserve">) to represent a typical fashion magazine collection. Each advertisement </w:t>
      </w:r>
      <w:r w:rsidR="00500CED">
        <w:rPr>
          <w:rFonts w:ascii="Times New Roman" w:hAnsi="Times New Roman" w:cs="Times New Roman"/>
          <w:sz w:val="24"/>
          <w:szCs w:val="24"/>
        </w:rPr>
        <w:t>contained</w:t>
      </w:r>
      <w:r>
        <w:rPr>
          <w:rFonts w:ascii="Times New Roman" w:hAnsi="Times New Roman" w:cs="Times New Roman"/>
          <w:sz w:val="24"/>
          <w:szCs w:val="24"/>
        </w:rPr>
        <w:t xml:space="preserve"> one female model</w:t>
      </w:r>
      <w:r w:rsidR="00500CED">
        <w:rPr>
          <w:rFonts w:ascii="Times New Roman" w:hAnsi="Times New Roman" w:cs="Times New Roman"/>
          <w:sz w:val="24"/>
          <w:szCs w:val="24"/>
        </w:rPr>
        <w:t xml:space="preserve"> representative of the thin ideal, with</w:t>
      </w:r>
      <w:r>
        <w:rPr>
          <w:rFonts w:ascii="Times New Roman" w:hAnsi="Times New Roman" w:cs="Times New Roman"/>
          <w:sz w:val="24"/>
          <w:szCs w:val="24"/>
        </w:rPr>
        <w:t xml:space="preserve"> at least three quarters of the model’s body vis</w:t>
      </w:r>
      <w:r w:rsidR="00500CED">
        <w:rPr>
          <w:rFonts w:ascii="Times New Roman" w:hAnsi="Times New Roman" w:cs="Times New Roman"/>
          <w:sz w:val="24"/>
          <w:szCs w:val="24"/>
        </w:rPr>
        <w:t>ible</w:t>
      </w:r>
      <w:r>
        <w:rPr>
          <w:rFonts w:ascii="Times New Roman" w:hAnsi="Times New Roman" w:cs="Times New Roman"/>
          <w:sz w:val="24"/>
          <w:szCs w:val="24"/>
        </w:rPr>
        <w:t>.</w:t>
      </w: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advertisements were printed on high qualit</w:t>
      </w:r>
      <w:r w:rsidR="00500CED">
        <w:rPr>
          <w:rFonts w:ascii="Times New Roman" w:hAnsi="Times New Roman" w:cs="Times New Roman"/>
          <w:sz w:val="24"/>
          <w:szCs w:val="24"/>
        </w:rPr>
        <w:t>y A4-size photographic paper</w:t>
      </w:r>
      <w:r>
        <w:rPr>
          <w:rFonts w:ascii="Times New Roman" w:hAnsi="Times New Roman" w:cs="Times New Roman"/>
          <w:sz w:val="24"/>
          <w:szCs w:val="24"/>
        </w:rPr>
        <w:t xml:space="preserve">. </w:t>
      </w:r>
      <w:r w:rsidR="00B0240C">
        <w:rPr>
          <w:rFonts w:ascii="Times New Roman" w:hAnsi="Times New Roman" w:cs="Times New Roman"/>
          <w:sz w:val="24"/>
          <w:szCs w:val="24"/>
        </w:rPr>
        <w:t>There were t</w:t>
      </w:r>
      <w:r>
        <w:rPr>
          <w:rFonts w:ascii="Times New Roman" w:hAnsi="Times New Roman" w:cs="Times New Roman"/>
          <w:sz w:val="24"/>
          <w:szCs w:val="24"/>
        </w:rPr>
        <w:t xml:space="preserve">wo different versions of each </w:t>
      </w:r>
      <w:r w:rsidR="00500CED">
        <w:rPr>
          <w:rFonts w:ascii="Times New Roman" w:hAnsi="Times New Roman" w:cs="Times New Roman"/>
          <w:sz w:val="24"/>
          <w:szCs w:val="24"/>
        </w:rPr>
        <w:t>advertisement</w:t>
      </w:r>
      <w:r w:rsidR="00B0240C">
        <w:rPr>
          <w:rFonts w:ascii="Times New Roman" w:hAnsi="Times New Roman" w:cs="Times New Roman"/>
          <w:sz w:val="24"/>
          <w:szCs w:val="24"/>
        </w:rPr>
        <w:t>:</w:t>
      </w:r>
      <w:r w:rsidR="00500CED">
        <w:rPr>
          <w:rFonts w:ascii="Times New Roman" w:hAnsi="Times New Roman" w:cs="Times New Roman"/>
          <w:sz w:val="24"/>
          <w:szCs w:val="24"/>
        </w:rPr>
        <w:t xml:space="preserve"> </w:t>
      </w:r>
      <w:r>
        <w:rPr>
          <w:rFonts w:ascii="Times New Roman" w:hAnsi="Times New Roman" w:cs="Times New Roman"/>
          <w:sz w:val="24"/>
          <w:szCs w:val="24"/>
        </w:rPr>
        <w:t>the original</w:t>
      </w:r>
      <w:r w:rsidR="00B0240C">
        <w:rPr>
          <w:rFonts w:ascii="Times New Roman" w:hAnsi="Times New Roman" w:cs="Times New Roman"/>
          <w:sz w:val="24"/>
          <w:szCs w:val="24"/>
        </w:rPr>
        <w:t xml:space="preserve"> advertisement, and that</w:t>
      </w:r>
      <w:r>
        <w:rPr>
          <w:rFonts w:ascii="Times New Roman" w:hAnsi="Times New Roman" w:cs="Times New Roman"/>
          <w:sz w:val="24"/>
          <w:szCs w:val="24"/>
        </w:rPr>
        <w:t xml:space="preserve"> advertisement with a disclaimer label </w:t>
      </w:r>
      <w:r w:rsidR="003B02C0">
        <w:rPr>
          <w:rFonts w:ascii="Times New Roman" w:hAnsi="Times New Roman" w:cs="Times New Roman"/>
          <w:sz w:val="24"/>
          <w:szCs w:val="24"/>
        </w:rPr>
        <w:t>(</w:t>
      </w:r>
      <w:r>
        <w:rPr>
          <w:rFonts w:ascii="Times New Roman" w:hAnsi="Times New Roman" w:cs="Times New Roman"/>
          <w:sz w:val="24"/>
          <w:szCs w:val="24"/>
        </w:rPr>
        <w:t>“Warning: This image has been digitally altered”</w:t>
      </w:r>
      <w:r w:rsidR="003B02C0">
        <w:rPr>
          <w:rFonts w:ascii="Times New Roman" w:hAnsi="Times New Roman" w:cs="Times New Roman"/>
          <w:sz w:val="24"/>
          <w:szCs w:val="24"/>
        </w:rPr>
        <w:t>)</w:t>
      </w:r>
      <w:r>
        <w:rPr>
          <w:rFonts w:ascii="Times New Roman" w:hAnsi="Times New Roman" w:cs="Times New Roman"/>
          <w:sz w:val="24"/>
          <w:szCs w:val="24"/>
        </w:rPr>
        <w:t xml:space="preserve">. Labels were </w:t>
      </w:r>
      <w:r w:rsidR="00B0240C">
        <w:rPr>
          <w:rFonts w:ascii="Times New Roman" w:hAnsi="Times New Roman" w:cs="Times New Roman"/>
          <w:sz w:val="24"/>
          <w:szCs w:val="24"/>
        </w:rPr>
        <w:t xml:space="preserve">in </w:t>
      </w:r>
      <w:r>
        <w:rPr>
          <w:rFonts w:ascii="Times New Roman" w:hAnsi="Times New Roman" w:cs="Times New Roman"/>
          <w:sz w:val="24"/>
          <w:szCs w:val="24"/>
        </w:rPr>
        <w:t>size 12 Calibri font encl</w:t>
      </w:r>
      <w:r w:rsidR="00B0240C">
        <w:rPr>
          <w:rFonts w:ascii="Times New Roman" w:hAnsi="Times New Roman" w:cs="Times New Roman"/>
          <w:sz w:val="24"/>
          <w:szCs w:val="24"/>
        </w:rPr>
        <w:t>osed within a thin border. R</w:t>
      </w:r>
      <w:r>
        <w:rPr>
          <w:rFonts w:ascii="Times New Roman" w:hAnsi="Times New Roman" w:cs="Times New Roman"/>
          <w:sz w:val="24"/>
          <w:szCs w:val="24"/>
        </w:rPr>
        <w:t>esearch has demonstrated</w:t>
      </w:r>
      <w:r w:rsidR="00500CED">
        <w:rPr>
          <w:rFonts w:ascii="Times New Roman" w:hAnsi="Times New Roman" w:cs="Times New Roman"/>
          <w:sz w:val="24"/>
          <w:szCs w:val="24"/>
        </w:rPr>
        <w:t xml:space="preserve"> </w:t>
      </w:r>
      <w:hyperlink w:anchor="_ENREF_6" w:tooltip="Bury, 2014 #1" w:history="1"/>
      <w:r w:rsidR="00B0240C">
        <w:rPr>
          <w:rFonts w:ascii="Times New Roman" w:hAnsi="Times New Roman" w:cs="Times New Roman"/>
          <w:sz w:val="24"/>
          <w:szCs w:val="24"/>
        </w:rPr>
        <w:t>that participants</w:t>
      </w:r>
      <w:r>
        <w:rPr>
          <w:rFonts w:ascii="Times New Roman" w:hAnsi="Times New Roman" w:cs="Times New Roman"/>
          <w:sz w:val="24"/>
          <w:szCs w:val="24"/>
        </w:rPr>
        <w:t xml:space="preserve"> </w:t>
      </w:r>
      <w:r w:rsidR="003B02C0">
        <w:rPr>
          <w:rFonts w:ascii="Times New Roman" w:hAnsi="Times New Roman" w:cs="Times New Roman"/>
          <w:sz w:val="24"/>
          <w:szCs w:val="24"/>
        </w:rPr>
        <w:t xml:space="preserve">do </w:t>
      </w:r>
      <w:r>
        <w:rPr>
          <w:rFonts w:ascii="Times New Roman" w:hAnsi="Times New Roman" w:cs="Times New Roman"/>
          <w:sz w:val="24"/>
          <w:szCs w:val="24"/>
        </w:rPr>
        <w:t xml:space="preserve">notice </w:t>
      </w:r>
      <w:r w:rsidR="00EE306D">
        <w:rPr>
          <w:rFonts w:ascii="Times New Roman" w:hAnsi="Times New Roman" w:cs="Times New Roman"/>
          <w:sz w:val="24"/>
          <w:szCs w:val="24"/>
        </w:rPr>
        <w:t xml:space="preserve">such </w:t>
      </w:r>
      <w:r>
        <w:rPr>
          <w:rFonts w:ascii="Times New Roman" w:hAnsi="Times New Roman" w:cs="Times New Roman"/>
          <w:sz w:val="24"/>
          <w:szCs w:val="24"/>
        </w:rPr>
        <w:t xml:space="preserve">disclaimer labels </w:t>
      </w:r>
      <w:r w:rsidR="00EE306D">
        <w:rPr>
          <w:rFonts w:ascii="Times New Roman" w:hAnsi="Times New Roman" w:cs="Times New Roman"/>
          <w:sz w:val="24"/>
          <w:szCs w:val="24"/>
        </w:rPr>
        <w:t>when</w:t>
      </w:r>
      <w:r>
        <w:rPr>
          <w:rFonts w:ascii="Times New Roman" w:hAnsi="Times New Roman" w:cs="Times New Roman"/>
          <w:sz w:val="24"/>
          <w:szCs w:val="24"/>
        </w:rPr>
        <w:t xml:space="preserve"> affixed to fashion advertisements</w:t>
      </w:r>
      <w:r w:rsidR="00500CED">
        <w:rPr>
          <w:rFonts w:ascii="Times New Roman" w:hAnsi="Times New Roman" w:cs="Times New Roman"/>
          <w:sz w:val="24"/>
          <w:szCs w:val="24"/>
        </w:rPr>
        <w:t xml:space="preserve"> </w:t>
      </w:r>
      <w:r w:rsidR="00500CED">
        <w:rPr>
          <w:rFonts w:ascii="Times New Roman" w:hAnsi="Times New Roman" w:cs="Times New Roman"/>
          <w:noProof/>
          <w:sz w:val="24"/>
          <w:szCs w:val="24"/>
        </w:rPr>
        <w:t xml:space="preserve">(Ata et al., 2013; </w:t>
      </w:r>
      <w:hyperlink w:anchor="_ENREF_2" w:tooltip="Ata, 2013 #30" w:history="1"/>
      <w:r w:rsidR="00500CED">
        <w:rPr>
          <w:rFonts w:ascii="Times New Roman" w:hAnsi="Times New Roman" w:cs="Times New Roman"/>
          <w:noProof/>
          <w:sz w:val="24"/>
          <w:szCs w:val="24"/>
        </w:rPr>
        <w:t>Bury, Tiggemann, &amp; Slater, 2014; Bury et al., 2015)</w:t>
      </w:r>
      <w:r>
        <w:rPr>
          <w:rFonts w:ascii="Times New Roman" w:hAnsi="Times New Roman" w:cs="Times New Roman"/>
          <w:sz w:val="24"/>
          <w:szCs w:val="24"/>
        </w:rPr>
        <w:t>.</w:t>
      </w:r>
    </w:p>
    <w:p w:rsidR="008E069B" w:rsidRPr="00B1676A"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lastRenderedPageBreak/>
        <w:t>2.3.3 B</w:t>
      </w:r>
      <w:r w:rsidR="00BC0990">
        <w:rPr>
          <w:rFonts w:ascii="Times New Roman" w:hAnsi="Times New Roman" w:cs="Times New Roman"/>
          <w:i/>
          <w:sz w:val="24"/>
          <w:szCs w:val="24"/>
        </w:rPr>
        <w:t>ody dissatisfaction</w:t>
      </w: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Following </w:t>
      </w:r>
      <w:r>
        <w:rPr>
          <w:rFonts w:ascii="Times New Roman" w:hAnsi="Times New Roman" w:cs="Times New Roman"/>
          <w:noProof/>
          <w:sz w:val="24"/>
          <w:szCs w:val="24"/>
        </w:rPr>
        <w:t>Heinberg and Thompson (1995)</w:t>
      </w:r>
      <w:r>
        <w:rPr>
          <w:rFonts w:ascii="Times New Roman" w:hAnsi="Times New Roman" w:cs="Times New Roman"/>
          <w:sz w:val="24"/>
          <w:szCs w:val="24"/>
        </w:rPr>
        <w:t>, seven visual analogue scales (VAS) were used to obtain measures of mood</w:t>
      </w:r>
      <w:r w:rsidR="00420613">
        <w:rPr>
          <w:rFonts w:ascii="Times New Roman" w:hAnsi="Times New Roman" w:cs="Times New Roman"/>
          <w:sz w:val="24"/>
          <w:szCs w:val="24"/>
        </w:rPr>
        <w:t xml:space="preserve"> (</w:t>
      </w:r>
      <w:r w:rsidR="00EE306D">
        <w:rPr>
          <w:rFonts w:ascii="Times New Roman" w:hAnsi="Times New Roman" w:cs="Times New Roman"/>
          <w:sz w:val="24"/>
          <w:szCs w:val="24"/>
        </w:rPr>
        <w:t>five items</w:t>
      </w:r>
      <w:r w:rsidR="00420613">
        <w:rPr>
          <w:rFonts w:ascii="Times New Roman" w:hAnsi="Times New Roman" w:cs="Times New Roman"/>
          <w:sz w:val="24"/>
          <w:szCs w:val="24"/>
        </w:rPr>
        <w:t>)</w:t>
      </w:r>
      <w:r>
        <w:rPr>
          <w:rFonts w:ascii="Times New Roman" w:hAnsi="Times New Roman" w:cs="Times New Roman"/>
          <w:sz w:val="24"/>
          <w:szCs w:val="24"/>
        </w:rPr>
        <w:t xml:space="preserve"> and state body dissatisfaction</w:t>
      </w:r>
      <w:r w:rsidR="00420613">
        <w:rPr>
          <w:rFonts w:ascii="Times New Roman" w:hAnsi="Times New Roman" w:cs="Times New Roman"/>
          <w:sz w:val="24"/>
          <w:szCs w:val="24"/>
        </w:rPr>
        <w:t xml:space="preserve"> (weight dissatisfaction, appearance dissatisfaction)</w:t>
      </w:r>
      <w:r>
        <w:rPr>
          <w:rFonts w:ascii="Times New Roman" w:hAnsi="Times New Roman" w:cs="Times New Roman"/>
          <w:sz w:val="24"/>
          <w:szCs w:val="24"/>
        </w:rPr>
        <w:t xml:space="preserve"> both before and immediately after viewing the 15 magazine advertisements. The mood items (not analysed here) were included to mask the focus on body dissatisfaction. </w:t>
      </w:r>
      <w:r w:rsidR="00785D00">
        <w:rPr>
          <w:rFonts w:ascii="Times New Roman" w:hAnsi="Times New Roman" w:cs="Times New Roman"/>
          <w:sz w:val="24"/>
          <w:szCs w:val="24"/>
        </w:rPr>
        <w:t xml:space="preserve">Each scale consisted of a 100mm continuous horizontal line with endpoints labelled “none” and “very much”. </w:t>
      </w:r>
      <w:r>
        <w:rPr>
          <w:rFonts w:ascii="Times New Roman" w:hAnsi="Times New Roman" w:cs="Times New Roman"/>
          <w:sz w:val="24"/>
          <w:szCs w:val="24"/>
        </w:rPr>
        <w:t>A score for body dissatisfaction was calculated by averaging the VAS measures of ‘weight dissatisfaction’ a</w:t>
      </w:r>
      <w:r w:rsidR="00785D00">
        <w:rPr>
          <w:rFonts w:ascii="Times New Roman" w:hAnsi="Times New Roman" w:cs="Times New Roman"/>
          <w:sz w:val="24"/>
          <w:szCs w:val="24"/>
        </w:rPr>
        <w:t>nd ‘appearance dissatisfaction’.</w:t>
      </w:r>
      <w:r>
        <w:rPr>
          <w:rFonts w:ascii="Times New Roman" w:hAnsi="Times New Roman" w:cs="Times New Roman"/>
          <w:sz w:val="24"/>
          <w:szCs w:val="24"/>
        </w:rPr>
        <w:t xml:space="preserve"> </w:t>
      </w:r>
      <w:r w:rsidR="00785D00">
        <w:rPr>
          <w:rFonts w:ascii="Times New Roman" w:hAnsi="Times New Roman" w:cs="Times New Roman"/>
          <w:sz w:val="24"/>
          <w:szCs w:val="24"/>
        </w:rPr>
        <w:t xml:space="preserve">Scores ranged from a possible 0 to 100, </w:t>
      </w:r>
      <w:r>
        <w:rPr>
          <w:rFonts w:ascii="Times New Roman" w:hAnsi="Times New Roman" w:cs="Times New Roman"/>
          <w:sz w:val="24"/>
          <w:szCs w:val="24"/>
        </w:rPr>
        <w:t xml:space="preserve">with a higher score indicating greater body dissatisfaction. </w:t>
      </w:r>
      <w:r>
        <w:rPr>
          <w:rFonts w:ascii="Times New Roman" w:hAnsi="Times New Roman" w:cs="Times New Roman"/>
          <w:noProof/>
          <w:sz w:val="24"/>
          <w:szCs w:val="24"/>
        </w:rPr>
        <w:t>Heinberg and Thompson (1995)</w:t>
      </w:r>
      <w:r>
        <w:rPr>
          <w:rFonts w:ascii="Times New Roman" w:hAnsi="Times New Roman" w:cs="Times New Roman"/>
          <w:sz w:val="24"/>
          <w:szCs w:val="24"/>
        </w:rPr>
        <w:t xml:space="preserve"> reported good construct validity for the body dissatisfaction VAS</w:t>
      </w:r>
      <w:r w:rsidR="001D20AF">
        <w:rPr>
          <w:rFonts w:ascii="Times New Roman" w:hAnsi="Times New Roman" w:cs="Times New Roman"/>
          <w:sz w:val="24"/>
          <w:szCs w:val="24"/>
        </w:rPr>
        <w:t>.</w:t>
      </w:r>
      <w:r>
        <w:rPr>
          <w:rFonts w:ascii="Times New Roman" w:hAnsi="Times New Roman" w:cs="Times New Roman"/>
          <w:sz w:val="24"/>
          <w:szCs w:val="24"/>
        </w:rPr>
        <w:t xml:space="preserve"> In the current study, internal consistency was acceptable (</w:t>
      </w:r>
      <w:r w:rsidR="00B10BE7">
        <w:rPr>
          <w:rFonts w:ascii="Times New Roman" w:hAnsi="Times New Roman" w:cs="Times New Roman"/>
          <w:sz w:val="24"/>
          <w:szCs w:val="24"/>
        </w:rPr>
        <w:t xml:space="preserve">pre-exposure </w:t>
      </w:r>
      <w:r>
        <w:rPr>
          <w:rFonts w:ascii="Times New Roman" w:hAnsi="Times New Roman" w:cs="Times New Roman"/>
          <w:sz w:val="24"/>
          <w:szCs w:val="24"/>
        </w:rPr>
        <w:t xml:space="preserve">α = .83; </w:t>
      </w:r>
      <w:r w:rsidR="00B10BE7">
        <w:rPr>
          <w:rFonts w:ascii="Times New Roman" w:hAnsi="Times New Roman" w:cs="Times New Roman"/>
          <w:sz w:val="24"/>
          <w:szCs w:val="24"/>
        </w:rPr>
        <w:t>post-exposure α = .88</w:t>
      </w:r>
      <w:r>
        <w:rPr>
          <w:rFonts w:ascii="Times New Roman" w:hAnsi="Times New Roman" w:cs="Times New Roman"/>
          <w:sz w:val="24"/>
          <w:szCs w:val="24"/>
        </w:rPr>
        <w:t>).</w:t>
      </w:r>
    </w:p>
    <w:p w:rsidR="008E069B" w:rsidRPr="00126C74"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2.3.4 </w:t>
      </w:r>
      <w:r w:rsidR="00BC0990">
        <w:rPr>
          <w:rFonts w:ascii="Times New Roman" w:hAnsi="Times New Roman" w:cs="Times New Roman"/>
          <w:i/>
          <w:sz w:val="24"/>
          <w:szCs w:val="24"/>
        </w:rPr>
        <w:t>State appearance comparison</w:t>
      </w: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Three items constructed by </w:t>
      </w:r>
      <w:r>
        <w:rPr>
          <w:rFonts w:ascii="Times New Roman" w:hAnsi="Times New Roman" w:cs="Times New Roman"/>
          <w:noProof/>
          <w:sz w:val="24"/>
          <w:szCs w:val="24"/>
        </w:rPr>
        <w:t>Tiggemann and McGill (2004)</w:t>
      </w:r>
      <w:r>
        <w:rPr>
          <w:rFonts w:ascii="Times New Roman" w:hAnsi="Times New Roman" w:cs="Times New Roman"/>
          <w:sz w:val="24"/>
          <w:szCs w:val="24"/>
        </w:rPr>
        <w:t xml:space="preserve"> were used to measure state appear</w:t>
      </w:r>
      <w:r w:rsidR="00785D00">
        <w:rPr>
          <w:rFonts w:ascii="Times New Roman" w:hAnsi="Times New Roman" w:cs="Times New Roman"/>
          <w:sz w:val="24"/>
          <w:szCs w:val="24"/>
        </w:rPr>
        <w:t>ance comparison retrospectively</w:t>
      </w:r>
      <w:r>
        <w:rPr>
          <w:rFonts w:ascii="Times New Roman" w:hAnsi="Times New Roman" w:cs="Times New Roman"/>
          <w:sz w:val="24"/>
          <w:szCs w:val="24"/>
        </w:rPr>
        <w:t xml:space="preserve">. </w:t>
      </w:r>
      <w:r w:rsidR="00785D00">
        <w:rPr>
          <w:rFonts w:ascii="Times New Roman" w:hAnsi="Times New Roman" w:cs="Times New Roman"/>
          <w:sz w:val="24"/>
          <w:szCs w:val="24"/>
        </w:rPr>
        <w:t xml:space="preserve">The first item asked participants to rate the extent to which they thought about their appearance while viewing the advertisements (1 = </w:t>
      </w:r>
      <w:r w:rsidR="00785D00" w:rsidRPr="00094557">
        <w:rPr>
          <w:rFonts w:ascii="Times New Roman" w:hAnsi="Times New Roman" w:cs="Times New Roman"/>
          <w:i/>
          <w:sz w:val="24"/>
          <w:szCs w:val="24"/>
        </w:rPr>
        <w:t>no thought about my appearance</w:t>
      </w:r>
      <w:r w:rsidR="00785D00">
        <w:rPr>
          <w:rFonts w:ascii="Times New Roman" w:hAnsi="Times New Roman" w:cs="Times New Roman"/>
          <w:sz w:val="24"/>
          <w:szCs w:val="24"/>
        </w:rPr>
        <w:t xml:space="preserve">, 7 = </w:t>
      </w:r>
      <w:r w:rsidR="00785D00" w:rsidRPr="00094557">
        <w:rPr>
          <w:rFonts w:ascii="Times New Roman" w:hAnsi="Times New Roman" w:cs="Times New Roman"/>
          <w:i/>
          <w:sz w:val="24"/>
          <w:szCs w:val="24"/>
        </w:rPr>
        <w:t>a lot of thought</w:t>
      </w:r>
      <w:r w:rsidR="00785D00">
        <w:rPr>
          <w:rFonts w:ascii="Times New Roman" w:hAnsi="Times New Roman" w:cs="Times New Roman"/>
          <w:sz w:val="24"/>
          <w:szCs w:val="24"/>
        </w:rPr>
        <w:t xml:space="preserve">). The second and third items asked participants to what degree they compared their overall appearance and specific body parts to those of the models in the advertisements (1 = </w:t>
      </w:r>
      <w:r w:rsidR="00785D00" w:rsidRPr="00094557">
        <w:rPr>
          <w:rFonts w:ascii="Times New Roman" w:hAnsi="Times New Roman" w:cs="Times New Roman"/>
          <w:i/>
          <w:sz w:val="24"/>
          <w:szCs w:val="24"/>
        </w:rPr>
        <w:t>no comparison</w:t>
      </w:r>
      <w:r w:rsidR="00785D00">
        <w:rPr>
          <w:rFonts w:ascii="Times New Roman" w:hAnsi="Times New Roman" w:cs="Times New Roman"/>
          <w:sz w:val="24"/>
          <w:szCs w:val="24"/>
        </w:rPr>
        <w:t xml:space="preserve">, 7 = </w:t>
      </w:r>
      <w:r w:rsidR="00785D00" w:rsidRPr="00094557">
        <w:rPr>
          <w:rFonts w:ascii="Times New Roman" w:hAnsi="Times New Roman" w:cs="Times New Roman"/>
          <w:i/>
          <w:sz w:val="24"/>
          <w:szCs w:val="24"/>
        </w:rPr>
        <w:t>a lot of comparison</w:t>
      </w:r>
      <w:r w:rsidR="00785D00">
        <w:rPr>
          <w:rFonts w:ascii="Times New Roman" w:hAnsi="Times New Roman" w:cs="Times New Roman"/>
          <w:sz w:val="24"/>
          <w:szCs w:val="24"/>
        </w:rPr>
        <w:t xml:space="preserve">). </w:t>
      </w:r>
      <w:r w:rsidR="00785D00">
        <w:rPr>
          <w:rFonts w:ascii="Times New Roman" w:hAnsi="Times New Roman" w:cs="Times New Roman"/>
          <w:noProof/>
          <w:sz w:val="24"/>
          <w:szCs w:val="24"/>
        </w:rPr>
        <w:t xml:space="preserve">Internal reliability was high </w:t>
      </w:r>
      <w:r>
        <w:rPr>
          <w:rFonts w:ascii="Times New Roman" w:hAnsi="Times New Roman" w:cs="Times New Roman"/>
          <w:sz w:val="24"/>
          <w:szCs w:val="24"/>
        </w:rPr>
        <w:t xml:space="preserve">(α = .92). </w:t>
      </w:r>
    </w:p>
    <w:p w:rsidR="008E069B" w:rsidRPr="00126C74"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2.3.5 </w:t>
      </w:r>
      <w:r w:rsidRPr="00126C74">
        <w:rPr>
          <w:rFonts w:ascii="Times New Roman" w:hAnsi="Times New Roman" w:cs="Times New Roman"/>
          <w:i/>
          <w:sz w:val="24"/>
          <w:szCs w:val="24"/>
        </w:rPr>
        <w:t>Perc</w:t>
      </w:r>
      <w:r w:rsidR="00E86B17">
        <w:rPr>
          <w:rFonts w:ascii="Times New Roman" w:hAnsi="Times New Roman" w:cs="Times New Roman"/>
          <w:i/>
          <w:sz w:val="24"/>
          <w:szCs w:val="24"/>
        </w:rPr>
        <w:t>eived realism</w:t>
      </w:r>
    </w:p>
    <w:p w:rsidR="008E069B" w:rsidRPr="00E30882" w:rsidRDefault="00E86B17"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63E35">
        <w:rPr>
          <w:rFonts w:ascii="Times New Roman" w:hAnsi="Times New Roman" w:cs="Times New Roman"/>
          <w:sz w:val="24"/>
          <w:szCs w:val="24"/>
        </w:rPr>
        <w:t>four-</w:t>
      </w:r>
      <w:r w:rsidR="0040537F">
        <w:rPr>
          <w:rFonts w:ascii="Times New Roman" w:hAnsi="Times New Roman" w:cs="Times New Roman"/>
          <w:sz w:val="24"/>
          <w:szCs w:val="24"/>
        </w:rPr>
        <w:t xml:space="preserve">item </w:t>
      </w:r>
      <w:r>
        <w:rPr>
          <w:rFonts w:ascii="Times New Roman" w:hAnsi="Times New Roman" w:cs="Times New Roman"/>
          <w:sz w:val="24"/>
          <w:szCs w:val="24"/>
        </w:rPr>
        <w:t>scale</w:t>
      </w:r>
      <w:r w:rsidR="008E069B">
        <w:rPr>
          <w:rFonts w:ascii="Times New Roman" w:hAnsi="Times New Roman" w:cs="Times New Roman"/>
          <w:sz w:val="24"/>
          <w:szCs w:val="24"/>
        </w:rPr>
        <w:t xml:space="preserve"> developed by </w:t>
      </w:r>
      <w:r w:rsidR="008E069B">
        <w:rPr>
          <w:rFonts w:ascii="Times New Roman" w:hAnsi="Times New Roman" w:cs="Times New Roman"/>
          <w:noProof/>
          <w:sz w:val="24"/>
          <w:szCs w:val="24"/>
        </w:rPr>
        <w:t>Tiggemann et al. (2013)</w:t>
      </w:r>
      <w:r w:rsidR="0040537F">
        <w:rPr>
          <w:rFonts w:ascii="Times New Roman" w:hAnsi="Times New Roman" w:cs="Times New Roman"/>
          <w:sz w:val="24"/>
          <w:szCs w:val="24"/>
        </w:rPr>
        <w:t xml:space="preserve"> was</w:t>
      </w:r>
      <w:r w:rsidR="008E069B">
        <w:rPr>
          <w:rFonts w:ascii="Times New Roman" w:hAnsi="Times New Roman" w:cs="Times New Roman"/>
          <w:sz w:val="24"/>
          <w:szCs w:val="24"/>
        </w:rPr>
        <w:t xml:space="preserve"> used to measure perceived realism of the models in the advertisements</w:t>
      </w:r>
      <w:r w:rsidR="001927DD">
        <w:rPr>
          <w:rFonts w:ascii="Times New Roman" w:hAnsi="Times New Roman" w:cs="Times New Roman"/>
          <w:sz w:val="24"/>
          <w:szCs w:val="24"/>
        </w:rPr>
        <w:t>, where</w:t>
      </w:r>
      <w:r w:rsidR="008E069B">
        <w:rPr>
          <w:rFonts w:ascii="Times New Roman" w:hAnsi="Times New Roman" w:cs="Times New Roman"/>
          <w:sz w:val="24"/>
          <w:szCs w:val="24"/>
        </w:rPr>
        <w:t xml:space="preserve"> </w:t>
      </w:r>
      <w:r w:rsidR="001927DD">
        <w:rPr>
          <w:rFonts w:ascii="Times New Roman" w:hAnsi="Times New Roman" w:cs="Times New Roman"/>
          <w:sz w:val="24"/>
          <w:szCs w:val="24"/>
        </w:rPr>
        <w:t>a higher score indicated</w:t>
      </w:r>
      <w:r w:rsidR="008E069B">
        <w:rPr>
          <w:rFonts w:ascii="Times New Roman" w:hAnsi="Times New Roman" w:cs="Times New Roman"/>
          <w:sz w:val="24"/>
          <w:szCs w:val="24"/>
        </w:rPr>
        <w:t xml:space="preserve"> greater realism</w:t>
      </w:r>
      <w:r w:rsidR="00785D00">
        <w:rPr>
          <w:rFonts w:ascii="Times New Roman" w:hAnsi="Times New Roman" w:cs="Times New Roman"/>
          <w:sz w:val="24"/>
          <w:szCs w:val="24"/>
        </w:rPr>
        <w:t xml:space="preserve"> (e.g., “The models in the advertisements looked like they would look like in person”). </w:t>
      </w:r>
      <w:r w:rsidR="00785D00">
        <w:rPr>
          <w:rFonts w:ascii="Times New Roman" w:hAnsi="Times New Roman" w:cs="Times New Roman"/>
          <w:sz w:val="24"/>
          <w:szCs w:val="24"/>
        </w:rPr>
        <w:lastRenderedPageBreak/>
        <w:t xml:space="preserve">For each item, participants indicated their agreement using a 7-point Likert scale (1 = </w:t>
      </w:r>
      <w:r w:rsidR="00785D00" w:rsidRPr="005C26E7">
        <w:rPr>
          <w:rFonts w:ascii="Times New Roman" w:hAnsi="Times New Roman" w:cs="Times New Roman"/>
          <w:i/>
          <w:sz w:val="24"/>
          <w:szCs w:val="24"/>
        </w:rPr>
        <w:t>strongly disagree</w:t>
      </w:r>
      <w:r w:rsidR="00785D00">
        <w:rPr>
          <w:rFonts w:ascii="Times New Roman" w:hAnsi="Times New Roman" w:cs="Times New Roman"/>
          <w:sz w:val="24"/>
          <w:szCs w:val="24"/>
        </w:rPr>
        <w:t xml:space="preserve">, 7 = </w:t>
      </w:r>
      <w:r w:rsidR="00785D00" w:rsidRPr="005C26E7">
        <w:rPr>
          <w:rFonts w:ascii="Times New Roman" w:hAnsi="Times New Roman" w:cs="Times New Roman"/>
          <w:i/>
          <w:sz w:val="24"/>
          <w:szCs w:val="24"/>
        </w:rPr>
        <w:t>strongly agree</w:t>
      </w:r>
      <w:r w:rsidR="00785D00">
        <w:rPr>
          <w:rFonts w:ascii="Times New Roman" w:hAnsi="Times New Roman" w:cs="Times New Roman"/>
          <w:sz w:val="24"/>
          <w:szCs w:val="24"/>
        </w:rPr>
        <w:t xml:space="preserve">). </w:t>
      </w:r>
      <w:r w:rsidR="008E069B">
        <w:rPr>
          <w:rFonts w:ascii="Times New Roman" w:hAnsi="Times New Roman" w:cs="Times New Roman"/>
          <w:sz w:val="24"/>
          <w:szCs w:val="24"/>
        </w:rPr>
        <w:t>Internal reliability was acceptable (</w:t>
      </w:r>
      <w:r w:rsidR="0040537F">
        <w:rPr>
          <w:rFonts w:ascii="Times New Roman" w:hAnsi="Times New Roman" w:cs="Times New Roman"/>
          <w:sz w:val="24"/>
          <w:szCs w:val="24"/>
        </w:rPr>
        <w:t>α = .81</w:t>
      </w:r>
      <w:r w:rsidR="008E069B">
        <w:rPr>
          <w:rFonts w:ascii="Times New Roman" w:hAnsi="Times New Roman" w:cs="Times New Roman"/>
          <w:sz w:val="24"/>
          <w:szCs w:val="24"/>
        </w:rPr>
        <w:t>).</w:t>
      </w:r>
    </w:p>
    <w:p w:rsidR="008E069B" w:rsidRPr="00126C74"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2.3.6 </w:t>
      </w:r>
      <w:r w:rsidRPr="00126C74">
        <w:rPr>
          <w:rFonts w:ascii="Times New Roman" w:hAnsi="Times New Roman" w:cs="Times New Roman"/>
          <w:i/>
          <w:sz w:val="24"/>
          <w:szCs w:val="24"/>
        </w:rPr>
        <w:t>Trait tendency for appearance comparison</w:t>
      </w: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Physical Appearance Comparison Scale (PACS) of </w:t>
      </w:r>
      <w:r>
        <w:rPr>
          <w:rFonts w:ascii="Times New Roman" w:hAnsi="Times New Roman" w:cs="Times New Roman"/>
          <w:noProof/>
          <w:sz w:val="24"/>
          <w:szCs w:val="24"/>
        </w:rPr>
        <w:t>Thompson, Heinberg, and Tantleff (1991)</w:t>
      </w:r>
      <w:r>
        <w:rPr>
          <w:rFonts w:ascii="Times New Roman" w:hAnsi="Times New Roman" w:cs="Times New Roman"/>
          <w:sz w:val="24"/>
          <w:szCs w:val="24"/>
        </w:rPr>
        <w:t xml:space="preserve"> was used to measure the trait tendency to engage in social</w:t>
      </w:r>
      <w:r w:rsidR="00785D00">
        <w:rPr>
          <w:rFonts w:ascii="Times New Roman" w:hAnsi="Times New Roman" w:cs="Times New Roman"/>
          <w:sz w:val="24"/>
          <w:szCs w:val="24"/>
        </w:rPr>
        <w:t xml:space="preserve"> comparison based on appearance</w:t>
      </w:r>
      <w:r>
        <w:rPr>
          <w:rFonts w:ascii="Times New Roman" w:hAnsi="Times New Roman" w:cs="Times New Roman"/>
          <w:sz w:val="24"/>
          <w:szCs w:val="24"/>
        </w:rPr>
        <w:t>.</w:t>
      </w:r>
      <w:r w:rsidR="00785D00" w:rsidRPr="00785D00">
        <w:rPr>
          <w:rFonts w:ascii="Times New Roman" w:hAnsi="Times New Roman" w:cs="Times New Roman"/>
          <w:sz w:val="24"/>
          <w:szCs w:val="24"/>
        </w:rPr>
        <w:t xml:space="preserve"> </w:t>
      </w:r>
      <w:r w:rsidR="00785D00">
        <w:rPr>
          <w:rFonts w:ascii="Times New Roman" w:hAnsi="Times New Roman" w:cs="Times New Roman"/>
          <w:sz w:val="24"/>
          <w:szCs w:val="24"/>
        </w:rPr>
        <w:t xml:space="preserve">The five items (e.g., “At parties or other social events, I compare my physical appearance to the physical appearance of others”) were answered on a 5-point Likert-type scale (1 = </w:t>
      </w:r>
      <w:r w:rsidR="00785D00" w:rsidRPr="006B43AC">
        <w:rPr>
          <w:rFonts w:ascii="Times New Roman" w:hAnsi="Times New Roman" w:cs="Times New Roman"/>
          <w:i/>
          <w:sz w:val="24"/>
          <w:szCs w:val="24"/>
        </w:rPr>
        <w:t>never</w:t>
      </w:r>
      <w:r w:rsidR="00785D00">
        <w:rPr>
          <w:rFonts w:ascii="Times New Roman" w:hAnsi="Times New Roman" w:cs="Times New Roman"/>
          <w:sz w:val="24"/>
          <w:szCs w:val="24"/>
        </w:rPr>
        <w:t xml:space="preserve">, 5 = </w:t>
      </w:r>
      <w:r w:rsidR="00785D00" w:rsidRPr="006B43AC">
        <w:rPr>
          <w:rFonts w:ascii="Times New Roman" w:hAnsi="Times New Roman" w:cs="Times New Roman"/>
          <w:i/>
          <w:sz w:val="24"/>
          <w:szCs w:val="24"/>
        </w:rPr>
        <w:t>always</w:t>
      </w:r>
      <w:r w:rsidR="00785D00">
        <w:rPr>
          <w:rFonts w:ascii="Times New Roman" w:hAnsi="Times New Roman" w:cs="Times New Roman"/>
          <w:sz w:val="24"/>
          <w:szCs w:val="24"/>
        </w:rPr>
        <w:t xml:space="preserve">). </w:t>
      </w:r>
      <w:r>
        <w:rPr>
          <w:rFonts w:ascii="Times New Roman" w:hAnsi="Times New Roman" w:cs="Times New Roman"/>
          <w:sz w:val="24"/>
          <w:szCs w:val="24"/>
        </w:rPr>
        <w:t>Internal reliability was acceptable (α = .73).</w:t>
      </w:r>
    </w:p>
    <w:p w:rsidR="008E069B" w:rsidRPr="00126C74" w:rsidRDefault="008E069B" w:rsidP="00F87518">
      <w:pPr>
        <w:spacing w:after="0" w:line="480" w:lineRule="auto"/>
        <w:rPr>
          <w:rFonts w:ascii="Times New Roman" w:hAnsi="Times New Roman" w:cs="Times New Roman"/>
          <w:i/>
          <w:sz w:val="24"/>
          <w:szCs w:val="24"/>
        </w:rPr>
      </w:pPr>
      <w:r w:rsidRPr="00126C74">
        <w:rPr>
          <w:rFonts w:ascii="Times New Roman" w:hAnsi="Times New Roman" w:cs="Times New Roman"/>
          <w:i/>
          <w:sz w:val="24"/>
          <w:szCs w:val="24"/>
        </w:rPr>
        <w:t>2.4 Procedure</w:t>
      </w: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Women aged 18 to 30 years with English as their first language were recruited for a study on </w:t>
      </w:r>
      <w:r w:rsidR="003B4F01">
        <w:rPr>
          <w:rFonts w:ascii="Times New Roman" w:hAnsi="Times New Roman" w:cs="Times New Roman"/>
          <w:sz w:val="24"/>
          <w:szCs w:val="24"/>
        </w:rPr>
        <w:t>“</w:t>
      </w:r>
      <w:r>
        <w:rPr>
          <w:rFonts w:ascii="Times New Roman" w:hAnsi="Times New Roman" w:cs="Times New Roman"/>
          <w:sz w:val="24"/>
          <w:szCs w:val="24"/>
        </w:rPr>
        <w:t>the effectiveness of fashion magazine advertisements targeted at women</w:t>
      </w:r>
      <w:r w:rsidR="003B4F01">
        <w:rPr>
          <w:rFonts w:ascii="Times New Roman" w:hAnsi="Times New Roman" w:cs="Times New Roman"/>
          <w:sz w:val="24"/>
          <w:szCs w:val="24"/>
        </w:rPr>
        <w:t xml:space="preserve">”. </w:t>
      </w:r>
      <w:r>
        <w:rPr>
          <w:rFonts w:ascii="Times New Roman" w:hAnsi="Times New Roman" w:cs="Times New Roman"/>
          <w:sz w:val="24"/>
          <w:szCs w:val="24"/>
        </w:rPr>
        <w:t>Participants were randomly allocated to one of the four experimental cells</w:t>
      </w:r>
      <w:r w:rsidR="0011438B">
        <w:rPr>
          <w:rFonts w:ascii="Times New Roman" w:hAnsi="Times New Roman" w:cs="Times New Roman"/>
          <w:sz w:val="24"/>
          <w:szCs w:val="24"/>
        </w:rPr>
        <w:t xml:space="preserve"> </w:t>
      </w:r>
      <w:r w:rsidR="0011438B" w:rsidRPr="001526E2">
        <w:rPr>
          <w:rFonts w:ascii="Times New Roman" w:hAnsi="Times New Roman" w:cs="Times New Roman"/>
          <w:sz w:val="24"/>
          <w:szCs w:val="24"/>
        </w:rPr>
        <w:t>(pre-exposure informational message x disclaimer label)</w:t>
      </w:r>
      <w:r>
        <w:rPr>
          <w:rFonts w:ascii="Times New Roman" w:hAnsi="Times New Roman" w:cs="Times New Roman"/>
          <w:sz w:val="24"/>
          <w:szCs w:val="24"/>
        </w:rPr>
        <w:t xml:space="preserve"> subject to equal </w:t>
      </w:r>
      <w:r>
        <w:rPr>
          <w:rFonts w:ascii="Times New Roman" w:hAnsi="Times New Roman" w:cs="Times New Roman"/>
          <w:i/>
          <w:sz w:val="24"/>
          <w:szCs w:val="24"/>
        </w:rPr>
        <w:t>n</w:t>
      </w:r>
      <w:r>
        <w:rPr>
          <w:rFonts w:ascii="Times New Roman" w:hAnsi="Times New Roman" w:cs="Times New Roman"/>
          <w:sz w:val="24"/>
          <w:szCs w:val="24"/>
        </w:rPr>
        <w:t xml:space="preserve"> (</w:t>
      </w:r>
      <w:r>
        <w:rPr>
          <w:rFonts w:ascii="Times New Roman" w:hAnsi="Times New Roman" w:cs="Times New Roman"/>
          <w:i/>
          <w:sz w:val="24"/>
          <w:szCs w:val="24"/>
        </w:rPr>
        <w:t>n</w:t>
      </w:r>
      <w:r>
        <w:rPr>
          <w:rFonts w:ascii="Times New Roman" w:hAnsi="Times New Roman" w:cs="Times New Roman"/>
          <w:sz w:val="24"/>
          <w:szCs w:val="24"/>
        </w:rPr>
        <w:t xml:space="preserve"> = 70) per condition.</w:t>
      </w:r>
      <w:r w:rsidRPr="00F66AE5">
        <w:rPr>
          <w:rFonts w:ascii="Times New Roman" w:hAnsi="Times New Roman" w:cs="Times New Roman"/>
          <w:sz w:val="24"/>
          <w:szCs w:val="24"/>
        </w:rPr>
        <w:t xml:space="preserve"> </w:t>
      </w:r>
      <w:r>
        <w:rPr>
          <w:rFonts w:ascii="Times New Roman" w:hAnsi="Times New Roman" w:cs="Times New Roman"/>
          <w:sz w:val="24"/>
          <w:szCs w:val="24"/>
        </w:rPr>
        <w:t>Participants then completed a brief questionnaire about their magazine and fashion consumption, and the pre-exposure VAS measures of mood and body dissatisfaction.</w:t>
      </w:r>
    </w:p>
    <w:p w:rsidR="008E069B" w:rsidRDefault="008E069B" w:rsidP="00F87518">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Next, participants were handed a folder containing the 15 advertisements</w:t>
      </w:r>
      <w:r w:rsidR="00D87D14">
        <w:rPr>
          <w:rFonts w:ascii="Times New Roman" w:hAnsi="Times New Roman" w:cs="Times New Roman"/>
          <w:sz w:val="24"/>
          <w:szCs w:val="24"/>
        </w:rPr>
        <w:t xml:space="preserve"> </w:t>
      </w:r>
      <w:r w:rsidR="009662B2" w:rsidRPr="001526E2">
        <w:rPr>
          <w:rFonts w:ascii="Times New Roman" w:hAnsi="Times New Roman" w:cs="Times New Roman"/>
          <w:sz w:val="24"/>
          <w:szCs w:val="24"/>
        </w:rPr>
        <w:t xml:space="preserve">presented </w:t>
      </w:r>
      <w:r w:rsidR="00424EF5" w:rsidRPr="001526E2">
        <w:rPr>
          <w:rFonts w:ascii="Times New Roman" w:hAnsi="Times New Roman" w:cs="Times New Roman"/>
          <w:sz w:val="24"/>
          <w:szCs w:val="24"/>
        </w:rPr>
        <w:t>in individual plastic sheets</w:t>
      </w:r>
      <w:r w:rsidR="00A77DB7" w:rsidRPr="001526E2">
        <w:rPr>
          <w:rFonts w:ascii="Times New Roman" w:hAnsi="Times New Roman" w:cs="Times New Roman"/>
          <w:sz w:val="24"/>
          <w:szCs w:val="24"/>
        </w:rPr>
        <w:t>.</w:t>
      </w:r>
      <w:r w:rsidR="00A77DB7">
        <w:rPr>
          <w:rFonts w:ascii="Times New Roman" w:hAnsi="Times New Roman" w:cs="Times New Roman"/>
          <w:sz w:val="24"/>
          <w:szCs w:val="24"/>
        </w:rPr>
        <w:t xml:space="preserve"> Participants</w:t>
      </w:r>
      <w:r>
        <w:rPr>
          <w:rFonts w:ascii="Times New Roman" w:hAnsi="Times New Roman" w:cs="Times New Roman"/>
          <w:sz w:val="24"/>
          <w:szCs w:val="24"/>
        </w:rPr>
        <w:t xml:space="preserve"> were asked t</w:t>
      </w:r>
      <w:r w:rsidR="00B0126F">
        <w:rPr>
          <w:rFonts w:ascii="Times New Roman" w:hAnsi="Times New Roman" w:cs="Times New Roman"/>
          <w:sz w:val="24"/>
          <w:szCs w:val="24"/>
        </w:rPr>
        <w:t>o read the message on the cover</w:t>
      </w:r>
      <w:r>
        <w:rPr>
          <w:rFonts w:ascii="Times New Roman" w:hAnsi="Times New Roman" w:cs="Times New Roman"/>
          <w:sz w:val="24"/>
          <w:szCs w:val="24"/>
        </w:rPr>
        <w:t xml:space="preserve"> </w:t>
      </w:r>
      <w:r w:rsidR="002F395C">
        <w:rPr>
          <w:rFonts w:ascii="Times New Roman" w:hAnsi="Times New Roman" w:cs="Times New Roman"/>
          <w:sz w:val="24"/>
          <w:szCs w:val="24"/>
        </w:rPr>
        <w:t>while the researcher collected the previous questionnaires</w:t>
      </w:r>
      <w:r>
        <w:rPr>
          <w:rFonts w:ascii="Times New Roman" w:hAnsi="Times New Roman" w:cs="Times New Roman"/>
          <w:sz w:val="24"/>
          <w:szCs w:val="24"/>
        </w:rPr>
        <w:t xml:space="preserve">. </w:t>
      </w:r>
      <w:r w:rsidR="009662B2" w:rsidRPr="001526E2">
        <w:rPr>
          <w:rFonts w:ascii="Times New Roman" w:hAnsi="Times New Roman" w:cs="Times New Roman"/>
          <w:sz w:val="24"/>
          <w:szCs w:val="24"/>
        </w:rPr>
        <w:t>Advertisements were viewed in the same order</w:t>
      </w:r>
      <w:r w:rsidR="00B0126F" w:rsidRPr="001526E2">
        <w:rPr>
          <w:rFonts w:ascii="Times New Roman" w:hAnsi="Times New Roman" w:cs="Times New Roman"/>
          <w:sz w:val="24"/>
          <w:szCs w:val="24"/>
        </w:rPr>
        <w:t xml:space="preserve"> </w:t>
      </w:r>
      <w:r w:rsidRPr="001526E2">
        <w:rPr>
          <w:rFonts w:ascii="Times New Roman" w:hAnsi="Times New Roman" w:cs="Times New Roman"/>
          <w:sz w:val="24"/>
          <w:szCs w:val="24"/>
        </w:rPr>
        <w:t>for 45 seconds</w:t>
      </w:r>
      <w:r w:rsidR="009662B2" w:rsidRPr="001526E2">
        <w:rPr>
          <w:rFonts w:ascii="Times New Roman" w:hAnsi="Times New Roman" w:cs="Times New Roman"/>
          <w:sz w:val="24"/>
          <w:szCs w:val="24"/>
        </w:rPr>
        <w:t xml:space="preserve"> </w:t>
      </w:r>
      <w:r w:rsidR="003E1846" w:rsidRPr="001526E2">
        <w:rPr>
          <w:rFonts w:ascii="Times New Roman" w:hAnsi="Times New Roman" w:cs="Times New Roman"/>
          <w:sz w:val="24"/>
          <w:szCs w:val="24"/>
        </w:rPr>
        <w:t xml:space="preserve">each with </w:t>
      </w:r>
      <w:r w:rsidR="00D87D14" w:rsidRPr="001526E2">
        <w:rPr>
          <w:rFonts w:ascii="Times New Roman" w:hAnsi="Times New Roman" w:cs="Times New Roman"/>
          <w:sz w:val="24"/>
          <w:szCs w:val="24"/>
        </w:rPr>
        <w:t xml:space="preserve">a tone </w:t>
      </w:r>
      <w:r w:rsidR="00A77DB7" w:rsidRPr="001526E2">
        <w:rPr>
          <w:rFonts w:ascii="Times New Roman" w:hAnsi="Times New Roman" w:cs="Times New Roman"/>
          <w:sz w:val="24"/>
          <w:szCs w:val="24"/>
        </w:rPr>
        <w:t>indicating</w:t>
      </w:r>
      <w:r w:rsidR="00D87D14" w:rsidRPr="001526E2">
        <w:rPr>
          <w:rFonts w:ascii="Times New Roman" w:hAnsi="Times New Roman" w:cs="Times New Roman"/>
          <w:sz w:val="24"/>
          <w:szCs w:val="24"/>
        </w:rPr>
        <w:t xml:space="preserve"> when to turn to the next advertisement. In</w:t>
      </w:r>
      <w:r w:rsidR="00023BF3" w:rsidRPr="001526E2">
        <w:rPr>
          <w:rFonts w:ascii="Times New Roman" w:hAnsi="Times New Roman" w:cs="Times New Roman"/>
          <w:sz w:val="24"/>
          <w:szCs w:val="24"/>
        </w:rPr>
        <w:t xml:space="preserve"> </w:t>
      </w:r>
      <w:r w:rsidR="00023BF3">
        <w:rPr>
          <w:rFonts w:ascii="Times New Roman" w:hAnsi="Times New Roman" w:cs="Times New Roman"/>
          <w:sz w:val="24"/>
          <w:szCs w:val="24"/>
        </w:rPr>
        <w:t xml:space="preserve">order to ensure that </w:t>
      </w:r>
      <w:r w:rsidR="00B0126F">
        <w:rPr>
          <w:rFonts w:ascii="Times New Roman" w:hAnsi="Times New Roman" w:cs="Times New Roman"/>
          <w:sz w:val="24"/>
          <w:szCs w:val="24"/>
        </w:rPr>
        <w:t xml:space="preserve">participants </w:t>
      </w:r>
      <w:r w:rsidR="00023BF3">
        <w:rPr>
          <w:rFonts w:ascii="Times New Roman" w:hAnsi="Times New Roman" w:cs="Times New Roman"/>
          <w:sz w:val="24"/>
          <w:szCs w:val="24"/>
        </w:rPr>
        <w:t xml:space="preserve">attended to the advertisements, they were asked to </w:t>
      </w:r>
      <w:r w:rsidR="00B0126F">
        <w:rPr>
          <w:rFonts w:ascii="Times New Roman" w:hAnsi="Times New Roman" w:cs="Times New Roman"/>
          <w:sz w:val="24"/>
          <w:szCs w:val="24"/>
        </w:rPr>
        <w:t>rate</w:t>
      </w:r>
      <w:r>
        <w:rPr>
          <w:rFonts w:ascii="Times New Roman" w:hAnsi="Times New Roman" w:cs="Times New Roman"/>
          <w:sz w:val="24"/>
          <w:szCs w:val="24"/>
        </w:rPr>
        <w:t xml:space="preserve"> the effectiveness</w:t>
      </w:r>
      <w:r w:rsidR="00023BF3">
        <w:rPr>
          <w:rFonts w:ascii="Times New Roman" w:hAnsi="Times New Roman" w:cs="Times New Roman"/>
          <w:sz w:val="24"/>
          <w:szCs w:val="24"/>
        </w:rPr>
        <w:t xml:space="preserve"> and</w:t>
      </w:r>
      <w:r>
        <w:rPr>
          <w:rFonts w:ascii="Times New Roman" w:hAnsi="Times New Roman" w:cs="Times New Roman"/>
          <w:sz w:val="24"/>
          <w:szCs w:val="24"/>
        </w:rPr>
        <w:t xml:space="preserve"> creativity of </w:t>
      </w:r>
      <w:r w:rsidR="00B0126F">
        <w:rPr>
          <w:rFonts w:ascii="Times New Roman" w:hAnsi="Times New Roman" w:cs="Times New Roman"/>
          <w:sz w:val="24"/>
          <w:szCs w:val="24"/>
        </w:rPr>
        <w:t>each</w:t>
      </w:r>
      <w:r w:rsidR="00D87D14">
        <w:rPr>
          <w:rFonts w:ascii="Times New Roman" w:hAnsi="Times New Roman" w:cs="Times New Roman"/>
          <w:sz w:val="24"/>
          <w:szCs w:val="24"/>
        </w:rPr>
        <w:t xml:space="preserve"> </w:t>
      </w:r>
      <w:r>
        <w:rPr>
          <w:rFonts w:ascii="Times New Roman" w:hAnsi="Times New Roman" w:cs="Times New Roman"/>
          <w:sz w:val="24"/>
          <w:szCs w:val="24"/>
        </w:rPr>
        <w:t>advertisement. Next participants completed the post-exposure VAS (mood, body dissatisfaction) and the measures of state appearance comparison,</w:t>
      </w:r>
      <w:r w:rsidRPr="00763562">
        <w:rPr>
          <w:rFonts w:ascii="Times New Roman" w:hAnsi="Times New Roman" w:cs="Times New Roman"/>
          <w:sz w:val="24"/>
          <w:szCs w:val="24"/>
        </w:rPr>
        <w:t xml:space="preserve"> </w:t>
      </w:r>
      <w:r w:rsidR="002F395C">
        <w:rPr>
          <w:rFonts w:ascii="Times New Roman" w:hAnsi="Times New Roman" w:cs="Times New Roman"/>
          <w:sz w:val="24"/>
          <w:szCs w:val="24"/>
        </w:rPr>
        <w:t xml:space="preserve">perceived realism, </w:t>
      </w:r>
      <w:r>
        <w:rPr>
          <w:rFonts w:ascii="Times New Roman" w:hAnsi="Times New Roman" w:cs="Times New Roman"/>
          <w:sz w:val="24"/>
          <w:szCs w:val="24"/>
        </w:rPr>
        <w:t xml:space="preserve">and trait appearance comparison. Participants were then asked to provide their age and ethnicity, and with their consent, height and weight were measured. Finally, participants completed a general recall task of associated brands (not </w:t>
      </w:r>
      <w:r>
        <w:rPr>
          <w:rFonts w:ascii="Times New Roman" w:hAnsi="Times New Roman" w:cs="Times New Roman"/>
          <w:sz w:val="24"/>
          <w:szCs w:val="24"/>
        </w:rPr>
        <w:lastRenderedPageBreak/>
        <w:t xml:space="preserve">analysed). Each session lasted approximately 30 minutes, and participants received course </w:t>
      </w:r>
      <w:r w:rsidR="00B0126F">
        <w:rPr>
          <w:rFonts w:ascii="Times New Roman" w:hAnsi="Times New Roman" w:cs="Times New Roman"/>
          <w:sz w:val="24"/>
          <w:szCs w:val="24"/>
        </w:rPr>
        <w:t>credit for their participation.</w:t>
      </w:r>
    </w:p>
    <w:p w:rsidR="008E069B" w:rsidRDefault="008E069B" w:rsidP="00F87518">
      <w:pPr>
        <w:spacing w:after="0" w:line="480" w:lineRule="auto"/>
        <w:rPr>
          <w:rFonts w:ascii="Times New Roman" w:hAnsi="Times New Roman" w:cs="Times New Roman"/>
          <w:b/>
          <w:sz w:val="24"/>
          <w:szCs w:val="24"/>
        </w:rPr>
      </w:pPr>
      <w:r>
        <w:rPr>
          <w:rFonts w:ascii="Times New Roman" w:hAnsi="Times New Roman" w:cs="Times New Roman"/>
          <w:b/>
          <w:sz w:val="24"/>
          <w:szCs w:val="24"/>
        </w:rPr>
        <w:t>3. Results</w:t>
      </w:r>
    </w:p>
    <w:p w:rsidR="008E069B" w:rsidRPr="00E474E7"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3.1 </w:t>
      </w:r>
      <w:r w:rsidRPr="00E474E7">
        <w:rPr>
          <w:rFonts w:ascii="Times New Roman" w:hAnsi="Times New Roman" w:cs="Times New Roman"/>
          <w:i/>
          <w:sz w:val="24"/>
          <w:szCs w:val="24"/>
        </w:rPr>
        <w:t>Sample Characteristics</w:t>
      </w: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four experimental groups</w:t>
      </w:r>
      <w:r w:rsidR="0082071F">
        <w:rPr>
          <w:rFonts w:ascii="Times New Roman" w:hAnsi="Times New Roman" w:cs="Times New Roman"/>
          <w:sz w:val="24"/>
          <w:szCs w:val="24"/>
        </w:rPr>
        <w:t xml:space="preserve"> </w:t>
      </w:r>
      <w:r w:rsidR="0082071F" w:rsidRPr="001526E2">
        <w:rPr>
          <w:rFonts w:ascii="Times New Roman" w:hAnsi="Times New Roman" w:cs="Times New Roman"/>
          <w:sz w:val="24"/>
          <w:szCs w:val="24"/>
        </w:rPr>
        <w:t>(pre-</w:t>
      </w:r>
      <w:r w:rsidR="0011438B" w:rsidRPr="001526E2">
        <w:rPr>
          <w:rFonts w:ascii="Times New Roman" w:hAnsi="Times New Roman" w:cs="Times New Roman"/>
          <w:sz w:val="24"/>
          <w:szCs w:val="24"/>
        </w:rPr>
        <w:t>exposure informational message x</w:t>
      </w:r>
      <w:r w:rsidR="0082071F" w:rsidRPr="001526E2">
        <w:rPr>
          <w:rFonts w:ascii="Times New Roman" w:hAnsi="Times New Roman" w:cs="Times New Roman"/>
          <w:sz w:val="24"/>
          <w:szCs w:val="24"/>
        </w:rPr>
        <w:t xml:space="preserve"> disclaimer label)</w:t>
      </w:r>
      <w:r>
        <w:rPr>
          <w:rFonts w:ascii="Times New Roman" w:hAnsi="Times New Roman" w:cs="Times New Roman"/>
          <w:sz w:val="24"/>
          <w:szCs w:val="24"/>
        </w:rPr>
        <w:t xml:space="preserve"> did not differ in age, </w:t>
      </w:r>
      <w:r>
        <w:rPr>
          <w:rFonts w:ascii="Times New Roman" w:hAnsi="Times New Roman" w:cs="Times New Roman"/>
          <w:i/>
          <w:sz w:val="24"/>
          <w:szCs w:val="24"/>
        </w:rPr>
        <w:t>F</w:t>
      </w:r>
      <w:r>
        <w:rPr>
          <w:rFonts w:ascii="Times New Roman" w:hAnsi="Times New Roman" w:cs="Times New Roman"/>
          <w:sz w:val="24"/>
          <w:szCs w:val="24"/>
        </w:rPr>
        <w:t xml:space="preserve">(1, 276) = 0.04, </w:t>
      </w:r>
      <w:r>
        <w:rPr>
          <w:rFonts w:ascii="Times New Roman" w:hAnsi="Times New Roman" w:cs="Times New Roman"/>
          <w:i/>
          <w:sz w:val="24"/>
          <w:szCs w:val="24"/>
        </w:rPr>
        <w:t>p</w:t>
      </w:r>
      <w:r>
        <w:rPr>
          <w:rFonts w:ascii="Times New Roman" w:hAnsi="Times New Roman" w:cs="Times New Roman"/>
          <w:sz w:val="24"/>
          <w:szCs w:val="24"/>
        </w:rPr>
        <w:t xml:space="preserve"> = .843, 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&lt; .01, body mass index, </w:t>
      </w:r>
      <w:r>
        <w:rPr>
          <w:rFonts w:ascii="Times New Roman" w:hAnsi="Times New Roman" w:cs="Times New Roman"/>
          <w:i/>
          <w:sz w:val="24"/>
          <w:szCs w:val="24"/>
        </w:rPr>
        <w:t>F</w:t>
      </w:r>
      <w:r>
        <w:rPr>
          <w:rFonts w:ascii="Times New Roman" w:hAnsi="Times New Roman" w:cs="Times New Roman"/>
          <w:sz w:val="24"/>
          <w:szCs w:val="24"/>
        </w:rPr>
        <w:t xml:space="preserve">(1, 276) = 0.01, </w:t>
      </w:r>
      <w:r>
        <w:rPr>
          <w:rFonts w:ascii="Times New Roman" w:hAnsi="Times New Roman" w:cs="Times New Roman"/>
          <w:i/>
          <w:sz w:val="24"/>
          <w:szCs w:val="24"/>
        </w:rPr>
        <w:t>p</w:t>
      </w:r>
      <w:r>
        <w:rPr>
          <w:rFonts w:ascii="Times New Roman" w:hAnsi="Times New Roman" w:cs="Times New Roman"/>
          <w:sz w:val="24"/>
          <w:szCs w:val="24"/>
        </w:rPr>
        <w:t xml:space="preserve"> = .914, 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&lt; .01, </w:t>
      </w:r>
      <w:r w:rsidR="00D6131D">
        <w:rPr>
          <w:rFonts w:ascii="Times New Roman" w:hAnsi="Times New Roman" w:cs="Times New Roman"/>
          <w:sz w:val="24"/>
          <w:szCs w:val="24"/>
        </w:rPr>
        <w:t xml:space="preserve">ethnicity, </w:t>
      </w:r>
      <w:r w:rsidR="00D6131D" w:rsidRPr="00994B04">
        <w:rPr>
          <w:rFonts w:ascii="Times New Roman" w:hAnsi="Times New Roman" w:cs="Times New Roman"/>
          <w:i/>
          <w:sz w:val="24"/>
          <w:szCs w:val="24"/>
          <w:vertAlign w:val="subscript"/>
        </w:rPr>
        <w:t>X</w:t>
      </w:r>
      <w:r w:rsidR="00D6131D">
        <w:rPr>
          <w:rFonts w:ascii="Times New Roman" w:hAnsi="Times New Roman" w:cs="Times New Roman"/>
          <w:i/>
          <w:sz w:val="24"/>
          <w:szCs w:val="24"/>
          <w:vertAlign w:val="superscript"/>
        </w:rPr>
        <w:t>2</w:t>
      </w:r>
      <w:r w:rsidR="00D6131D">
        <w:rPr>
          <w:rFonts w:ascii="Times New Roman" w:hAnsi="Times New Roman" w:cs="Times New Roman"/>
          <w:sz w:val="24"/>
          <w:szCs w:val="24"/>
        </w:rPr>
        <w:t xml:space="preserve">(2, </w:t>
      </w:r>
      <w:r w:rsidR="00D6131D">
        <w:rPr>
          <w:rFonts w:ascii="Times New Roman" w:hAnsi="Times New Roman" w:cs="Times New Roman"/>
          <w:i/>
          <w:sz w:val="24"/>
          <w:szCs w:val="24"/>
        </w:rPr>
        <w:t xml:space="preserve">n </w:t>
      </w:r>
      <w:r w:rsidR="00D6131D">
        <w:rPr>
          <w:rFonts w:ascii="Times New Roman" w:hAnsi="Times New Roman" w:cs="Times New Roman"/>
          <w:sz w:val="24"/>
          <w:szCs w:val="24"/>
        </w:rPr>
        <w:t xml:space="preserve">= 280) = 0.89, </w:t>
      </w:r>
      <w:r w:rsidR="00D6131D">
        <w:rPr>
          <w:rFonts w:ascii="Times New Roman" w:hAnsi="Times New Roman" w:cs="Times New Roman"/>
          <w:i/>
          <w:sz w:val="24"/>
          <w:szCs w:val="24"/>
        </w:rPr>
        <w:t xml:space="preserve">p </w:t>
      </w:r>
      <w:r w:rsidR="00D6131D">
        <w:rPr>
          <w:rFonts w:ascii="Times New Roman" w:hAnsi="Times New Roman" w:cs="Times New Roman"/>
          <w:sz w:val="24"/>
          <w:szCs w:val="24"/>
        </w:rPr>
        <w:t xml:space="preserve">= .642, phi = .056, </w:t>
      </w:r>
      <w:r>
        <w:rPr>
          <w:rFonts w:ascii="Times New Roman" w:hAnsi="Times New Roman" w:cs="Times New Roman"/>
          <w:sz w:val="24"/>
          <w:szCs w:val="24"/>
        </w:rPr>
        <w:t xml:space="preserve">time spent looking at magazines, </w:t>
      </w:r>
      <w:r>
        <w:rPr>
          <w:rFonts w:ascii="Times New Roman" w:hAnsi="Times New Roman" w:cs="Times New Roman"/>
          <w:i/>
          <w:sz w:val="24"/>
          <w:szCs w:val="24"/>
        </w:rPr>
        <w:t>F</w:t>
      </w:r>
      <w:r>
        <w:rPr>
          <w:rFonts w:ascii="Times New Roman" w:hAnsi="Times New Roman" w:cs="Times New Roman"/>
          <w:sz w:val="24"/>
          <w:szCs w:val="24"/>
        </w:rPr>
        <w:t xml:space="preserve">(1, 276) = 0.81, </w:t>
      </w:r>
      <w:r>
        <w:rPr>
          <w:rFonts w:ascii="Times New Roman" w:hAnsi="Times New Roman" w:cs="Times New Roman"/>
          <w:i/>
          <w:sz w:val="24"/>
          <w:szCs w:val="24"/>
        </w:rPr>
        <w:t>p</w:t>
      </w:r>
      <w:r>
        <w:rPr>
          <w:rFonts w:ascii="Times New Roman" w:hAnsi="Times New Roman" w:cs="Times New Roman"/>
          <w:sz w:val="24"/>
          <w:szCs w:val="24"/>
        </w:rPr>
        <w:t xml:space="preserve"> = .369, 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&lt; .01, or time spent shopping for fashion,</w:t>
      </w:r>
      <w:r w:rsidRPr="009D4EF1">
        <w:rPr>
          <w:rFonts w:ascii="Times New Roman" w:hAnsi="Times New Roman" w:cs="Times New Roman"/>
          <w:i/>
          <w:sz w:val="24"/>
          <w:szCs w:val="24"/>
        </w:rPr>
        <w:t xml:space="preserve"> </w:t>
      </w:r>
      <w:r>
        <w:rPr>
          <w:rFonts w:ascii="Times New Roman" w:hAnsi="Times New Roman" w:cs="Times New Roman"/>
          <w:i/>
          <w:sz w:val="24"/>
          <w:szCs w:val="24"/>
        </w:rPr>
        <w:t>F</w:t>
      </w:r>
      <w:r>
        <w:rPr>
          <w:rFonts w:ascii="Times New Roman" w:hAnsi="Times New Roman" w:cs="Times New Roman"/>
          <w:sz w:val="24"/>
          <w:szCs w:val="24"/>
        </w:rPr>
        <w:t xml:space="preserve">(1, 276) = 1.83, </w:t>
      </w:r>
      <w:r>
        <w:rPr>
          <w:rFonts w:ascii="Times New Roman" w:hAnsi="Times New Roman" w:cs="Times New Roman"/>
          <w:i/>
          <w:sz w:val="24"/>
          <w:szCs w:val="24"/>
        </w:rPr>
        <w:t>p</w:t>
      </w:r>
      <w:r>
        <w:rPr>
          <w:rFonts w:ascii="Times New Roman" w:hAnsi="Times New Roman" w:cs="Times New Roman"/>
          <w:sz w:val="24"/>
          <w:szCs w:val="24"/>
        </w:rPr>
        <w:t xml:space="preserve"> = .177, 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.01.</w:t>
      </w:r>
      <w:r w:rsidR="00D6131D">
        <w:rPr>
          <w:rFonts w:ascii="Times New Roman" w:hAnsi="Times New Roman" w:cs="Times New Roman"/>
          <w:sz w:val="24"/>
          <w:szCs w:val="24"/>
        </w:rPr>
        <w:t xml:space="preserve"> P</w:t>
      </w:r>
      <w:r>
        <w:rPr>
          <w:rFonts w:ascii="Times New Roman" w:hAnsi="Times New Roman" w:cs="Times New Roman"/>
          <w:sz w:val="24"/>
          <w:szCs w:val="24"/>
        </w:rPr>
        <w:t xml:space="preserve">re-exposure body dissatisfaction </w:t>
      </w:r>
      <w:r w:rsidR="006926BF">
        <w:rPr>
          <w:rFonts w:ascii="Times New Roman" w:hAnsi="Times New Roman" w:cs="Times New Roman"/>
          <w:sz w:val="24"/>
          <w:szCs w:val="24"/>
        </w:rPr>
        <w:t xml:space="preserve">also </w:t>
      </w:r>
      <w:r>
        <w:rPr>
          <w:rFonts w:ascii="Times New Roman" w:hAnsi="Times New Roman" w:cs="Times New Roman"/>
          <w:sz w:val="24"/>
          <w:szCs w:val="24"/>
        </w:rPr>
        <w:t xml:space="preserve">did not differ across experimental groups, </w:t>
      </w:r>
      <w:proofErr w:type="gramStart"/>
      <w:r>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1, 276) = 0.16, </w:t>
      </w:r>
      <w:r>
        <w:rPr>
          <w:rFonts w:ascii="Times New Roman" w:hAnsi="Times New Roman" w:cs="Times New Roman"/>
          <w:i/>
          <w:sz w:val="24"/>
          <w:szCs w:val="24"/>
        </w:rPr>
        <w:t>p</w:t>
      </w:r>
      <w:r>
        <w:rPr>
          <w:rFonts w:ascii="Times New Roman" w:hAnsi="Times New Roman" w:cs="Times New Roman"/>
          <w:sz w:val="24"/>
          <w:szCs w:val="24"/>
        </w:rPr>
        <w:t xml:space="preserve"> = .692, η</w:t>
      </w:r>
      <w:r>
        <w:rPr>
          <w:rFonts w:ascii="Times New Roman" w:hAnsi="Times New Roman" w:cs="Times New Roman"/>
          <w:sz w:val="24"/>
          <w:szCs w:val="24"/>
          <w:vertAlign w:val="superscript"/>
        </w:rPr>
        <w:t xml:space="preserve">2 </w:t>
      </w:r>
      <w:r w:rsidR="00D6131D">
        <w:rPr>
          <w:rFonts w:ascii="Times New Roman" w:hAnsi="Times New Roman" w:cs="Times New Roman"/>
          <w:sz w:val="24"/>
          <w:szCs w:val="24"/>
        </w:rPr>
        <w:t>&lt; .01</w:t>
      </w:r>
      <w:r>
        <w:rPr>
          <w:rFonts w:ascii="Times New Roman" w:hAnsi="Times New Roman" w:cs="Times New Roman"/>
          <w:sz w:val="24"/>
          <w:szCs w:val="24"/>
        </w:rPr>
        <w:t xml:space="preserve">. Importantly, </w:t>
      </w:r>
      <w:r w:rsidR="00666FAB">
        <w:rPr>
          <w:rFonts w:ascii="Times New Roman" w:hAnsi="Times New Roman" w:cs="Times New Roman"/>
          <w:sz w:val="24"/>
          <w:szCs w:val="24"/>
        </w:rPr>
        <w:t>trait appearance comparison did not differ</w:t>
      </w:r>
      <w:r>
        <w:rPr>
          <w:rFonts w:ascii="Times New Roman" w:hAnsi="Times New Roman" w:cs="Times New Roman"/>
          <w:sz w:val="24"/>
          <w:szCs w:val="24"/>
        </w:rPr>
        <w:t xml:space="preserve"> across the four experimental </w:t>
      </w:r>
      <w:r w:rsidR="00903D33">
        <w:rPr>
          <w:rFonts w:ascii="Times New Roman" w:hAnsi="Times New Roman" w:cs="Times New Roman"/>
          <w:sz w:val="24"/>
          <w:szCs w:val="24"/>
        </w:rPr>
        <w:t>groups</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1, 276) = 2.13, </w:t>
      </w:r>
      <w:r>
        <w:rPr>
          <w:rFonts w:ascii="Times New Roman" w:hAnsi="Times New Roman" w:cs="Times New Roman"/>
          <w:i/>
          <w:sz w:val="24"/>
          <w:szCs w:val="24"/>
        </w:rPr>
        <w:t>p</w:t>
      </w:r>
      <w:r>
        <w:rPr>
          <w:rFonts w:ascii="Times New Roman" w:hAnsi="Times New Roman" w:cs="Times New Roman"/>
          <w:sz w:val="24"/>
          <w:szCs w:val="24"/>
        </w:rPr>
        <w:t xml:space="preserve"> = .146, 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.01, </w:t>
      </w:r>
      <w:r w:rsidR="00D6131D">
        <w:rPr>
          <w:rFonts w:ascii="Times New Roman" w:hAnsi="Times New Roman" w:cs="Times New Roman"/>
          <w:sz w:val="24"/>
          <w:szCs w:val="24"/>
        </w:rPr>
        <w:t>which demonstrated</w:t>
      </w:r>
      <w:r>
        <w:rPr>
          <w:rFonts w:ascii="Times New Roman" w:hAnsi="Times New Roman" w:cs="Times New Roman"/>
          <w:sz w:val="24"/>
          <w:szCs w:val="24"/>
        </w:rPr>
        <w:t xml:space="preserve"> that </w:t>
      </w:r>
      <w:r w:rsidR="00666FAB">
        <w:rPr>
          <w:rFonts w:ascii="Times New Roman" w:hAnsi="Times New Roman" w:cs="Times New Roman"/>
          <w:sz w:val="24"/>
          <w:szCs w:val="24"/>
        </w:rPr>
        <w:t>it</w:t>
      </w:r>
      <w:r>
        <w:rPr>
          <w:rFonts w:ascii="Times New Roman" w:hAnsi="Times New Roman" w:cs="Times New Roman"/>
          <w:sz w:val="24"/>
          <w:szCs w:val="24"/>
        </w:rPr>
        <w:t xml:space="preserve"> was not reactive to the experimental manipulation.</w:t>
      </w:r>
    </w:p>
    <w:p w:rsidR="008E069B" w:rsidRPr="00C849F4"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3.2 </w:t>
      </w:r>
      <w:r w:rsidRPr="00C849F4">
        <w:rPr>
          <w:rFonts w:ascii="Times New Roman" w:hAnsi="Times New Roman" w:cs="Times New Roman"/>
          <w:i/>
          <w:sz w:val="24"/>
          <w:szCs w:val="24"/>
        </w:rPr>
        <w:t>Body dissatisfaction</w:t>
      </w: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mixed between-within subjects ANOVA showed that there was a significant main effect of time</w:t>
      </w:r>
      <w:r w:rsidR="000A4043">
        <w:rPr>
          <w:rFonts w:ascii="Times New Roman" w:hAnsi="Times New Roman" w:cs="Times New Roman"/>
          <w:sz w:val="24"/>
          <w:szCs w:val="24"/>
        </w:rPr>
        <w:t xml:space="preserve"> on body dissatisfaction</w:t>
      </w:r>
      <w:r>
        <w:rPr>
          <w:rFonts w:ascii="Times New Roman" w:hAnsi="Times New Roman" w:cs="Times New Roman"/>
          <w:sz w:val="24"/>
          <w:szCs w:val="24"/>
        </w:rPr>
        <w:t xml:space="preserve">, </w:t>
      </w:r>
      <w:r>
        <w:rPr>
          <w:rFonts w:ascii="Times New Roman" w:hAnsi="Times New Roman" w:cs="Times New Roman"/>
          <w:i/>
          <w:sz w:val="24"/>
          <w:szCs w:val="24"/>
        </w:rPr>
        <w:t>F</w:t>
      </w:r>
      <w:r>
        <w:rPr>
          <w:rFonts w:ascii="Times New Roman" w:hAnsi="Times New Roman" w:cs="Times New Roman"/>
          <w:sz w:val="24"/>
          <w:szCs w:val="24"/>
        </w:rPr>
        <w:t xml:space="preserve">(1, 276) = 6.44, </w:t>
      </w:r>
      <w:r>
        <w:rPr>
          <w:rFonts w:ascii="Times New Roman" w:hAnsi="Times New Roman" w:cs="Times New Roman"/>
          <w:i/>
          <w:sz w:val="24"/>
          <w:szCs w:val="24"/>
        </w:rPr>
        <w:t>p</w:t>
      </w:r>
      <w:r>
        <w:rPr>
          <w:rFonts w:ascii="Times New Roman" w:hAnsi="Times New Roman" w:cs="Times New Roman"/>
          <w:sz w:val="24"/>
          <w:szCs w:val="24"/>
        </w:rPr>
        <w:t xml:space="preserve"> = .012, η</w:t>
      </w:r>
      <w:r w:rsidRPr="00382520">
        <w:rPr>
          <w:rFonts w:ascii="Times New Roman" w:hAnsi="Times New Roman" w:cs="Times New Roman"/>
          <w:sz w:val="24"/>
          <w:szCs w:val="24"/>
          <w:vertAlign w:val="subscript"/>
        </w:rPr>
        <w:t>p</w:t>
      </w:r>
      <w:r>
        <w:rPr>
          <w:rFonts w:ascii="Times New Roman" w:hAnsi="Times New Roman" w:cs="Times New Roman"/>
          <w:sz w:val="24"/>
          <w:szCs w:val="24"/>
          <w:vertAlign w:val="superscript"/>
        </w:rPr>
        <w:t xml:space="preserve">2 </w:t>
      </w:r>
      <w:r w:rsidR="000A4043">
        <w:rPr>
          <w:rFonts w:ascii="Times New Roman" w:hAnsi="Times New Roman" w:cs="Times New Roman"/>
          <w:sz w:val="24"/>
          <w:szCs w:val="24"/>
        </w:rPr>
        <w:t>= .02.</w:t>
      </w:r>
      <w:r>
        <w:rPr>
          <w:rFonts w:ascii="Times New Roman" w:hAnsi="Times New Roman" w:cs="Times New Roman"/>
          <w:sz w:val="24"/>
          <w:szCs w:val="24"/>
        </w:rPr>
        <w:t xml:space="preserve"> </w:t>
      </w:r>
      <w:r w:rsidR="000A4043">
        <w:rPr>
          <w:rFonts w:ascii="Times New Roman" w:hAnsi="Times New Roman" w:cs="Times New Roman"/>
          <w:sz w:val="24"/>
          <w:szCs w:val="24"/>
        </w:rPr>
        <w:t>A</w:t>
      </w:r>
      <w:r w:rsidR="00CB755E">
        <w:rPr>
          <w:rFonts w:ascii="Times New Roman" w:hAnsi="Times New Roman" w:cs="Times New Roman"/>
          <w:sz w:val="24"/>
          <w:szCs w:val="24"/>
        </w:rPr>
        <w:t xml:space="preserve">s can be seen from the means in Table 1, </w:t>
      </w:r>
      <w:r w:rsidR="000A4043">
        <w:rPr>
          <w:rFonts w:ascii="Times New Roman" w:hAnsi="Times New Roman" w:cs="Times New Roman"/>
          <w:sz w:val="24"/>
          <w:szCs w:val="24"/>
        </w:rPr>
        <w:t>there was an</w:t>
      </w:r>
      <w:r>
        <w:rPr>
          <w:rFonts w:ascii="Times New Roman" w:hAnsi="Times New Roman" w:cs="Times New Roman"/>
          <w:sz w:val="24"/>
          <w:szCs w:val="24"/>
        </w:rPr>
        <w:t xml:space="preserve"> increase in body dissatisfaction from pre-exposure to post-exposure</w:t>
      </w:r>
      <w:r w:rsidR="00803E5A">
        <w:rPr>
          <w:rFonts w:ascii="Times New Roman" w:hAnsi="Times New Roman" w:cs="Times New Roman"/>
          <w:sz w:val="24"/>
          <w:szCs w:val="24"/>
        </w:rPr>
        <w:t xml:space="preserve"> for all </w:t>
      </w:r>
      <w:r w:rsidR="0023414A">
        <w:rPr>
          <w:rFonts w:ascii="Times New Roman" w:hAnsi="Times New Roman" w:cs="Times New Roman"/>
          <w:sz w:val="24"/>
          <w:szCs w:val="24"/>
        </w:rPr>
        <w:t>c</w:t>
      </w:r>
      <w:r w:rsidR="00E9733E">
        <w:rPr>
          <w:rFonts w:ascii="Times New Roman" w:hAnsi="Times New Roman" w:cs="Times New Roman"/>
          <w:sz w:val="24"/>
          <w:szCs w:val="24"/>
        </w:rPr>
        <w:t>onditions</w:t>
      </w:r>
      <w:r>
        <w:rPr>
          <w:rFonts w:ascii="Times New Roman" w:hAnsi="Times New Roman" w:cs="Times New Roman"/>
          <w:sz w:val="24"/>
          <w:szCs w:val="24"/>
        </w:rPr>
        <w:t xml:space="preserve">. There was no significant interaction </w:t>
      </w:r>
      <w:r w:rsidR="000A4043">
        <w:rPr>
          <w:rFonts w:ascii="Times New Roman" w:hAnsi="Times New Roman" w:cs="Times New Roman"/>
          <w:sz w:val="24"/>
          <w:szCs w:val="24"/>
        </w:rPr>
        <w:t>between</w:t>
      </w:r>
      <w:r>
        <w:rPr>
          <w:rFonts w:ascii="Times New Roman" w:hAnsi="Times New Roman" w:cs="Times New Roman"/>
          <w:sz w:val="24"/>
          <w:szCs w:val="24"/>
        </w:rPr>
        <w:t xml:space="preserve"> disclaimer label and time, </w:t>
      </w:r>
      <w:proofErr w:type="gramStart"/>
      <w:r>
        <w:rPr>
          <w:rFonts w:ascii="Times New Roman" w:hAnsi="Times New Roman" w:cs="Times New Roman"/>
          <w:i/>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1, 276) = 1.03, </w:t>
      </w:r>
      <w:r>
        <w:rPr>
          <w:rFonts w:ascii="Times New Roman" w:hAnsi="Times New Roman" w:cs="Times New Roman"/>
          <w:i/>
          <w:sz w:val="24"/>
          <w:szCs w:val="24"/>
        </w:rPr>
        <w:t>p</w:t>
      </w:r>
      <w:r>
        <w:rPr>
          <w:rFonts w:ascii="Times New Roman" w:hAnsi="Times New Roman" w:cs="Times New Roman"/>
          <w:sz w:val="24"/>
          <w:szCs w:val="24"/>
        </w:rPr>
        <w:t xml:space="preserve"> = .311, η</w:t>
      </w:r>
      <w:r w:rsidRPr="00382520">
        <w:rPr>
          <w:rFonts w:ascii="Times New Roman" w:hAnsi="Times New Roman" w:cs="Times New Roman"/>
          <w:sz w:val="24"/>
          <w:szCs w:val="24"/>
          <w:vertAlign w:val="subscript"/>
        </w:rPr>
        <w:t>p</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&lt; .01, message type and time, </w:t>
      </w:r>
      <w:r>
        <w:rPr>
          <w:rFonts w:ascii="Times New Roman" w:hAnsi="Times New Roman" w:cs="Times New Roman"/>
          <w:i/>
          <w:sz w:val="24"/>
          <w:szCs w:val="24"/>
        </w:rPr>
        <w:t>F</w:t>
      </w:r>
      <w:r>
        <w:rPr>
          <w:rFonts w:ascii="Times New Roman" w:hAnsi="Times New Roman" w:cs="Times New Roman"/>
          <w:sz w:val="24"/>
          <w:szCs w:val="24"/>
        </w:rPr>
        <w:t xml:space="preserve">(1, 276) = 0.60, </w:t>
      </w:r>
      <w:r>
        <w:rPr>
          <w:rFonts w:ascii="Times New Roman" w:hAnsi="Times New Roman" w:cs="Times New Roman"/>
          <w:i/>
          <w:sz w:val="24"/>
          <w:szCs w:val="24"/>
        </w:rPr>
        <w:t>p</w:t>
      </w:r>
      <w:r>
        <w:rPr>
          <w:rFonts w:ascii="Times New Roman" w:hAnsi="Times New Roman" w:cs="Times New Roman"/>
          <w:sz w:val="24"/>
          <w:szCs w:val="24"/>
        </w:rPr>
        <w:t xml:space="preserve"> = .440, η</w:t>
      </w:r>
      <w:r w:rsidRPr="00382520">
        <w:rPr>
          <w:rFonts w:ascii="Times New Roman" w:hAnsi="Times New Roman" w:cs="Times New Roman"/>
          <w:sz w:val="24"/>
          <w:szCs w:val="24"/>
          <w:vertAlign w:val="subscript"/>
        </w:rPr>
        <w:t>p</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&lt; .01, or </w:t>
      </w:r>
      <w:r w:rsidR="000A4043">
        <w:rPr>
          <w:rFonts w:ascii="Times New Roman" w:hAnsi="Times New Roman" w:cs="Times New Roman"/>
          <w:sz w:val="24"/>
          <w:szCs w:val="24"/>
        </w:rPr>
        <w:t>between</w:t>
      </w:r>
      <w:r>
        <w:rPr>
          <w:rFonts w:ascii="Times New Roman" w:hAnsi="Times New Roman" w:cs="Times New Roman"/>
          <w:sz w:val="24"/>
          <w:szCs w:val="24"/>
        </w:rPr>
        <w:t xml:space="preserve"> disclaimer label, message type and time, </w:t>
      </w:r>
      <w:r>
        <w:rPr>
          <w:rFonts w:ascii="Times New Roman" w:hAnsi="Times New Roman" w:cs="Times New Roman"/>
          <w:i/>
          <w:sz w:val="24"/>
          <w:szCs w:val="24"/>
        </w:rPr>
        <w:t>F</w:t>
      </w:r>
      <w:r>
        <w:rPr>
          <w:rFonts w:ascii="Times New Roman" w:hAnsi="Times New Roman" w:cs="Times New Roman"/>
          <w:sz w:val="24"/>
          <w:szCs w:val="24"/>
        </w:rPr>
        <w:t xml:space="preserve">(1, 276) = 0.11, </w:t>
      </w:r>
      <w:r>
        <w:rPr>
          <w:rFonts w:ascii="Times New Roman" w:hAnsi="Times New Roman" w:cs="Times New Roman"/>
          <w:i/>
          <w:sz w:val="24"/>
          <w:szCs w:val="24"/>
        </w:rPr>
        <w:t>p</w:t>
      </w:r>
      <w:r>
        <w:rPr>
          <w:rFonts w:ascii="Times New Roman" w:hAnsi="Times New Roman" w:cs="Times New Roman"/>
          <w:sz w:val="24"/>
          <w:szCs w:val="24"/>
        </w:rPr>
        <w:t xml:space="preserve"> = .737, η</w:t>
      </w:r>
      <w:r w:rsidRPr="00382520">
        <w:rPr>
          <w:rFonts w:ascii="Times New Roman" w:hAnsi="Times New Roman" w:cs="Times New Roman"/>
          <w:sz w:val="24"/>
          <w:szCs w:val="24"/>
          <w:vertAlign w:val="subscript"/>
        </w:rPr>
        <w:t>p</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&lt; .01. Thus, there were no effects of disclaimer label or message type on </w:t>
      </w:r>
      <w:r w:rsidR="006B6933">
        <w:rPr>
          <w:rFonts w:ascii="Times New Roman" w:hAnsi="Times New Roman" w:cs="Times New Roman"/>
          <w:sz w:val="24"/>
          <w:szCs w:val="24"/>
        </w:rPr>
        <w:t xml:space="preserve">change in </w:t>
      </w:r>
      <w:r>
        <w:rPr>
          <w:rFonts w:ascii="Times New Roman" w:hAnsi="Times New Roman" w:cs="Times New Roman"/>
          <w:sz w:val="24"/>
          <w:szCs w:val="24"/>
        </w:rPr>
        <w:t>body dissatisfaction.</w:t>
      </w:r>
    </w:p>
    <w:p w:rsidR="006926BF" w:rsidRPr="005C1F19" w:rsidRDefault="006926BF" w:rsidP="006926BF">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3.3 </w:t>
      </w:r>
      <w:r w:rsidRPr="005C1F19">
        <w:rPr>
          <w:rFonts w:ascii="Times New Roman" w:hAnsi="Times New Roman" w:cs="Times New Roman"/>
          <w:i/>
          <w:sz w:val="24"/>
          <w:szCs w:val="24"/>
        </w:rPr>
        <w:t>State Appearance Comparison</w:t>
      </w:r>
    </w:p>
    <w:p w:rsidR="006926BF" w:rsidRDefault="006926BF" w:rsidP="006926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can be seen in Table 1, state appearance comparison appeared highest for participants who read the control message and saw a disclaimer label. However, the results of a two-way between-groups ANOVA showed that neither main effect for disclaimer label,</w:t>
      </w:r>
      <w:r w:rsidRPr="004150E6">
        <w:rPr>
          <w:rFonts w:ascii="Times New Roman" w:hAnsi="Times New Roman" w:cs="Times New Roman"/>
          <w:i/>
          <w:sz w:val="24"/>
          <w:szCs w:val="24"/>
        </w:rPr>
        <w:t xml:space="preserve"> </w:t>
      </w:r>
    </w:p>
    <w:p w:rsidR="00F43017" w:rsidRDefault="00F43017" w:rsidP="00F43017">
      <w:pPr>
        <w:spacing w:after="0" w:line="480" w:lineRule="auto"/>
        <w:rPr>
          <w:rFonts w:ascii="Times New Roman" w:hAnsi="Times New Roman" w:cs="Times New Roman"/>
          <w:sz w:val="24"/>
          <w:szCs w:val="24"/>
        </w:rPr>
      </w:pPr>
      <w:proofErr w:type="gramStart"/>
      <w:r>
        <w:rPr>
          <w:rFonts w:ascii="Times New Roman" w:hAnsi="Times New Roman" w:cs="Times New Roman"/>
          <w:i/>
          <w:sz w:val="24"/>
          <w:szCs w:val="24"/>
        </w:rPr>
        <w:lastRenderedPageBreak/>
        <w:t>F</w:t>
      </w:r>
      <w:r>
        <w:rPr>
          <w:rFonts w:ascii="Times New Roman" w:hAnsi="Times New Roman" w:cs="Times New Roman"/>
          <w:sz w:val="24"/>
          <w:szCs w:val="24"/>
        </w:rPr>
        <w:t>(</w:t>
      </w:r>
      <w:proofErr w:type="gramEnd"/>
      <w:r>
        <w:rPr>
          <w:rFonts w:ascii="Times New Roman" w:hAnsi="Times New Roman" w:cs="Times New Roman"/>
          <w:sz w:val="24"/>
          <w:szCs w:val="24"/>
        </w:rPr>
        <w:t xml:space="preserve">1, 276) = 0.94, </w:t>
      </w:r>
      <w:r>
        <w:rPr>
          <w:rFonts w:ascii="Times New Roman" w:hAnsi="Times New Roman" w:cs="Times New Roman"/>
          <w:i/>
          <w:sz w:val="24"/>
          <w:szCs w:val="24"/>
        </w:rPr>
        <w:t>p</w:t>
      </w:r>
      <w:r>
        <w:rPr>
          <w:rFonts w:ascii="Times New Roman" w:hAnsi="Times New Roman" w:cs="Times New Roman"/>
          <w:sz w:val="24"/>
          <w:szCs w:val="24"/>
        </w:rPr>
        <w:t xml:space="preserve"> = .334, 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&lt; .01, or message type, </w:t>
      </w:r>
      <w:r>
        <w:rPr>
          <w:rFonts w:ascii="Times New Roman" w:hAnsi="Times New Roman" w:cs="Times New Roman"/>
          <w:i/>
          <w:sz w:val="24"/>
          <w:szCs w:val="24"/>
        </w:rPr>
        <w:t>F</w:t>
      </w:r>
      <w:r>
        <w:rPr>
          <w:rFonts w:ascii="Times New Roman" w:hAnsi="Times New Roman" w:cs="Times New Roman"/>
          <w:sz w:val="24"/>
          <w:szCs w:val="24"/>
        </w:rPr>
        <w:t xml:space="preserve">(1 , 276) = 0.81, </w:t>
      </w:r>
      <w:r>
        <w:rPr>
          <w:rFonts w:ascii="Times New Roman" w:hAnsi="Times New Roman" w:cs="Times New Roman"/>
          <w:i/>
          <w:sz w:val="24"/>
          <w:szCs w:val="24"/>
        </w:rPr>
        <w:t>p</w:t>
      </w:r>
      <w:r>
        <w:rPr>
          <w:rFonts w:ascii="Times New Roman" w:hAnsi="Times New Roman" w:cs="Times New Roman"/>
          <w:sz w:val="24"/>
          <w:szCs w:val="24"/>
        </w:rPr>
        <w:t xml:space="preserve"> = .370, 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&lt; .01, nor their interaction,</w:t>
      </w:r>
      <w:r w:rsidRPr="000E513A">
        <w:rPr>
          <w:rFonts w:ascii="Times New Roman" w:hAnsi="Times New Roman" w:cs="Times New Roman"/>
          <w:i/>
          <w:sz w:val="24"/>
          <w:szCs w:val="24"/>
        </w:rPr>
        <w:t xml:space="preserve"> </w:t>
      </w:r>
      <w:r>
        <w:rPr>
          <w:rFonts w:ascii="Times New Roman" w:hAnsi="Times New Roman" w:cs="Times New Roman"/>
          <w:i/>
          <w:sz w:val="24"/>
          <w:szCs w:val="24"/>
        </w:rPr>
        <w:t>F</w:t>
      </w:r>
      <w:r>
        <w:rPr>
          <w:rFonts w:ascii="Times New Roman" w:hAnsi="Times New Roman" w:cs="Times New Roman"/>
          <w:sz w:val="24"/>
          <w:szCs w:val="24"/>
        </w:rPr>
        <w:t xml:space="preserve">(1, 276) = 0.10, </w:t>
      </w:r>
      <w:r>
        <w:rPr>
          <w:rFonts w:ascii="Times New Roman" w:hAnsi="Times New Roman" w:cs="Times New Roman"/>
          <w:i/>
          <w:sz w:val="24"/>
          <w:szCs w:val="24"/>
        </w:rPr>
        <w:t>p</w:t>
      </w:r>
      <w:r>
        <w:rPr>
          <w:rFonts w:ascii="Times New Roman" w:hAnsi="Times New Roman" w:cs="Times New Roman"/>
          <w:sz w:val="24"/>
          <w:szCs w:val="24"/>
        </w:rPr>
        <w:t xml:space="preserve"> = .919, 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&lt; .01, was statistically significant.</w:t>
      </w:r>
    </w:p>
    <w:p w:rsidR="00F43017" w:rsidRDefault="00F43017" w:rsidP="00210903">
      <w:pPr>
        <w:spacing w:after="0" w:line="240" w:lineRule="auto"/>
        <w:rPr>
          <w:rFonts w:ascii="Times New Roman" w:eastAsia="Arial" w:hAnsi="Times New Roman" w:cs="Times New Roman"/>
          <w:sz w:val="24"/>
          <w:szCs w:val="24"/>
        </w:rPr>
      </w:pPr>
    </w:p>
    <w:p w:rsidR="00210903" w:rsidRPr="00BC0990" w:rsidRDefault="00210903" w:rsidP="00210903">
      <w:pPr>
        <w:spacing w:after="0" w:line="240" w:lineRule="auto"/>
        <w:rPr>
          <w:rFonts w:ascii="Times New Roman" w:eastAsia="Arial" w:hAnsi="Times New Roman" w:cs="Times New Roman"/>
          <w:b/>
          <w:sz w:val="24"/>
          <w:szCs w:val="24"/>
        </w:rPr>
      </w:pPr>
      <w:r w:rsidRPr="00BC0990">
        <w:rPr>
          <w:rFonts w:ascii="Times New Roman" w:eastAsia="Arial" w:hAnsi="Times New Roman" w:cs="Times New Roman"/>
          <w:b/>
          <w:sz w:val="24"/>
          <w:szCs w:val="24"/>
        </w:rPr>
        <w:t>Table 1</w:t>
      </w:r>
    </w:p>
    <w:p w:rsidR="00210903" w:rsidRPr="00486567" w:rsidRDefault="00210903" w:rsidP="00210903">
      <w:pPr>
        <w:spacing w:after="0" w:line="240" w:lineRule="auto"/>
        <w:rPr>
          <w:rFonts w:ascii="Times New Roman" w:eastAsia="Arial" w:hAnsi="Times New Roman" w:cs="Times New Roman"/>
          <w:sz w:val="24"/>
          <w:szCs w:val="24"/>
        </w:rPr>
      </w:pPr>
    </w:p>
    <w:p w:rsidR="00210903" w:rsidRDefault="00F43017" w:rsidP="00210903">
      <w:pPr>
        <w:spacing w:after="0"/>
        <w:rPr>
          <w:rFonts w:ascii="Times New Roman" w:eastAsia="Arial" w:hAnsi="Times New Roman" w:cs="Times New Roman"/>
          <w:i/>
          <w:sz w:val="24"/>
          <w:szCs w:val="24"/>
        </w:rPr>
      </w:pPr>
      <w:r>
        <w:rPr>
          <w:rFonts w:ascii="Times New Roman" w:eastAsia="Arial" w:hAnsi="Times New Roman" w:cs="Times New Roman"/>
          <w:i/>
          <w:sz w:val="24"/>
          <w:szCs w:val="24"/>
        </w:rPr>
        <w:t>Means (Standard D</w:t>
      </w:r>
      <w:r w:rsidR="00210903" w:rsidRPr="00486567">
        <w:rPr>
          <w:rFonts w:ascii="Times New Roman" w:eastAsia="Arial" w:hAnsi="Times New Roman" w:cs="Times New Roman"/>
          <w:i/>
          <w:sz w:val="24"/>
          <w:szCs w:val="24"/>
        </w:rPr>
        <w:t xml:space="preserve">eviations) </w:t>
      </w:r>
      <w:r w:rsidR="006926BF">
        <w:rPr>
          <w:rFonts w:ascii="Times New Roman" w:eastAsia="Arial" w:hAnsi="Times New Roman" w:cs="Times New Roman"/>
          <w:i/>
          <w:sz w:val="24"/>
          <w:szCs w:val="24"/>
        </w:rPr>
        <w:t>for</w:t>
      </w:r>
      <w:r>
        <w:rPr>
          <w:rFonts w:ascii="Times New Roman" w:eastAsia="Arial" w:hAnsi="Times New Roman" w:cs="Times New Roman"/>
          <w:i/>
          <w:sz w:val="24"/>
          <w:szCs w:val="24"/>
        </w:rPr>
        <w:t xml:space="preserve"> B</w:t>
      </w:r>
      <w:r w:rsidR="00210903" w:rsidRPr="00486567">
        <w:rPr>
          <w:rFonts w:ascii="Times New Roman" w:eastAsia="Arial" w:hAnsi="Times New Roman" w:cs="Times New Roman"/>
          <w:i/>
          <w:sz w:val="24"/>
          <w:szCs w:val="24"/>
        </w:rPr>
        <w:t>od</w:t>
      </w:r>
      <w:r>
        <w:rPr>
          <w:rFonts w:ascii="Times New Roman" w:eastAsia="Arial" w:hAnsi="Times New Roman" w:cs="Times New Roman"/>
          <w:i/>
          <w:sz w:val="24"/>
          <w:szCs w:val="24"/>
        </w:rPr>
        <w:t>y Dissatisfaction, State A</w:t>
      </w:r>
      <w:r w:rsidR="00210903" w:rsidRPr="00486567">
        <w:rPr>
          <w:rFonts w:ascii="Times New Roman" w:eastAsia="Arial" w:hAnsi="Times New Roman" w:cs="Times New Roman"/>
          <w:i/>
          <w:sz w:val="24"/>
          <w:szCs w:val="24"/>
        </w:rPr>
        <w:t>ppearanc</w:t>
      </w:r>
      <w:r>
        <w:rPr>
          <w:rFonts w:ascii="Times New Roman" w:eastAsia="Arial" w:hAnsi="Times New Roman" w:cs="Times New Roman"/>
          <w:i/>
          <w:sz w:val="24"/>
          <w:szCs w:val="24"/>
        </w:rPr>
        <w:t>e Comparison, and Perceived R</w:t>
      </w:r>
      <w:r w:rsidR="00210903">
        <w:rPr>
          <w:rFonts w:ascii="Times New Roman" w:eastAsia="Arial" w:hAnsi="Times New Roman" w:cs="Times New Roman"/>
          <w:i/>
          <w:sz w:val="24"/>
          <w:szCs w:val="24"/>
        </w:rPr>
        <w:t>ealism</w:t>
      </w:r>
    </w:p>
    <w:p w:rsidR="00210903" w:rsidRPr="00D53146" w:rsidRDefault="00210903" w:rsidP="00210903">
      <w:pPr>
        <w:spacing w:after="0"/>
        <w:rPr>
          <w:rFonts w:ascii="Times New Roman" w:eastAsia="Arial" w:hAnsi="Times New Roman" w:cs="Times New Roman"/>
          <w:sz w:val="20"/>
          <w:szCs w:val="20"/>
        </w:rPr>
      </w:pPr>
    </w:p>
    <w:tbl>
      <w:tblPr>
        <w:tblStyle w:val="TableGrid"/>
        <w:tblW w:w="0" w:type="auto"/>
        <w:tblLook w:val="04A0" w:firstRow="1" w:lastRow="0" w:firstColumn="1" w:lastColumn="0" w:noHBand="0" w:noVBand="1"/>
      </w:tblPr>
      <w:tblGrid>
        <w:gridCol w:w="2695"/>
        <w:gridCol w:w="1665"/>
        <w:gridCol w:w="1527"/>
        <w:gridCol w:w="142"/>
        <w:gridCol w:w="94"/>
        <w:gridCol w:w="1571"/>
        <w:gridCol w:w="1332"/>
      </w:tblGrid>
      <w:tr w:rsidR="00210903" w:rsidRPr="00D44121" w:rsidTr="006428E8">
        <w:tc>
          <w:tcPr>
            <w:tcW w:w="2802" w:type="dxa"/>
            <w:tcBorders>
              <w:left w:val="nil"/>
              <w:bottom w:val="nil"/>
              <w:right w:val="nil"/>
            </w:tcBorders>
          </w:tcPr>
          <w:p w:rsidR="00210903" w:rsidRPr="00D44121" w:rsidRDefault="00210903" w:rsidP="006428E8">
            <w:pPr>
              <w:spacing w:line="360" w:lineRule="auto"/>
              <w:rPr>
                <w:rFonts w:ascii="Times New Roman" w:eastAsia="Arial" w:hAnsi="Times New Roman" w:cs="Times New Roman"/>
                <w:sz w:val="24"/>
                <w:szCs w:val="24"/>
              </w:rPr>
            </w:pPr>
          </w:p>
        </w:tc>
        <w:tc>
          <w:tcPr>
            <w:tcW w:w="3260" w:type="dxa"/>
            <w:gridSpan w:val="2"/>
            <w:tcBorders>
              <w:left w:val="nil"/>
              <w:bottom w:val="single" w:sz="4" w:space="0" w:color="auto"/>
              <w:right w:val="nil"/>
            </w:tcBorders>
          </w:tcPr>
          <w:p w:rsidR="00210903" w:rsidRPr="00D44121" w:rsidRDefault="00F43017" w:rsidP="006428E8">
            <w:pPr>
              <w:spacing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Control m</w:t>
            </w:r>
            <w:r w:rsidR="00210903" w:rsidRPr="00D44121">
              <w:rPr>
                <w:rFonts w:ascii="Times New Roman" w:eastAsia="Arial" w:hAnsi="Times New Roman" w:cs="Times New Roman"/>
                <w:sz w:val="24"/>
                <w:szCs w:val="24"/>
              </w:rPr>
              <w:t>essage</w:t>
            </w:r>
          </w:p>
        </w:tc>
        <w:tc>
          <w:tcPr>
            <w:tcW w:w="236" w:type="dxa"/>
            <w:gridSpan w:val="2"/>
            <w:tcBorders>
              <w:left w:val="nil"/>
              <w:bottom w:val="nil"/>
              <w:right w:val="nil"/>
            </w:tcBorders>
          </w:tcPr>
          <w:p w:rsidR="00210903" w:rsidRPr="00D44121" w:rsidRDefault="00210903" w:rsidP="006428E8">
            <w:pPr>
              <w:spacing w:line="360" w:lineRule="auto"/>
              <w:jc w:val="center"/>
              <w:rPr>
                <w:rFonts w:ascii="Times New Roman" w:eastAsia="Arial" w:hAnsi="Times New Roman" w:cs="Times New Roman"/>
                <w:sz w:val="24"/>
                <w:szCs w:val="24"/>
              </w:rPr>
            </w:pPr>
          </w:p>
        </w:tc>
        <w:tc>
          <w:tcPr>
            <w:tcW w:w="2944" w:type="dxa"/>
            <w:gridSpan w:val="2"/>
            <w:tcBorders>
              <w:left w:val="nil"/>
              <w:bottom w:val="single" w:sz="4" w:space="0" w:color="auto"/>
              <w:right w:val="nil"/>
            </w:tcBorders>
          </w:tcPr>
          <w:p w:rsidR="00210903" w:rsidRPr="00D44121" w:rsidRDefault="00F43017" w:rsidP="006428E8">
            <w:pPr>
              <w:spacing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Digital alteration m</w:t>
            </w:r>
            <w:r w:rsidR="00210903" w:rsidRPr="00D44121">
              <w:rPr>
                <w:rFonts w:ascii="Times New Roman" w:eastAsia="Arial" w:hAnsi="Times New Roman" w:cs="Times New Roman"/>
                <w:sz w:val="24"/>
                <w:szCs w:val="24"/>
              </w:rPr>
              <w:t>essage</w:t>
            </w:r>
          </w:p>
        </w:tc>
      </w:tr>
      <w:tr w:rsidR="00210903" w:rsidRPr="00D44121" w:rsidTr="006428E8">
        <w:tc>
          <w:tcPr>
            <w:tcW w:w="2802" w:type="dxa"/>
            <w:tcBorders>
              <w:top w:val="nil"/>
              <w:left w:val="nil"/>
              <w:bottom w:val="single" w:sz="4" w:space="0" w:color="auto"/>
              <w:right w:val="nil"/>
            </w:tcBorders>
          </w:tcPr>
          <w:p w:rsidR="00210903" w:rsidRPr="00D44121" w:rsidRDefault="00210903" w:rsidP="006428E8">
            <w:pPr>
              <w:spacing w:line="360" w:lineRule="auto"/>
              <w:rPr>
                <w:rFonts w:ascii="Times New Roman" w:eastAsia="Arial" w:hAnsi="Times New Roman" w:cs="Times New Roman"/>
                <w:sz w:val="24"/>
                <w:szCs w:val="24"/>
              </w:rPr>
            </w:pPr>
          </w:p>
        </w:tc>
        <w:tc>
          <w:tcPr>
            <w:tcW w:w="1701" w:type="dxa"/>
            <w:tcBorders>
              <w:top w:val="nil"/>
              <w:left w:val="nil"/>
              <w:bottom w:val="single" w:sz="4" w:space="0" w:color="auto"/>
              <w:right w:val="nil"/>
            </w:tcBorders>
          </w:tcPr>
          <w:p w:rsidR="00210903" w:rsidRPr="00D44121" w:rsidRDefault="00F43017" w:rsidP="006428E8">
            <w:pPr>
              <w:spacing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 d</w:t>
            </w:r>
            <w:r w:rsidR="00210903" w:rsidRPr="00D44121">
              <w:rPr>
                <w:rFonts w:ascii="Times New Roman" w:eastAsia="Arial" w:hAnsi="Times New Roman" w:cs="Times New Roman"/>
                <w:sz w:val="24"/>
                <w:szCs w:val="24"/>
              </w:rPr>
              <w:t>isclaimer</w:t>
            </w:r>
          </w:p>
          <w:p w:rsidR="00210903" w:rsidRPr="00D44121" w:rsidRDefault="00210903" w:rsidP="006428E8">
            <w:pPr>
              <w:spacing w:line="360" w:lineRule="auto"/>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w:t>
            </w:r>
            <w:r w:rsidRPr="00D44121">
              <w:rPr>
                <w:rFonts w:ascii="Times New Roman" w:eastAsia="Arial" w:hAnsi="Times New Roman" w:cs="Times New Roman"/>
                <w:i/>
                <w:sz w:val="24"/>
                <w:szCs w:val="24"/>
              </w:rPr>
              <w:t>n</w:t>
            </w:r>
            <w:r w:rsidRPr="00D44121">
              <w:rPr>
                <w:rFonts w:ascii="Times New Roman" w:eastAsia="Arial" w:hAnsi="Times New Roman" w:cs="Times New Roman"/>
                <w:sz w:val="24"/>
                <w:szCs w:val="24"/>
              </w:rPr>
              <w:t xml:space="preserve"> = 70)</w:t>
            </w:r>
          </w:p>
        </w:tc>
        <w:tc>
          <w:tcPr>
            <w:tcW w:w="1701" w:type="dxa"/>
            <w:gridSpan w:val="2"/>
            <w:tcBorders>
              <w:top w:val="nil"/>
              <w:left w:val="nil"/>
              <w:bottom w:val="single" w:sz="4" w:space="0" w:color="auto"/>
              <w:right w:val="nil"/>
            </w:tcBorders>
          </w:tcPr>
          <w:p w:rsidR="00210903" w:rsidRPr="00D44121" w:rsidRDefault="00210903" w:rsidP="006428E8">
            <w:pPr>
              <w:spacing w:line="360" w:lineRule="auto"/>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Disclaimer</w:t>
            </w:r>
          </w:p>
          <w:p w:rsidR="00210903" w:rsidRPr="00D44121" w:rsidRDefault="00210903" w:rsidP="006428E8">
            <w:pPr>
              <w:spacing w:line="360" w:lineRule="auto"/>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w:t>
            </w:r>
            <w:r w:rsidRPr="00D44121">
              <w:rPr>
                <w:rFonts w:ascii="Times New Roman" w:eastAsia="Arial" w:hAnsi="Times New Roman" w:cs="Times New Roman"/>
                <w:i/>
                <w:sz w:val="24"/>
                <w:szCs w:val="24"/>
              </w:rPr>
              <w:t>n</w:t>
            </w:r>
            <w:r w:rsidRPr="00D44121">
              <w:rPr>
                <w:rFonts w:ascii="Times New Roman" w:eastAsia="Arial" w:hAnsi="Times New Roman" w:cs="Times New Roman"/>
                <w:sz w:val="24"/>
                <w:szCs w:val="24"/>
              </w:rPr>
              <w:t xml:space="preserve"> = 70)</w:t>
            </w:r>
          </w:p>
        </w:tc>
        <w:tc>
          <w:tcPr>
            <w:tcW w:w="1701" w:type="dxa"/>
            <w:gridSpan w:val="2"/>
            <w:tcBorders>
              <w:top w:val="single" w:sz="4" w:space="0" w:color="auto"/>
              <w:left w:val="nil"/>
              <w:bottom w:val="single" w:sz="4" w:space="0" w:color="auto"/>
              <w:right w:val="nil"/>
            </w:tcBorders>
          </w:tcPr>
          <w:p w:rsidR="00210903" w:rsidRPr="00D44121" w:rsidRDefault="00F43017" w:rsidP="006428E8">
            <w:pPr>
              <w:spacing w:line="36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 d</w:t>
            </w:r>
            <w:r w:rsidR="00210903" w:rsidRPr="00D44121">
              <w:rPr>
                <w:rFonts w:ascii="Times New Roman" w:eastAsia="Arial" w:hAnsi="Times New Roman" w:cs="Times New Roman"/>
                <w:sz w:val="24"/>
                <w:szCs w:val="24"/>
              </w:rPr>
              <w:t>isclaimer</w:t>
            </w:r>
          </w:p>
          <w:p w:rsidR="00210903" w:rsidRPr="00D44121" w:rsidRDefault="00210903" w:rsidP="006428E8">
            <w:pPr>
              <w:spacing w:line="360" w:lineRule="auto"/>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w:t>
            </w:r>
            <w:r w:rsidRPr="00D44121">
              <w:rPr>
                <w:rFonts w:ascii="Times New Roman" w:eastAsia="Arial" w:hAnsi="Times New Roman" w:cs="Times New Roman"/>
                <w:i/>
                <w:sz w:val="24"/>
                <w:szCs w:val="24"/>
              </w:rPr>
              <w:t>n</w:t>
            </w:r>
            <w:r w:rsidRPr="00D44121">
              <w:rPr>
                <w:rFonts w:ascii="Times New Roman" w:eastAsia="Arial" w:hAnsi="Times New Roman" w:cs="Times New Roman"/>
                <w:sz w:val="24"/>
                <w:szCs w:val="24"/>
              </w:rPr>
              <w:t xml:space="preserve"> = 70)</w:t>
            </w:r>
          </w:p>
        </w:tc>
        <w:tc>
          <w:tcPr>
            <w:tcW w:w="1337" w:type="dxa"/>
            <w:tcBorders>
              <w:top w:val="single" w:sz="4" w:space="0" w:color="auto"/>
              <w:left w:val="nil"/>
              <w:bottom w:val="single" w:sz="4" w:space="0" w:color="auto"/>
              <w:right w:val="nil"/>
            </w:tcBorders>
          </w:tcPr>
          <w:p w:rsidR="00210903" w:rsidRPr="00D44121" w:rsidRDefault="00210903" w:rsidP="006428E8">
            <w:pPr>
              <w:spacing w:line="360" w:lineRule="auto"/>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Disclaimer</w:t>
            </w:r>
          </w:p>
          <w:p w:rsidR="00210903" w:rsidRPr="00D44121" w:rsidRDefault="00210903" w:rsidP="006428E8">
            <w:pPr>
              <w:spacing w:line="360" w:lineRule="auto"/>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w:t>
            </w:r>
            <w:r w:rsidRPr="00D44121">
              <w:rPr>
                <w:rFonts w:ascii="Times New Roman" w:eastAsia="Arial" w:hAnsi="Times New Roman" w:cs="Times New Roman"/>
                <w:i/>
                <w:sz w:val="24"/>
                <w:szCs w:val="24"/>
              </w:rPr>
              <w:t>n</w:t>
            </w:r>
            <w:r w:rsidRPr="00D44121">
              <w:rPr>
                <w:rFonts w:ascii="Times New Roman" w:eastAsia="Arial" w:hAnsi="Times New Roman" w:cs="Times New Roman"/>
                <w:sz w:val="24"/>
                <w:szCs w:val="24"/>
              </w:rPr>
              <w:t xml:space="preserve"> = 70)</w:t>
            </w:r>
          </w:p>
        </w:tc>
      </w:tr>
      <w:tr w:rsidR="00210903" w:rsidRPr="00D44121" w:rsidTr="006428E8">
        <w:tc>
          <w:tcPr>
            <w:tcW w:w="2802" w:type="dxa"/>
            <w:tcBorders>
              <w:top w:val="nil"/>
              <w:left w:val="nil"/>
              <w:bottom w:val="nil"/>
              <w:right w:val="nil"/>
            </w:tcBorders>
          </w:tcPr>
          <w:p w:rsidR="00210903" w:rsidRPr="00D44121" w:rsidRDefault="00210903" w:rsidP="006428E8">
            <w:pPr>
              <w:rPr>
                <w:rFonts w:ascii="Times New Roman" w:eastAsia="Arial" w:hAnsi="Times New Roman" w:cs="Times New Roman"/>
                <w:sz w:val="24"/>
                <w:szCs w:val="24"/>
              </w:rPr>
            </w:pPr>
            <w:r>
              <w:rPr>
                <w:rFonts w:ascii="Times New Roman" w:eastAsia="Arial" w:hAnsi="Times New Roman" w:cs="Times New Roman"/>
                <w:sz w:val="24"/>
                <w:szCs w:val="24"/>
              </w:rPr>
              <w:t>Pre-exposure body dis</w:t>
            </w:r>
          </w:p>
        </w:tc>
        <w:tc>
          <w:tcPr>
            <w:tcW w:w="1701" w:type="dxa"/>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46.37</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(25.14)</w:t>
            </w:r>
          </w:p>
        </w:tc>
        <w:tc>
          <w:tcPr>
            <w:tcW w:w="1701" w:type="dxa"/>
            <w:gridSpan w:val="2"/>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52.12</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(26.01)</w:t>
            </w:r>
          </w:p>
        </w:tc>
        <w:tc>
          <w:tcPr>
            <w:tcW w:w="1701" w:type="dxa"/>
            <w:gridSpan w:val="2"/>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43.64</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(26.64)</w:t>
            </w:r>
          </w:p>
        </w:tc>
        <w:tc>
          <w:tcPr>
            <w:tcW w:w="1337" w:type="dxa"/>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46.98</w:t>
            </w:r>
          </w:p>
          <w:p w:rsidR="00210903" w:rsidRPr="00D44121" w:rsidRDefault="00210903" w:rsidP="006428E8">
            <w:pPr>
              <w:spacing w:line="360" w:lineRule="auto"/>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(23.71)</w:t>
            </w:r>
          </w:p>
        </w:tc>
      </w:tr>
      <w:tr w:rsidR="00210903" w:rsidRPr="00D44121" w:rsidTr="006428E8">
        <w:tc>
          <w:tcPr>
            <w:tcW w:w="2802" w:type="dxa"/>
            <w:tcBorders>
              <w:top w:val="nil"/>
              <w:left w:val="nil"/>
              <w:bottom w:val="nil"/>
              <w:right w:val="nil"/>
            </w:tcBorders>
          </w:tcPr>
          <w:p w:rsidR="00210903" w:rsidRPr="00D44121" w:rsidRDefault="00210903" w:rsidP="006428E8">
            <w:pPr>
              <w:rPr>
                <w:rFonts w:ascii="Times New Roman" w:eastAsia="Arial" w:hAnsi="Times New Roman" w:cs="Times New Roman"/>
                <w:sz w:val="24"/>
                <w:szCs w:val="24"/>
              </w:rPr>
            </w:pPr>
            <w:r>
              <w:rPr>
                <w:rFonts w:ascii="Times New Roman" w:eastAsia="Arial" w:hAnsi="Times New Roman" w:cs="Times New Roman"/>
                <w:sz w:val="24"/>
                <w:szCs w:val="24"/>
              </w:rPr>
              <w:t>Post-exposure body dis</w:t>
            </w:r>
          </w:p>
        </w:tc>
        <w:tc>
          <w:tcPr>
            <w:tcW w:w="1701" w:type="dxa"/>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47.88</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(27.19)</w:t>
            </w:r>
          </w:p>
        </w:tc>
        <w:tc>
          <w:tcPr>
            <w:tcW w:w="1701" w:type="dxa"/>
            <w:gridSpan w:val="2"/>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55.71</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(27.73)</w:t>
            </w:r>
          </w:p>
        </w:tc>
        <w:tc>
          <w:tcPr>
            <w:tcW w:w="1701" w:type="dxa"/>
            <w:gridSpan w:val="2"/>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44.47</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(26.92)</w:t>
            </w:r>
          </w:p>
        </w:tc>
        <w:tc>
          <w:tcPr>
            <w:tcW w:w="1337" w:type="dxa"/>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48.86</w:t>
            </w:r>
          </w:p>
          <w:p w:rsidR="00210903" w:rsidRPr="00D44121" w:rsidRDefault="00210903" w:rsidP="006428E8">
            <w:pPr>
              <w:spacing w:line="360" w:lineRule="auto"/>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(26.44)</w:t>
            </w:r>
          </w:p>
        </w:tc>
      </w:tr>
      <w:tr w:rsidR="00210903" w:rsidRPr="00D44121" w:rsidTr="006428E8">
        <w:tc>
          <w:tcPr>
            <w:tcW w:w="2802" w:type="dxa"/>
            <w:tcBorders>
              <w:top w:val="nil"/>
              <w:left w:val="nil"/>
              <w:bottom w:val="nil"/>
              <w:right w:val="nil"/>
            </w:tcBorders>
          </w:tcPr>
          <w:p w:rsidR="00210903" w:rsidRPr="00D44121" w:rsidRDefault="00210903" w:rsidP="006428E8">
            <w:pPr>
              <w:rPr>
                <w:rFonts w:ascii="Times New Roman" w:eastAsia="Arial" w:hAnsi="Times New Roman" w:cs="Times New Roman"/>
                <w:sz w:val="24"/>
                <w:szCs w:val="24"/>
              </w:rPr>
            </w:pPr>
            <w:r w:rsidRPr="00D44121">
              <w:rPr>
                <w:rFonts w:ascii="Times New Roman" w:eastAsia="Arial" w:hAnsi="Times New Roman" w:cs="Times New Roman"/>
                <w:sz w:val="24"/>
                <w:szCs w:val="24"/>
              </w:rPr>
              <w:t>State appear comparison</w:t>
            </w:r>
          </w:p>
        </w:tc>
        <w:tc>
          <w:tcPr>
            <w:tcW w:w="1701" w:type="dxa"/>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3.38</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(1.70)</w:t>
            </w:r>
          </w:p>
        </w:tc>
        <w:tc>
          <w:tcPr>
            <w:tcW w:w="1701" w:type="dxa"/>
            <w:gridSpan w:val="2"/>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3.61</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(1.77)</w:t>
            </w:r>
          </w:p>
        </w:tc>
        <w:tc>
          <w:tcPr>
            <w:tcW w:w="1701" w:type="dxa"/>
            <w:gridSpan w:val="2"/>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3.21</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(1.74)</w:t>
            </w:r>
          </w:p>
        </w:tc>
        <w:tc>
          <w:tcPr>
            <w:tcW w:w="1337" w:type="dxa"/>
            <w:tcBorders>
              <w:top w:val="nil"/>
              <w:left w:val="nil"/>
              <w:bottom w:val="nil"/>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3.40</w:t>
            </w:r>
          </w:p>
          <w:p w:rsidR="00210903" w:rsidRPr="00D44121" w:rsidRDefault="00210903" w:rsidP="006428E8">
            <w:pPr>
              <w:spacing w:line="360" w:lineRule="auto"/>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(1.79)</w:t>
            </w:r>
          </w:p>
        </w:tc>
      </w:tr>
      <w:tr w:rsidR="00210903" w:rsidRPr="00D44121" w:rsidTr="006428E8">
        <w:tc>
          <w:tcPr>
            <w:tcW w:w="2802" w:type="dxa"/>
            <w:tcBorders>
              <w:top w:val="nil"/>
              <w:left w:val="nil"/>
              <w:bottom w:val="single" w:sz="4" w:space="0" w:color="auto"/>
              <w:right w:val="nil"/>
            </w:tcBorders>
          </w:tcPr>
          <w:p w:rsidR="00210903" w:rsidRPr="00D44121" w:rsidRDefault="00210903" w:rsidP="006428E8">
            <w:pPr>
              <w:rPr>
                <w:rFonts w:ascii="Times New Roman" w:eastAsia="Arial" w:hAnsi="Times New Roman" w:cs="Times New Roman"/>
                <w:sz w:val="24"/>
                <w:szCs w:val="24"/>
              </w:rPr>
            </w:pPr>
            <w:r w:rsidRPr="00D44121">
              <w:rPr>
                <w:rFonts w:ascii="Times New Roman" w:eastAsia="Arial" w:hAnsi="Times New Roman" w:cs="Times New Roman"/>
                <w:sz w:val="24"/>
                <w:szCs w:val="24"/>
              </w:rPr>
              <w:t>Perceived realism</w:t>
            </w:r>
          </w:p>
        </w:tc>
        <w:tc>
          <w:tcPr>
            <w:tcW w:w="1701" w:type="dxa"/>
            <w:tcBorders>
              <w:top w:val="nil"/>
              <w:left w:val="nil"/>
              <w:bottom w:val="single" w:sz="4" w:space="0" w:color="auto"/>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2.55</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(1.10)</w:t>
            </w:r>
          </w:p>
        </w:tc>
        <w:tc>
          <w:tcPr>
            <w:tcW w:w="1701" w:type="dxa"/>
            <w:gridSpan w:val="2"/>
            <w:tcBorders>
              <w:top w:val="nil"/>
              <w:left w:val="nil"/>
              <w:bottom w:val="single" w:sz="4" w:space="0" w:color="auto"/>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2.52</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(1.13)</w:t>
            </w:r>
          </w:p>
        </w:tc>
        <w:tc>
          <w:tcPr>
            <w:tcW w:w="1701" w:type="dxa"/>
            <w:gridSpan w:val="2"/>
            <w:tcBorders>
              <w:top w:val="nil"/>
              <w:left w:val="nil"/>
              <w:bottom w:val="single" w:sz="4" w:space="0" w:color="auto"/>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2.59</w:t>
            </w:r>
          </w:p>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(1.24)</w:t>
            </w:r>
          </w:p>
        </w:tc>
        <w:tc>
          <w:tcPr>
            <w:tcW w:w="1337" w:type="dxa"/>
            <w:tcBorders>
              <w:top w:val="nil"/>
              <w:left w:val="nil"/>
              <w:bottom w:val="single" w:sz="4" w:space="0" w:color="auto"/>
              <w:right w:val="nil"/>
            </w:tcBorders>
          </w:tcPr>
          <w:p w:rsidR="00210903" w:rsidRPr="00D44121" w:rsidRDefault="00210903" w:rsidP="006428E8">
            <w:pPr>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2.57</w:t>
            </w:r>
          </w:p>
          <w:p w:rsidR="00210903" w:rsidRPr="00D44121" w:rsidRDefault="00210903" w:rsidP="006428E8">
            <w:pPr>
              <w:spacing w:line="360" w:lineRule="auto"/>
              <w:jc w:val="center"/>
              <w:rPr>
                <w:rFonts w:ascii="Times New Roman" w:eastAsia="Arial" w:hAnsi="Times New Roman" w:cs="Times New Roman"/>
                <w:sz w:val="24"/>
                <w:szCs w:val="24"/>
              </w:rPr>
            </w:pPr>
            <w:r w:rsidRPr="00D44121">
              <w:rPr>
                <w:rFonts w:ascii="Times New Roman" w:eastAsia="Arial" w:hAnsi="Times New Roman" w:cs="Times New Roman"/>
                <w:sz w:val="24"/>
                <w:szCs w:val="24"/>
              </w:rPr>
              <w:t>(1.17)</w:t>
            </w:r>
          </w:p>
        </w:tc>
      </w:tr>
    </w:tbl>
    <w:p w:rsidR="006926BF" w:rsidRDefault="006926BF" w:rsidP="00F87518">
      <w:pPr>
        <w:spacing w:after="0" w:line="480" w:lineRule="auto"/>
        <w:ind w:firstLine="720"/>
        <w:rPr>
          <w:rFonts w:ascii="Times New Roman" w:hAnsi="Times New Roman" w:cs="Times New Roman"/>
          <w:sz w:val="24"/>
          <w:szCs w:val="24"/>
        </w:rPr>
      </w:pPr>
    </w:p>
    <w:p w:rsidR="008E069B" w:rsidRDefault="008E069B"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Nevertheless, state appearance comparison was significantly correlated with post-exposure body dissatisfaction,</w:t>
      </w:r>
      <w:r w:rsidRPr="00815EA5">
        <w:rPr>
          <w:rFonts w:ascii="Times New Roman" w:hAnsi="Times New Roman" w:cs="Times New Roman"/>
          <w:i/>
          <w:sz w:val="24"/>
          <w:szCs w:val="24"/>
        </w:rPr>
        <w:t xml:space="preserve"> </w:t>
      </w:r>
      <w:proofErr w:type="gramStart"/>
      <w:r>
        <w:rPr>
          <w:rFonts w:ascii="Times New Roman" w:hAnsi="Times New Roman" w:cs="Times New Roman"/>
          <w:i/>
          <w:sz w:val="24"/>
          <w:szCs w:val="24"/>
        </w:rPr>
        <w:t>r</w:t>
      </w:r>
      <w:r>
        <w:rPr>
          <w:rFonts w:ascii="Times New Roman" w:hAnsi="Times New Roman" w:cs="Times New Roman"/>
          <w:sz w:val="24"/>
          <w:szCs w:val="24"/>
        </w:rPr>
        <w:t>(</w:t>
      </w:r>
      <w:proofErr w:type="gramEnd"/>
      <w:r>
        <w:rPr>
          <w:rFonts w:ascii="Times New Roman" w:hAnsi="Times New Roman" w:cs="Times New Roman"/>
          <w:sz w:val="24"/>
          <w:szCs w:val="24"/>
        </w:rPr>
        <w:t>280)</w:t>
      </w:r>
      <w:r>
        <w:rPr>
          <w:rFonts w:ascii="Times New Roman" w:hAnsi="Times New Roman" w:cs="Times New Roman"/>
          <w:i/>
          <w:sz w:val="24"/>
          <w:szCs w:val="24"/>
        </w:rPr>
        <w:t xml:space="preserve"> </w:t>
      </w:r>
      <w:r>
        <w:rPr>
          <w:rFonts w:ascii="Times New Roman" w:hAnsi="Times New Roman" w:cs="Times New Roman"/>
          <w:sz w:val="24"/>
          <w:szCs w:val="24"/>
        </w:rPr>
        <w:t xml:space="preserve">= .43, </w:t>
      </w:r>
      <w:r>
        <w:rPr>
          <w:rFonts w:ascii="Times New Roman" w:hAnsi="Times New Roman" w:cs="Times New Roman"/>
          <w:i/>
          <w:sz w:val="24"/>
          <w:szCs w:val="24"/>
        </w:rPr>
        <w:t xml:space="preserve">p </w:t>
      </w:r>
      <w:r>
        <w:rPr>
          <w:rFonts w:ascii="Times New Roman" w:hAnsi="Times New Roman" w:cs="Times New Roman"/>
          <w:sz w:val="24"/>
          <w:szCs w:val="24"/>
        </w:rPr>
        <w:t xml:space="preserve">&lt; .001. A hierarchical regression analysis was conducted to test whether state appearance comparison </w:t>
      </w:r>
      <w:r w:rsidR="00A01779" w:rsidRPr="001526E2">
        <w:rPr>
          <w:rFonts w:ascii="Times New Roman" w:hAnsi="Times New Roman" w:cs="Times New Roman"/>
          <w:sz w:val="24"/>
          <w:szCs w:val="24"/>
        </w:rPr>
        <w:t>predicted</w:t>
      </w:r>
      <w:r>
        <w:rPr>
          <w:rFonts w:ascii="Times New Roman" w:hAnsi="Times New Roman" w:cs="Times New Roman"/>
          <w:sz w:val="24"/>
          <w:szCs w:val="24"/>
        </w:rPr>
        <w:t xml:space="preserve"> change in body dissatisfaction, </w:t>
      </w:r>
      <w:r w:rsidR="00901167">
        <w:rPr>
          <w:rFonts w:ascii="Times New Roman" w:hAnsi="Times New Roman" w:cs="Times New Roman"/>
          <w:sz w:val="24"/>
          <w:szCs w:val="24"/>
        </w:rPr>
        <w:t>irrespective</w:t>
      </w:r>
      <w:r>
        <w:rPr>
          <w:rFonts w:ascii="Times New Roman" w:hAnsi="Times New Roman" w:cs="Times New Roman"/>
          <w:sz w:val="24"/>
          <w:szCs w:val="24"/>
        </w:rPr>
        <w:t xml:space="preserve"> of disclaimer label and message condition. With pre-exposure body dissatisfaction entered at Step 1, state appearance comparison explained significant additional variance in body dissatisfaction</w:t>
      </w:r>
      <w:r w:rsidR="000A4043">
        <w:rPr>
          <w:rFonts w:ascii="Times New Roman" w:hAnsi="Times New Roman" w:cs="Times New Roman"/>
          <w:sz w:val="24"/>
          <w:szCs w:val="24"/>
        </w:rPr>
        <w:t xml:space="preserve"> at Step 2</w:t>
      </w:r>
      <w:r>
        <w:rPr>
          <w:rFonts w:ascii="Times New Roman" w:hAnsi="Times New Roman" w:cs="Times New Roman"/>
          <w:sz w:val="24"/>
          <w:szCs w:val="24"/>
        </w:rPr>
        <w:t>,</w:t>
      </w:r>
      <w:r w:rsidRPr="000707C3">
        <w:rPr>
          <w:rFonts w:ascii="Times New Roman" w:hAnsi="Times New Roman" w:cs="Times New Roman"/>
          <w:i/>
          <w:sz w:val="20"/>
          <w:szCs w:val="20"/>
        </w:rPr>
        <w:t xml:space="preserve"> </w:t>
      </w:r>
      <w:r w:rsidRPr="000707C3">
        <w:rPr>
          <w:rFonts w:ascii="Times New Roman" w:hAnsi="Times New Roman" w:cs="Times New Roman"/>
          <w:i/>
          <w:sz w:val="24"/>
          <w:szCs w:val="24"/>
        </w:rPr>
        <w:t>R</w:t>
      </w:r>
      <w:r w:rsidRPr="000707C3">
        <w:rPr>
          <w:rFonts w:ascii="Times New Roman" w:hAnsi="Times New Roman" w:cs="Times New Roman"/>
          <w:i/>
          <w:sz w:val="24"/>
          <w:szCs w:val="24"/>
          <w:vertAlign w:val="superscript"/>
        </w:rPr>
        <w:t>2</w:t>
      </w:r>
      <w:r w:rsidRPr="000707C3">
        <w:rPr>
          <w:rFonts w:ascii="Times New Roman" w:hAnsi="Times New Roman" w:cs="Times New Roman"/>
          <w:i/>
          <w:sz w:val="24"/>
          <w:szCs w:val="24"/>
          <w:vertAlign w:val="subscript"/>
        </w:rPr>
        <w:t>Change</w:t>
      </w:r>
      <w:r w:rsidRPr="000707C3">
        <w:rPr>
          <w:rFonts w:ascii="Times New Roman" w:hAnsi="Times New Roman" w:cs="Times New Roman"/>
          <w:i/>
          <w:sz w:val="24"/>
          <w:szCs w:val="24"/>
          <w:vertAlign w:val="superscript"/>
        </w:rPr>
        <w:t xml:space="preserve"> </w:t>
      </w:r>
      <w:r w:rsidRPr="000707C3">
        <w:rPr>
          <w:rFonts w:ascii="Times New Roman" w:hAnsi="Times New Roman" w:cs="Times New Roman"/>
          <w:sz w:val="24"/>
          <w:szCs w:val="24"/>
        </w:rPr>
        <w:t>= .</w:t>
      </w:r>
      <w:r>
        <w:rPr>
          <w:rFonts w:ascii="Times New Roman" w:hAnsi="Times New Roman" w:cs="Times New Roman"/>
          <w:sz w:val="24"/>
          <w:szCs w:val="24"/>
        </w:rPr>
        <w:t>013</w:t>
      </w:r>
      <w:r w:rsidRPr="000707C3">
        <w:rPr>
          <w:rFonts w:ascii="Times New Roman" w:hAnsi="Times New Roman" w:cs="Times New Roman"/>
          <w:sz w:val="24"/>
          <w:szCs w:val="24"/>
        </w:rPr>
        <w:t xml:space="preserve">, </w:t>
      </w:r>
      <w:proofErr w:type="spellStart"/>
      <w:proofErr w:type="gramStart"/>
      <w:r w:rsidRPr="000707C3">
        <w:rPr>
          <w:rFonts w:ascii="Times New Roman" w:hAnsi="Times New Roman" w:cs="Times New Roman"/>
          <w:i/>
          <w:sz w:val="24"/>
          <w:szCs w:val="24"/>
        </w:rPr>
        <w:t>F</w:t>
      </w:r>
      <w:r w:rsidRPr="000707C3">
        <w:rPr>
          <w:rFonts w:ascii="Times New Roman" w:hAnsi="Times New Roman" w:cs="Times New Roman"/>
          <w:i/>
          <w:sz w:val="24"/>
          <w:szCs w:val="24"/>
          <w:vertAlign w:val="subscript"/>
        </w:rPr>
        <w:t>Change</w:t>
      </w:r>
      <w:proofErr w:type="spellEnd"/>
      <w:r w:rsidRPr="000707C3">
        <w:rPr>
          <w:rFonts w:ascii="Times New Roman" w:hAnsi="Times New Roman" w:cs="Times New Roman"/>
          <w:sz w:val="24"/>
          <w:szCs w:val="24"/>
        </w:rPr>
        <w:t>(</w:t>
      </w:r>
      <w:proofErr w:type="gramEnd"/>
      <w:r>
        <w:rPr>
          <w:rFonts w:ascii="Times New Roman" w:hAnsi="Times New Roman" w:cs="Times New Roman"/>
          <w:sz w:val="24"/>
          <w:szCs w:val="24"/>
        </w:rPr>
        <w:t>1, 277</w:t>
      </w:r>
      <w:r w:rsidRPr="000707C3">
        <w:rPr>
          <w:rFonts w:ascii="Times New Roman" w:hAnsi="Times New Roman" w:cs="Times New Roman"/>
          <w:sz w:val="24"/>
          <w:szCs w:val="24"/>
        </w:rPr>
        <w:t>) =</w:t>
      </w:r>
      <w:r>
        <w:rPr>
          <w:rFonts w:ascii="Times New Roman" w:hAnsi="Times New Roman" w:cs="Times New Roman"/>
          <w:sz w:val="24"/>
          <w:szCs w:val="24"/>
        </w:rPr>
        <w:t xml:space="preserve"> 17.24</w:t>
      </w:r>
      <w:r w:rsidRPr="000707C3">
        <w:rPr>
          <w:rFonts w:ascii="Times New Roman" w:hAnsi="Times New Roman" w:cs="Times New Roman"/>
          <w:sz w:val="24"/>
          <w:szCs w:val="24"/>
        </w:rPr>
        <w:t xml:space="preserve">, </w:t>
      </w:r>
      <w:r w:rsidRPr="000707C3">
        <w:rPr>
          <w:rFonts w:ascii="Times New Roman" w:hAnsi="Times New Roman" w:cs="Times New Roman"/>
          <w:i/>
          <w:sz w:val="24"/>
          <w:szCs w:val="24"/>
        </w:rPr>
        <w:t>p</w:t>
      </w:r>
      <w:r>
        <w:rPr>
          <w:rFonts w:ascii="Times New Roman" w:hAnsi="Times New Roman" w:cs="Times New Roman"/>
          <w:sz w:val="24"/>
          <w:szCs w:val="24"/>
        </w:rPr>
        <w:t xml:space="preserve"> &lt;</w:t>
      </w:r>
      <w:r w:rsidRPr="000707C3">
        <w:rPr>
          <w:rFonts w:ascii="Times New Roman" w:hAnsi="Times New Roman" w:cs="Times New Roman"/>
          <w:sz w:val="24"/>
          <w:szCs w:val="24"/>
        </w:rPr>
        <w:t xml:space="preserve"> .</w:t>
      </w:r>
      <w:r>
        <w:rPr>
          <w:rFonts w:ascii="Times New Roman" w:hAnsi="Times New Roman" w:cs="Times New Roman"/>
          <w:sz w:val="24"/>
          <w:szCs w:val="24"/>
        </w:rPr>
        <w:t xml:space="preserve">001, </w:t>
      </w:r>
      <w:r>
        <w:rPr>
          <w:rFonts w:ascii="Times New Roman" w:hAnsi="Times New Roman" w:cs="Times New Roman"/>
          <w:i/>
          <w:sz w:val="24"/>
          <w:szCs w:val="24"/>
        </w:rPr>
        <w:t xml:space="preserve">B </w:t>
      </w:r>
      <w:r w:rsidR="000A4043">
        <w:rPr>
          <w:rFonts w:ascii="Times New Roman" w:hAnsi="Times New Roman" w:cs="Times New Roman"/>
          <w:sz w:val="24"/>
          <w:szCs w:val="24"/>
        </w:rPr>
        <w:t>= 1.91, β = .12. Thus</w:t>
      </w:r>
      <w:r>
        <w:rPr>
          <w:rFonts w:ascii="Times New Roman" w:hAnsi="Times New Roman" w:cs="Times New Roman"/>
          <w:sz w:val="24"/>
          <w:szCs w:val="24"/>
        </w:rPr>
        <w:t xml:space="preserve"> state appearance comparison significantly </w:t>
      </w:r>
      <w:r w:rsidR="00A01779" w:rsidRPr="001526E2">
        <w:rPr>
          <w:rFonts w:ascii="Times New Roman" w:hAnsi="Times New Roman" w:cs="Times New Roman"/>
          <w:sz w:val="24"/>
          <w:szCs w:val="24"/>
        </w:rPr>
        <w:t>predicted</w:t>
      </w:r>
      <w:r w:rsidR="00A01779">
        <w:rPr>
          <w:rFonts w:ascii="Times New Roman" w:hAnsi="Times New Roman" w:cs="Times New Roman"/>
          <w:b/>
          <w:sz w:val="24"/>
          <w:szCs w:val="24"/>
        </w:rPr>
        <w:t xml:space="preserve"> </w:t>
      </w:r>
      <w:r>
        <w:rPr>
          <w:rFonts w:ascii="Times New Roman" w:hAnsi="Times New Roman" w:cs="Times New Roman"/>
          <w:sz w:val="24"/>
          <w:szCs w:val="24"/>
        </w:rPr>
        <w:t>increased body dissatisfaction in response to thin ideal exposure</w:t>
      </w:r>
      <w:r w:rsidR="006926BF">
        <w:rPr>
          <w:rFonts w:ascii="Times New Roman" w:hAnsi="Times New Roman" w:cs="Times New Roman"/>
          <w:sz w:val="24"/>
          <w:szCs w:val="24"/>
        </w:rPr>
        <w:t>,</w:t>
      </w:r>
      <w:r w:rsidR="005B466E">
        <w:rPr>
          <w:rFonts w:ascii="Times New Roman" w:hAnsi="Times New Roman" w:cs="Times New Roman"/>
          <w:sz w:val="24"/>
          <w:szCs w:val="24"/>
        </w:rPr>
        <w:t xml:space="preserve"> irrespective of disclaimer label and message condition</w:t>
      </w:r>
      <w:r>
        <w:rPr>
          <w:rFonts w:ascii="Times New Roman" w:hAnsi="Times New Roman" w:cs="Times New Roman"/>
          <w:sz w:val="24"/>
          <w:szCs w:val="24"/>
        </w:rPr>
        <w:t>.</w:t>
      </w:r>
    </w:p>
    <w:p w:rsidR="008E069B" w:rsidRPr="003E3CE1"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3.4 </w:t>
      </w:r>
      <w:r w:rsidR="005B466E">
        <w:rPr>
          <w:rFonts w:ascii="Times New Roman" w:hAnsi="Times New Roman" w:cs="Times New Roman"/>
          <w:i/>
          <w:sz w:val="24"/>
          <w:szCs w:val="24"/>
        </w:rPr>
        <w:t>Perceived realism</w:t>
      </w:r>
    </w:p>
    <w:p w:rsidR="00FE1F83" w:rsidRDefault="008E069B" w:rsidP="005C63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can be seen in Table 1, perceived realism wa</w:t>
      </w:r>
      <w:r w:rsidR="0023414A">
        <w:rPr>
          <w:rFonts w:ascii="Times New Roman" w:hAnsi="Times New Roman" w:cs="Times New Roman"/>
          <w:sz w:val="24"/>
          <w:szCs w:val="24"/>
        </w:rPr>
        <w:t xml:space="preserve">s quite </w:t>
      </w:r>
      <w:r>
        <w:rPr>
          <w:rFonts w:ascii="Times New Roman" w:hAnsi="Times New Roman" w:cs="Times New Roman"/>
          <w:sz w:val="24"/>
          <w:szCs w:val="24"/>
        </w:rPr>
        <w:t xml:space="preserve">similar </w:t>
      </w:r>
      <w:r w:rsidR="0023414A">
        <w:rPr>
          <w:rFonts w:ascii="Times New Roman" w:hAnsi="Times New Roman" w:cs="Times New Roman"/>
          <w:sz w:val="24"/>
          <w:szCs w:val="24"/>
        </w:rPr>
        <w:t>across</w:t>
      </w:r>
      <w:r>
        <w:rPr>
          <w:rFonts w:ascii="Times New Roman" w:hAnsi="Times New Roman" w:cs="Times New Roman"/>
          <w:sz w:val="24"/>
          <w:szCs w:val="24"/>
        </w:rPr>
        <w:t xml:space="preserve"> all experimental cells. </w:t>
      </w:r>
      <w:r w:rsidR="00AA2C4B">
        <w:rPr>
          <w:rFonts w:ascii="Times New Roman" w:hAnsi="Times New Roman" w:cs="Times New Roman"/>
          <w:sz w:val="24"/>
          <w:szCs w:val="24"/>
        </w:rPr>
        <w:t>An</w:t>
      </w:r>
      <w:r w:rsidR="000A4043">
        <w:rPr>
          <w:rFonts w:ascii="Times New Roman" w:hAnsi="Times New Roman" w:cs="Times New Roman"/>
          <w:sz w:val="24"/>
          <w:szCs w:val="24"/>
        </w:rPr>
        <w:t xml:space="preserve"> ANOVA confirmed that there were no significant</w:t>
      </w:r>
      <w:r>
        <w:rPr>
          <w:rFonts w:ascii="Times New Roman" w:hAnsi="Times New Roman" w:cs="Times New Roman"/>
          <w:sz w:val="24"/>
          <w:szCs w:val="24"/>
        </w:rPr>
        <w:t xml:space="preserve"> main effect</w:t>
      </w:r>
      <w:r w:rsidR="000A4043">
        <w:rPr>
          <w:rFonts w:ascii="Times New Roman" w:hAnsi="Times New Roman" w:cs="Times New Roman"/>
          <w:sz w:val="24"/>
          <w:szCs w:val="24"/>
        </w:rPr>
        <w:t>s</w:t>
      </w:r>
      <w:r>
        <w:rPr>
          <w:rFonts w:ascii="Times New Roman" w:hAnsi="Times New Roman" w:cs="Times New Roman"/>
          <w:sz w:val="24"/>
          <w:szCs w:val="24"/>
        </w:rPr>
        <w:t xml:space="preserve"> for disclaimer label,</w:t>
      </w:r>
      <w:r w:rsidRPr="004150E6">
        <w:rPr>
          <w:rFonts w:ascii="Times New Roman" w:hAnsi="Times New Roman" w:cs="Times New Roman"/>
          <w:i/>
          <w:sz w:val="24"/>
          <w:szCs w:val="24"/>
        </w:rPr>
        <w:t xml:space="preserve"> </w:t>
      </w:r>
      <w:proofErr w:type="gramStart"/>
      <w:r>
        <w:rPr>
          <w:rFonts w:ascii="Times New Roman" w:hAnsi="Times New Roman" w:cs="Times New Roman"/>
          <w:i/>
          <w:sz w:val="24"/>
          <w:szCs w:val="24"/>
        </w:rPr>
        <w:lastRenderedPageBreak/>
        <w:t>F</w:t>
      </w:r>
      <w:r>
        <w:rPr>
          <w:rFonts w:ascii="Times New Roman" w:hAnsi="Times New Roman" w:cs="Times New Roman"/>
          <w:sz w:val="24"/>
          <w:szCs w:val="24"/>
        </w:rPr>
        <w:t>(</w:t>
      </w:r>
      <w:proofErr w:type="gramEnd"/>
      <w:r>
        <w:rPr>
          <w:rFonts w:ascii="Times New Roman" w:hAnsi="Times New Roman" w:cs="Times New Roman"/>
          <w:sz w:val="24"/>
          <w:szCs w:val="24"/>
        </w:rPr>
        <w:t xml:space="preserve">1, 276) = 0.03, </w:t>
      </w:r>
      <w:r>
        <w:rPr>
          <w:rFonts w:ascii="Times New Roman" w:hAnsi="Times New Roman" w:cs="Times New Roman"/>
          <w:i/>
          <w:sz w:val="24"/>
          <w:szCs w:val="24"/>
        </w:rPr>
        <w:t>p</w:t>
      </w:r>
      <w:r>
        <w:rPr>
          <w:rFonts w:ascii="Times New Roman" w:hAnsi="Times New Roman" w:cs="Times New Roman"/>
          <w:sz w:val="24"/>
          <w:szCs w:val="24"/>
        </w:rPr>
        <w:t xml:space="preserve"> = .857, η</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&lt; .01, </w:t>
      </w:r>
      <w:r w:rsidR="00FE1F83">
        <w:rPr>
          <w:rFonts w:ascii="Times New Roman" w:hAnsi="Times New Roman" w:cs="Times New Roman"/>
          <w:sz w:val="24"/>
          <w:szCs w:val="24"/>
        </w:rPr>
        <w:t xml:space="preserve">or </w:t>
      </w:r>
      <w:r>
        <w:rPr>
          <w:rFonts w:ascii="Times New Roman" w:hAnsi="Times New Roman" w:cs="Times New Roman"/>
          <w:sz w:val="24"/>
          <w:szCs w:val="24"/>
        </w:rPr>
        <w:t xml:space="preserve">message type, </w:t>
      </w:r>
      <w:r>
        <w:rPr>
          <w:rFonts w:ascii="Times New Roman" w:hAnsi="Times New Roman" w:cs="Times New Roman"/>
          <w:i/>
          <w:sz w:val="24"/>
          <w:szCs w:val="24"/>
        </w:rPr>
        <w:t>F</w:t>
      </w:r>
      <w:r>
        <w:rPr>
          <w:rFonts w:ascii="Times New Roman" w:hAnsi="Times New Roman" w:cs="Times New Roman"/>
          <w:sz w:val="24"/>
          <w:szCs w:val="24"/>
        </w:rPr>
        <w:t xml:space="preserve">(1, 276) = 0.11, </w:t>
      </w:r>
      <w:r>
        <w:rPr>
          <w:rFonts w:ascii="Times New Roman" w:hAnsi="Times New Roman" w:cs="Times New Roman"/>
          <w:i/>
          <w:sz w:val="24"/>
          <w:szCs w:val="24"/>
        </w:rPr>
        <w:t>p</w:t>
      </w:r>
      <w:r>
        <w:rPr>
          <w:rFonts w:ascii="Times New Roman" w:hAnsi="Times New Roman" w:cs="Times New Roman"/>
          <w:sz w:val="24"/>
          <w:szCs w:val="24"/>
        </w:rPr>
        <w:t xml:space="preserve"> = .738, η</w:t>
      </w:r>
      <w:r>
        <w:rPr>
          <w:rFonts w:ascii="Times New Roman" w:hAnsi="Times New Roman" w:cs="Times New Roman"/>
          <w:sz w:val="24"/>
          <w:szCs w:val="24"/>
          <w:vertAlign w:val="superscript"/>
        </w:rPr>
        <w:t xml:space="preserve">2 </w:t>
      </w:r>
      <w:r w:rsidR="00901167">
        <w:rPr>
          <w:rFonts w:ascii="Times New Roman" w:hAnsi="Times New Roman" w:cs="Times New Roman"/>
          <w:sz w:val="24"/>
          <w:szCs w:val="24"/>
        </w:rPr>
        <w:t xml:space="preserve">&lt; .01, or </w:t>
      </w:r>
      <w:r w:rsidR="000A4043">
        <w:rPr>
          <w:rFonts w:ascii="Times New Roman" w:hAnsi="Times New Roman" w:cs="Times New Roman"/>
          <w:sz w:val="24"/>
          <w:szCs w:val="24"/>
        </w:rPr>
        <w:t xml:space="preserve">for </w:t>
      </w:r>
      <w:r w:rsidR="00901167">
        <w:rPr>
          <w:rFonts w:ascii="Times New Roman" w:hAnsi="Times New Roman" w:cs="Times New Roman"/>
          <w:sz w:val="24"/>
          <w:szCs w:val="24"/>
        </w:rPr>
        <w:t>their interaction</w:t>
      </w:r>
      <w:r>
        <w:rPr>
          <w:rFonts w:ascii="Times New Roman" w:hAnsi="Times New Roman" w:cs="Times New Roman"/>
          <w:sz w:val="24"/>
          <w:szCs w:val="24"/>
        </w:rPr>
        <w:t>,</w:t>
      </w:r>
      <w:r w:rsidRPr="000E513A">
        <w:rPr>
          <w:rFonts w:ascii="Times New Roman" w:hAnsi="Times New Roman" w:cs="Times New Roman"/>
          <w:i/>
          <w:sz w:val="24"/>
          <w:szCs w:val="24"/>
        </w:rPr>
        <w:t xml:space="preserve"> </w:t>
      </w:r>
      <w:r>
        <w:rPr>
          <w:rFonts w:ascii="Times New Roman" w:hAnsi="Times New Roman" w:cs="Times New Roman"/>
          <w:i/>
          <w:sz w:val="24"/>
          <w:szCs w:val="24"/>
        </w:rPr>
        <w:t>F</w:t>
      </w:r>
      <w:r>
        <w:rPr>
          <w:rFonts w:ascii="Times New Roman" w:hAnsi="Times New Roman" w:cs="Times New Roman"/>
          <w:sz w:val="24"/>
          <w:szCs w:val="24"/>
        </w:rPr>
        <w:t xml:space="preserve">(1, 276) = 0.00, </w:t>
      </w:r>
      <w:r>
        <w:rPr>
          <w:rFonts w:ascii="Times New Roman" w:hAnsi="Times New Roman" w:cs="Times New Roman"/>
          <w:i/>
          <w:sz w:val="24"/>
          <w:szCs w:val="24"/>
        </w:rPr>
        <w:t>p</w:t>
      </w:r>
      <w:r>
        <w:rPr>
          <w:rFonts w:ascii="Times New Roman" w:hAnsi="Times New Roman" w:cs="Times New Roman"/>
          <w:sz w:val="24"/>
          <w:szCs w:val="24"/>
        </w:rPr>
        <w:t xml:space="preserve"> = 1.000, η</w:t>
      </w:r>
      <w:r>
        <w:rPr>
          <w:rFonts w:ascii="Times New Roman" w:hAnsi="Times New Roman" w:cs="Times New Roman"/>
          <w:sz w:val="24"/>
          <w:szCs w:val="24"/>
          <w:vertAlign w:val="superscript"/>
        </w:rPr>
        <w:t xml:space="preserve">2 </w:t>
      </w:r>
      <w:r w:rsidR="000A4043">
        <w:rPr>
          <w:rFonts w:ascii="Times New Roman" w:hAnsi="Times New Roman" w:cs="Times New Roman"/>
          <w:sz w:val="24"/>
          <w:szCs w:val="24"/>
        </w:rPr>
        <w:t>&lt; .01</w:t>
      </w:r>
      <w:r w:rsidR="00723F21">
        <w:rPr>
          <w:rFonts w:ascii="Times New Roman" w:hAnsi="Times New Roman" w:cs="Times New Roman"/>
          <w:sz w:val="24"/>
          <w:szCs w:val="24"/>
        </w:rPr>
        <w:t>.</w:t>
      </w:r>
      <w:r w:rsidR="005C63A8" w:rsidRPr="005C63A8">
        <w:rPr>
          <w:rFonts w:ascii="Times New Roman" w:hAnsi="Times New Roman" w:cs="Times New Roman"/>
          <w:sz w:val="24"/>
          <w:szCs w:val="24"/>
        </w:rPr>
        <w:t xml:space="preserve"> </w:t>
      </w:r>
      <w:r w:rsidR="00FE1F83">
        <w:rPr>
          <w:rFonts w:ascii="Times New Roman" w:hAnsi="Times New Roman" w:cs="Times New Roman"/>
          <w:sz w:val="24"/>
          <w:szCs w:val="24"/>
        </w:rPr>
        <w:t>However, irrespective of disclaimer label and message condition, p</w:t>
      </w:r>
      <w:r w:rsidR="005C63A8" w:rsidRPr="005C63A8">
        <w:rPr>
          <w:rFonts w:ascii="Times New Roman" w:hAnsi="Times New Roman" w:cs="Times New Roman"/>
          <w:sz w:val="24"/>
          <w:szCs w:val="24"/>
        </w:rPr>
        <w:t xml:space="preserve">erceived realism </w:t>
      </w:r>
      <w:r w:rsidR="005C63A8">
        <w:rPr>
          <w:rFonts w:ascii="Times New Roman" w:hAnsi="Times New Roman" w:cs="Times New Roman"/>
          <w:sz w:val="24"/>
          <w:szCs w:val="24"/>
        </w:rPr>
        <w:t>was</w:t>
      </w:r>
      <w:r w:rsidR="00FE1F83">
        <w:rPr>
          <w:rFonts w:ascii="Times New Roman" w:hAnsi="Times New Roman" w:cs="Times New Roman"/>
          <w:sz w:val="24"/>
          <w:szCs w:val="24"/>
        </w:rPr>
        <w:t xml:space="preserve"> </w:t>
      </w:r>
      <w:r w:rsidR="0011258C">
        <w:rPr>
          <w:rFonts w:ascii="Times New Roman" w:hAnsi="Times New Roman" w:cs="Times New Roman"/>
          <w:sz w:val="24"/>
          <w:szCs w:val="24"/>
        </w:rPr>
        <w:t xml:space="preserve">significantly </w:t>
      </w:r>
      <w:r w:rsidR="00B82742" w:rsidRPr="001526E2">
        <w:rPr>
          <w:rFonts w:ascii="Times New Roman" w:hAnsi="Times New Roman" w:cs="Times New Roman"/>
          <w:sz w:val="24"/>
          <w:szCs w:val="24"/>
        </w:rPr>
        <w:t>positively</w:t>
      </w:r>
      <w:r w:rsidR="00B82742">
        <w:rPr>
          <w:rFonts w:ascii="Times New Roman" w:hAnsi="Times New Roman" w:cs="Times New Roman"/>
          <w:b/>
          <w:sz w:val="24"/>
          <w:szCs w:val="24"/>
        </w:rPr>
        <w:t xml:space="preserve"> </w:t>
      </w:r>
      <w:r w:rsidR="00FE1F83">
        <w:rPr>
          <w:rFonts w:ascii="Times New Roman" w:hAnsi="Times New Roman" w:cs="Times New Roman"/>
          <w:sz w:val="24"/>
          <w:szCs w:val="24"/>
        </w:rPr>
        <w:t>associated</w:t>
      </w:r>
      <w:r w:rsidR="005C63A8" w:rsidRPr="005C63A8">
        <w:rPr>
          <w:rFonts w:ascii="Times New Roman" w:hAnsi="Times New Roman" w:cs="Times New Roman"/>
          <w:sz w:val="24"/>
          <w:szCs w:val="24"/>
        </w:rPr>
        <w:t xml:space="preserve"> with state appearance comparison,</w:t>
      </w:r>
      <w:r w:rsidR="005C63A8" w:rsidRPr="005C63A8">
        <w:rPr>
          <w:rFonts w:ascii="Times New Roman" w:hAnsi="Times New Roman" w:cs="Times New Roman"/>
          <w:i/>
          <w:sz w:val="24"/>
          <w:szCs w:val="24"/>
        </w:rPr>
        <w:t xml:space="preserve"> </w:t>
      </w:r>
      <w:proofErr w:type="gramStart"/>
      <w:r w:rsidR="005C63A8" w:rsidRPr="005C63A8">
        <w:rPr>
          <w:rFonts w:ascii="Times New Roman" w:hAnsi="Times New Roman" w:cs="Times New Roman"/>
          <w:i/>
          <w:sz w:val="24"/>
          <w:szCs w:val="24"/>
        </w:rPr>
        <w:t>r</w:t>
      </w:r>
      <w:r w:rsidR="005C63A8" w:rsidRPr="005C63A8">
        <w:rPr>
          <w:rFonts w:ascii="Times New Roman" w:hAnsi="Times New Roman" w:cs="Times New Roman"/>
          <w:sz w:val="24"/>
          <w:szCs w:val="24"/>
        </w:rPr>
        <w:t>(</w:t>
      </w:r>
      <w:proofErr w:type="gramEnd"/>
      <w:r w:rsidR="005C63A8" w:rsidRPr="005C63A8">
        <w:rPr>
          <w:rFonts w:ascii="Times New Roman" w:hAnsi="Times New Roman" w:cs="Times New Roman"/>
          <w:sz w:val="24"/>
          <w:szCs w:val="24"/>
        </w:rPr>
        <w:t>280)</w:t>
      </w:r>
      <w:r w:rsidR="005C63A8" w:rsidRPr="005C63A8">
        <w:rPr>
          <w:rFonts w:ascii="Times New Roman" w:hAnsi="Times New Roman" w:cs="Times New Roman"/>
          <w:i/>
          <w:sz w:val="24"/>
          <w:szCs w:val="24"/>
        </w:rPr>
        <w:t xml:space="preserve"> </w:t>
      </w:r>
      <w:r w:rsidR="005C63A8" w:rsidRPr="005C63A8">
        <w:rPr>
          <w:rFonts w:ascii="Times New Roman" w:hAnsi="Times New Roman" w:cs="Times New Roman"/>
          <w:sz w:val="24"/>
          <w:szCs w:val="24"/>
        </w:rPr>
        <w:t xml:space="preserve">= .23, </w:t>
      </w:r>
      <w:r w:rsidR="005C63A8" w:rsidRPr="005C63A8">
        <w:rPr>
          <w:rFonts w:ascii="Times New Roman" w:hAnsi="Times New Roman" w:cs="Times New Roman"/>
          <w:i/>
          <w:sz w:val="24"/>
          <w:szCs w:val="24"/>
        </w:rPr>
        <w:t xml:space="preserve">p </w:t>
      </w:r>
      <w:r w:rsidR="005C63A8" w:rsidRPr="005C63A8">
        <w:rPr>
          <w:rFonts w:ascii="Times New Roman" w:hAnsi="Times New Roman" w:cs="Times New Roman"/>
          <w:sz w:val="24"/>
          <w:szCs w:val="24"/>
        </w:rPr>
        <w:t>&lt; .001</w:t>
      </w:r>
      <w:r w:rsidR="00B82742">
        <w:rPr>
          <w:rFonts w:ascii="Times New Roman" w:hAnsi="Times New Roman" w:cs="Times New Roman"/>
          <w:sz w:val="24"/>
          <w:szCs w:val="24"/>
        </w:rPr>
        <w:t xml:space="preserve">, </w:t>
      </w:r>
      <w:r w:rsidR="00B82742" w:rsidRPr="001526E2">
        <w:rPr>
          <w:rFonts w:ascii="Times New Roman" w:hAnsi="Times New Roman" w:cs="Times New Roman"/>
          <w:sz w:val="24"/>
          <w:szCs w:val="24"/>
        </w:rPr>
        <w:t xml:space="preserve">such that </w:t>
      </w:r>
      <w:r w:rsidR="00950214" w:rsidRPr="001526E2">
        <w:rPr>
          <w:rFonts w:ascii="Times New Roman" w:hAnsi="Times New Roman" w:cs="Times New Roman"/>
          <w:sz w:val="24"/>
          <w:szCs w:val="24"/>
        </w:rPr>
        <w:t xml:space="preserve">the higher the perceived realism, </w:t>
      </w:r>
      <w:r w:rsidR="00B82742" w:rsidRPr="001526E2">
        <w:rPr>
          <w:rFonts w:ascii="Times New Roman" w:hAnsi="Times New Roman" w:cs="Times New Roman"/>
          <w:sz w:val="24"/>
          <w:szCs w:val="24"/>
        </w:rPr>
        <w:t>the more appearance comparison processing</w:t>
      </w:r>
      <w:r w:rsidR="0011438B" w:rsidRPr="001526E2">
        <w:rPr>
          <w:rFonts w:ascii="Times New Roman" w:hAnsi="Times New Roman" w:cs="Times New Roman"/>
          <w:sz w:val="24"/>
          <w:szCs w:val="24"/>
        </w:rPr>
        <w:t xml:space="preserve"> engaged in. Perceived realism</w:t>
      </w:r>
      <w:r w:rsidR="00043E25">
        <w:rPr>
          <w:rFonts w:ascii="Times New Roman" w:hAnsi="Times New Roman" w:cs="Times New Roman"/>
          <w:sz w:val="24"/>
          <w:szCs w:val="24"/>
        </w:rPr>
        <w:t xml:space="preserve"> was</w:t>
      </w:r>
      <w:r w:rsidR="00FE1F83">
        <w:rPr>
          <w:rFonts w:ascii="Times New Roman" w:hAnsi="Times New Roman" w:cs="Times New Roman"/>
          <w:sz w:val="24"/>
          <w:szCs w:val="24"/>
        </w:rPr>
        <w:t xml:space="preserve"> </w:t>
      </w:r>
      <w:r w:rsidR="0011258C">
        <w:rPr>
          <w:rFonts w:ascii="Times New Roman" w:hAnsi="Times New Roman" w:cs="Times New Roman"/>
          <w:sz w:val="24"/>
          <w:szCs w:val="24"/>
        </w:rPr>
        <w:t>not</w:t>
      </w:r>
      <w:r w:rsidR="00043E25">
        <w:rPr>
          <w:rFonts w:ascii="Times New Roman" w:hAnsi="Times New Roman" w:cs="Times New Roman"/>
          <w:sz w:val="24"/>
          <w:szCs w:val="24"/>
        </w:rPr>
        <w:t xml:space="preserve"> associated</w:t>
      </w:r>
      <w:r w:rsidR="0011258C">
        <w:rPr>
          <w:rFonts w:ascii="Times New Roman" w:hAnsi="Times New Roman" w:cs="Times New Roman"/>
          <w:sz w:val="24"/>
          <w:szCs w:val="24"/>
        </w:rPr>
        <w:t xml:space="preserve"> with </w:t>
      </w:r>
      <w:r w:rsidR="0011258C" w:rsidRPr="005C63A8">
        <w:rPr>
          <w:rFonts w:ascii="Times New Roman" w:hAnsi="Times New Roman" w:cs="Times New Roman"/>
          <w:sz w:val="24"/>
          <w:szCs w:val="24"/>
        </w:rPr>
        <w:t xml:space="preserve">post-exposure body dissatisfaction, </w:t>
      </w:r>
      <w:proofErr w:type="gramStart"/>
      <w:r w:rsidR="0011258C" w:rsidRPr="005C63A8">
        <w:rPr>
          <w:rFonts w:ascii="Times New Roman" w:hAnsi="Times New Roman" w:cs="Times New Roman"/>
          <w:i/>
          <w:sz w:val="24"/>
          <w:szCs w:val="24"/>
        </w:rPr>
        <w:t>r</w:t>
      </w:r>
      <w:r w:rsidR="0011258C" w:rsidRPr="005C63A8">
        <w:rPr>
          <w:rFonts w:ascii="Times New Roman" w:hAnsi="Times New Roman" w:cs="Times New Roman"/>
          <w:sz w:val="24"/>
          <w:szCs w:val="24"/>
        </w:rPr>
        <w:t>(</w:t>
      </w:r>
      <w:proofErr w:type="gramEnd"/>
      <w:r w:rsidR="0011258C" w:rsidRPr="005C63A8">
        <w:rPr>
          <w:rFonts w:ascii="Times New Roman" w:hAnsi="Times New Roman" w:cs="Times New Roman"/>
          <w:sz w:val="24"/>
          <w:szCs w:val="24"/>
        </w:rPr>
        <w:t>280)</w:t>
      </w:r>
      <w:r w:rsidR="0011258C" w:rsidRPr="005C63A8">
        <w:rPr>
          <w:rFonts w:ascii="Times New Roman" w:hAnsi="Times New Roman" w:cs="Times New Roman"/>
          <w:i/>
          <w:sz w:val="24"/>
          <w:szCs w:val="24"/>
        </w:rPr>
        <w:t xml:space="preserve"> </w:t>
      </w:r>
      <w:r w:rsidR="0011258C" w:rsidRPr="005C63A8">
        <w:rPr>
          <w:rFonts w:ascii="Times New Roman" w:hAnsi="Times New Roman" w:cs="Times New Roman"/>
          <w:sz w:val="24"/>
          <w:szCs w:val="24"/>
        </w:rPr>
        <w:t xml:space="preserve">= .03, </w:t>
      </w:r>
      <w:r w:rsidR="0011258C" w:rsidRPr="005C63A8">
        <w:rPr>
          <w:rFonts w:ascii="Times New Roman" w:hAnsi="Times New Roman" w:cs="Times New Roman"/>
          <w:i/>
          <w:sz w:val="24"/>
          <w:szCs w:val="24"/>
        </w:rPr>
        <w:t xml:space="preserve">p </w:t>
      </w:r>
      <w:r w:rsidR="0011258C">
        <w:rPr>
          <w:rFonts w:ascii="Times New Roman" w:hAnsi="Times New Roman" w:cs="Times New Roman"/>
          <w:sz w:val="24"/>
          <w:szCs w:val="24"/>
        </w:rPr>
        <w:t>= .656</w:t>
      </w:r>
      <w:r w:rsidR="00FE1F83">
        <w:rPr>
          <w:rFonts w:ascii="Times New Roman" w:hAnsi="Times New Roman" w:cs="Times New Roman"/>
          <w:sz w:val="24"/>
          <w:szCs w:val="24"/>
        </w:rPr>
        <w:t>.</w:t>
      </w:r>
    </w:p>
    <w:p w:rsidR="008E069B" w:rsidRPr="00B63A3A" w:rsidRDefault="008E069B" w:rsidP="00F87518">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3.5 </w:t>
      </w:r>
      <w:r w:rsidR="00627154">
        <w:rPr>
          <w:rFonts w:ascii="Times New Roman" w:hAnsi="Times New Roman" w:cs="Times New Roman"/>
          <w:i/>
          <w:sz w:val="24"/>
          <w:szCs w:val="24"/>
        </w:rPr>
        <w:t>Moderation by trait appearance c</w:t>
      </w:r>
      <w:r w:rsidRPr="00B63A3A">
        <w:rPr>
          <w:rFonts w:ascii="Times New Roman" w:hAnsi="Times New Roman" w:cs="Times New Roman"/>
          <w:i/>
          <w:sz w:val="24"/>
          <w:szCs w:val="24"/>
        </w:rPr>
        <w:t>omparison</w:t>
      </w:r>
    </w:p>
    <w:p w:rsidR="0085285F" w:rsidRDefault="00985A4A" w:rsidP="0085285F">
      <w:pPr>
        <w:spacing w:after="0" w:line="480" w:lineRule="auto"/>
        <w:ind w:firstLine="720"/>
        <w:rPr>
          <w:rFonts w:ascii="Times New Roman" w:hAnsi="Times New Roman" w:cs="Times New Roman"/>
          <w:sz w:val="24"/>
          <w:szCs w:val="24"/>
        </w:rPr>
      </w:pPr>
      <w:r w:rsidRPr="001526E2">
        <w:rPr>
          <w:rFonts w:ascii="Times New Roman" w:hAnsi="Times New Roman" w:cs="Times New Roman"/>
          <w:sz w:val="24"/>
          <w:szCs w:val="24"/>
        </w:rPr>
        <w:t xml:space="preserve">Trait appearance comparison was significantly correlated with </w:t>
      </w:r>
      <w:r w:rsidR="003E1846" w:rsidRPr="001526E2">
        <w:rPr>
          <w:rFonts w:ascii="Times New Roman" w:hAnsi="Times New Roman" w:cs="Times New Roman"/>
          <w:sz w:val="24"/>
          <w:szCs w:val="24"/>
        </w:rPr>
        <w:t xml:space="preserve">all of </w:t>
      </w:r>
      <w:r w:rsidRPr="001526E2">
        <w:rPr>
          <w:rFonts w:ascii="Times New Roman" w:hAnsi="Times New Roman" w:cs="Times New Roman"/>
          <w:sz w:val="24"/>
          <w:szCs w:val="24"/>
        </w:rPr>
        <w:t>body dissatisfaction,</w:t>
      </w:r>
      <w:r w:rsidRPr="001526E2">
        <w:rPr>
          <w:rFonts w:ascii="Times New Roman" w:hAnsi="Times New Roman" w:cs="Times New Roman"/>
          <w:i/>
          <w:sz w:val="24"/>
          <w:szCs w:val="24"/>
        </w:rPr>
        <w:t xml:space="preserve"> </w:t>
      </w:r>
      <w:proofErr w:type="gramStart"/>
      <w:r w:rsidRPr="001526E2">
        <w:rPr>
          <w:rFonts w:ascii="Times New Roman" w:hAnsi="Times New Roman" w:cs="Times New Roman"/>
          <w:i/>
          <w:sz w:val="24"/>
          <w:szCs w:val="24"/>
        </w:rPr>
        <w:t>r</w:t>
      </w:r>
      <w:r w:rsidRPr="001526E2">
        <w:rPr>
          <w:rFonts w:ascii="Times New Roman" w:hAnsi="Times New Roman" w:cs="Times New Roman"/>
          <w:sz w:val="24"/>
          <w:szCs w:val="24"/>
        </w:rPr>
        <w:t>(</w:t>
      </w:r>
      <w:proofErr w:type="gramEnd"/>
      <w:r w:rsidRPr="001526E2">
        <w:rPr>
          <w:rFonts w:ascii="Times New Roman" w:hAnsi="Times New Roman" w:cs="Times New Roman"/>
          <w:sz w:val="24"/>
          <w:szCs w:val="24"/>
        </w:rPr>
        <w:t>280)</w:t>
      </w:r>
      <w:r w:rsidRPr="001526E2">
        <w:rPr>
          <w:rFonts w:ascii="Times New Roman" w:hAnsi="Times New Roman" w:cs="Times New Roman"/>
          <w:i/>
          <w:sz w:val="24"/>
          <w:szCs w:val="24"/>
        </w:rPr>
        <w:t xml:space="preserve"> </w:t>
      </w:r>
      <w:r w:rsidRPr="001526E2">
        <w:rPr>
          <w:rFonts w:ascii="Times New Roman" w:hAnsi="Times New Roman" w:cs="Times New Roman"/>
          <w:sz w:val="24"/>
          <w:szCs w:val="24"/>
        </w:rPr>
        <w:t xml:space="preserve">= .51, </w:t>
      </w:r>
      <w:r w:rsidRPr="001526E2">
        <w:rPr>
          <w:rFonts w:ascii="Times New Roman" w:hAnsi="Times New Roman" w:cs="Times New Roman"/>
          <w:i/>
          <w:sz w:val="24"/>
          <w:szCs w:val="24"/>
        </w:rPr>
        <w:t xml:space="preserve">p </w:t>
      </w:r>
      <w:r w:rsidRPr="001526E2">
        <w:rPr>
          <w:rFonts w:ascii="Times New Roman" w:hAnsi="Times New Roman" w:cs="Times New Roman"/>
          <w:sz w:val="24"/>
          <w:szCs w:val="24"/>
        </w:rPr>
        <w:t>&lt; .001, state appearance comparison,</w:t>
      </w:r>
      <w:r w:rsidRPr="001526E2">
        <w:rPr>
          <w:rFonts w:ascii="Times New Roman" w:hAnsi="Times New Roman" w:cs="Times New Roman"/>
          <w:i/>
          <w:sz w:val="24"/>
          <w:szCs w:val="24"/>
        </w:rPr>
        <w:t xml:space="preserve"> r</w:t>
      </w:r>
      <w:r w:rsidRPr="001526E2">
        <w:rPr>
          <w:rFonts w:ascii="Times New Roman" w:hAnsi="Times New Roman" w:cs="Times New Roman"/>
          <w:sz w:val="24"/>
          <w:szCs w:val="24"/>
        </w:rPr>
        <w:t>(280)</w:t>
      </w:r>
      <w:r w:rsidRPr="001526E2">
        <w:rPr>
          <w:rFonts w:ascii="Times New Roman" w:hAnsi="Times New Roman" w:cs="Times New Roman"/>
          <w:i/>
          <w:sz w:val="24"/>
          <w:szCs w:val="24"/>
        </w:rPr>
        <w:t xml:space="preserve"> </w:t>
      </w:r>
      <w:r w:rsidRPr="001526E2">
        <w:rPr>
          <w:rFonts w:ascii="Times New Roman" w:hAnsi="Times New Roman" w:cs="Times New Roman"/>
          <w:sz w:val="24"/>
          <w:szCs w:val="24"/>
        </w:rPr>
        <w:t>= .</w:t>
      </w:r>
      <w:r w:rsidR="00390896" w:rsidRPr="001526E2">
        <w:rPr>
          <w:rFonts w:ascii="Times New Roman" w:hAnsi="Times New Roman" w:cs="Times New Roman"/>
          <w:sz w:val="24"/>
          <w:szCs w:val="24"/>
        </w:rPr>
        <w:t>47</w:t>
      </w:r>
      <w:r w:rsidRPr="001526E2">
        <w:rPr>
          <w:rFonts w:ascii="Times New Roman" w:hAnsi="Times New Roman" w:cs="Times New Roman"/>
          <w:sz w:val="24"/>
          <w:szCs w:val="24"/>
        </w:rPr>
        <w:t xml:space="preserve">, </w:t>
      </w:r>
      <w:r w:rsidRPr="001526E2">
        <w:rPr>
          <w:rFonts w:ascii="Times New Roman" w:hAnsi="Times New Roman" w:cs="Times New Roman"/>
          <w:i/>
          <w:sz w:val="24"/>
          <w:szCs w:val="24"/>
        </w:rPr>
        <w:t xml:space="preserve">p </w:t>
      </w:r>
      <w:r w:rsidR="00390896" w:rsidRPr="001526E2">
        <w:rPr>
          <w:rFonts w:ascii="Times New Roman" w:hAnsi="Times New Roman" w:cs="Times New Roman"/>
          <w:sz w:val="24"/>
          <w:szCs w:val="24"/>
        </w:rPr>
        <w:t>&lt;</w:t>
      </w:r>
      <w:r w:rsidRPr="001526E2">
        <w:rPr>
          <w:rFonts w:ascii="Times New Roman" w:hAnsi="Times New Roman" w:cs="Times New Roman"/>
          <w:sz w:val="24"/>
          <w:szCs w:val="24"/>
        </w:rPr>
        <w:t xml:space="preserve"> .</w:t>
      </w:r>
      <w:r w:rsidR="00390896" w:rsidRPr="001526E2">
        <w:rPr>
          <w:rFonts w:ascii="Times New Roman" w:hAnsi="Times New Roman" w:cs="Times New Roman"/>
          <w:sz w:val="24"/>
          <w:szCs w:val="24"/>
        </w:rPr>
        <w:t>001</w:t>
      </w:r>
      <w:r w:rsidRPr="001526E2">
        <w:rPr>
          <w:rFonts w:ascii="Times New Roman" w:hAnsi="Times New Roman" w:cs="Times New Roman"/>
          <w:sz w:val="24"/>
          <w:szCs w:val="24"/>
        </w:rPr>
        <w:t>, and perceived realism,</w:t>
      </w:r>
      <w:r w:rsidRPr="001526E2">
        <w:rPr>
          <w:rFonts w:ascii="Times New Roman" w:hAnsi="Times New Roman" w:cs="Times New Roman"/>
          <w:i/>
          <w:sz w:val="24"/>
          <w:szCs w:val="24"/>
        </w:rPr>
        <w:t xml:space="preserve"> r</w:t>
      </w:r>
      <w:r w:rsidRPr="001526E2">
        <w:rPr>
          <w:rFonts w:ascii="Times New Roman" w:hAnsi="Times New Roman" w:cs="Times New Roman"/>
          <w:sz w:val="24"/>
          <w:szCs w:val="24"/>
        </w:rPr>
        <w:t>(280)</w:t>
      </w:r>
      <w:r w:rsidRPr="001526E2">
        <w:rPr>
          <w:rFonts w:ascii="Times New Roman" w:hAnsi="Times New Roman" w:cs="Times New Roman"/>
          <w:i/>
          <w:sz w:val="24"/>
          <w:szCs w:val="24"/>
        </w:rPr>
        <w:t xml:space="preserve"> </w:t>
      </w:r>
      <w:r w:rsidRPr="001526E2">
        <w:rPr>
          <w:rFonts w:ascii="Times New Roman" w:hAnsi="Times New Roman" w:cs="Times New Roman"/>
          <w:sz w:val="24"/>
          <w:szCs w:val="24"/>
        </w:rPr>
        <w:t>= .</w:t>
      </w:r>
      <w:r w:rsidR="00390896" w:rsidRPr="001526E2">
        <w:rPr>
          <w:rFonts w:ascii="Times New Roman" w:hAnsi="Times New Roman" w:cs="Times New Roman"/>
          <w:sz w:val="24"/>
          <w:szCs w:val="24"/>
        </w:rPr>
        <w:t>17</w:t>
      </w:r>
      <w:r w:rsidRPr="001526E2">
        <w:rPr>
          <w:rFonts w:ascii="Times New Roman" w:hAnsi="Times New Roman" w:cs="Times New Roman"/>
          <w:sz w:val="24"/>
          <w:szCs w:val="24"/>
        </w:rPr>
        <w:t xml:space="preserve">, </w:t>
      </w:r>
      <w:r w:rsidRPr="001526E2">
        <w:rPr>
          <w:rFonts w:ascii="Times New Roman" w:hAnsi="Times New Roman" w:cs="Times New Roman"/>
          <w:i/>
          <w:sz w:val="24"/>
          <w:szCs w:val="24"/>
        </w:rPr>
        <w:t xml:space="preserve">p </w:t>
      </w:r>
      <w:r w:rsidRPr="001526E2">
        <w:rPr>
          <w:rFonts w:ascii="Times New Roman" w:hAnsi="Times New Roman" w:cs="Times New Roman"/>
          <w:sz w:val="24"/>
          <w:szCs w:val="24"/>
        </w:rPr>
        <w:t>= .</w:t>
      </w:r>
      <w:r w:rsidR="00390896" w:rsidRPr="001526E2">
        <w:rPr>
          <w:rFonts w:ascii="Times New Roman" w:hAnsi="Times New Roman" w:cs="Times New Roman"/>
          <w:sz w:val="24"/>
          <w:szCs w:val="24"/>
        </w:rPr>
        <w:t>005</w:t>
      </w:r>
      <w:r w:rsidRPr="001526E2">
        <w:rPr>
          <w:rFonts w:ascii="Times New Roman" w:hAnsi="Times New Roman" w:cs="Times New Roman"/>
          <w:sz w:val="24"/>
          <w:szCs w:val="24"/>
        </w:rPr>
        <w:t xml:space="preserve">. </w:t>
      </w:r>
      <w:r w:rsidR="008E069B">
        <w:rPr>
          <w:rFonts w:ascii="Times New Roman" w:hAnsi="Times New Roman" w:cs="Times New Roman"/>
          <w:sz w:val="24"/>
          <w:szCs w:val="24"/>
        </w:rPr>
        <w:t xml:space="preserve">A series of hierarchical regression analyses was conducted to investigate whether trait appearance comparison moderated the effect of disclaimer label </w:t>
      </w:r>
      <w:r w:rsidR="003A6E73">
        <w:rPr>
          <w:rFonts w:ascii="Times New Roman" w:hAnsi="Times New Roman" w:cs="Times New Roman"/>
          <w:sz w:val="24"/>
          <w:szCs w:val="24"/>
        </w:rPr>
        <w:t>or</w:t>
      </w:r>
      <w:r w:rsidR="008E069B">
        <w:rPr>
          <w:rFonts w:ascii="Times New Roman" w:hAnsi="Times New Roman" w:cs="Times New Roman"/>
          <w:sz w:val="24"/>
          <w:szCs w:val="24"/>
        </w:rPr>
        <w:t xml:space="preserve"> message type (or both) on body dissatisfaction, state appearance comparison, </w:t>
      </w:r>
      <w:r w:rsidR="00D8722C">
        <w:rPr>
          <w:rFonts w:ascii="Times New Roman" w:hAnsi="Times New Roman" w:cs="Times New Roman"/>
          <w:sz w:val="24"/>
          <w:szCs w:val="24"/>
        </w:rPr>
        <w:t>or</w:t>
      </w:r>
      <w:r w:rsidR="00C86521">
        <w:rPr>
          <w:rFonts w:ascii="Times New Roman" w:hAnsi="Times New Roman" w:cs="Times New Roman"/>
          <w:sz w:val="24"/>
          <w:szCs w:val="24"/>
        </w:rPr>
        <w:t xml:space="preserve"> perceived realism</w:t>
      </w:r>
      <w:r w:rsidR="008E069B">
        <w:rPr>
          <w:rFonts w:ascii="Times New Roman" w:hAnsi="Times New Roman" w:cs="Times New Roman"/>
          <w:sz w:val="24"/>
          <w:szCs w:val="24"/>
        </w:rPr>
        <w:t xml:space="preserve">. Consistent with recommendations by </w:t>
      </w:r>
      <w:r w:rsidR="00481042">
        <w:rPr>
          <w:rFonts w:ascii="Times New Roman" w:hAnsi="Times New Roman" w:cs="Times New Roman"/>
          <w:noProof/>
          <w:sz w:val="24"/>
          <w:szCs w:val="24"/>
        </w:rPr>
        <w:t>Ai</w:t>
      </w:r>
      <w:r w:rsidR="008E069B">
        <w:rPr>
          <w:rFonts w:ascii="Times New Roman" w:hAnsi="Times New Roman" w:cs="Times New Roman"/>
          <w:noProof/>
          <w:sz w:val="24"/>
          <w:szCs w:val="24"/>
        </w:rPr>
        <w:t>ken and West (1991)</w:t>
      </w:r>
      <w:r w:rsidR="008E069B">
        <w:rPr>
          <w:rFonts w:ascii="Times New Roman" w:hAnsi="Times New Roman" w:cs="Times New Roman"/>
          <w:sz w:val="24"/>
          <w:szCs w:val="24"/>
        </w:rPr>
        <w:t>, trait appearance comparison scores were centred around the mean (</w:t>
      </w:r>
      <w:r w:rsidR="008E069B">
        <w:rPr>
          <w:rFonts w:ascii="Times New Roman" w:hAnsi="Times New Roman" w:cs="Times New Roman"/>
          <w:i/>
          <w:sz w:val="24"/>
          <w:szCs w:val="24"/>
        </w:rPr>
        <w:t xml:space="preserve">M </w:t>
      </w:r>
      <w:r w:rsidR="008E069B">
        <w:rPr>
          <w:rFonts w:ascii="Times New Roman" w:hAnsi="Times New Roman" w:cs="Times New Roman"/>
          <w:sz w:val="24"/>
          <w:szCs w:val="24"/>
        </w:rPr>
        <w:t>= 3.26). At Step 1, centred trait appearance</w:t>
      </w:r>
      <w:r w:rsidR="00903D33">
        <w:rPr>
          <w:rFonts w:ascii="Times New Roman" w:hAnsi="Times New Roman" w:cs="Times New Roman"/>
          <w:sz w:val="24"/>
          <w:szCs w:val="24"/>
        </w:rPr>
        <w:t xml:space="preserve"> comparison</w:t>
      </w:r>
      <w:r w:rsidR="008E069B">
        <w:rPr>
          <w:rFonts w:ascii="Times New Roman" w:hAnsi="Times New Roman" w:cs="Times New Roman"/>
          <w:sz w:val="24"/>
          <w:szCs w:val="24"/>
        </w:rPr>
        <w:t>, disclaimer label (0, 1), and message type (0, 1) were entered (and centred pre-exposure body dissatisfaction when testing for moderation on body dissatisfaction). At Step 2, the three two-way product terms were entered, and at Step 3 the three-way product term was entered.</w:t>
      </w:r>
    </w:p>
    <w:p w:rsidR="008E069B" w:rsidRDefault="008123F0"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Step 2 </w:t>
      </w:r>
      <w:r w:rsidR="006926BF">
        <w:rPr>
          <w:rFonts w:ascii="Times New Roman" w:hAnsi="Times New Roman" w:cs="Times New Roman"/>
          <w:sz w:val="24"/>
          <w:szCs w:val="24"/>
        </w:rPr>
        <w:t xml:space="preserve">as a whole </w:t>
      </w:r>
      <w:r>
        <w:rPr>
          <w:rFonts w:ascii="Times New Roman" w:hAnsi="Times New Roman" w:cs="Times New Roman"/>
          <w:sz w:val="24"/>
          <w:szCs w:val="24"/>
        </w:rPr>
        <w:t xml:space="preserve">did not explain significant additional variance </w:t>
      </w:r>
      <w:r w:rsidR="00D8722C">
        <w:rPr>
          <w:rFonts w:ascii="Times New Roman" w:hAnsi="Times New Roman" w:cs="Times New Roman"/>
          <w:sz w:val="24"/>
          <w:szCs w:val="24"/>
        </w:rPr>
        <w:t>in</w:t>
      </w:r>
      <w:r>
        <w:rPr>
          <w:rFonts w:ascii="Times New Roman" w:hAnsi="Times New Roman" w:cs="Times New Roman"/>
          <w:sz w:val="24"/>
          <w:szCs w:val="24"/>
        </w:rPr>
        <w:t xml:space="preserve"> body dissatisfaction, state appearance comparison</w:t>
      </w:r>
      <w:r w:rsidR="007475D0">
        <w:rPr>
          <w:rFonts w:ascii="Times New Roman" w:hAnsi="Times New Roman" w:cs="Times New Roman"/>
          <w:sz w:val="24"/>
          <w:szCs w:val="24"/>
        </w:rPr>
        <w:t>,</w:t>
      </w:r>
      <w:r>
        <w:rPr>
          <w:rFonts w:ascii="Times New Roman" w:hAnsi="Times New Roman" w:cs="Times New Roman"/>
          <w:sz w:val="24"/>
          <w:szCs w:val="24"/>
        </w:rPr>
        <w:t xml:space="preserve"> or perceived realism, all</w:t>
      </w:r>
      <w:r w:rsidR="005C716E" w:rsidRPr="005C716E">
        <w:rPr>
          <w:rFonts w:ascii="Times New Roman" w:hAnsi="Times New Roman" w:cs="Times New Roman"/>
          <w:i/>
          <w:sz w:val="24"/>
          <w:szCs w:val="24"/>
        </w:rPr>
        <w:t xml:space="preserve"> </w:t>
      </w:r>
      <w:r w:rsidR="005C716E" w:rsidRPr="006B6266">
        <w:rPr>
          <w:rFonts w:ascii="Times New Roman" w:hAnsi="Times New Roman" w:cs="Times New Roman"/>
          <w:i/>
          <w:sz w:val="24"/>
          <w:szCs w:val="24"/>
        </w:rPr>
        <w:t>R</w:t>
      </w:r>
      <w:r w:rsidR="005C716E" w:rsidRPr="006B6266">
        <w:rPr>
          <w:rFonts w:ascii="Times New Roman" w:hAnsi="Times New Roman" w:cs="Times New Roman"/>
          <w:i/>
          <w:sz w:val="24"/>
          <w:szCs w:val="24"/>
          <w:vertAlign w:val="superscript"/>
        </w:rPr>
        <w:t>2</w:t>
      </w:r>
      <w:r w:rsidR="005C716E" w:rsidRPr="006B6266">
        <w:rPr>
          <w:rFonts w:ascii="Times New Roman" w:hAnsi="Times New Roman" w:cs="Times New Roman"/>
          <w:i/>
          <w:sz w:val="24"/>
          <w:szCs w:val="24"/>
          <w:vertAlign w:val="subscript"/>
        </w:rPr>
        <w:t>Change</w:t>
      </w:r>
      <w:r w:rsidR="00317BEC">
        <w:rPr>
          <w:rFonts w:ascii="Times New Roman" w:hAnsi="Times New Roman" w:cs="Times New Roman"/>
          <w:i/>
          <w:sz w:val="24"/>
          <w:szCs w:val="24"/>
          <w:vertAlign w:val="superscript"/>
        </w:rPr>
        <w:t xml:space="preserve"> </w:t>
      </w:r>
      <w:r w:rsidR="005C716E">
        <w:rPr>
          <w:rFonts w:ascii="Times New Roman" w:hAnsi="Times New Roman" w:cs="Times New Roman"/>
          <w:sz w:val="24"/>
          <w:szCs w:val="24"/>
        </w:rPr>
        <w:t>&lt; .019,</w:t>
      </w:r>
      <w:r>
        <w:rPr>
          <w:rFonts w:ascii="Times New Roman" w:hAnsi="Times New Roman" w:cs="Times New Roman"/>
          <w:sz w:val="24"/>
          <w:szCs w:val="24"/>
        </w:rPr>
        <w:t xml:space="preserve"> </w:t>
      </w:r>
      <w:r>
        <w:rPr>
          <w:rFonts w:ascii="Times New Roman" w:hAnsi="Times New Roman" w:cs="Times New Roman"/>
          <w:i/>
          <w:sz w:val="24"/>
          <w:szCs w:val="24"/>
        </w:rPr>
        <w:t xml:space="preserve">p </w:t>
      </w:r>
      <w:r>
        <w:rPr>
          <w:rFonts w:ascii="Times New Roman" w:hAnsi="Times New Roman" w:cs="Times New Roman"/>
          <w:sz w:val="24"/>
          <w:szCs w:val="24"/>
        </w:rPr>
        <w:t xml:space="preserve">&gt; .05. </w:t>
      </w:r>
      <w:r w:rsidR="0085285F">
        <w:rPr>
          <w:rFonts w:ascii="Times New Roman" w:hAnsi="Times New Roman" w:cs="Times New Roman"/>
          <w:sz w:val="24"/>
          <w:szCs w:val="24"/>
        </w:rPr>
        <w:t xml:space="preserve">However, </w:t>
      </w:r>
      <w:r w:rsidR="006926BF">
        <w:rPr>
          <w:rFonts w:ascii="Times New Roman" w:hAnsi="Times New Roman" w:cs="Times New Roman"/>
          <w:sz w:val="24"/>
          <w:szCs w:val="24"/>
        </w:rPr>
        <w:t>t</w:t>
      </w:r>
      <w:r w:rsidR="00A85FB1">
        <w:rPr>
          <w:rFonts w:ascii="Times New Roman" w:hAnsi="Times New Roman" w:cs="Times New Roman"/>
          <w:sz w:val="24"/>
          <w:szCs w:val="24"/>
        </w:rPr>
        <w:t xml:space="preserve">he </w:t>
      </w:r>
      <w:r>
        <w:rPr>
          <w:rFonts w:ascii="Times New Roman" w:hAnsi="Times New Roman" w:cs="Times New Roman"/>
          <w:sz w:val="24"/>
          <w:szCs w:val="24"/>
        </w:rPr>
        <w:t xml:space="preserve">individual </w:t>
      </w:r>
      <w:r w:rsidR="00A85FB1">
        <w:rPr>
          <w:rFonts w:ascii="Times New Roman" w:hAnsi="Times New Roman" w:cs="Times New Roman"/>
          <w:sz w:val="24"/>
          <w:szCs w:val="24"/>
        </w:rPr>
        <w:t>product term</w:t>
      </w:r>
      <w:r w:rsidR="008E069B">
        <w:rPr>
          <w:rFonts w:ascii="Times New Roman" w:hAnsi="Times New Roman" w:cs="Times New Roman"/>
          <w:sz w:val="24"/>
          <w:szCs w:val="24"/>
        </w:rPr>
        <w:t xml:space="preserve"> for </w:t>
      </w:r>
      <w:r w:rsidR="006926BF">
        <w:rPr>
          <w:rFonts w:ascii="Times New Roman" w:hAnsi="Times New Roman" w:cs="Times New Roman"/>
          <w:sz w:val="24"/>
          <w:szCs w:val="24"/>
        </w:rPr>
        <w:t xml:space="preserve">the interaction of </w:t>
      </w:r>
      <w:r w:rsidR="008E069B">
        <w:rPr>
          <w:rFonts w:ascii="Times New Roman" w:hAnsi="Times New Roman" w:cs="Times New Roman"/>
          <w:sz w:val="24"/>
          <w:szCs w:val="24"/>
        </w:rPr>
        <w:t xml:space="preserve">trait appearance comparison </w:t>
      </w:r>
      <w:r w:rsidR="006926BF">
        <w:rPr>
          <w:rFonts w:ascii="Times New Roman" w:hAnsi="Times New Roman" w:cs="Times New Roman"/>
          <w:sz w:val="24"/>
          <w:szCs w:val="24"/>
        </w:rPr>
        <w:t>and</w:t>
      </w:r>
      <w:r w:rsidR="008E069B">
        <w:rPr>
          <w:rFonts w:ascii="Times New Roman" w:hAnsi="Times New Roman" w:cs="Times New Roman"/>
          <w:sz w:val="24"/>
          <w:szCs w:val="24"/>
        </w:rPr>
        <w:t xml:space="preserve"> mes</w:t>
      </w:r>
      <w:r w:rsidR="00A85FB1">
        <w:rPr>
          <w:rFonts w:ascii="Times New Roman" w:hAnsi="Times New Roman" w:cs="Times New Roman"/>
          <w:sz w:val="24"/>
          <w:szCs w:val="24"/>
        </w:rPr>
        <w:t>sage type on perceived realism</w:t>
      </w:r>
      <w:r w:rsidR="006926BF">
        <w:rPr>
          <w:rFonts w:ascii="Times New Roman" w:hAnsi="Times New Roman" w:cs="Times New Roman"/>
          <w:sz w:val="24"/>
          <w:szCs w:val="24"/>
        </w:rPr>
        <w:t xml:space="preserve"> was significant</w:t>
      </w:r>
      <w:r w:rsidR="00A85FB1">
        <w:rPr>
          <w:rFonts w:ascii="Times New Roman" w:hAnsi="Times New Roman" w:cs="Times New Roman"/>
          <w:sz w:val="24"/>
          <w:szCs w:val="24"/>
        </w:rPr>
        <w:t xml:space="preserve">, </w:t>
      </w:r>
      <w:r w:rsidR="008E069B">
        <w:rPr>
          <w:rFonts w:ascii="Times New Roman" w:hAnsi="Times New Roman" w:cs="Times New Roman"/>
          <w:i/>
          <w:sz w:val="24"/>
          <w:szCs w:val="24"/>
        </w:rPr>
        <w:t xml:space="preserve">B </w:t>
      </w:r>
      <w:r w:rsidR="008E069B">
        <w:rPr>
          <w:rFonts w:ascii="Times New Roman" w:hAnsi="Times New Roman" w:cs="Times New Roman"/>
          <w:sz w:val="24"/>
          <w:szCs w:val="24"/>
        </w:rPr>
        <w:t>= 0.40, β = .17</w:t>
      </w:r>
      <w:r w:rsidR="00A85FB1">
        <w:rPr>
          <w:rFonts w:ascii="Times New Roman" w:hAnsi="Times New Roman" w:cs="Times New Roman"/>
          <w:sz w:val="24"/>
          <w:szCs w:val="24"/>
        </w:rPr>
        <w:t xml:space="preserve">, </w:t>
      </w:r>
      <w:r w:rsidR="00A85FB1">
        <w:rPr>
          <w:rFonts w:ascii="Times New Roman" w:hAnsi="Times New Roman" w:cs="Times New Roman"/>
          <w:i/>
          <w:sz w:val="24"/>
          <w:szCs w:val="24"/>
        </w:rPr>
        <w:t>p</w:t>
      </w:r>
      <w:r w:rsidR="00A85FB1">
        <w:rPr>
          <w:rFonts w:ascii="Times New Roman" w:hAnsi="Times New Roman" w:cs="Times New Roman"/>
          <w:sz w:val="24"/>
          <w:szCs w:val="24"/>
        </w:rPr>
        <w:t xml:space="preserve"> = .036</w:t>
      </w:r>
      <w:r w:rsidR="003E1846">
        <w:rPr>
          <w:rFonts w:ascii="Times New Roman" w:hAnsi="Times New Roman" w:cs="Times New Roman"/>
          <w:sz w:val="24"/>
          <w:szCs w:val="24"/>
        </w:rPr>
        <w:t xml:space="preserve">, although </w:t>
      </w:r>
      <w:r w:rsidR="0085285F" w:rsidRPr="001526E2">
        <w:rPr>
          <w:rFonts w:ascii="Times New Roman" w:hAnsi="Times New Roman" w:cs="Times New Roman"/>
          <w:sz w:val="24"/>
          <w:szCs w:val="24"/>
        </w:rPr>
        <w:t xml:space="preserve">this </w:t>
      </w:r>
      <w:r w:rsidR="003E1846" w:rsidRPr="001526E2">
        <w:rPr>
          <w:rFonts w:ascii="Times New Roman" w:hAnsi="Times New Roman" w:cs="Times New Roman"/>
          <w:sz w:val="24"/>
          <w:szCs w:val="24"/>
        </w:rPr>
        <w:t>result</w:t>
      </w:r>
      <w:r w:rsidR="0085285F" w:rsidRPr="001526E2">
        <w:rPr>
          <w:rFonts w:ascii="Times New Roman" w:hAnsi="Times New Roman" w:cs="Times New Roman"/>
          <w:sz w:val="24"/>
          <w:szCs w:val="24"/>
        </w:rPr>
        <w:t xml:space="preserve"> should be interpreted with caution.</w:t>
      </w:r>
      <w:r w:rsidR="007F22A7">
        <w:rPr>
          <w:rFonts w:ascii="Times New Roman" w:hAnsi="Times New Roman" w:cs="Times New Roman"/>
          <w:b/>
          <w:sz w:val="24"/>
          <w:szCs w:val="24"/>
        </w:rPr>
        <w:t xml:space="preserve"> </w:t>
      </w:r>
      <w:r w:rsidR="008E069B">
        <w:rPr>
          <w:rFonts w:ascii="Times New Roman" w:hAnsi="Times New Roman" w:cs="Times New Roman"/>
          <w:sz w:val="24"/>
          <w:szCs w:val="24"/>
        </w:rPr>
        <w:t>No significant three-way int</w:t>
      </w:r>
      <w:r>
        <w:rPr>
          <w:rFonts w:ascii="Times New Roman" w:hAnsi="Times New Roman" w:cs="Times New Roman"/>
          <w:sz w:val="24"/>
          <w:szCs w:val="24"/>
        </w:rPr>
        <w:t xml:space="preserve">eractions were found </w:t>
      </w:r>
      <w:r w:rsidR="001630D2">
        <w:rPr>
          <w:rFonts w:ascii="Times New Roman" w:hAnsi="Times New Roman" w:cs="Times New Roman"/>
          <w:sz w:val="24"/>
          <w:szCs w:val="24"/>
        </w:rPr>
        <w:t>at Step 3</w:t>
      </w:r>
      <w:r>
        <w:rPr>
          <w:rFonts w:ascii="Times New Roman" w:hAnsi="Times New Roman" w:cs="Times New Roman"/>
          <w:sz w:val="24"/>
          <w:szCs w:val="24"/>
        </w:rPr>
        <w:t>, all</w:t>
      </w:r>
      <w:r w:rsidR="008E069B">
        <w:rPr>
          <w:rFonts w:ascii="Times New Roman" w:hAnsi="Times New Roman" w:cs="Times New Roman"/>
          <w:sz w:val="24"/>
          <w:szCs w:val="24"/>
        </w:rPr>
        <w:t xml:space="preserve"> </w:t>
      </w:r>
      <w:r w:rsidR="008E069B" w:rsidRPr="006B6266">
        <w:rPr>
          <w:rFonts w:ascii="Times New Roman" w:hAnsi="Times New Roman" w:cs="Times New Roman"/>
          <w:i/>
          <w:sz w:val="24"/>
          <w:szCs w:val="24"/>
        </w:rPr>
        <w:t>R</w:t>
      </w:r>
      <w:r w:rsidR="008E069B" w:rsidRPr="006B6266">
        <w:rPr>
          <w:rFonts w:ascii="Times New Roman" w:hAnsi="Times New Roman" w:cs="Times New Roman"/>
          <w:i/>
          <w:sz w:val="24"/>
          <w:szCs w:val="24"/>
          <w:vertAlign w:val="superscript"/>
        </w:rPr>
        <w:t>2</w:t>
      </w:r>
      <w:r w:rsidR="008E069B" w:rsidRPr="006B6266">
        <w:rPr>
          <w:rFonts w:ascii="Times New Roman" w:hAnsi="Times New Roman" w:cs="Times New Roman"/>
          <w:i/>
          <w:sz w:val="24"/>
          <w:szCs w:val="24"/>
          <w:vertAlign w:val="subscript"/>
        </w:rPr>
        <w:t>Change</w:t>
      </w:r>
      <w:r w:rsidR="00317BEC">
        <w:rPr>
          <w:rFonts w:ascii="Times New Roman" w:hAnsi="Times New Roman" w:cs="Times New Roman"/>
          <w:i/>
          <w:sz w:val="24"/>
          <w:szCs w:val="24"/>
          <w:vertAlign w:val="superscript"/>
        </w:rPr>
        <w:t xml:space="preserve"> </w:t>
      </w:r>
      <w:r w:rsidR="001630D2">
        <w:rPr>
          <w:rFonts w:ascii="Times New Roman" w:hAnsi="Times New Roman" w:cs="Times New Roman"/>
          <w:sz w:val="24"/>
          <w:szCs w:val="24"/>
        </w:rPr>
        <w:t>&lt;</w:t>
      </w:r>
      <w:r w:rsidR="008E069B">
        <w:rPr>
          <w:rFonts w:ascii="Times New Roman" w:hAnsi="Times New Roman" w:cs="Times New Roman"/>
          <w:sz w:val="24"/>
          <w:szCs w:val="24"/>
        </w:rPr>
        <w:t xml:space="preserve"> .001</w:t>
      </w:r>
      <w:r w:rsidR="008E069B" w:rsidRPr="006B6266">
        <w:rPr>
          <w:rFonts w:ascii="Times New Roman" w:hAnsi="Times New Roman" w:cs="Times New Roman"/>
          <w:sz w:val="24"/>
          <w:szCs w:val="24"/>
        </w:rPr>
        <w:t xml:space="preserve">, </w:t>
      </w:r>
      <w:r w:rsidR="008E069B" w:rsidRPr="006B6266">
        <w:rPr>
          <w:rFonts w:ascii="Times New Roman" w:hAnsi="Times New Roman" w:cs="Times New Roman"/>
          <w:i/>
          <w:sz w:val="24"/>
          <w:szCs w:val="24"/>
        </w:rPr>
        <w:t>p</w:t>
      </w:r>
      <w:r>
        <w:rPr>
          <w:rFonts w:ascii="Times New Roman" w:hAnsi="Times New Roman" w:cs="Times New Roman"/>
          <w:sz w:val="24"/>
          <w:szCs w:val="24"/>
        </w:rPr>
        <w:t xml:space="preserve"> &gt;</w:t>
      </w:r>
      <w:r w:rsidR="008E069B" w:rsidRPr="006B6266">
        <w:rPr>
          <w:rFonts w:ascii="Times New Roman" w:hAnsi="Times New Roman" w:cs="Times New Roman"/>
          <w:sz w:val="24"/>
          <w:szCs w:val="24"/>
        </w:rPr>
        <w:t xml:space="preserve"> .</w:t>
      </w:r>
      <w:r>
        <w:rPr>
          <w:rFonts w:ascii="Times New Roman" w:hAnsi="Times New Roman" w:cs="Times New Roman"/>
          <w:sz w:val="24"/>
          <w:szCs w:val="24"/>
        </w:rPr>
        <w:t>05</w:t>
      </w:r>
      <w:r w:rsidR="008E069B">
        <w:rPr>
          <w:rFonts w:ascii="Times New Roman" w:hAnsi="Times New Roman" w:cs="Times New Roman"/>
          <w:sz w:val="24"/>
          <w:szCs w:val="24"/>
        </w:rPr>
        <w:t>.</w:t>
      </w:r>
    </w:p>
    <w:p w:rsidR="00D1264C" w:rsidRDefault="008E069B" w:rsidP="00A871F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To </w:t>
      </w:r>
      <w:r w:rsidR="007475D0">
        <w:rPr>
          <w:rFonts w:ascii="Times New Roman" w:hAnsi="Times New Roman" w:cs="Times New Roman"/>
          <w:sz w:val="24"/>
          <w:szCs w:val="24"/>
        </w:rPr>
        <w:t>illustrate</w:t>
      </w:r>
      <w:r>
        <w:rPr>
          <w:rFonts w:ascii="Times New Roman" w:hAnsi="Times New Roman" w:cs="Times New Roman"/>
          <w:sz w:val="24"/>
          <w:szCs w:val="24"/>
        </w:rPr>
        <w:t xml:space="preserve"> the nature of the significant interaction </w:t>
      </w:r>
      <w:r w:rsidR="007475D0">
        <w:rPr>
          <w:rFonts w:ascii="Times New Roman" w:hAnsi="Times New Roman" w:cs="Times New Roman"/>
          <w:sz w:val="24"/>
          <w:szCs w:val="24"/>
        </w:rPr>
        <w:t>between</w:t>
      </w:r>
      <w:r>
        <w:rPr>
          <w:rFonts w:ascii="Times New Roman" w:hAnsi="Times New Roman" w:cs="Times New Roman"/>
          <w:sz w:val="24"/>
          <w:szCs w:val="24"/>
        </w:rPr>
        <w:t xml:space="preserve"> trait appearance comparison and message type on perceived realism, the relationship was graphed using minimum and maximum values to represent low and high levels of trait appearance comparison. As can be seen </w:t>
      </w:r>
      <w:r w:rsidR="004F3FCC">
        <w:rPr>
          <w:rFonts w:ascii="Times New Roman" w:hAnsi="Times New Roman" w:cs="Times New Roman"/>
          <w:sz w:val="24"/>
          <w:szCs w:val="24"/>
        </w:rPr>
        <w:t>in</w:t>
      </w:r>
      <w:r>
        <w:rPr>
          <w:rFonts w:ascii="Times New Roman" w:hAnsi="Times New Roman" w:cs="Times New Roman"/>
          <w:sz w:val="24"/>
          <w:szCs w:val="24"/>
        </w:rPr>
        <w:t xml:space="preserve"> Figure 1, the positive relationship between trait appearance comparison and perceived realism was significantly stronger in the </w:t>
      </w:r>
      <w:r w:rsidR="00317BEC">
        <w:rPr>
          <w:rFonts w:ascii="Times New Roman" w:hAnsi="Times New Roman" w:cs="Times New Roman"/>
          <w:sz w:val="24"/>
          <w:szCs w:val="24"/>
        </w:rPr>
        <w:t>digital alteration</w:t>
      </w:r>
      <w:r>
        <w:rPr>
          <w:rFonts w:ascii="Times New Roman" w:hAnsi="Times New Roman" w:cs="Times New Roman"/>
          <w:sz w:val="24"/>
          <w:szCs w:val="24"/>
        </w:rPr>
        <w:t xml:space="preserve"> message condition than in the control </w:t>
      </w:r>
      <w:r w:rsidR="00D8722C">
        <w:rPr>
          <w:rFonts w:ascii="Times New Roman" w:hAnsi="Times New Roman" w:cs="Times New Roman"/>
          <w:sz w:val="24"/>
          <w:szCs w:val="24"/>
        </w:rPr>
        <w:t xml:space="preserve">message </w:t>
      </w:r>
      <w:r>
        <w:rPr>
          <w:rFonts w:ascii="Times New Roman" w:hAnsi="Times New Roman" w:cs="Times New Roman"/>
          <w:sz w:val="24"/>
          <w:szCs w:val="24"/>
        </w:rPr>
        <w:t xml:space="preserve">condition. </w:t>
      </w:r>
      <w:r w:rsidR="003E1846">
        <w:rPr>
          <w:rFonts w:ascii="Times New Roman" w:hAnsi="Times New Roman" w:cs="Times New Roman"/>
          <w:sz w:val="24"/>
          <w:szCs w:val="24"/>
        </w:rPr>
        <w:t>Simple slopes analysis showed that f</w:t>
      </w:r>
      <w:r>
        <w:rPr>
          <w:rFonts w:ascii="Times New Roman" w:hAnsi="Times New Roman" w:cs="Times New Roman"/>
          <w:sz w:val="24"/>
          <w:szCs w:val="24"/>
        </w:rPr>
        <w:t>or wome</w:t>
      </w:r>
      <w:r w:rsidR="00B82742">
        <w:rPr>
          <w:rFonts w:ascii="Times New Roman" w:hAnsi="Times New Roman" w:cs="Times New Roman"/>
          <w:sz w:val="24"/>
          <w:szCs w:val="24"/>
        </w:rPr>
        <w:t>n who read the control message,</w:t>
      </w:r>
      <w:r w:rsidR="00DB6952" w:rsidDel="00DB6952">
        <w:rPr>
          <w:rFonts w:ascii="Times New Roman" w:hAnsi="Times New Roman" w:cs="Times New Roman"/>
          <w:sz w:val="24"/>
          <w:szCs w:val="24"/>
        </w:rPr>
        <w:t xml:space="preserve"> </w:t>
      </w:r>
      <w:r w:rsidR="00D1264C">
        <w:rPr>
          <w:rFonts w:ascii="Times New Roman" w:hAnsi="Times New Roman" w:cs="Times New Roman"/>
          <w:sz w:val="24"/>
          <w:szCs w:val="24"/>
        </w:rPr>
        <w:t xml:space="preserve">there </w:t>
      </w:r>
      <w:r w:rsidR="00991FF6" w:rsidRPr="000E5E10">
        <w:rPr>
          <w:rFonts w:ascii="Times New Roman" w:hAnsi="Times New Roman" w:cs="Times New Roman"/>
          <w:sz w:val="24"/>
          <w:szCs w:val="24"/>
        </w:rPr>
        <w:t>was</w:t>
      </w:r>
      <w:r w:rsidR="00991FF6">
        <w:rPr>
          <w:rFonts w:ascii="Times New Roman" w:hAnsi="Times New Roman" w:cs="Times New Roman"/>
          <w:b/>
          <w:sz w:val="24"/>
          <w:szCs w:val="24"/>
        </w:rPr>
        <w:t xml:space="preserve"> </w:t>
      </w:r>
      <w:r w:rsidR="00DB6952">
        <w:rPr>
          <w:rFonts w:ascii="Times New Roman" w:hAnsi="Times New Roman" w:cs="Times New Roman"/>
          <w:sz w:val="24"/>
          <w:szCs w:val="24"/>
        </w:rPr>
        <w:t xml:space="preserve">no </w:t>
      </w:r>
      <w:r w:rsidR="00D1264C">
        <w:rPr>
          <w:rFonts w:ascii="Times New Roman" w:hAnsi="Times New Roman" w:cs="Times New Roman"/>
          <w:sz w:val="24"/>
          <w:szCs w:val="24"/>
        </w:rPr>
        <w:t>difference in perceived realism regardless of their level of trait appearance comparison</w:t>
      </w:r>
      <w:r w:rsidR="00991FF6">
        <w:rPr>
          <w:rFonts w:ascii="Times New Roman" w:hAnsi="Times New Roman" w:cs="Times New Roman"/>
          <w:sz w:val="24"/>
          <w:szCs w:val="24"/>
        </w:rPr>
        <w:t xml:space="preserve">, </w:t>
      </w:r>
      <w:r w:rsidR="00991FF6" w:rsidRPr="000E5E10">
        <w:rPr>
          <w:rFonts w:ascii="Times New Roman" w:hAnsi="Times New Roman" w:cs="Times New Roman"/>
          <w:i/>
          <w:sz w:val="24"/>
          <w:szCs w:val="24"/>
        </w:rPr>
        <w:t xml:space="preserve">B </w:t>
      </w:r>
      <w:r w:rsidR="00991FF6" w:rsidRPr="000E5E10">
        <w:rPr>
          <w:rFonts w:ascii="Times New Roman" w:hAnsi="Times New Roman" w:cs="Times New Roman"/>
          <w:sz w:val="24"/>
          <w:szCs w:val="24"/>
        </w:rPr>
        <w:t>= 0.08</w:t>
      </w:r>
      <w:r w:rsidR="00DB6952">
        <w:rPr>
          <w:rFonts w:ascii="Times New Roman" w:hAnsi="Times New Roman" w:cs="Times New Roman"/>
          <w:sz w:val="24"/>
          <w:szCs w:val="24"/>
        </w:rPr>
        <w:t>,</w:t>
      </w:r>
      <w:r w:rsidR="006B6D3E">
        <w:rPr>
          <w:rFonts w:ascii="Times New Roman" w:hAnsi="Times New Roman" w:cs="Times New Roman"/>
          <w:sz w:val="24"/>
          <w:szCs w:val="24"/>
        </w:rPr>
        <w:t xml:space="preserve"> β = .05,</w:t>
      </w:r>
      <w:r w:rsidR="00DB6952">
        <w:rPr>
          <w:rFonts w:ascii="Times New Roman" w:hAnsi="Times New Roman" w:cs="Times New Roman"/>
          <w:sz w:val="24"/>
          <w:szCs w:val="24"/>
        </w:rPr>
        <w:t xml:space="preserve"> </w:t>
      </w:r>
      <w:r w:rsidR="00DB6952" w:rsidRPr="00082D77">
        <w:rPr>
          <w:rFonts w:ascii="Times New Roman" w:hAnsi="Times New Roman" w:cs="Times New Roman"/>
          <w:i/>
          <w:sz w:val="24"/>
          <w:szCs w:val="24"/>
        </w:rPr>
        <w:t>p</w:t>
      </w:r>
      <w:r w:rsidR="00DB6952">
        <w:rPr>
          <w:rFonts w:ascii="Times New Roman" w:hAnsi="Times New Roman" w:cs="Times New Roman"/>
          <w:sz w:val="24"/>
          <w:szCs w:val="24"/>
        </w:rPr>
        <w:t xml:space="preserve"> = .</w:t>
      </w:r>
      <w:r w:rsidR="006B6D3E">
        <w:rPr>
          <w:rFonts w:ascii="Times New Roman" w:hAnsi="Times New Roman" w:cs="Times New Roman"/>
          <w:sz w:val="24"/>
          <w:szCs w:val="24"/>
        </w:rPr>
        <w:t>555</w:t>
      </w:r>
      <w:r w:rsidR="000E5E10">
        <w:rPr>
          <w:rFonts w:ascii="Times New Roman" w:hAnsi="Times New Roman" w:cs="Times New Roman"/>
          <w:sz w:val="24"/>
          <w:szCs w:val="24"/>
        </w:rPr>
        <w:t>.</w:t>
      </w:r>
      <w:r w:rsidR="00D1264C">
        <w:rPr>
          <w:rFonts w:ascii="Times New Roman" w:hAnsi="Times New Roman" w:cs="Times New Roman"/>
          <w:sz w:val="24"/>
          <w:szCs w:val="24"/>
        </w:rPr>
        <w:t xml:space="preserve"> </w:t>
      </w:r>
      <w:r w:rsidR="00DB6952">
        <w:rPr>
          <w:rFonts w:ascii="Times New Roman" w:hAnsi="Times New Roman" w:cs="Times New Roman"/>
          <w:sz w:val="24"/>
          <w:szCs w:val="24"/>
        </w:rPr>
        <w:t>In contrast</w:t>
      </w:r>
      <w:r w:rsidR="00D1264C">
        <w:rPr>
          <w:rFonts w:ascii="Times New Roman" w:hAnsi="Times New Roman" w:cs="Times New Roman"/>
          <w:sz w:val="24"/>
          <w:szCs w:val="24"/>
        </w:rPr>
        <w:t>, for women who read the digital</w:t>
      </w:r>
      <w:r w:rsidR="00F43017">
        <w:rPr>
          <w:rFonts w:ascii="Times New Roman" w:hAnsi="Times New Roman" w:cs="Times New Roman"/>
          <w:sz w:val="24"/>
          <w:szCs w:val="24"/>
        </w:rPr>
        <w:t xml:space="preserve"> alteration message, those lower</w:t>
      </w:r>
      <w:r w:rsidR="00D1264C">
        <w:rPr>
          <w:rFonts w:ascii="Times New Roman" w:hAnsi="Times New Roman" w:cs="Times New Roman"/>
          <w:sz w:val="24"/>
          <w:szCs w:val="24"/>
        </w:rPr>
        <w:t xml:space="preserve"> on trait appearance comparison rated the models as less realistic, whereas those higher on trait appearance comparison rated the </w:t>
      </w:r>
      <w:r w:rsidR="00D1264C" w:rsidRPr="003620AD">
        <w:rPr>
          <w:rFonts w:ascii="Times New Roman" w:hAnsi="Times New Roman" w:cs="Times New Roman"/>
          <w:sz w:val="24"/>
          <w:szCs w:val="24"/>
        </w:rPr>
        <w:t>model</w:t>
      </w:r>
      <w:r w:rsidR="0085285F" w:rsidRPr="003620AD">
        <w:rPr>
          <w:rFonts w:ascii="Times New Roman" w:hAnsi="Times New Roman" w:cs="Times New Roman"/>
          <w:sz w:val="24"/>
          <w:szCs w:val="24"/>
        </w:rPr>
        <w:t>s as relatively more realistic</w:t>
      </w:r>
      <w:r w:rsidR="00991FF6" w:rsidRPr="003620AD">
        <w:rPr>
          <w:rFonts w:ascii="Times New Roman" w:hAnsi="Times New Roman" w:cs="Times New Roman"/>
          <w:sz w:val="24"/>
          <w:szCs w:val="24"/>
        </w:rPr>
        <w:t xml:space="preserve">, </w:t>
      </w:r>
      <w:r w:rsidR="00991FF6" w:rsidRPr="003620AD">
        <w:rPr>
          <w:rFonts w:ascii="Times New Roman" w:hAnsi="Times New Roman" w:cs="Times New Roman"/>
          <w:i/>
          <w:sz w:val="24"/>
          <w:szCs w:val="24"/>
        </w:rPr>
        <w:t xml:space="preserve">B </w:t>
      </w:r>
      <w:r w:rsidR="00991FF6" w:rsidRPr="003620AD">
        <w:rPr>
          <w:rFonts w:ascii="Times New Roman" w:hAnsi="Times New Roman" w:cs="Times New Roman"/>
          <w:sz w:val="24"/>
          <w:szCs w:val="24"/>
        </w:rPr>
        <w:t>= 0.48</w:t>
      </w:r>
      <w:r w:rsidR="00DB6952" w:rsidRPr="003620AD">
        <w:rPr>
          <w:rFonts w:ascii="Times New Roman" w:hAnsi="Times New Roman" w:cs="Times New Roman"/>
          <w:sz w:val="24"/>
          <w:szCs w:val="24"/>
        </w:rPr>
        <w:t xml:space="preserve">, </w:t>
      </w:r>
      <w:r w:rsidR="006B6D3E" w:rsidRPr="003620AD">
        <w:rPr>
          <w:rFonts w:ascii="Times New Roman" w:hAnsi="Times New Roman" w:cs="Times New Roman"/>
          <w:sz w:val="24"/>
          <w:szCs w:val="24"/>
        </w:rPr>
        <w:t xml:space="preserve">β = .28, </w:t>
      </w:r>
      <w:r w:rsidR="00DB6952" w:rsidRPr="003620AD">
        <w:rPr>
          <w:rFonts w:ascii="Times New Roman" w:hAnsi="Times New Roman" w:cs="Times New Roman"/>
          <w:i/>
          <w:sz w:val="24"/>
          <w:szCs w:val="24"/>
        </w:rPr>
        <w:t>p</w:t>
      </w:r>
      <w:r w:rsidR="00DB6952" w:rsidRPr="003620AD">
        <w:rPr>
          <w:rFonts w:ascii="Times New Roman" w:hAnsi="Times New Roman" w:cs="Times New Roman"/>
          <w:sz w:val="24"/>
          <w:szCs w:val="24"/>
        </w:rPr>
        <w:t xml:space="preserve"> = </w:t>
      </w:r>
      <w:r w:rsidR="006B6D3E" w:rsidRPr="003620AD">
        <w:rPr>
          <w:rFonts w:ascii="Times New Roman" w:hAnsi="Times New Roman" w:cs="Times New Roman"/>
          <w:sz w:val="24"/>
          <w:szCs w:val="24"/>
        </w:rPr>
        <w:t>.001</w:t>
      </w:r>
      <w:r w:rsidR="00C330D2" w:rsidRPr="003620AD">
        <w:rPr>
          <w:rFonts w:ascii="Times New Roman" w:hAnsi="Times New Roman" w:cs="Times New Roman"/>
          <w:sz w:val="24"/>
          <w:szCs w:val="24"/>
        </w:rPr>
        <w:t>.</w:t>
      </w:r>
      <w:r w:rsidR="009805DA" w:rsidRPr="003620AD">
        <w:rPr>
          <w:rFonts w:ascii="Times New Roman" w:hAnsi="Times New Roman" w:cs="Times New Roman"/>
          <w:sz w:val="24"/>
          <w:szCs w:val="24"/>
        </w:rPr>
        <w:t xml:space="preserve"> When the sample was divided into quartiles on the basis of trait appearance comparison</w:t>
      </w:r>
      <w:r w:rsidR="00941663" w:rsidRPr="003620AD">
        <w:rPr>
          <w:rFonts w:ascii="Times New Roman" w:hAnsi="Times New Roman" w:cs="Times New Roman"/>
          <w:sz w:val="24"/>
          <w:szCs w:val="24"/>
        </w:rPr>
        <w:t xml:space="preserve"> scores</w:t>
      </w:r>
      <w:r w:rsidR="009805DA" w:rsidRPr="003620AD">
        <w:rPr>
          <w:rFonts w:ascii="Times New Roman" w:hAnsi="Times New Roman" w:cs="Times New Roman"/>
          <w:sz w:val="24"/>
          <w:szCs w:val="24"/>
        </w:rPr>
        <w:t xml:space="preserve">, there was no significant difference on perceived realism between the digital alteration and control messages for the lowest quartile, </w:t>
      </w:r>
      <w:r w:rsidR="009805DA" w:rsidRPr="003620AD">
        <w:rPr>
          <w:rFonts w:ascii="Times New Roman" w:hAnsi="Times New Roman" w:cs="Times New Roman"/>
          <w:i/>
          <w:sz w:val="24"/>
          <w:szCs w:val="24"/>
        </w:rPr>
        <w:t>t</w:t>
      </w:r>
      <w:r w:rsidR="009805DA" w:rsidRPr="003620AD">
        <w:rPr>
          <w:rFonts w:ascii="Times New Roman" w:hAnsi="Times New Roman" w:cs="Times New Roman"/>
          <w:sz w:val="24"/>
          <w:szCs w:val="24"/>
        </w:rPr>
        <w:t xml:space="preserve">(62) = 0.37, </w:t>
      </w:r>
      <w:r w:rsidR="009805DA" w:rsidRPr="003620AD">
        <w:rPr>
          <w:rFonts w:ascii="Times New Roman" w:hAnsi="Times New Roman" w:cs="Times New Roman"/>
          <w:i/>
          <w:sz w:val="24"/>
          <w:szCs w:val="24"/>
        </w:rPr>
        <w:t>p</w:t>
      </w:r>
      <w:r w:rsidR="009805DA" w:rsidRPr="003620AD">
        <w:rPr>
          <w:rFonts w:ascii="Times New Roman" w:hAnsi="Times New Roman" w:cs="Times New Roman"/>
          <w:sz w:val="24"/>
          <w:szCs w:val="24"/>
        </w:rPr>
        <w:t xml:space="preserve"> = .716. However, for women high on trait appearance comparison (the highest quartile), perceived realism was rated significantly higher by those women who read the digital alteration message (</w:t>
      </w:r>
      <w:r w:rsidR="009805DA" w:rsidRPr="003620AD">
        <w:rPr>
          <w:rFonts w:ascii="Times New Roman" w:hAnsi="Times New Roman" w:cs="Times New Roman"/>
          <w:i/>
          <w:sz w:val="24"/>
          <w:szCs w:val="24"/>
        </w:rPr>
        <w:t>M</w:t>
      </w:r>
      <w:r w:rsidR="009805DA" w:rsidRPr="003620AD">
        <w:rPr>
          <w:rFonts w:ascii="Times New Roman" w:hAnsi="Times New Roman" w:cs="Times New Roman"/>
          <w:sz w:val="24"/>
          <w:szCs w:val="24"/>
        </w:rPr>
        <w:t xml:space="preserve"> = 3.51, SD = 1.46) than those who read the control</w:t>
      </w:r>
      <w:r w:rsidR="00941663" w:rsidRPr="003620AD">
        <w:rPr>
          <w:rFonts w:ascii="Times New Roman" w:hAnsi="Times New Roman" w:cs="Times New Roman"/>
          <w:sz w:val="24"/>
          <w:szCs w:val="24"/>
        </w:rPr>
        <w:t xml:space="preserve"> message (</w:t>
      </w:r>
      <w:r w:rsidR="00941663" w:rsidRPr="003620AD">
        <w:rPr>
          <w:rFonts w:ascii="Times New Roman" w:hAnsi="Times New Roman" w:cs="Times New Roman"/>
          <w:i/>
          <w:sz w:val="24"/>
          <w:szCs w:val="24"/>
        </w:rPr>
        <w:t>M</w:t>
      </w:r>
      <w:r w:rsidR="00941663" w:rsidRPr="003620AD">
        <w:rPr>
          <w:rFonts w:ascii="Times New Roman" w:hAnsi="Times New Roman" w:cs="Times New Roman"/>
          <w:sz w:val="24"/>
          <w:szCs w:val="24"/>
        </w:rPr>
        <w:t xml:space="preserve"> = 2.58, </w:t>
      </w:r>
      <w:r w:rsidR="00941663" w:rsidRPr="003620AD">
        <w:rPr>
          <w:rFonts w:ascii="Times New Roman" w:hAnsi="Times New Roman" w:cs="Times New Roman"/>
          <w:i/>
          <w:sz w:val="24"/>
          <w:szCs w:val="24"/>
        </w:rPr>
        <w:t>SD</w:t>
      </w:r>
      <w:r w:rsidR="00941663" w:rsidRPr="003620AD">
        <w:rPr>
          <w:rFonts w:ascii="Times New Roman" w:hAnsi="Times New Roman" w:cs="Times New Roman"/>
          <w:sz w:val="24"/>
          <w:szCs w:val="24"/>
        </w:rPr>
        <w:t xml:space="preserve"> = 1.09), </w:t>
      </w:r>
      <w:r w:rsidR="009805DA" w:rsidRPr="003620AD">
        <w:rPr>
          <w:rFonts w:ascii="Times New Roman" w:hAnsi="Times New Roman" w:cs="Times New Roman"/>
          <w:i/>
          <w:sz w:val="24"/>
          <w:szCs w:val="24"/>
        </w:rPr>
        <w:t>t</w:t>
      </w:r>
      <w:r w:rsidR="009805DA" w:rsidRPr="003620AD">
        <w:rPr>
          <w:rFonts w:ascii="Times New Roman" w:hAnsi="Times New Roman" w:cs="Times New Roman"/>
          <w:sz w:val="24"/>
          <w:szCs w:val="24"/>
        </w:rPr>
        <w:t xml:space="preserve"> (58) = 2.82, </w:t>
      </w:r>
      <w:r w:rsidR="009805DA" w:rsidRPr="003620AD">
        <w:rPr>
          <w:rFonts w:ascii="Times New Roman" w:hAnsi="Times New Roman" w:cs="Times New Roman"/>
          <w:i/>
          <w:sz w:val="24"/>
          <w:szCs w:val="24"/>
        </w:rPr>
        <w:t>p</w:t>
      </w:r>
      <w:r w:rsidR="009805DA" w:rsidRPr="003620AD">
        <w:rPr>
          <w:rFonts w:ascii="Times New Roman" w:hAnsi="Times New Roman" w:cs="Times New Roman"/>
          <w:sz w:val="24"/>
          <w:szCs w:val="24"/>
        </w:rPr>
        <w:t xml:space="preserve"> = .007.</w:t>
      </w:r>
    </w:p>
    <w:p w:rsidR="00013C03" w:rsidRDefault="00013C03" w:rsidP="00013C03">
      <w:pPr>
        <w:spacing w:after="0" w:line="480" w:lineRule="auto"/>
        <w:rPr>
          <w:rFonts w:ascii="Times New Roman" w:hAnsi="Times New Roman" w:cs="Times New Roman"/>
          <w:b/>
          <w:sz w:val="24"/>
          <w:szCs w:val="24"/>
        </w:rPr>
      </w:pPr>
      <w:r>
        <w:rPr>
          <w:rFonts w:ascii="Times New Roman" w:hAnsi="Times New Roman" w:cs="Times New Roman"/>
          <w:b/>
          <w:sz w:val="24"/>
          <w:szCs w:val="24"/>
        </w:rPr>
        <w:t>4. Discussion</w:t>
      </w:r>
    </w:p>
    <w:p w:rsidR="00013C03" w:rsidRDefault="00013C03" w:rsidP="00013C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findings of the current study are clear. Disclaimer labels did not reduce levels of perceived realism, social comparison, or body dissatisfaction. Likewise, a brief digital alteration informational message read before exposure to the fashion advertisements did not reduce perceived realism, social comparison, or body dissatisfaction in its own right, nor did it increase the effectiveness of disclaimer labels. However, regardless of pre-exposure message or disclaimer label, exposure to thin ideal advertisements did result in increased body dissatisfaction, with social comparison </w:t>
      </w:r>
      <w:r w:rsidRPr="000E5E10">
        <w:rPr>
          <w:rFonts w:ascii="Times New Roman" w:hAnsi="Times New Roman" w:cs="Times New Roman"/>
          <w:sz w:val="24"/>
          <w:szCs w:val="24"/>
        </w:rPr>
        <w:t>predicting the increase in</w:t>
      </w:r>
      <w:r>
        <w:rPr>
          <w:rFonts w:ascii="Times New Roman" w:hAnsi="Times New Roman" w:cs="Times New Roman"/>
          <w:sz w:val="24"/>
          <w:szCs w:val="24"/>
        </w:rPr>
        <w:t xml:space="preserve"> body dissatisfaction, </w:t>
      </w:r>
      <w:r>
        <w:rPr>
          <w:rFonts w:ascii="Times New Roman" w:hAnsi="Times New Roman" w:cs="Times New Roman"/>
          <w:sz w:val="24"/>
          <w:szCs w:val="24"/>
        </w:rPr>
        <w:lastRenderedPageBreak/>
        <w:t xml:space="preserve">and perceived realism </w:t>
      </w:r>
      <w:r w:rsidRPr="000E5E10">
        <w:rPr>
          <w:rFonts w:ascii="Times New Roman" w:hAnsi="Times New Roman" w:cs="Times New Roman"/>
          <w:sz w:val="24"/>
          <w:szCs w:val="24"/>
        </w:rPr>
        <w:t>associated with increased</w:t>
      </w:r>
      <w:r>
        <w:rPr>
          <w:rFonts w:ascii="Times New Roman" w:hAnsi="Times New Roman" w:cs="Times New Roman"/>
          <w:b/>
          <w:sz w:val="24"/>
          <w:szCs w:val="24"/>
        </w:rPr>
        <w:t xml:space="preserve"> </w:t>
      </w:r>
      <w:r>
        <w:rPr>
          <w:rFonts w:ascii="Times New Roman" w:hAnsi="Times New Roman" w:cs="Times New Roman"/>
          <w:sz w:val="24"/>
          <w:szCs w:val="24"/>
        </w:rPr>
        <w:t>social comparison. Individual differences in the trait tendency to compare on the basis of appearance moderated the effect of pre-exposure message on how realistic women rated the models. Specifically, for women who read the digital alteration message, those low on trait appearance comparison rated the models as less realistic, whereas those high on trait appearance comparison rated the models as relatively more realistic.</w:t>
      </w:r>
    </w:p>
    <w:p w:rsidR="00013C03" w:rsidRPr="003620AD" w:rsidRDefault="00013C03" w:rsidP="00A871F8">
      <w:pPr>
        <w:spacing w:after="0" w:line="480" w:lineRule="auto"/>
        <w:ind w:firstLine="720"/>
        <w:rPr>
          <w:rFonts w:ascii="Times New Roman" w:hAnsi="Times New Roman" w:cs="Times New Roman"/>
          <w:sz w:val="24"/>
          <w:szCs w:val="24"/>
        </w:rPr>
      </w:pPr>
    </w:p>
    <w:p w:rsidR="00210903" w:rsidRDefault="00210903" w:rsidP="00210903">
      <w:pPr>
        <w:spacing w:after="0" w:line="480" w:lineRule="auto"/>
        <w:rPr>
          <w:rFonts w:ascii="Times New Roman" w:hAnsi="Times New Roman" w:cs="Times New Roman"/>
          <w:sz w:val="24"/>
          <w:szCs w:val="24"/>
        </w:rPr>
      </w:pPr>
      <w:r w:rsidRPr="0022049E">
        <w:rPr>
          <w:noProof/>
          <w:color w:val="7F7F7F" w:themeColor="text1" w:themeTint="80"/>
          <w:lang w:val="en-GB" w:eastAsia="en-GB"/>
        </w:rPr>
        <w:drawing>
          <wp:inline distT="0" distB="0" distL="0" distR="0" wp14:anchorId="43435260" wp14:editId="08BBF93B">
            <wp:extent cx="5181600" cy="3228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10903" w:rsidRDefault="00210903" w:rsidP="00210903">
      <w:pPr>
        <w:autoSpaceDE w:val="0"/>
        <w:autoSpaceDN w:val="0"/>
        <w:adjustRightInd w:val="0"/>
        <w:spacing w:after="0" w:line="240" w:lineRule="auto"/>
        <w:rPr>
          <w:rFonts w:ascii="Times New Roman" w:hAnsi="Times New Roman" w:cs="Times New Roman"/>
          <w:sz w:val="24"/>
          <w:szCs w:val="24"/>
        </w:rPr>
      </w:pPr>
      <w:r w:rsidRPr="00C27D6E">
        <w:rPr>
          <w:rFonts w:ascii="Times New Roman" w:hAnsi="Times New Roman" w:cs="Times New Roman"/>
          <w:i/>
          <w:sz w:val="24"/>
          <w:szCs w:val="24"/>
        </w:rPr>
        <w:t>Figure 1</w:t>
      </w:r>
      <w:r>
        <w:rPr>
          <w:rFonts w:ascii="Times New Roman" w:hAnsi="Times New Roman" w:cs="Times New Roman"/>
          <w:sz w:val="24"/>
          <w:szCs w:val="24"/>
        </w:rPr>
        <w:t>. Moderation by trait appearance comparison of the effect of message type on perceived realism.</w:t>
      </w:r>
    </w:p>
    <w:p w:rsidR="00210903" w:rsidRDefault="00210903" w:rsidP="00210903">
      <w:pPr>
        <w:autoSpaceDE w:val="0"/>
        <w:autoSpaceDN w:val="0"/>
        <w:adjustRightInd w:val="0"/>
        <w:spacing w:after="0" w:line="240" w:lineRule="auto"/>
        <w:rPr>
          <w:rFonts w:ascii="Times New Roman" w:hAnsi="Times New Roman" w:cs="Times New Roman"/>
          <w:sz w:val="24"/>
          <w:szCs w:val="24"/>
        </w:rPr>
      </w:pPr>
    </w:p>
    <w:p w:rsidR="00D1264C" w:rsidRDefault="00D1264C" w:rsidP="00D1264C">
      <w:pPr>
        <w:spacing w:after="0" w:line="240" w:lineRule="auto"/>
        <w:rPr>
          <w:rFonts w:ascii="Times New Roman" w:hAnsi="Times New Roman" w:cs="Times New Roman"/>
          <w:b/>
          <w:sz w:val="24"/>
          <w:szCs w:val="24"/>
        </w:rPr>
      </w:pPr>
    </w:p>
    <w:p w:rsidR="002F7693" w:rsidRPr="000E5E10" w:rsidRDefault="007475D0" w:rsidP="002F769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finding that the </w:t>
      </w:r>
      <w:r w:rsidR="005E5E86">
        <w:rPr>
          <w:rFonts w:ascii="Times New Roman" w:hAnsi="Times New Roman" w:cs="Times New Roman"/>
          <w:sz w:val="24"/>
          <w:szCs w:val="24"/>
        </w:rPr>
        <w:t xml:space="preserve">disclaimer label </w:t>
      </w:r>
      <w:r w:rsidR="00684A3B">
        <w:rPr>
          <w:rFonts w:ascii="Times New Roman" w:hAnsi="Times New Roman" w:cs="Times New Roman"/>
          <w:sz w:val="24"/>
          <w:szCs w:val="24"/>
        </w:rPr>
        <w:t>did not improve</w:t>
      </w:r>
      <w:r w:rsidR="005E5E86">
        <w:rPr>
          <w:rFonts w:ascii="Times New Roman" w:hAnsi="Times New Roman" w:cs="Times New Roman"/>
          <w:sz w:val="24"/>
          <w:szCs w:val="24"/>
        </w:rPr>
        <w:t xml:space="preserve"> women’s body </w:t>
      </w:r>
      <w:r w:rsidR="00AA2C4B">
        <w:rPr>
          <w:rFonts w:ascii="Times New Roman" w:hAnsi="Times New Roman" w:cs="Times New Roman"/>
          <w:sz w:val="24"/>
          <w:szCs w:val="24"/>
        </w:rPr>
        <w:t>satisfaction</w:t>
      </w:r>
      <w:r w:rsidR="005E5E86">
        <w:rPr>
          <w:rFonts w:ascii="Times New Roman" w:hAnsi="Times New Roman" w:cs="Times New Roman"/>
          <w:sz w:val="24"/>
          <w:szCs w:val="24"/>
        </w:rPr>
        <w:t xml:space="preserve"> following thin ideal exposure</w:t>
      </w:r>
      <w:r>
        <w:rPr>
          <w:rFonts w:ascii="Times New Roman" w:hAnsi="Times New Roman" w:cs="Times New Roman"/>
          <w:sz w:val="24"/>
          <w:szCs w:val="24"/>
        </w:rPr>
        <w:t xml:space="preserve"> is consistent with the </w:t>
      </w:r>
      <w:r w:rsidR="00C72ABA">
        <w:rPr>
          <w:rFonts w:ascii="Times New Roman" w:hAnsi="Times New Roman" w:cs="Times New Roman"/>
          <w:sz w:val="24"/>
          <w:szCs w:val="24"/>
        </w:rPr>
        <w:t xml:space="preserve">previous </w:t>
      </w:r>
      <w:r>
        <w:rPr>
          <w:rFonts w:ascii="Times New Roman" w:hAnsi="Times New Roman" w:cs="Times New Roman"/>
          <w:sz w:val="24"/>
          <w:szCs w:val="24"/>
        </w:rPr>
        <w:t xml:space="preserve">findings </w:t>
      </w:r>
      <w:r w:rsidR="006926BF">
        <w:rPr>
          <w:rFonts w:ascii="Times New Roman" w:hAnsi="Times New Roman" w:cs="Times New Roman"/>
          <w:sz w:val="24"/>
          <w:szCs w:val="24"/>
        </w:rPr>
        <w:t>for fashion advertisements</w:t>
      </w:r>
      <w:r>
        <w:rPr>
          <w:rFonts w:ascii="Times New Roman" w:hAnsi="Times New Roman" w:cs="Times New Roman"/>
          <w:sz w:val="24"/>
          <w:szCs w:val="24"/>
        </w:rPr>
        <w:t xml:space="preserve"> </w:t>
      </w:r>
      <w:r w:rsidR="006926BF">
        <w:rPr>
          <w:rFonts w:ascii="Times New Roman" w:hAnsi="Times New Roman" w:cs="Times New Roman"/>
          <w:sz w:val="24"/>
          <w:szCs w:val="24"/>
        </w:rPr>
        <w:t>(</w:t>
      </w:r>
      <w:r>
        <w:rPr>
          <w:rFonts w:ascii="Times New Roman" w:hAnsi="Times New Roman" w:cs="Times New Roman"/>
          <w:sz w:val="24"/>
          <w:szCs w:val="24"/>
        </w:rPr>
        <w:t>Ata et al.</w:t>
      </w:r>
      <w:r w:rsidR="006926BF">
        <w:rPr>
          <w:rFonts w:ascii="Times New Roman" w:hAnsi="Times New Roman" w:cs="Times New Roman"/>
          <w:sz w:val="24"/>
          <w:szCs w:val="24"/>
        </w:rPr>
        <w:t>,</w:t>
      </w:r>
      <w:r>
        <w:rPr>
          <w:rFonts w:ascii="Times New Roman" w:hAnsi="Times New Roman" w:cs="Times New Roman"/>
          <w:sz w:val="24"/>
          <w:szCs w:val="24"/>
        </w:rPr>
        <w:t xml:space="preserve"> 2013</w:t>
      </w:r>
      <w:r w:rsidR="006926BF">
        <w:rPr>
          <w:rFonts w:ascii="Times New Roman" w:hAnsi="Times New Roman" w:cs="Times New Roman"/>
          <w:sz w:val="24"/>
          <w:szCs w:val="24"/>
        </w:rPr>
        <w:t>;</w:t>
      </w:r>
      <w:r>
        <w:rPr>
          <w:rFonts w:ascii="Times New Roman" w:hAnsi="Times New Roman" w:cs="Times New Roman"/>
          <w:sz w:val="24"/>
          <w:szCs w:val="24"/>
        </w:rPr>
        <w:t xml:space="preserve"> Bury et al.</w:t>
      </w:r>
      <w:r w:rsidR="006926BF">
        <w:rPr>
          <w:rFonts w:ascii="Times New Roman" w:hAnsi="Times New Roman" w:cs="Times New Roman"/>
          <w:sz w:val="24"/>
          <w:szCs w:val="24"/>
        </w:rPr>
        <w:t>,</w:t>
      </w:r>
      <w:r>
        <w:rPr>
          <w:rFonts w:ascii="Times New Roman" w:hAnsi="Times New Roman" w:cs="Times New Roman"/>
          <w:sz w:val="24"/>
          <w:szCs w:val="24"/>
        </w:rPr>
        <w:t xml:space="preserve"> 2015</w:t>
      </w:r>
      <w:r w:rsidR="006926BF">
        <w:rPr>
          <w:rFonts w:ascii="Times New Roman" w:hAnsi="Times New Roman" w:cs="Times New Roman"/>
          <w:sz w:val="24"/>
          <w:szCs w:val="24"/>
        </w:rPr>
        <w:t>;</w:t>
      </w:r>
      <w:r>
        <w:rPr>
          <w:rFonts w:ascii="Times New Roman" w:hAnsi="Times New Roman" w:cs="Times New Roman"/>
          <w:sz w:val="24"/>
          <w:szCs w:val="24"/>
        </w:rPr>
        <w:t xml:space="preserve"> Tiggemann et al.</w:t>
      </w:r>
      <w:r w:rsidR="006926BF">
        <w:rPr>
          <w:rFonts w:ascii="Times New Roman" w:hAnsi="Times New Roman" w:cs="Times New Roman"/>
          <w:sz w:val="24"/>
          <w:szCs w:val="24"/>
        </w:rPr>
        <w:t>,</w:t>
      </w:r>
      <w:r>
        <w:rPr>
          <w:rFonts w:ascii="Times New Roman" w:hAnsi="Times New Roman" w:cs="Times New Roman"/>
          <w:sz w:val="24"/>
          <w:szCs w:val="24"/>
        </w:rPr>
        <w:t xml:space="preserve"> 2013)</w:t>
      </w:r>
      <w:r w:rsidR="005E5E86">
        <w:rPr>
          <w:rFonts w:ascii="Times New Roman" w:hAnsi="Times New Roman" w:cs="Times New Roman"/>
          <w:sz w:val="24"/>
          <w:szCs w:val="24"/>
        </w:rPr>
        <w:t xml:space="preserve">. </w:t>
      </w:r>
      <w:r>
        <w:rPr>
          <w:rFonts w:ascii="Times New Roman" w:hAnsi="Times New Roman" w:cs="Times New Roman"/>
          <w:sz w:val="24"/>
          <w:szCs w:val="24"/>
        </w:rPr>
        <w:t xml:space="preserve">Further, </w:t>
      </w:r>
      <w:r w:rsidR="00B10BE7">
        <w:rPr>
          <w:rFonts w:ascii="Times New Roman" w:hAnsi="Times New Roman" w:cs="Times New Roman"/>
          <w:sz w:val="24"/>
          <w:szCs w:val="24"/>
        </w:rPr>
        <w:t xml:space="preserve">in contrast to the underlying rationale, </w:t>
      </w:r>
      <w:r>
        <w:rPr>
          <w:rFonts w:ascii="Times New Roman" w:hAnsi="Times New Roman" w:cs="Times New Roman"/>
          <w:sz w:val="24"/>
          <w:szCs w:val="24"/>
        </w:rPr>
        <w:t>the disclaimer label did not decrease social comparison, consistent</w:t>
      </w:r>
      <w:r w:rsidR="005E5E86">
        <w:rPr>
          <w:rFonts w:ascii="Times New Roman" w:hAnsi="Times New Roman" w:cs="Times New Roman"/>
          <w:sz w:val="24"/>
          <w:szCs w:val="24"/>
        </w:rPr>
        <w:t xml:space="preserve"> with </w:t>
      </w:r>
      <w:r w:rsidR="00615467">
        <w:rPr>
          <w:rFonts w:ascii="Times New Roman" w:hAnsi="Times New Roman" w:cs="Times New Roman"/>
          <w:sz w:val="24"/>
          <w:szCs w:val="24"/>
        </w:rPr>
        <w:t>the results of</w:t>
      </w:r>
      <w:r w:rsidR="00684A3B">
        <w:rPr>
          <w:rFonts w:ascii="Times New Roman" w:hAnsi="Times New Roman" w:cs="Times New Roman"/>
          <w:sz w:val="24"/>
          <w:szCs w:val="24"/>
        </w:rPr>
        <w:t xml:space="preserve"> </w:t>
      </w:r>
      <w:r w:rsidR="00615467">
        <w:rPr>
          <w:rFonts w:ascii="Times New Roman" w:hAnsi="Times New Roman" w:cs="Times New Roman"/>
          <w:sz w:val="24"/>
          <w:szCs w:val="24"/>
        </w:rPr>
        <w:t xml:space="preserve">Bury et al. (2015) and </w:t>
      </w:r>
      <w:r w:rsidR="005E5E86">
        <w:rPr>
          <w:rFonts w:ascii="Times New Roman" w:hAnsi="Times New Roman" w:cs="Times New Roman"/>
          <w:sz w:val="24"/>
          <w:szCs w:val="24"/>
        </w:rPr>
        <w:t>Tiggeman</w:t>
      </w:r>
      <w:r w:rsidR="00684A3B">
        <w:rPr>
          <w:rFonts w:ascii="Times New Roman" w:hAnsi="Times New Roman" w:cs="Times New Roman"/>
          <w:sz w:val="24"/>
          <w:szCs w:val="24"/>
        </w:rPr>
        <w:t>n et al.</w:t>
      </w:r>
      <w:r w:rsidR="005E5E86">
        <w:rPr>
          <w:rFonts w:ascii="Times New Roman" w:hAnsi="Times New Roman" w:cs="Times New Roman"/>
          <w:sz w:val="24"/>
          <w:szCs w:val="24"/>
        </w:rPr>
        <w:t xml:space="preserve"> </w:t>
      </w:r>
      <w:r w:rsidR="00615467">
        <w:rPr>
          <w:rFonts w:ascii="Times New Roman" w:hAnsi="Times New Roman" w:cs="Times New Roman"/>
          <w:sz w:val="24"/>
          <w:szCs w:val="24"/>
        </w:rPr>
        <w:t>(2013).</w:t>
      </w:r>
      <w:r w:rsidR="00B0660D">
        <w:rPr>
          <w:rFonts w:ascii="Times New Roman" w:hAnsi="Times New Roman" w:cs="Times New Roman"/>
          <w:sz w:val="24"/>
          <w:szCs w:val="24"/>
        </w:rPr>
        <w:t xml:space="preserve"> </w:t>
      </w:r>
      <w:r w:rsidR="002A297F">
        <w:rPr>
          <w:rFonts w:ascii="Times New Roman" w:hAnsi="Times New Roman" w:cs="Times New Roman"/>
          <w:sz w:val="24"/>
          <w:szCs w:val="24"/>
        </w:rPr>
        <w:t xml:space="preserve">In addition, </w:t>
      </w:r>
      <w:r w:rsidR="000F7FCF" w:rsidRPr="000E5E10">
        <w:rPr>
          <w:rFonts w:ascii="Times New Roman" w:hAnsi="Times New Roman" w:cs="Times New Roman"/>
          <w:sz w:val="24"/>
          <w:szCs w:val="24"/>
        </w:rPr>
        <w:t xml:space="preserve">the main contribution </w:t>
      </w:r>
      <w:r w:rsidR="00881BD5" w:rsidRPr="000E5E10">
        <w:rPr>
          <w:rFonts w:ascii="Times New Roman" w:hAnsi="Times New Roman" w:cs="Times New Roman"/>
          <w:sz w:val="24"/>
          <w:szCs w:val="24"/>
        </w:rPr>
        <w:t xml:space="preserve">of the current study </w:t>
      </w:r>
      <w:r w:rsidR="00DE13C3" w:rsidRPr="000E5E10">
        <w:rPr>
          <w:rFonts w:ascii="Times New Roman" w:hAnsi="Times New Roman" w:cs="Times New Roman"/>
          <w:sz w:val="24"/>
          <w:szCs w:val="24"/>
        </w:rPr>
        <w:t>i</w:t>
      </w:r>
      <w:r w:rsidR="000F7FCF" w:rsidRPr="000E5E10">
        <w:rPr>
          <w:rFonts w:ascii="Times New Roman" w:hAnsi="Times New Roman" w:cs="Times New Roman"/>
          <w:sz w:val="24"/>
          <w:szCs w:val="24"/>
        </w:rPr>
        <w:t xml:space="preserve">s that </w:t>
      </w:r>
      <w:r w:rsidR="0056125B">
        <w:rPr>
          <w:rFonts w:ascii="Times New Roman" w:hAnsi="Times New Roman" w:cs="Times New Roman"/>
          <w:sz w:val="24"/>
          <w:szCs w:val="24"/>
        </w:rPr>
        <w:t xml:space="preserve">the </w:t>
      </w:r>
      <w:r w:rsidR="00DE6A71">
        <w:rPr>
          <w:rFonts w:ascii="Times New Roman" w:hAnsi="Times New Roman" w:cs="Times New Roman"/>
          <w:sz w:val="24"/>
          <w:szCs w:val="24"/>
        </w:rPr>
        <w:t xml:space="preserve">brief </w:t>
      </w:r>
      <w:r w:rsidR="00615467">
        <w:rPr>
          <w:rFonts w:ascii="Times New Roman" w:hAnsi="Times New Roman" w:cs="Times New Roman"/>
          <w:sz w:val="24"/>
          <w:szCs w:val="24"/>
        </w:rPr>
        <w:t>digital alteration information</w:t>
      </w:r>
      <w:r w:rsidR="008E4A43">
        <w:rPr>
          <w:rFonts w:ascii="Times New Roman" w:hAnsi="Times New Roman" w:cs="Times New Roman"/>
          <w:sz w:val="24"/>
          <w:szCs w:val="24"/>
        </w:rPr>
        <w:t>al</w:t>
      </w:r>
      <w:r w:rsidR="0056125B">
        <w:rPr>
          <w:rFonts w:ascii="Times New Roman" w:hAnsi="Times New Roman" w:cs="Times New Roman"/>
          <w:sz w:val="24"/>
          <w:szCs w:val="24"/>
        </w:rPr>
        <w:t xml:space="preserve"> message</w:t>
      </w:r>
      <w:r w:rsidR="00C72ABA">
        <w:rPr>
          <w:rFonts w:ascii="Times New Roman" w:hAnsi="Times New Roman" w:cs="Times New Roman"/>
          <w:sz w:val="24"/>
          <w:szCs w:val="24"/>
        </w:rPr>
        <w:t xml:space="preserve"> presented before the advertisements</w:t>
      </w:r>
      <w:r w:rsidR="0056125B">
        <w:rPr>
          <w:rFonts w:ascii="Times New Roman" w:hAnsi="Times New Roman" w:cs="Times New Roman"/>
          <w:sz w:val="24"/>
          <w:szCs w:val="24"/>
        </w:rPr>
        <w:t xml:space="preserve"> </w:t>
      </w:r>
      <w:r w:rsidR="00DB637E">
        <w:rPr>
          <w:rFonts w:ascii="Times New Roman" w:hAnsi="Times New Roman" w:cs="Times New Roman"/>
          <w:sz w:val="24"/>
          <w:szCs w:val="24"/>
        </w:rPr>
        <w:t xml:space="preserve">did not </w:t>
      </w:r>
      <w:r w:rsidR="0056125B">
        <w:rPr>
          <w:rFonts w:ascii="Times New Roman" w:hAnsi="Times New Roman" w:cs="Times New Roman"/>
          <w:sz w:val="24"/>
          <w:szCs w:val="24"/>
        </w:rPr>
        <w:t xml:space="preserve">improve the effectiveness of the </w:t>
      </w:r>
      <w:r w:rsidR="0056125B">
        <w:rPr>
          <w:rFonts w:ascii="Times New Roman" w:hAnsi="Times New Roman" w:cs="Times New Roman"/>
          <w:sz w:val="24"/>
          <w:szCs w:val="24"/>
        </w:rPr>
        <w:lastRenderedPageBreak/>
        <w:t>disclaimer label</w:t>
      </w:r>
      <w:r w:rsidR="0029004F">
        <w:rPr>
          <w:rFonts w:ascii="Times New Roman" w:hAnsi="Times New Roman" w:cs="Times New Roman"/>
          <w:sz w:val="24"/>
          <w:szCs w:val="24"/>
        </w:rPr>
        <w:t>s</w:t>
      </w:r>
      <w:r w:rsidR="00881BD5">
        <w:rPr>
          <w:rFonts w:ascii="Times New Roman" w:hAnsi="Times New Roman" w:cs="Times New Roman"/>
          <w:sz w:val="24"/>
          <w:szCs w:val="24"/>
        </w:rPr>
        <w:t xml:space="preserve">. </w:t>
      </w:r>
      <w:r w:rsidR="00881BD5" w:rsidRPr="000E5E10">
        <w:rPr>
          <w:rFonts w:ascii="Times New Roman" w:hAnsi="Times New Roman" w:cs="Times New Roman"/>
          <w:sz w:val="24"/>
          <w:szCs w:val="24"/>
        </w:rPr>
        <w:t>Thus</w:t>
      </w:r>
      <w:r w:rsidR="00DE6A71">
        <w:rPr>
          <w:rFonts w:ascii="Times New Roman" w:hAnsi="Times New Roman" w:cs="Times New Roman"/>
          <w:sz w:val="24"/>
          <w:szCs w:val="24"/>
        </w:rPr>
        <w:t xml:space="preserve">, </w:t>
      </w:r>
      <w:r w:rsidR="008E4A43">
        <w:rPr>
          <w:rFonts w:ascii="Times New Roman" w:hAnsi="Times New Roman" w:cs="Times New Roman"/>
          <w:sz w:val="24"/>
          <w:szCs w:val="24"/>
        </w:rPr>
        <w:t xml:space="preserve">the </w:t>
      </w:r>
      <w:r w:rsidR="005E5E04">
        <w:rPr>
          <w:rFonts w:ascii="Times New Roman" w:hAnsi="Times New Roman" w:cs="Times New Roman"/>
          <w:sz w:val="24"/>
          <w:szCs w:val="24"/>
        </w:rPr>
        <w:t>reason for the</w:t>
      </w:r>
      <w:r w:rsidR="0029004F">
        <w:rPr>
          <w:rFonts w:ascii="Times New Roman" w:hAnsi="Times New Roman" w:cs="Times New Roman"/>
          <w:sz w:val="24"/>
          <w:szCs w:val="24"/>
        </w:rPr>
        <w:t xml:space="preserve"> ineffectiveness</w:t>
      </w:r>
      <w:r w:rsidR="005E5E04">
        <w:rPr>
          <w:rFonts w:ascii="Times New Roman" w:hAnsi="Times New Roman" w:cs="Times New Roman"/>
          <w:sz w:val="24"/>
          <w:szCs w:val="24"/>
        </w:rPr>
        <w:t xml:space="preserve"> of disclaimer labels</w:t>
      </w:r>
      <w:r w:rsidR="0029004F">
        <w:rPr>
          <w:rFonts w:ascii="Times New Roman" w:hAnsi="Times New Roman" w:cs="Times New Roman"/>
          <w:sz w:val="24"/>
          <w:szCs w:val="24"/>
        </w:rPr>
        <w:t xml:space="preserve"> </w:t>
      </w:r>
      <w:r w:rsidR="00B10BE7">
        <w:rPr>
          <w:rFonts w:ascii="Times New Roman" w:hAnsi="Times New Roman" w:cs="Times New Roman"/>
          <w:sz w:val="24"/>
          <w:szCs w:val="24"/>
        </w:rPr>
        <w:t>must be</w:t>
      </w:r>
      <w:r w:rsidR="008E4A43">
        <w:rPr>
          <w:rFonts w:ascii="Times New Roman" w:hAnsi="Times New Roman" w:cs="Times New Roman"/>
          <w:sz w:val="24"/>
          <w:szCs w:val="24"/>
        </w:rPr>
        <w:t xml:space="preserve"> more complicated than</w:t>
      </w:r>
      <w:r w:rsidR="0029004F">
        <w:rPr>
          <w:rFonts w:ascii="Times New Roman" w:hAnsi="Times New Roman" w:cs="Times New Roman"/>
          <w:sz w:val="24"/>
          <w:szCs w:val="24"/>
        </w:rPr>
        <w:t xml:space="preserve"> women</w:t>
      </w:r>
      <w:r w:rsidR="008E4A43">
        <w:rPr>
          <w:rFonts w:ascii="Times New Roman" w:hAnsi="Times New Roman" w:cs="Times New Roman"/>
          <w:sz w:val="24"/>
          <w:szCs w:val="24"/>
        </w:rPr>
        <w:t xml:space="preserve"> simply not having enough time to </w:t>
      </w:r>
      <w:r w:rsidR="00C72ABA">
        <w:rPr>
          <w:rFonts w:ascii="Times New Roman" w:hAnsi="Times New Roman" w:cs="Times New Roman"/>
          <w:sz w:val="24"/>
          <w:szCs w:val="24"/>
        </w:rPr>
        <w:t xml:space="preserve">consciously inhibit </w:t>
      </w:r>
      <w:r w:rsidR="00B10BE7">
        <w:rPr>
          <w:rFonts w:ascii="Times New Roman" w:hAnsi="Times New Roman" w:cs="Times New Roman"/>
          <w:sz w:val="24"/>
          <w:szCs w:val="24"/>
        </w:rPr>
        <w:t xml:space="preserve">the </w:t>
      </w:r>
      <w:r w:rsidR="00C72ABA">
        <w:rPr>
          <w:rFonts w:ascii="Times New Roman" w:hAnsi="Times New Roman" w:cs="Times New Roman"/>
          <w:sz w:val="24"/>
          <w:szCs w:val="24"/>
        </w:rPr>
        <w:t>otherwise spontaneous</w:t>
      </w:r>
      <w:r w:rsidR="00B10BE7">
        <w:rPr>
          <w:rFonts w:ascii="Times New Roman" w:hAnsi="Times New Roman" w:cs="Times New Roman"/>
          <w:sz w:val="24"/>
          <w:szCs w:val="24"/>
        </w:rPr>
        <w:t>ly made</w:t>
      </w:r>
      <w:r w:rsidR="00C72ABA">
        <w:rPr>
          <w:rFonts w:ascii="Times New Roman" w:hAnsi="Times New Roman" w:cs="Times New Roman"/>
          <w:sz w:val="24"/>
          <w:szCs w:val="24"/>
        </w:rPr>
        <w:t xml:space="preserve"> appearance comparison</w:t>
      </w:r>
      <w:r w:rsidR="006926BF">
        <w:rPr>
          <w:rFonts w:ascii="Times New Roman" w:hAnsi="Times New Roman" w:cs="Times New Roman"/>
          <w:sz w:val="24"/>
          <w:szCs w:val="24"/>
        </w:rPr>
        <w:t>s</w:t>
      </w:r>
      <w:r w:rsidR="002F7693">
        <w:rPr>
          <w:rFonts w:ascii="Times New Roman" w:hAnsi="Times New Roman" w:cs="Times New Roman"/>
          <w:sz w:val="24"/>
          <w:szCs w:val="24"/>
        </w:rPr>
        <w:t xml:space="preserve">. </w:t>
      </w:r>
      <w:r w:rsidR="00B10BE7">
        <w:rPr>
          <w:rFonts w:ascii="Times New Roman" w:hAnsi="Times New Roman" w:cs="Times New Roman"/>
          <w:sz w:val="24"/>
          <w:szCs w:val="24"/>
        </w:rPr>
        <w:t>Accordingly, i</w:t>
      </w:r>
      <w:r w:rsidR="001D0CB5">
        <w:rPr>
          <w:rFonts w:ascii="Times New Roman" w:hAnsi="Times New Roman" w:cs="Times New Roman"/>
          <w:sz w:val="24"/>
          <w:szCs w:val="24"/>
        </w:rPr>
        <w:t xml:space="preserve">t </w:t>
      </w:r>
      <w:r w:rsidR="006926BF">
        <w:rPr>
          <w:rFonts w:ascii="Times New Roman" w:hAnsi="Times New Roman" w:cs="Times New Roman"/>
          <w:sz w:val="24"/>
          <w:szCs w:val="24"/>
        </w:rPr>
        <w:t>remains</w:t>
      </w:r>
      <w:r w:rsidR="001D0CB5">
        <w:rPr>
          <w:rFonts w:ascii="Times New Roman" w:hAnsi="Times New Roman" w:cs="Times New Roman"/>
          <w:sz w:val="24"/>
          <w:szCs w:val="24"/>
        </w:rPr>
        <w:t xml:space="preserve"> unclear</w:t>
      </w:r>
      <w:r w:rsidR="006926BF">
        <w:rPr>
          <w:rFonts w:ascii="Times New Roman" w:hAnsi="Times New Roman" w:cs="Times New Roman"/>
          <w:sz w:val="24"/>
          <w:szCs w:val="24"/>
        </w:rPr>
        <w:t xml:space="preserve"> as to</w:t>
      </w:r>
      <w:r w:rsidR="001D0CB5">
        <w:rPr>
          <w:rFonts w:ascii="Times New Roman" w:hAnsi="Times New Roman" w:cs="Times New Roman"/>
          <w:sz w:val="24"/>
          <w:szCs w:val="24"/>
        </w:rPr>
        <w:t xml:space="preserve"> why </w:t>
      </w:r>
      <w:r w:rsidR="008E4A43">
        <w:rPr>
          <w:rFonts w:ascii="Times New Roman" w:hAnsi="Times New Roman" w:cs="Times New Roman"/>
          <w:sz w:val="24"/>
          <w:szCs w:val="24"/>
        </w:rPr>
        <w:t>media literacy</w:t>
      </w:r>
      <w:r w:rsidR="006B1C89">
        <w:rPr>
          <w:rFonts w:ascii="Times New Roman" w:hAnsi="Times New Roman" w:cs="Times New Roman"/>
          <w:sz w:val="24"/>
          <w:szCs w:val="24"/>
        </w:rPr>
        <w:t xml:space="preserve"> programs</w:t>
      </w:r>
      <w:r w:rsidR="008E4A43">
        <w:rPr>
          <w:rFonts w:ascii="Times New Roman" w:hAnsi="Times New Roman" w:cs="Times New Roman"/>
          <w:sz w:val="24"/>
          <w:szCs w:val="24"/>
        </w:rPr>
        <w:t xml:space="preserve"> </w:t>
      </w:r>
      <w:r w:rsidR="002A297F">
        <w:rPr>
          <w:rFonts w:ascii="Times New Roman" w:hAnsi="Times New Roman" w:cs="Times New Roman"/>
          <w:sz w:val="24"/>
          <w:szCs w:val="24"/>
        </w:rPr>
        <w:t>ha</w:t>
      </w:r>
      <w:r w:rsidR="008E4A43">
        <w:rPr>
          <w:rFonts w:ascii="Times New Roman" w:hAnsi="Times New Roman" w:cs="Times New Roman"/>
          <w:sz w:val="24"/>
          <w:szCs w:val="24"/>
        </w:rPr>
        <w:t>ve</w:t>
      </w:r>
      <w:r w:rsidR="002A297F">
        <w:rPr>
          <w:rFonts w:ascii="Times New Roman" w:hAnsi="Times New Roman" w:cs="Times New Roman"/>
          <w:sz w:val="24"/>
          <w:szCs w:val="24"/>
        </w:rPr>
        <w:t xml:space="preserve"> </w:t>
      </w:r>
      <w:r w:rsidR="001D0CB5">
        <w:rPr>
          <w:rFonts w:ascii="Times New Roman" w:hAnsi="Times New Roman" w:cs="Times New Roman"/>
          <w:sz w:val="24"/>
          <w:szCs w:val="24"/>
        </w:rPr>
        <w:t xml:space="preserve">generally </w:t>
      </w:r>
      <w:r w:rsidR="006926BF">
        <w:rPr>
          <w:rFonts w:ascii="Times New Roman" w:hAnsi="Times New Roman" w:cs="Times New Roman"/>
          <w:sz w:val="24"/>
          <w:szCs w:val="24"/>
        </w:rPr>
        <w:t>proved effective</w:t>
      </w:r>
      <w:r w:rsidR="001D0CB5">
        <w:rPr>
          <w:rFonts w:ascii="Times New Roman" w:hAnsi="Times New Roman" w:cs="Times New Roman"/>
          <w:sz w:val="24"/>
          <w:szCs w:val="24"/>
        </w:rPr>
        <w:t xml:space="preserve"> </w:t>
      </w:r>
      <w:r w:rsidR="002A297F">
        <w:rPr>
          <w:rFonts w:ascii="Times New Roman" w:hAnsi="Times New Roman" w:cs="Times New Roman"/>
          <w:sz w:val="24"/>
          <w:szCs w:val="24"/>
        </w:rPr>
        <w:t xml:space="preserve">in </w:t>
      </w:r>
      <w:r w:rsidR="006926BF">
        <w:rPr>
          <w:rFonts w:ascii="Times New Roman" w:hAnsi="Times New Roman" w:cs="Times New Roman"/>
          <w:sz w:val="24"/>
          <w:szCs w:val="24"/>
        </w:rPr>
        <w:t>ameliorating</w:t>
      </w:r>
      <w:r w:rsidR="002A297F">
        <w:rPr>
          <w:rFonts w:ascii="Times New Roman" w:hAnsi="Times New Roman" w:cs="Times New Roman"/>
          <w:sz w:val="24"/>
          <w:szCs w:val="24"/>
        </w:rPr>
        <w:t xml:space="preserve"> negative body image effects</w:t>
      </w:r>
      <w:r w:rsidR="008E4A43">
        <w:rPr>
          <w:rFonts w:ascii="Times New Roman" w:hAnsi="Times New Roman" w:cs="Times New Roman"/>
          <w:sz w:val="24"/>
          <w:szCs w:val="24"/>
        </w:rPr>
        <w:t xml:space="preserve"> from thin idealised media exposure</w:t>
      </w:r>
      <w:r w:rsidR="002A297F">
        <w:rPr>
          <w:rFonts w:ascii="Times New Roman" w:hAnsi="Times New Roman" w:cs="Times New Roman"/>
          <w:sz w:val="24"/>
          <w:szCs w:val="24"/>
        </w:rPr>
        <w:t xml:space="preserve"> (</w:t>
      </w:r>
      <w:r w:rsidR="002A297F">
        <w:rPr>
          <w:rFonts w:ascii="Times New Roman" w:hAnsi="Times New Roman" w:cs="Times New Roman"/>
          <w:noProof/>
          <w:sz w:val="24"/>
          <w:szCs w:val="24"/>
        </w:rPr>
        <w:t xml:space="preserve">Levine &amp; Murnen, 2009; Posavac et al., 2001; Yamamiya, </w:t>
      </w:r>
      <w:r w:rsidR="001D0CB5">
        <w:rPr>
          <w:rFonts w:ascii="Times New Roman" w:hAnsi="Times New Roman" w:cs="Times New Roman"/>
          <w:noProof/>
          <w:sz w:val="24"/>
          <w:szCs w:val="24"/>
        </w:rPr>
        <w:t xml:space="preserve">et al., </w:t>
      </w:r>
      <w:r w:rsidR="002A297F">
        <w:rPr>
          <w:rFonts w:ascii="Times New Roman" w:hAnsi="Times New Roman" w:cs="Times New Roman"/>
          <w:noProof/>
          <w:sz w:val="24"/>
          <w:szCs w:val="24"/>
        </w:rPr>
        <w:t>2005)</w:t>
      </w:r>
      <w:r w:rsidR="006B1C89">
        <w:rPr>
          <w:rFonts w:ascii="Times New Roman" w:hAnsi="Times New Roman" w:cs="Times New Roman"/>
          <w:noProof/>
          <w:sz w:val="24"/>
          <w:szCs w:val="24"/>
        </w:rPr>
        <w:t xml:space="preserve">, </w:t>
      </w:r>
      <w:r w:rsidR="001D0CB5">
        <w:rPr>
          <w:rFonts w:ascii="Times New Roman" w:hAnsi="Times New Roman" w:cs="Times New Roman"/>
          <w:noProof/>
          <w:sz w:val="24"/>
          <w:szCs w:val="24"/>
        </w:rPr>
        <w:t xml:space="preserve">while disclaimer labels have not. It may </w:t>
      </w:r>
      <w:r w:rsidR="000A3B19">
        <w:rPr>
          <w:rFonts w:ascii="Times New Roman" w:hAnsi="Times New Roman" w:cs="Times New Roman"/>
          <w:noProof/>
          <w:sz w:val="24"/>
          <w:szCs w:val="24"/>
        </w:rPr>
        <w:t xml:space="preserve">be that </w:t>
      </w:r>
      <w:r w:rsidR="00E17921">
        <w:rPr>
          <w:rFonts w:ascii="Times New Roman" w:hAnsi="Times New Roman" w:cs="Times New Roman"/>
          <w:sz w:val="24"/>
          <w:szCs w:val="24"/>
        </w:rPr>
        <w:t>the</w:t>
      </w:r>
      <w:r w:rsidR="000A3B19">
        <w:rPr>
          <w:rFonts w:ascii="Times New Roman" w:hAnsi="Times New Roman" w:cs="Times New Roman"/>
          <w:sz w:val="24"/>
          <w:szCs w:val="24"/>
        </w:rPr>
        <w:t xml:space="preserve"> pre-exposure message tested here </w:t>
      </w:r>
      <w:r w:rsidR="00D57DA6">
        <w:rPr>
          <w:rFonts w:ascii="Times New Roman" w:hAnsi="Times New Roman" w:cs="Times New Roman"/>
          <w:sz w:val="24"/>
          <w:szCs w:val="24"/>
        </w:rPr>
        <w:t>w</w:t>
      </w:r>
      <w:r w:rsidR="00B10BE7">
        <w:rPr>
          <w:rFonts w:ascii="Times New Roman" w:hAnsi="Times New Roman" w:cs="Times New Roman"/>
          <w:sz w:val="24"/>
          <w:szCs w:val="24"/>
        </w:rPr>
        <w:t>as</w:t>
      </w:r>
      <w:r w:rsidR="000A3B19">
        <w:rPr>
          <w:rFonts w:ascii="Times New Roman" w:hAnsi="Times New Roman" w:cs="Times New Roman"/>
          <w:sz w:val="24"/>
          <w:szCs w:val="24"/>
        </w:rPr>
        <w:t xml:space="preserve"> not presented </w:t>
      </w:r>
      <w:r w:rsidR="00B10BE7">
        <w:rPr>
          <w:rFonts w:ascii="Times New Roman" w:hAnsi="Times New Roman" w:cs="Times New Roman"/>
          <w:sz w:val="24"/>
          <w:szCs w:val="24"/>
        </w:rPr>
        <w:t xml:space="preserve">sufficiently </w:t>
      </w:r>
      <w:r w:rsidR="000A3B19">
        <w:rPr>
          <w:rFonts w:ascii="Times New Roman" w:hAnsi="Times New Roman" w:cs="Times New Roman"/>
          <w:sz w:val="24"/>
          <w:szCs w:val="24"/>
        </w:rPr>
        <w:t xml:space="preserve">early </w:t>
      </w:r>
      <w:r w:rsidR="00B10BE7">
        <w:rPr>
          <w:rFonts w:ascii="Times New Roman" w:hAnsi="Times New Roman" w:cs="Times New Roman"/>
          <w:sz w:val="24"/>
          <w:szCs w:val="24"/>
        </w:rPr>
        <w:t xml:space="preserve">for </w:t>
      </w:r>
      <w:r w:rsidR="00E17921">
        <w:rPr>
          <w:rFonts w:ascii="Times New Roman" w:hAnsi="Times New Roman" w:cs="Times New Roman"/>
          <w:sz w:val="24"/>
          <w:szCs w:val="24"/>
        </w:rPr>
        <w:t xml:space="preserve">women </w:t>
      </w:r>
      <w:r w:rsidR="000A3B19">
        <w:rPr>
          <w:rFonts w:ascii="Times New Roman" w:hAnsi="Times New Roman" w:cs="Times New Roman"/>
          <w:sz w:val="24"/>
          <w:szCs w:val="24"/>
        </w:rPr>
        <w:t>to fully consider the</w:t>
      </w:r>
      <w:r w:rsidR="00E17921">
        <w:rPr>
          <w:rFonts w:ascii="Times New Roman" w:hAnsi="Times New Roman" w:cs="Times New Roman"/>
          <w:sz w:val="24"/>
          <w:szCs w:val="24"/>
        </w:rPr>
        <w:t xml:space="preserve"> implications</w:t>
      </w:r>
      <w:r w:rsidR="000A3B19">
        <w:rPr>
          <w:rFonts w:ascii="Times New Roman" w:hAnsi="Times New Roman" w:cs="Times New Roman"/>
          <w:sz w:val="24"/>
          <w:szCs w:val="24"/>
        </w:rPr>
        <w:t xml:space="preserve"> and </w:t>
      </w:r>
      <w:r w:rsidR="00B10BE7">
        <w:rPr>
          <w:rFonts w:ascii="Times New Roman" w:hAnsi="Times New Roman" w:cs="Times New Roman"/>
          <w:sz w:val="24"/>
          <w:szCs w:val="24"/>
        </w:rPr>
        <w:t>consciously prepare</w:t>
      </w:r>
      <w:r w:rsidR="000A3B19">
        <w:rPr>
          <w:rFonts w:ascii="Times New Roman" w:hAnsi="Times New Roman" w:cs="Times New Roman"/>
          <w:sz w:val="24"/>
          <w:szCs w:val="24"/>
        </w:rPr>
        <w:t xml:space="preserve"> </w:t>
      </w:r>
      <w:r w:rsidR="00D57DA6">
        <w:rPr>
          <w:rFonts w:ascii="Times New Roman" w:hAnsi="Times New Roman" w:cs="Times New Roman"/>
          <w:sz w:val="24"/>
          <w:szCs w:val="24"/>
        </w:rPr>
        <w:t xml:space="preserve">to </w:t>
      </w:r>
      <w:r w:rsidR="00E17921">
        <w:rPr>
          <w:rFonts w:ascii="Times New Roman" w:hAnsi="Times New Roman" w:cs="Times New Roman"/>
          <w:sz w:val="24"/>
          <w:szCs w:val="24"/>
        </w:rPr>
        <w:t>challeng</w:t>
      </w:r>
      <w:r w:rsidR="00D57DA6">
        <w:rPr>
          <w:rFonts w:ascii="Times New Roman" w:hAnsi="Times New Roman" w:cs="Times New Roman"/>
          <w:sz w:val="24"/>
          <w:szCs w:val="24"/>
        </w:rPr>
        <w:t>e</w:t>
      </w:r>
      <w:r w:rsidR="000A3B19">
        <w:rPr>
          <w:rFonts w:ascii="Times New Roman" w:hAnsi="Times New Roman" w:cs="Times New Roman"/>
          <w:sz w:val="24"/>
          <w:szCs w:val="24"/>
        </w:rPr>
        <w:t xml:space="preserve"> the idealised imagery. </w:t>
      </w:r>
      <w:r w:rsidR="00DB6952">
        <w:rPr>
          <w:rFonts w:ascii="Times New Roman" w:hAnsi="Times New Roman" w:cs="Times New Roman"/>
          <w:sz w:val="24"/>
          <w:szCs w:val="24"/>
        </w:rPr>
        <w:t>Alternately,</w:t>
      </w:r>
      <w:r w:rsidR="000A3B19">
        <w:rPr>
          <w:rFonts w:ascii="Times New Roman" w:hAnsi="Times New Roman" w:cs="Times New Roman"/>
          <w:sz w:val="24"/>
          <w:szCs w:val="24"/>
        </w:rPr>
        <w:t xml:space="preserve"> it </w:t>
      </w:r>
      <w:r w:rsidR="0051475B">
        <w:rPr>
          <w:rFonts w:ascii="Times New Roman" w:hAnsi="Times New Roman" w:cs="Times New Roman"/>
          <w:sz w:val="24"/>
          <w:szCs w:val="24"/>
        </w:rPr>
        <w:t xml:space="preserve">may be that </w:t>
      </w:r>
      <w:r w:rsidR="00DB6952">
        <w:rPr>
          <w:rFonts w:ascii="Times New Roman" w:hAnsi="Times New Roman" w:cs="Times New Roman"/>
          <w:sz w:val="24"/>
          <w:szCs w:val="24"/>
        </w:rPr>
        <w:t xml:space="preserve">the one-off </w:t>
      </w:r>
      <w:r w:rsidR="00F81B6C">
        <w:rPr>
          <w:rFonts w:ascii="Times New Roman" w:hAnsi="Times New Roman" w:cs="Times New Roman"/>
          <w:sz w:val="24"/>
          <w:szCs w:val="24"/>
        </w:rPr>
        <w:t xml:space="preserve">digital alteration </w:t>
      </w:r>
      <w:r w:rsidR="00DB6952" w:rsidRPr="000E5E10">
        <w:rPr>
          <w:rFonts w:ascii="Times New Roman" w:hAnsi="Times New Roman" w:cs="Times New Roman"/>
          <w:noProof/>
          <w:sz w:val="24"/>
          <w:szCs w:val="24"/>
        </w:rPr>
        <w:t xml:space="preserve">message </w:t>
      </w:r>
      <w:r w:rsidR="00F81B6C" w:rsidRPr="000E5E10">
        <w:rPr>
          <w:rFonts w:ascii="Times New Roman" w:hAnsi="Times New Roman" w:cs="Times New Roman"/>
          <w:noProof/>
          <w:sz w:val="24"/>
          <w:szCs w:val="24"/>
        </w:rPr>
        <w:t>was too brief and mild in wording</w:t>
      </w:r>
      <w:r w:rsidR="00DB6952" w:rsidRPr="000E5E10">
        <w:rPr>
          <w:rFonts w:ascii="Times New Roman" w:hAnsi="Times New Roman" w:cs="Times New Roman"/>
          <w:noProof/>
          <w:sz w:val="24"/>
          <w:szCs w:val="24"/>
        </w:rPr>
        <w:t xml:space="preserve">, in contrast to the </w:t>
      </w:r>
      <w:r w:rsidR="007F735B" w:rsidRPr="000E5E10">
        <w:rPr>
          <w:rFonts w:ascii="Times New Roman" w:hAnsi="Times New Roman" w:cs="Times New Roman"/>
          <w:noProof/>
          <w:sz w:val="24"/>
          <w:szCs w:val="24"/>
        </w:rPr>
        <w:t xml:space="preserve">longer duration, </w:t>
      </w:r>
      <w:r w:rsidR="00571F2D" w:rsidRPr="000E5E10">
        <w:rPr>
          <w:rFonts w:ascii="Times New Roman" w:hAnsi="Times New Roman" w:cs="Times New Roman"/>
          <w:sz w:val="24"/>
          <w:szCs w:val="24"/>
        </w:rPr>
        <w:t>interactive</w:t>
      </w:r>
      <w:r w:rsidR="00B10BE7">
        <w:rPr>
          <w:rFonts w:ascii="Times New Roman" w:hAnsi="Times New Roman" w:cs="Times New Roman"/>
          <w:sz w:val="24"/>
          <w:szCs w:val="24"/>
        </w:rPr>
        <w:t xml:space="preserve"> involvement</w:t>
      </w:r>
      <w:r w:rsidR="000E5E10">
        <w:rPr>
          <w:rFonts w:ascii="Times New Roman" w:hAnsi="Times New Roman" w:cs="Times New Roman"/>
          <w:sz w:val="24"/>
          <w:szCs w:val="24"/>
        </w:rPr>
        <w:t>,</w:t>
      </w:r>
      <w:r w:rsidR="00B10BE7">
        <w:rPr>
          <w:rFonts w:ascii="Times New Roman" w:hAnsi="Times New Roman" w:cs="Times New Roman"/>
          <w:sz w:val="24"/>
          <w:szCs w:val="24"/>
        </w:rPr>
        <w:t xml:space="preserve"> and advocacy </w:t>
      </w:r>
      <w:r w:rsidR="007F735B">
        <w:rPr>
          <w:rFonts w:ascii="Times New Roman" w:hAnsi="Times New Roman" w:cs="Times New Roman"/>
          <w:sz w:val="24"/>
          <w:szCs w:val="24"/>
        </w:rPr>
        <w:t xml:space="preserve">inherent in </w:t>
      </w:r>
      <w:r w:rsidR="001D0CB5">
        <w:rPr>
          <w:rFonts w:ascii="Times New Roman" w:hAnsi="Times New Roman" w:cs="Times New Roman"/>
          <w:noProof/>
          <w:sz w:val="24"/>
          <w:szCs w:val="24"/>
        </w:rPr>
        <w:t xml:space="preserve">media literacy programs </w:t>
      </w:r>
      <w:r w:rsidR="000A3B19">
        <w:rPr>
          <w:rFonts w:ascii="Times New Roman" w:hAnsi="Times New Roman" w:cs="Times New Roman"/>
          <w:noProof/>
          <w:sz w:val="24"/>
          <w:szCs w:val="24"/>
        </w:rPr>
        <w:t>(Levine</w:t>
      </w:r>
      <w:r w:rsidR="00957332">
        <w:rPr>
          <w:rFonts w:ascii="Times New Roman" w:hAnsi="Times New Roman" w:cs="Times New Roman"/>
          <w:noProof/>
          <w:sz w:val="24"/>
          <w:szCs w:val="24"/>
        </w:rPr>
        <w:t xml:space="preserve"> &amp; Mur</w:t>
      </w:r>
      <w:r w:rsidR="00A72BFD">
        <w:rPr>
          <w:rFonts w:ascii="Times New Roman" w:hAnsi="Times New Roman" w:cs="Times New Roman"/>
          <w:noProof/>
          <w:sz w:val="24"/>
          <w:szCs w:val="24"/>
        </w:rPr>
        <w:t>nen, 2009; Levine &amp; Smolak, 2008</w:t>
      </w:r>
      <w:r w:rsidR="000A3B19">
        <w:rPr>
          <w:rFonts w:ascii="Times New Roman" w:hAnsi="Times New Roman" w:cs="Times New Roman"/>
          <w:noProof/>
          <w:sz w:val="24"/>
          <w:szCs w:val="24"/>
        </w:rPr>
        <w:t>)</w:t>
      </w:r>
      <w:r w:rsidR="00DB6952">
        <w:rPr>
          <w:rFonts w:ascii="Times New Roman" w:hAnsi="Times New Roman" w:cs="Times New Roman"/>
          <w:noProof/>
          <w:sz w:val="24"/>
          <w:szCs w:val="24"/>
        </w:rPr>
        <w:t>.</w:t>
      </w:r>
      <w:r w:rsidR="0051475B">
        <w:rPr>
          <w:rFonts w:ascii="Times New Roman" w:hAnsi="Times New Roman" w:cs="Times New Roman"/>
          <w:noProof/>
          <w:sz w:val="24"/>
          <w:szCs w:val="24"/>
        </w:rPr>
        <w:t xml:space="preserve"> </w:t>
      </w:r>
      <w:r w:rsidR="00EF17EC" w:rsidRPr="000E5E10">
        <w:rPr>
          <w:rFonts w:ascii="Times New Roman" w:hAnsi="Times New Roman" w:cs="Times New Roman"/>
          <w:sz w:val="24"/>
          <w:szCs w:val="24"/>
        </w:rPr>
        <w:t xml:space="preserve">Future research </w:t>
      </w:r>
      <w:r w:rsidR="00F81B6C" w:rsidRPr="000E5E10">
        <w:rPr>
          <w:rFonts w:ascii="Times New Roman" w:hAnsi="Times New Roman" w:cs="Times New Roman"/>
          <w:sz w:val="24"/>
          <w:szCs w:val="24"/>
        </w:rPr>
        <w:t>might usefully</w:t>
      </w:r>
      <w:r w:rsidR="00EF17EC" w:rsidRPr="000E5E10">
        <w:rPr>
          <w:rFonts w:ascii="Times New Roman" w:hAnsi="Times New Roman" w:cs="Times New Roman"/>
          <w:sz w:val="24"/>
          <w:szCs w:val="24"/>
        </w:rPr>
        <w:t xml:space="preserve"> investigate the effectiveness of a more detailed </w:t>
      </w:r>
      <w:r w:rsidR="00F81B6C" w:rsidRPr="000E5E10">
        <w:rPr>
          <w:rFonts w:ascii="Times New Roman" w:hAnsi="Times New Roman" w:cs="Times New Roman"/>
          <w:sz w:val="24"/>
          <w:szCs w:val="24"/>
        </w:rPr>
        <w:t xml:space="preserve">and engaging </w:t>
      </w:r>
      <w:r w:rsidR="00EF17EC" w:rsidRPr="000E5E10">
        <w:rPr>
          <w:rFonts w:ascii="Times New Roman" w:hAnsi="Times New Roman" w:cs="Times New Roman"/>
          <w:sz w:val="24"/>
          <w:szCs w:val="24"/>
        </w:rPr>
        <w:t>pre-exposure informational message.</w:t>
      </w:r>
    </w:p>
    <w:p w:rsidR="008E069B" w:rsidRPr="000E5E10" w:rsidRDefault="00440B4D" w:rsidP="00F875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current study also showed</w:t>
      </w:r>
      <w:r w:rsidR="0014597D">
        <w:rPr>
          <w:rFonts w:ascii="Times New Roman" w:hAnsi="Times New Roman" w:cs="Times New Roman"/>
          <w:sz w:val="24"/>
          <w:szCs w:val="24"/>
        </w:rPr>
        <w:t xml:space="preserve"> </w:t>
      </w:r>
      <w:r w:rsidR="00BA43C5">
        <w:rPr>
          <w:rFonts w:ascii="Times New Roman" w:hAnsi="Times New Roman" w:cs="Times New Roman"/>
          <w:sz w:val="24"/>
          <w:szCs w:val="24"/>
        </w:rPr>
        <w:t xml:space="preserve">that the trait tendency to make comparisons on the basis of appearance </w:t>
      </w:r>
      <w:r w:rsidR="00A81653">
        <w:rPr>
          <w:rFonts w:ascii="Times New Roman" w:hAnsi="Times New Roman" w:cs="Times New Roman"/>
          <w:sz w:val="24"/>
          <w:szCs w:val="24"/>
        </w:rPr>
        <w:t>has some influence on</w:t>
      </w:r>
      <w:r w:rsidR="00BA43C5">
        <w:rPr>
          <w:rFonts w:ascii="Times New Roman" w:hAnsi="Times New Roman" w:cs="Times New Roman"/>
          <w:sz w:val="24"/>
          <w:szCs w:val="24"/>
        </w:rPr>
        <w:t xml:space="preserve"> the effectiveness of </w:t>
      </w:r>
      <w:r w:rsidR="0014597D">
        <w:rPr>
          <w:rFonts w:ascii="Times New Roman" w:hAnsi="Times New Roman" w:cs="Times New Roman"/>
          <w:sz w:val="24"/>
          <w:szCs w:val="24"/>
        </w:rPr>
        <w:t>body image</w:t>
      </w:r>
      <w:r w:rsidR="00BA43C5">
        <w:rPr>
          <w:rFonts w:ascii="Times New Roman" w:hAnsi="Times New Roman" w:cs="Times New Roman"/>
          <w:sz w:val="24"/>
          <w:szCs w:val="24"/>
        </w:rPr>
        <w:t xml:space="preserve"> interventions. </w:t>
      </w:r>
      <w:r>
        <w:rPr>
          <w:rFonts w:ascii="Times New Roman" w:hAnsi="Times New Roman" w:cs="Times New Roman"/>
          <w:sz w:val="24"/>
          <w:szCs w:val="24"/>
        </w:rPr>
        <w:t>A</w:t>
      </w:r>
      <w:r w:rsidR="0014597D">
        <w:rPr>
          <w:rFonts w:ascii="Times New Roman" w:hAnsi="Times New Roman" w:cs="Times New Roman"/>
          <w:sz w:val="24"/>
          <w:szCs w:val="24"/>
        </w:rPr>
        <w:t>lthough trait appeara</w:t>
      </w:r>
      <w:r w:rsidR="002B4552">
        <w:rPr>
          <w:rFonts w:ascii="Times New Roman" w:hAnsi="Times New Roman" w:cs="Times New Roman"/>
          <w:sz w:val="24"/>
          <w:szCs w:val="24"/>
        </w:rPr>
        <w:t>nce comparison</w:t>
      </w:r>
      <w:r w:rsidR="00E571E8">
        <w:rPr>
          <w:rFonts w:ascii="Times New Roman" w:hAnsi="Times New Roman" w:cs="Times New Roman"/>
          <w:sz w:val="24"/>
          <w:szCs w:val="24"/>
        </w:rPr>
        <w:t xml:space="preserve"> </w:t>
      </w:r>
      <w:r w:rsidR="00B02F76" w:rsidRPr="000E5E10">
        <w:rPr>
          <w:rFonts w:ascii="Times New Roman" w:hAnsi="Times New Roman" w:cs="Times New Roman"/>
          <w:sz w:val="24"/>
          <w:szCs w:val="24"/>
        </w:rPr>
        <w:t>did not moderate the effect of informational message or disclaimer label</w:t>
      </w:r>
      <w:r w:rsidRPr="000E5E10">
        <w:rPr>
          <w:rFonts w:ascii="Times New Roman" w:hAnsi="Times New Roman" w:cs="Times New Roman"/>
          <w:sz w:val="24"/>
          <w:szCs w:val="24"/>
        </w:rPr>
        <w:t xml:space="preserve"> </w:t>
      </w:r>
      <w:r w:rsidR="002B4552" w:rsidRPr="000E5E10">
        <w:rPr>
          <w:rFonts w:ascii="Times New Roman" w:hAnsi="Times New Roman" w:cs="Times New Roman"/>
          <w:sz w:val="24"/>
          <w:szCs w:val="24"/>
        </w:rPr>
        <w:t xml:space="preserve">on </w:t>
      </w:r>
      <w:r w:rsidR="00A0520C" w:rsidRPr="000E5E10">
        <w:rPr>
          <w:rFonts w:ascii="Times New Roman" w:hAnsi="Times New Roman" w:cs="Times New Roman"/>
          <w:sz w:val="24"/>
          <w:szCs w:val="24"/>
        </w:rPr>
        <w:t>change in</w:t>
      </w:r>
      <w:r w:rsidR="00A0520C">
        <w:rPr>
          <w:rFonts w:ascii="Times New Roman" w:hAnsi="Times New Roman" w:cs="Times New Roman"/>
          <w:b/>
          <w:sz w:val="24"/>
          <w:szCs w:val="24"/>
        </w:rPr>
        <w:t xml:space="preserve"> </w:t>
      </w:r>
      <w:r w:rsidR="002B4552">
        <w:rPr>
          <w:rFonts w:ascii="Times New Roman" w:hAnsi="Times New Roman" w:cs="Times New Roman"/>
          <w:sz w:val="24"/>
          <w:szCs w:val="24"/>
        </w:rPr>
        <w:t>body dissatisfaction or social comparison</w:t>
      </w:r>
      <w:r w:rsidR="004A35CF">
        <w:rPr>
          <w:rFonts w:ascii="Times New Roman" w:hAnsi="Times New Roman" w:cs="Times New Roman"/>
          <w:sz w:val="24"/>
          <w:szCs w:val="24"/>
        </w:rPr>
        <w:t xml:space="preserve">, </w:t>
      </w:r>
      <w:r w:rsidR="00013C03">
        <w:rPr>
          <w:rFonts w:ascii="Times New Roman" w:hAnsi="Times New Roman" w:cs="Times New Roman"/>
          <w:sz w:val="24"/>
          <w:szCs w:val="24"/>
        </w:rPr>
        <w:t xml:space="preserve">it did so on </w:t>
      </w:r>
      <w:r w:rsidR="00941663">
        <w:rPr>
          <w:rFonts w:ascii="Times New Roman" w:hAnsi="Times New Roman" w:cs="Times New Roman"/>
          <w:sz w:val="24"/>
          <w:szCs w:val="24"/>
        </w:rPr>
        <w:t xml:space="preserve">perceived realism.  In particular, for </w:t>
      </w:r>
      <w:r w:rsidR="008E069B">
        <w:rPr>
          <w:rFonts w:ascii="Times New Roman" w:hAnsi="Times New Roman" w:cs="Times New Roman"/>
          <w:sz w:val="24"/>
          <w:szCs w:val="24"/>
        </w:rPr>
        <w:t xml:space="preserve">women </w:t>
      </w:r>
      <w:r w:rsidR="00941663">
        <w:rPr>
          <w:rFonts w:ascii="Times New Roman" w:hAnsi="Times New Roman" w:cs="Times New Roman"/>
          <w:sz w:val="24"/>
          <w:szCs w:val="24"/>
        </w:rPr>
        <w:t>high</w:t>
      </w:r>
      <w:r w:rsidR="008E069B">
        <w:rPr>
          <w:rFonts w:ascii="Times New Roman" w:hAnsi="Times New Roman" w:cs="Times New Roman"/>
          <w:sz w:val="24"/>
          <w:szCs w:val="24"/>
        </w:rPr>
        <w:t xml:space="preserve"> on trait appearance comparison the </w:t>
      </w:r>
      <w:r w:rsidR="0014597D">
        <w:rPr>
          <w:rFonts w:ascii="Times New Roman" w:hAnsi="Times New Roman" w:cs="Times New Roman"/>
          <w:sz w:val="24"/>
          <w:szCs w:val="24"/>
        </w:rPr>
        <w:t>pre-exposure</w:t>
      </w:r>
      <w:r w:rsidR="008E069B">
        <w:rPr>
          <w:rFonts w:ascii="Times New Roman" w:hAnsi="Times New Roman" w:cs="Times New Roman"/>
          <w:sz w:val="24"/>
          <w:szCs w:val="24"/>
        </w:rPr>
        <w:t xml:space="preserve"> </w:t>
      </w:r>
      <w:r w:rsidR="00941663">
        <w:rPr>
          <w:rFonts w:ascii="Times New Roman" w:hAnsi="Times New Roman" w:cs="Times New Roman"/>
          <w:sz w:val="24"/>
          <w:szCs w:val="24"/>
        </w:rPr>
        <w:t xml:space="preserve">digital alteration </w:t>
      </w:r>
      <w:r w:rsidR="008E069B">
        <w:rPr>
          <w:rFonts w:ascii="Times New Roman" w:hAnsi="Times New Roman" w:cs="Times New Roman"/>
          <w:sz w:val="24"/>
          <w:szCs w:val="24"/>
        </w:rPr>
        <w:t xml:space="preserve">message </w:t>
      </w:r>
      <w:r w:rsidR="00BA43C5">
        <w:rPr>
          <w:rFonts w:ascii="Times New Roman" w:hAnsi="Times New Roman" w:cs="Times New Roman"/>
          <w:sz w:val="24"/>
          <w:szCs w:val="24"/>
        </w:rPr>
        <w:t>seemed to have</w:t>
      </w:r>
      <w:r w:rsidR="008E069B">
        <w:rPr>
          <w:rFonts w:ascii="Times New Roman" w:hAnsi="Times New Roman" w:cs="Times New Roman"/>
          <w:sz w:val="24"/>
          <w:szCs w:val="24"/>
        </w:rPr>
        <w:t xml:space="preserve"> a counterintuitive effect, </w:t>
      </w:r>
      <w:r w:rsidR="00BA43C5">
        <w:rPr>
          <w:rFonts w:ascii="Times New Roman" w:hAnsi="Times New Roman" w:cs="Times New Roman"/>
          <w:sz w:val="24"/>
          <w:szCs w:val="24"/>
        </w:rPr>
        <w:t>as they rated</w:t>
      </w:r>
      <w:r w:rsidR="008E069B">
        <w:rPr>
          <w:rFonts w:ascii="Times New Roman" w:hAnsi="Times New Roman" w:cs="Times New Roman"/>
          <w:sz w:val="24"/>
          <w:szCs w:val="24"/>
        </w:rPr>
        <w:t xml:space="preserve"> the appearance of the models as more realistic</w:t>
      </w:r>
      <w:r w:rsidR="00941663">
        <w:rPr>
          <w:rFonts w:ascii="Times New Roman" w:hAnsi="Times New Roman" w:cs="Times New Roman"/>
          <w:sz w:val="24"/>
          <w:szCs w:val="24"/>
        </w:rPr>
        <w:t xml:space="preserve"> than with the control message</w:t>
      </w:r>
      <w:r w:rsidR="008E069B">
        <w:rPr>
          <w:rFonts w:ascii="Times New Roman" w:hAnsi="Times New Roman" w:cs="Times New Roman"/>
          <w:sz w:val="24"/>
          <w:szCs w:val="24"/>
        </w:rPr>
        <w:t>. It is possible that the</w:t>
      </w:r>
      <w:r>
        <w:rPr>
          <w:rFonts w:ascii="Times New Roman" w:hAnsi="Times New Roman" w:cs="Times New Roman"/>
          <w:sz w:val="24"/>
          <w:szCs w:val="24"/>
        </w:rPr>
        <w:t xml:space="preserve"> text of the</w:t>
      </w:r>
      <w:r w:rsidR="008E069B">
        <w:rPr>
          <w:rFonts w:ascii="Times New Roman" w:hAnsi="Times New Roman" w:cs="Times New Roman"/>
          <w:sz w:val="24"/>
          <w:szCs w:val="24"/>
        </w:rPr>
        <w:t xml:space="preserve"> </w:t>
      </w:r>
      <w:r w:rsidR="0014597D">
        <w:rPr>
          <w:rFonts w:ascii="Times New Roman" w:hAnsi="Times New Roman" w:cs="Times New Roman"/>
          <w:sz w:val="24"/>
          <w:szCs w:val="24"/>
        </w:rPr>
        <w:t>pre-exposure</w:t>
      </w:r>
      <w:r w:rsidR="008E069B">
        <w:rPr>
          <w:rFonts w:ascii="Times New Roman" w:hAnsi="Times New Roman" w:cs="Times New Roman"/>
          <w:sz w:val="24"/>
          <w:szCs w:val="24"/>
        </w:rPr>
        <w:t xml:space="preserve"> message, which mentioned improvement of appearance </w:t>
      </w:r>
      <w:r w:rsidR="00A81653">
        <w:rPr>
          <w:rFonts w:ascii="Times New Roman" w:hAnsi="Times New Roman" w:cs="Times New Roman"/>
          <w:sz w:val="24"/>
          <w:szCs w:val="24"/>
        </w:rPr>
        <w:t>via</w:t>
      </w:r>
      <w:r w:rsidR="008E069B">
        <w:rPr>
          <w:rFonts w:ascii="Times New Roman" w:hAnsi="Times New Roman" w:cs="Times New Roman"/>
          <w:sz w:val="24"/>
          <w:szCs w:val="24"/>
        </w:rPr>
        <w:t xml:space="preserve"> digital alteration, may have primed </w:t>
      </w:r>
      <w:r>
        <w:rPr>
          <w:rFonts w:ascii="Times New Roman" w:hAnsi="Times New Roman" w:cs="Times New Roman"/>
          <w:sz w:val="24"/>
          <w:szCs w:val="24"/>
        </w:rPr>
        <w:t>the elaborate</w:t>
      </w:r>
      <w:r w:rsidR="008E069B">
        <w:rPr>
          <w:rFonts w:ascii="Times New Roman" w:hAnsi="Times New Roman" w:cs="Times New Roman"/>
          <w:sz w:val="24"/>
          <w:szCs w:val="24"/>
        </w:rPr>
        <w:t xml:space="preserve"> appearance schema</w:t>
      </w:r>
      <w:r>
        <w:rPr>
          <w:rFonts w:ascii="Times New Roman" w:hAnsi="Times New Roman" w:cs="Times New Roman"/>
          <w:sz w:val="24"/>
          <w:szCs w:val="24"/>
        </w:rPr>
        <w:t xml:space="preserve">s of </w:t>
      </w:r>
      <w:r w:rsidR="008E069B">
        <w:rPr>
          <w:rFonts w:ascii="Times New Roman" w:hAnsi="Times New Roman" w:cs="Times New Roman"/>
          <w:sz w:val="24"/>
          <w:szCs w:val="24"/>
        </w:rPr>
        <w:t>women high on trait appearance comparison</w:t>
      </w:r>
      <w:r w:rsidR="00EB45EE">
        <w:rPr>
          <w:rFonts w:ascii="Times New Roman" w:hAnsi="Times New Roman" w:cs="Times New Roman"/>
          <w:sz w:val="24"/>
          <w:szCs w:val="24"/>
        </w:rPr>
        <w:t xml:space="preserve"> (</w:t>
      </w:r>
      <w:proofErr w:type="spellStart"/>
      <w:r w:rsidR="00EB45EE">
        <w:rPr>
          <w:rFonts w:ascii="Times New Roman" w:hAnsi="Times New Roman" w:cs="Times New Roman"/>
          <w:sz w:val="24"/>
          <w:szCs w:val="24"/>
        </w:rPr>
        <w:t>Yamamiya</w:t>
      </w:r>
      <w:proofErr w:type="spellEnd"/>
      <w:r w:rsidR="00EB45EE">
        <w:rPr>
          <w:rFonts w:ascii="Times New Roman" w:hAnsi="Times New Roman" w:cs="Times New Roman"/>
          <w:sz w:val="24"/>
          <w:szCs w:val="24"/>
        </w:rPr>
        <w:t xml:space="preserve"> et al., 2005)</w:t>
      </w:r>
      <w:r w:rsidR="008E069B">
        <w:rPr>
          <w:rFonts w:ascii="Times New Roman" w:hAnsi="Times New Roman" w:cs="Times New Roman"/>
          <w:sz w:val="24"/>
          <w:szCs w:val="24"/>
        </w:rPr>
        <w:t xml:space="preserve">. This finding is consistent with previous studies which have found negative effects from some forms of disclaimer labels for women </w:t>
      </w:r>
      <w:r w:rsidR="008E069B">
        <w:rPr>
          <w:rFonts w:ascii="Times New Roman" w:hAnsi="Times New Roman" w:cs="Times New Roman"/>
          <w:sz w:val="24"/>
          <w:szCs w:val="24"/>
        </w:rPr>
        <w:lastRenderedPageBreak/>
        <w:t>high on trait appearance comparison</w:t>
      </w:r>
      <w:r w:rsidR="00B67226">
        <w:rPr>
          <w:rFonts w:ascii="Times New Roman" w:hAnsi="Times New Roman" w:cs="Times New Roman"/>
          <w:sz w:val="24"/>
          <w:szCs w:val="24"/>
        </w:rPr>
        <w:t xml:space="preserve"> (Bury et al., 2015; Tiggemann et al., 2013)</w:t>
      </w:r>
      <w:r w:rsidR="005E5E86">
        <w:rPr>
          <w:rFonts w:ascii="Times New Roman" w:hAnsi="Times New Roman" w:cs="Times New Roman"/>
          <w:sz w:val="24"/>
          <w:szCs w:val="24"/>
        </w:rPr>
        <w:t>.</w:t>
      </w:r>
      <w:r w:rsidR="00AD276E">
        <w:rPr>
          <w:rFonts w:ascii="Times New Roman" w:hAnsi="Times New Roman" w:cs="Times New Roman"/>
          <w:sz w:val="24"/>
          <w:szCs w:val="24"/>
        </w:rPr>
        <w:t xml:space="preserve"> </w:t>
      </w:r>
      <w:r w:rsidR="00AD276E" w:rsidRPr="000E5E10">
        <w:rPr>
          <w:rFonts w:ascii="Times New Roman" w:hAnsi="Times New Roman" w:cs="Times New Roman"/>
          <w:sz w:val="24"/>
          <w:szCs w:val="24"/>
        </w:rPr>
        <w:t xml:space="preserve">Thus, </w:t>
      </w:r>
      <w:r w:rsidR="00F81B6C" w:rsidRPr="000E5E10">
        <w:rPr>
          <w:rFonts w:ascii="Times New Roman" w:hAnsi="Times New Roman" w:cs="Times New Roman"/>
          <w:sz w:val="24"/>
          <w:szCs w:val="24"/>
        </w:rPr>
        <w:t xml:space="preserve">future </w:t>
      </w:r>
      <w:r w:rsidR="00AD276E" w:rsidRPr="000E5E10">
        <w:rPr>
          <w:rFonts w:ascii="Times New Roman" w:hAnsi="Times New Roman" w:cs="Times New Roman"/>
          <w:sz w:val="24"/>
          <w:szCs w:val="24"/>
        </w:rPr>
        <w:t xml:space="preserve">interventions </w:t>
      </w:r>
      <w:r w:rsidR="00F81B6C" w:rsidRPr="000E5E10">
        <w:rPr>
          <w:rFonts w:ascii="Times New Roman" w:hAnsi="Times New Roman" w:cs="Times New Roman"/>
          <w:sz w:val="24"/>
          <w:szCs w:val="24"/>
        </w:rPr>
        <w:t xml:space="preserve">might explicitly aim to reduce women’s </w:t>
      </w:r>
      <w:r w:rsidR="00AD276E" w:rsidRPr="000E5E10">
        <w:rPr>
          <w:rFonts w:ascii="Times New Roman" w:hAnsi="Times New Roman" w:cs="Times New Roman"/>
          <w:sz w:val="24"/>
          <w:szCs w:val="24"/>
        </w:rPr>
        <w:t xml:space="preserve">trait appearance comparison </w:t>
      </w:r>
      <w:r w:rsidR="00F81B6C" w:rsidRPr="000E5E10">
        <w:rPr>
          <w:rFonts w:ascii="Times New Roman" w:hAnsi="Times New Roman" w:cs="Times New Roman"/>
          <w:sz w:val="24"/>
          <w:szCs w:val="24"/>
        </w:rPr>
        <w:t>tendency.</w:t>
      </w:r>
    </w:p>
    <w:p w:rsidR="00BA43C5" w:rsidRDefault="00BA43C5" w:rsidP="00BA43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with all research, the current findings should be interpreted in the context of some limitations. The findings cannot necessarily</w:t>
      </w:r>
      <w:r w:rsidRPr="00BB2123">
        <w:rPr>
          <w:rFonts w:ascii="Times New Roman" w:hAnsi="Times New Roman" w:cs="Times New Roman"/>
          <w:sz w:val="24"/>
          <w:szCs w:val="24"/>
        </w:rPr>
        <w:t xml:space="preserve"> </w:t>
      </w:r>
      <w:r>
        <w:rPr>
          <w:rFonts w:ascii="Times New Roman" w:hAnsi="Times New Roman" w:cs="Times New Roman"/>
          <w:sz w:val="24"/>
          <w:szCs w:val="24"/>
        </w:rPr>
        <w:t>be generalised outside the current sample of young, predominantly white university students</w:t>
      </w:r>
      <w:r w:rsidR="00F81B6C">
        <w:rPr>
          <w:rFonts w:ascii="Times New Roman" w:hAnsi="Times New Roman" w:cs="Times New Roman"/>
          <w:sz w:val="24"/>
          <w:szCs w:val="24"/>
        </w:rPr>
        <w:t>.</w:t>
      </w:r>
      <w:r w:rsidR="00734DB5">
        <w:rPr>
          <w:rFonts w:ascii="Times New Roman" w:hAnsi="Times New Roman" w:cs="Times New Roman"/>
          <w:sz w:val="24"/>
          <w:szCs w:val="24"/>
        </w:rPr>
        <w:t xml:space="preserve"> </w:t>
      </w:r>
      <w:r w:rsidR="00F81B6C" w:rsidRPr="000E5E10">
        <w:rPr>
          <w:rFonts w:ascii="Times New Roman" w:hAnsi="Times New Roman" w:cs="Times New Roman"/>
          <w:sz w:val="24"/>
          <w:szCs w:val="24"/>
        </w:rPr>
        <w:t>F</w:t>
      </w:r>
      <w:r w:rsidR="00F9067F" w:rsidRPr="000E5E10">
        <w:rPr>
          <w:rFonts w:ascii="Times New Roman" w:hAnsi="Times New Roman" w:cs="Times New Roman"/>
          <w:sz w:val="24"/>
          <w:szCs w:val="24"/>
        </w:rPr>
        <w:t xml:space="preserve">uture research </w:t>
      </w:r>
      <w:r w:rsidR="00F81B6C" w:rsidRPr="000E5E10">
        <w:rPr>
          <w:rFonts w:ascii="Times New Roman" w:hAnsi="Times New Roman" w:cs="Times New Roman"/>
          <w:sz w:val="24"/>
          <w:szCs w:val="24"/>
        </w:rPr>
        <w:t>sh</w:t>
      </w:r>
      <w:r w:rsidR="00F9067F" w:rsidRPr="000E5E10">
        <w:rPr>
          <w:rFonts w:ascii="Times New Roman" w:hAnsi="Times New Roman" w:cs="Times New Roman"/>
          <w:sz w:val="24"/>
          <w:szCs w:val="24"/>
        </w:rPr>
        <w:t>ould investigate the effectiveness of digital alteration disclaimer</w:t>
      </w:r>
      <w:r w:rsidR="00F81B6C" w:rsidRPr="000E5E10">
        <w:rPr>
          <w:rFonts w:ascii="Times New Roman" w:hAnsi="Times New Roman" w:cs="Times New Roman"/>
          <w:sz w:val="24"/>
          <w:szCs w:val="24"/>
        </w:rPr>
        <w:t>s in other segments of the population, including adolescent girls, who are typically avid consumers of fashion m</w:t>
      </w:r>
      <w:r w:rsidR="00092591" w:rsidRPr="000E5E10">
        <w:rPr>
          <w:rFonts w:ascii="Times New Roman" w:hAnsi="Times New Roman" w:cs="Times New Roman"/>
          <w:sz w:val="24"/>
          <w:szCs w:val="24"/>
        </w:rPr>
        <w:t>edia.</w:t>
      </w:r>
      <w:r w:rsidR="00F9067F">
        <w:rPr>
          <w:rFonts w:ascii="Times New Roman" w:hAnsi="Times New Roman" w:cs="Times New Roman"/>
          <w:b/>
          <w:sz w:val="24"/>
          <w:szCs w:val="24"/>
        </w:rPr>
        <w:t xml:space="preserve"> </w:t>
      </w:r>
      <w:r>
        <w:rPr>
          <w:rFonts w:ascii="Times New Roman" w:hAnsi="Times New Roman" w:cs="Times New Roman"/>
          <w:sz w:val="24"/>
          <w:szCs w:val="24"/>
        </w:rPr>
        <w:t xml:space="preserve">Similarly, the findings apply to advertisements from women’s fashion magazines, </w:t>
      </w:r>
      <w:r w:rsidR="00E35DBD">
        <w:rPr>
          <w:rFonts w:ascii="Times New Roman" w:hAnsi="Times New Roman" w:cs="Times New Roman"/>
          <w:sz w:val="24"/>
          <w:szCs w:val="24"/>
        </w:rPr>
        <w:t xml:space="preserve">and </w:t>
      </w:r>
      <w:r>
        <w:rPr>
          <w:rFonts w:ascii="Times New Roman" w:hAnsi="Times New Roman" w:cs="Times New Roman"/>
          <w:sz w:val="24"/>
          <w:szCs w:val="24"/>
        </w:rPr>
        <w:t>so cannot necessarily be generalised to other sources of thin ideal imagery</w:t>
      </w:r>
      <w:r w:rsidR="00092591">
        <w:rPr>
          <w:rFonts w:ascii="Times New Roman" w:hAnsi="Times New Roman" w:cs="Times New Roman"/>
          <w:sz w:val="24"/>
          <w:szCs w:val="24"/>
        </w:rPr>
        <w:t>,</w:t>
      </w:r>
      <w:r w:rsidR="00DF4184">
        <w:rPr>
          <w:rFonts w:ascii="Times New Roman" w:hAnsi="Times New Roman" w:cs="Times New Roman"/>
          <w:sz w:val="24"/>
          <w:szCs w:val="24"/>
        </w:rPr>
        <w:t xml:space="preserve"> </w:t>
      </w:r>
      <w:r w:rsidR="00DF4184" w:rsidRPr="000E5E10">
        <w:rPr>
          <w:rFonts w:ascii="Times New Roman" w:hAnsi="Times New Roman" w:cs="Times New Roman"/>
          <w:sz w:val="24"/>
          <w:szCs w:val="24"/>
        </w:rPr>
        <w:t xml:space="preserve">such as celebrity </w:t>
      </w:r>
      <w:r w:rsidR="00092591" w:rsidRPr="000E5E10">
        <w:rPr>
          <w:rFonts w:ascii="Times New Roman" w:hAnsi="Times New Roman" w:cs="Times New Roman"/>
          <w:sz w:val="24"/>
          <w:szCs w:val="24"/>
        </w:rPr>
        <w:t>stories</w:t>
      </w:r>
      <w:r>
        <w:rPr>
          <w:rFonts w:ascii="Times New Roman" w:hAnsi="Times New Roman" w:cs="Times New Roman"/>
          <w:sz w:val="24"/>
          <w:szCs w:val="24"/>
        </w:rPr>
        <w:t xml:space="preserve"> </w:t>
      </w:r>
      <w:r w:rsidR="00092591">
        <w:rPr>
          <w:rFonts w:ascii="Times New Roman" w:hAnsi="Times New Roman" w:cs="Times New Roman"/>
          <w:sz w:val="24"/>
          <w:szCs w:val="24"/>
        </w:rPr>
        <w:t xml:space="preserve">or fashion shoots </w:t>
      </w:r>
      <w:r>
        <w:rPr>
          <w:rFonts w:ascii="Times New Roman" w:hAnsi="Times New Roman" w:cs="Times New Roman"/>
          <w:noProof/>
          <w:sz w:val="24"/>
          <w:szCs w:val="24"/>
        </w:rPr>
        <w:t>(</w:t>
      </w:r>
      <w:r w:rsidR="00DF4184" w:rsidRPr="000E5E10">
        <w:rPr>
          <w:rFonts w:ascii="Times New Roman" w:hAnsi="Times New Roman" w:cs="Times New Roman"/>
          <w:noProof/>
          <w:sz w:val="24"/>
          <w:szCs w:val="24"/>
        </w:rPr>
        <w:t>Slater et al., 2012</w:t>
      </w:r>
      <w:r w:rsidR="00DF4184" w:rsidRPr="00924DB9">
        <w:rPr>
          <w:rFonts w:ascii="Times New Roman" w:hAnsi="Times New Roman" w:cs="Times New Roman"/>
          <w:noProof/>
          <w:sz w:val="24"/>
          <w:szCs w:val="24"/>
        </w:rPr>
        <w:t>;</w:t>
      </w:r>
      <w:r w:rsidR="00DF4184">
        <w:rPr>
          <w:rFonts w:ascii="Times New Roman" w:hAnsi="Times New Roman" w:cs="Times New Roman"/>
          <w:b/>
          <w:noProof/>
          <w:sz w:val="24"/>
          <w:szCs w:val="24"/>
        </w:rPr>
        <w:t xml:space="preserve"> </w:t>
      </w:r>
      <w:r>
        <w:rPr>
          <w:rFonts w:ascii="Times New Roman" w:hAnsi="Times New Roman" w:cs="Times New Roman"/>
          <w:noProof/>
          <w:sz w:val="24"/>
          <w:szCs w:val="24"/>
        </w:rPr>
        <w:t>Want, 2009)</w:t>
      </w:r>
      <w:r w:rsidR="00F9067F">
        <w:rPr>
          <w:rFonts w:ascii="Times New Roman" w:hAnsi="Times New Roman" w:cs="Times New Roman"/>
          <w:noProof/>
          <w:sz w:val="24"/>
          <w:szCs w:val="24"/>
        </w:rPr>
        <w:t xml:space="preserve">, </w:t>
      </w:r>
      <w:r w:rsidR="008642A5" w:rsidRPr="000E5E10">
        <w:rPr>
          <w:rFonts w:ascii="Times New Roman" w:hAnsi="Times New Roman" w:cs="Times New Roman"/>
          <w:noProof/>
          <w:sz w:val="24"/>
          <w:szCs w:val="24"/>
        </w:rPr>
        <w:t>indicating another area</w:t>
      </w:r>
      <w:r w:rsidR="00F9067F" w:rsidRPr="000E5E10">
        <w:rPr>
          <w:rFonts w:ascii="Times New Roman" w:hAnsi="Times New Roman" w:cs="Times New Roman"/>
          <w:noProof/>
          <w:sz w:val="24"/>
          <w:szCs w:val="24"/>
        </w:rPr>
        <w:t xml:space="preserve"> for future research</w:t>
      </w:r>
      <w:r>
        <w:rPr>
          <w:rFonts w:ascii="Times New Roman" w:hAnsi="Times New Roman" w:cs="Times New Roman"/>
          <w:sz w:val="24"/>
          <w:szCs w:val="24"/>
        </w:rPr>
        <w:t xml:space="preserve">. </w:t>
      </w:r>
      <w:r w:rsidR="00092591">
        <w:rPr>
          <w:rFonts w:ascii="Times New Roman" w:hAnsi="Times New Roman" w:cs="Times New Roman"/>
          <w:sz w:val="24"/>
          <w:szCs w:val="24"/>
        </w:rPr>
        <w:t>In addition,</w:t>
      </w:r>
      <w:r w:rsidR="002E5E46">
        <w:rPr>
          <w:rFonts w:ascii="Times New Roman" w:hAnsi="Times New Roman" w:cs="Times New Roman"/>
          <w:sz w:val="24"/>
          <w:szCs w:val="24"/>
        </w:rPr>
        <w:t xml:space="preserve"> t</w:t>
      </w:r>
      <w:r>
        <w:rPr>
          <w:rFonts w:ascii="Times New Roman" w:hAnsi="Times New Roman" w:cs="Times New Roman"/>
          <w:sz w:val="24"/>
          <w:szCs w:val="24"/>
        </w:rPr>
        <w:t xml:space="preserve">he current </w:t>
      </w:r>
      <w:r w:rsidR="00E35DBD">
        <w:rPr>
          <w:rFonts w:ascii="Times New Roman" w:hAnsi="Times New Roman" w:cs="Times New Roman"/>
          <w:sz w:val="24"/>
          <w:szCs w:val="24"/>
        </w:rPr>
        <w:t xml:space="preserve">laboratory </w:t>
      </w:r>
      <w:r>
        <w:rPr>
          <w:rFonts w:ascii="Times New Roman" w:hAnsi="Times New Roman" w:cs="Times New Roman"/>
          <w:sz w:val="24"/>
          <w:szCs w:val="24"/>
        </w:rPr>
        <w:t>investigation</w:t>
      </w:r>
      <w:r w:rsidR="00D41829">
        <w:rPr>
          <w:rFonts w:ascii="Times New Roman" w:hAnsi="Times New Roman" w:cs="Times New Roman"/>
          <w:sz w:val="24"/>
          <w:szCs w:val="24"/>
        </w:rPr>
        <w:t xml:space="preserve"> </w:t>
      </w:r>
      <w:r>
        <w:rPr>
          <w:rFonts w:ascii="Times New Roman" w:hAnsi="Times New Roman" w:cs="Times New Roman"/>
          <w:sz w:val="24"/>
          <w:szCs w:val="24"/>
        </w:rPr>
        <w:t xml:space="preserve">could usefully </w:t>
      </w:r>
      <w:r w:rsidR="00D41829">
        <w:rPr>
          <w:rFonts w:ascii="Times New Roman" w:hAnsi="Times New Roman" w:cs="Times New Roman"/>
          <w:sz w:val="24"/>
          <w:szCs w:val="24"/>
        </w:rPr>
        <w:t xml:space="preserve">be </w:t>
      </w:r>
      <w:r>
        <w:rPr>
          <w:rFonts w:ascii="Times New Roman" w:hAnsi="Times New Roman" w:cs="Times New Roman"/>
          <w:sz w:val="24"/>
          <w:szCs w:val="24"/>
        </w:rPr>
        <w:t>extend</w:t>
      </w:r>
      <w:r w:rsidR="00D41829">
        <w:rPr>
          <w:rFonts w:ascii="Times New Roman" w:hAnsi="Times New Roman" w:cs="Times New Roman"/>
          <w:sz w:val="24"/>
          <w:szCs w:val="24"/>
        </w:rPr>
        <w:t>ed</w:t>
      </w:r>
      <w:r>
        <w:rPr>
          <w:rFonts w:ascii="Times New Roman" w:hAnsi="Times New Roman" w:cs="Times New Roman"/>
          <w:sz w:val="24"/>
          <w:szCs w:val="24"/>
        </w:rPr>
        <w:t xml:space="preserve"> into naturalistic settings. Finally, trait appearance comparison would </w:t>
      </w:r>
      <w:r w:rsidR="00D41829">
        <w:rPr>
          <w:rFonts w:ascii="Times New Roman" w:hAnsi="Times New Roman" w:cs="Times New Roman"/>
          <w:sz w:val="24"/>
          <w:szCs w:val="24"/>
        </w:rPr>
        <w:t xml:space="preserve">ideally </w:t>
      </w:r>
      <w:r w:rsidR="00440B4D">
        <w:rPr>
          <w:rFonts w:ascii="Times New Roman" w:hAnsi="Times New Roman" w:cs="Times New Roman"/>
          <w:sz w:val="24"/>
          <w:szCs w:val="24"/>
        </w:rPr>
        <w:t xml:space="preserve">have </w:t>
      </w:r>
      <w:r>
        <w:rPr>
          <w:rFonts w:ascii="Times New Roman" w:hAnsi="Times New Roman" w:cs="Times New Roman"/>
          <w:sz w:val="24"/>
          <w:szCs w:val="24"/>
        </w:rPr>
        <w:t xml:space="preserve">been </w:t>
      </w:r>
      <w:r w:rsidR="005C13AD">
        <w:rPr>
          <w:rFonts w:ascii="Times New Roman" w:hAnsi="Times New Roman" w:cs="Times New Roman"/>
          <w:sz w:val="24"/>
          <w:szCs w:val="24"/>
        </w:rPr>
        <w:t>assessed in a separate session,</w:t>
      </w:r>
      <w:r>
        <w:rPr>
          <w:rFonts w:ascii="Times New Roman" w:hAnsi="Times New Roman" w:cs="Times New Roman"/>
          <w:sz w:val="24"/>
          <w:szCs w:val="24"/>
        </w:rPr>
        <w:t xml:space="preserve"> </w:t>
      </w:r>
      <w:r w:rsidR="00E35DBD">
        <w:rPr>
          <w:rFonts w:ascii="Times New Roman" w:hAnsi="Times New Roman" w:cs="Times New Roman"/>
          <w:sz w:val="24"/>
          <w:szCs w:val="24"/>
        </w:rPr>
        <w:t>but</w:t>
      </w:r>
      <w:r>
        <w:rPr>
          <w:rFonts w:ascii="Times New Roman" w:hAnsi="Times New Roman" w:cs="Times New Roman"/>
          <w:sz w:val="24"/>
          <w:szCs w:val="24"/>
        </w:rPr>
        <w:t xml:space="preserve"> </w:t>
      </w:r>
      <w:r w:rsidR="00D41829">
        <w:rPr>
          <w:rFonts w:ascii="Times New Roman" w:hAnsi="Times New Roman" w:cs="Times New Roman"/>
          <w:sz w:val="24"/>
          <w:szCs w:val="24"/>
        </w:rPr>
        <w:t xml:space="preserve">was </w:t>
      </w:r>
      <w:r w:rsidR="00E35DBD">
        <w:rPr>
          <w:rFonts w:ascii="Times New Roman" w:hAnsi="Times New Roman" w:cs="Times New Roman"/>
          <w:sz w:val="24"/>
          <w:szCs w:val="24"/>
        </w:rPr>
        <w:t xml:space="preserve">shown </w:t>
      </w:r>
      <w:r w:rsidR="00D41829">
        <w:rPr>
          <w:rFonts w:ascii="Times New Roman" w:hAnsi="Times New Roman" w:cs="Times New Roman"/>
          <w:sz w:val="24"/>
          <w:szCs w:val="24"/>
        </w:rPr>
        <w:t>not</w:t>
      </w:r>
      <w:r w:rsidR="00E35DBD">
        <w:rPr>
          <w:rFonts w:ascii="Times New Roman" w:hAnsi="Times New Roman" w:cs="Times New Roman"/>
          <w:sz w:val="24"/>
          <w:szCs w:val="24"/>
        </w:rPr>
        <w:t xml:space="preserve"> </w:t>
      </w:r>
      <w:r w:rsidR="002E5E46">
        <w:rPr>
          <w:rFonts w:ascii="Times New Roman" w:hAnsi="Times New Roman" w:cs="Times New Roman"/>
          <w:sz w:val="24"/>
          <w:szCs w:val="24"/>
        </w:rPr>
        <w:t xml:space="preserve">to </w:t>
      </w:r>
      <w:r w:rsidR="00E35DBD">
        <w:rPr>
          <w:rFonts w:ascii="Times New Roman" w:hAnsi="Times New Roman" w:cs="Times New Roman"/>
          <w:sz w:val="24"/>
          <w:szCs w:val="24"/>
        </w:rPr>
        <w:t>be</w:t>
      </w:r>
      <w:r>
        <w:rPr>
          <w:rFonts w:ascii="Times New Roman" w:hAnsi="Times New Roman" w:cs="Times New Roman"/>
          <w:sz w:val="24"/>
          <w:szCs w:val="24"/>
        </w:rPr>
        <w:t xml:space="preserve"> reactive to experimental manipulation.</w:t>
      </w:r>
    </w:p>
    <w:p w:rsidR="008E069B" w:rsidRPr="00E31E4C" w:rsidRDefault="00CC7777" w:rsidP="00E31E4C">
      <w:pPr>
        <w:spacing w:after="0" w:line="480" w:lineRule="auto"/>
        <w:ind w:firstLine="720"/>
        <w:rPr>
          <w:rFonts w:ascii="Times New Roman" w:hAnsi="Times New Roman" w:cs="Times New Roman"/>
          <w:sz w:val="24"/>
          <w:szCs w:val="24"/>
        </w:rPr>
      </w:pPr>
      <w:r w:rsidRPr="000E5E10">
        <w:rPr>
          <w:rFonts w:ascii="Times New Roman" w:hAnsi="Times New Roman" w:cs="Times New Roman"/>
          <w:sz w:val="24"/>
          <w:szCs w:val="24"/>
        </w:rPr>
        <w:t xml:space="preserve">In </w:t>
      </w:r>
      <w:r w:rsidR="00EA16B7" w:rsidRPr="000E5E10">
        <w:rPr>
          <w:rFonts w:ascii="Times New Roman" w:hAnsi="Times New Roman" w:cs="Times New Roman"/>
          <w:sz w:val="24"/>
          <w:szCs w:val="24"/>
        </w:rPr>
        <w:t>conclusion</w:t>
      </w:r>
      <w:r w:rsidRPr="000E5E10">
        <w:rPr>
          <w:rFonts w:ascii="Times New Roman" w:hAnsi="Times New Roman" w:cs="Times New Roman"/>
          <w:sz w:val="24"/>
          <w:szCs w:val="24"/>
        </w:rPr>
        <w:t xml:space="preserve">, the </w:t>
      </w:r>
      <w:r w:rsidR="00E571E8" w:rsidRPr="000E5E10">
        <w:rPr>
          <w:rFonts w:ascii="Times New Roman" w:hAnsi="Times New Roman" w:cs="Times New Roman"/>
          <w:sz w:val="24"/>
          <w:szCs w:val="24"/>
        </w:rPr>
        <w:t>presentation</w:t>
      </w:r>
      <w:r w:rsidRPr="000E5E10">
        <w:rPr>
          <w:rFonts w:ascii="Times New Roman" w:hAnsi="Times New Roman" w:cs="Times New Roman"/>
          <w:sz w:val="24"/>
          <w:szCs w:val="24"/>
        </w:rPr>
        <w:t xml:space="preserve"> of a brief </w:t>
      </w:r>
      <w:r w:rsidR="0014597D" w:rsidRPr="000E5E10">
        <w:rPr>
          <w:rFonts w:ascii="Times New Roman" w:hAnsi="Times New Roman" w:cs="Times New Roman"/>
          <w:sz w:val="24"/>
          <w:szCs w:val="24"/>
        </w:rPr>
        <w:t>digital alteration</w:t>
      </w:r>
      <w:r w:rsidRPr="000E5E10">
        <w:rPr>
          <w:rFonts w:ascii="Times New Roman" w:hAnsi="Times New Roman" w:cs="Times New Roman"/>
          <w:sz w:val="24"/>
          <w:szCs w:val="24"/>
        </w:rPr>
        <w:t xml:space="preserve"> </w:t>
      </w:r>
      <w:r w:rsidR="00550266" w:rsidRPr="000E5E10">
        <w:rPr>
          <w:rFonts w:ascii="Times New Roman" w:hAnsi="Times New Roman" w:cs="Times New Roman"/>
          <w:sz w:val="24"/>
          <w:szCs w:val="24"/>
        </w:rPr>
        <w:t xml:space="preserve">informational </w:t>
      </w:r>
      <w:r w:rsidRPr="000E5E10">
        <w:rPr>
          <w:rFonts w:ascii="Times New Roman" w:hAnsi="Times New Roman" w:cs="Times New Roman"/>
          <w:sz w:val="24"/>
          <w:szCs w:val="24"/>
        </w:rPr>
        <w:t>message</w:t>
      </w:r>
      <w:r w:rsidR="002E5E46" w:rsidRPr="000E5E10">
        <w:rPr>
          <w:rFonts w:ascii="Times New Roman" w:hAnsi="Times New Roman" w:cs="Times New Roman"/>
          <w:sz w:val="24"/>
          <w:szCs w:val="24"/>
        </w:rPr>
        <w:t xml:space="preserve"> before exposure to fashion magazine advertisements</w:t>
      </w:r>
      <w:r w:rsidRPr="000E5E10">
        <w:rPr>
          <w:rFonts w:ascii="Times New Roman" w:hAnsi="Times New Roman" w:cs="Times New Roman"/>
          <w:sz w:val="24"/>
          <w:szCs w:val="24"/>
        </w:rPr>
        <w:t xml:space="preserve"> did </w:t>
      </w:r>
      <w:r w:rsidR="00550266" w:rsidRPr="000E5E10">
        <w:rPr>
          <w:rFonts w:ascii="Times New Roman" w:hAnsi="Times New Roman" w:cs="Times New Roman"/>
          <w:sz w:val="24"/>
          <w:szCs w:val="24"/>
        </w:rPr>
        <w:t xml:space="preserve">not </w:t>
      </w:r>
      <w:r w:rsidR="00EA16B7" w:rsidRPr="000E5E10">
        <w:rPr>
          <w:rFonts w:ascii="Times New Roman" w:hAnsi="Times New Roman" w:cs="Times New Roman"/>
          <w:sz w:val="24"/>
          <w:szCs w:val="24"/>
        </w:rPr>
        <w:t>increase the effectiveness of</w:t>
      </w:r>
      <w:r w:rsidRPr="000E5E10">
        <w:rPr>
          <w:rFonts w:ascii="Times New Roman" w:hAnsi="Times New Roman" w:cs="Times New Roman"/>
          <w:sz w:val="24"/>
          <w:szCs w:val="24"/>
        </w:rPr>
        <w:t xml:space="preserve"> disclaimer label</w:t>
      </w:r>
      <w:r w:rsidR="00092591" w:rsidRPr="000E5E10">
        <w:rPr>
          <w:rFonts w:ascii="Times New Roman" w:hAnsi="Times New Roman" w:cs="Times New Roman"/>
          <w:sz w:val="24"/>
          <w:szCs w:val="24"/>
        </w:rPr>
        <w:t>s</w:t>
      </w:r>
      <w:r w:rsidRPr="000E5E10">
        <w:rPr>
          <w:rFonts w:ascii="Times New Roman" w:hAnsi="Times New Roman" w:cs="Times New Roman"/>
          <w:sz w:val="24"/>
          <w:szCs w:val="24"/>
        </w:rPr>
        <w:t xml:space="preserve"> </w:t>
      </w:r>
      <w:r w:rsidR="00EA16B7" w:rsidRPr="000E5E10">
        <w:rPr>
          <w:rFonts w:ascii="Times New Roman" w:hAnsi="Times New Roman" w:cs="Times New Roman"/>
          <w:sz w:val="24"/>
          <w:szCs w:val="24"/>
        </w:rPr>
        <w:t>in</w:t>
      </w:r>
      <w:r w:rsidRPr="000E5E10">
        <w:rPr>
          <w:rFonts w:ascii="Times New Roman" w:hAnsi="Times New Roman" w:cs="Times New Roman"/>
          <w:sz w:val="24"/>
          <w:szCs w:val="24"/>
        </w:rPr>
        <w:t xml:space="preserve"> reducing </w:t>
      </w:r>
      <w:r w:rsidR="000A373B" w:rsidRPr="000E5E10">
        <w:rPr>
          <w:rFonts w:ascii="Times New Roman" w:hAnsi="Times New Roman" w:cs="Times New Roman"/>
          <w:sz w:val="24"/>
          <w:szCs w:val="24"/>
        </w:rPr>
        <w:t xml:space="preserve">the </w:t>
      </w:r>
      <w:r w:rsidRPr="000E5E10">
        <w:rPr>
          <w:rFonts w:ascii="Times New Roman" w:hAnsi="Times New Roman" w:cs="Times New Roman"/>
          <w:sz w:val="24"/>
          <w:szCs w:val="24"/>
        </w:rPr>
        <w:t xml:space="preserve">negative effects </w:t>
      </w:r>
      <w:r w:rsidR="00105087" w:rsidRPr="000E5E10">
        <w:rPr>
          <w:rFonts w:ascii="Times New Roman" w:hAnsi="Times New Roman" w:cs="Times New Roman"/>
          <w:sz w:val="24"/>
          <w:szCs w:val="24"/>
        </w:rPr>
        <w:t>o</w:t>
      </w:r>
      <w:r w:rsidRPr="000E5E10">
        <w:rPr>
          <w:rFonts w:ascii="Times New Roman" w:hAnsi="Times New Roman" w:cs="Times New Roman"/>
          <w:sz w:val="24"/>
          <w:szCs w:val="24"/>
        </w:rPr>
        <w:t>f thin ideal exposure</w:t>
      </w:r>
      <w:r>
        <w:rPr>
          <w:rFonts w:ascii="Times New Roman" w:hAnsi="Times New Roman" w:cs="Times New Roman"/>
          <w:sz w:val="24"/>
          <w:szCs w:val="24"/>
        </w:rPr>
        <w:t xml:space="preserve">. </w:t>
      </w:r>
      <w:r w:rsidR="00092591">
        <w:rPr>
          <w:rFonts w:ascii="Times New Roman" w:hAnsi="Times New Roman" w:cs="Times New Roman"/>
          <w:sz w:val="24"/>
          <w:szCs w:val="24"/>
        </w:rPr>
        <w:t>Nevertheless, t</w:t>
      </w:r>
      <w:r w:rsidR="00440B4D">
        <w:rPr>
          <w:rFonts w:ascii="Times New Roman" w:hAnsi="Times New Roman" w:cs="Times New Roman"/>
          <w:sz w:val="24"/>
          <w:szCs w:val="24"/>
        </w:rPr>
        <w:t>he finding that</w:t>
      </w:r>
      <w:r w:rsidR="002E5E46">
        <w:rPr>
          <w:rFonts w:ascii="Times New Roman" w:hAnsi="Times New Roman" w:cs="Times New Roman"/>
          <w:sz w:val="24"/>
          <w:szCs w:val="24"/>
        </w:rPr>
        <w:t xml:space="preserve"> </w:t>
      </w:r>
      <w:r w:rsidR="009F24B0">
        <w:rPr>
          <w:rFonts w:ascii="Times New Roman" w:hAnsi="Times New Roman" w:cs="Times New Roman"/>
          <w:sz w:val="24"/>
          <w:szCs w:val="24"/>
        </w:rPr>
        <w:t xml:space="preserve">trait appearance comparison </w:t>
      </w:r>
      <w:r w:rsidR="002E5E46">
        <w:rPr>
          <w:rFonts w:ascii="Times New Roman" w:hAnsi="Times New Roman" w:cs="Times New Roman"/>
          <w:sz w:val="24"/>
          <w:szCs w:val="24"/>
        </w:rPr>
        <w:t>moderate</w:t>
      </w:r>
      <w:r w:rsidR="00440B4D">
        <w:rPr>
          <w:rFonts w:ascii="Times New Roman" w:hAnsi="Times New Roman" w:cs="Times New Roman"/>
          <w:sz w:val="24"/>
          <w:szCs w:val="24"/>
        </w:rPr>
        <w:t>d</w:t>
      </w:r>
      <w:r w:rsidR="002E5E46">
        <w:rPr>
          <w:rFonts w:ascii="Times New Roman" w:hAnsi="Times New Roman" w:cs="Times New Roman"/>
          <w:sz w:val="24"/>
          <w:szCs w:val="24"/>
        </w:rPr>
        <w:t xml:space="preserve"> the effect of pre-exposure message type on how realistic w</w:t>
      </w:r>
      <w:r w:rsidR="00440B4D">
        <w:rPr>
          <w:rFonts w:ascii="Times New Roman" w:hAnsi="Times New Roman" w:cs="Times New Roman"/>
          <w:sz w:val="24"/>
          <w:szCs w:val="24"/>
        </w:rPr>
        <w:t>omen perceived the models suggests that</w:t>
      </w:r>
      <w:r w:rsidR="002E5E46">
        <w:rPr>
          <w:rFonts w:ascii="Times New Roman" w:hAnsi="Times New Roman" w:cs="Times New Roman"/>
          <w:sz w:val="24"/>
          <w:szCs w:val="24"/>
        </w:rPr>
        <w:t xml:space="preserve"> individual differences should not be neglected in further research on</w:t>
      </w:r>
      <w:r w:rsidR="003642B5">
        <w:rPr>
          <w:rFonts w:ascii="Times New Roman" w:hAnsi="Times New Roman" w:cs="Times New Roman"/>
          <w:sz w:val="24"/>
          <w:szCs w:val="24"/>
        </w:rPr>
        <w:t xml:space="preserve"> intervention</w:t>
      </w:r>
      <w:r w:rsidR="002E5E46">
        <w:rPr>
          <w:rFonts w:ascii="Times New Roman" w:hAnsi="Times New Roman" w:cs="Times New Roman"/>
          <w:sz w:val="24"/>
          <w:szCs w:val="24"/>
        </w:rPr>
        <w:t>s</w:t>
      </w:r>
      <w:r w:rsidR="003642B5">
        <w:rPr>
          <w:rFonts w:ascii="Times New Roman" w:hAnsi="Times New Roman" w:cs="Times New Roman"/>
          <w:sz w:val="24"/>
          <w:szCs w:val="24"/>
        </w:rPr>
        <w:t xml:space="preserve">. </w:t>
      </w:r>
      <w:r w:rsidR="00EA16B7">
        <w:rPr>
          <w:rFonts w:ascii="Times New Roman" w:hAnsi="Times New Roman" w:cs="Times New Roman"/>
          <w:sz w:val="24"/>
          <w:szCs w:val="24"/>
        </w:rPr>
        <w:t>A</w:t>
      </w:r>
      <w:r w:rsidR="002E5E46">
        <w:rPr>
          <w:rFonts w:ascii="Times New Roman" w:hAnsi="Times New Roman" w:cs="Times New Roman"/>
          <w:sz w:val="24"/>
          <w:szCs w:val="24"/>
        </w:rPr>
        <w:t>lthough disclaimer labels seem like a good idea, a</w:t>
      </w:r>
      <w:r w:rsidR="00C9362D">
        <w:rPr>
          <w:rFonts w:ascii="Times New Roman" w:hAnsi="Times New Roman" w:cs="Times New Roman"/>
          <w:sz w:val="24"/>
          <w:szCs w:val="24"/>
        </w:rPr>
        <w:t>s yet</w:t>
      </w:r>
      <w:r w:rsidR="003642B5">
        <w:rPr>
          <w:rFonts w:ascii="Times New Roman" w:hAnsi="Times New Roman" w:cs="Times New Roman"/>
          <w:sz w:val="24"/>
          <w:szCs w:val="24"/>
        </w:rPr>
        <w:t xml:space="preserve"> no</w:t>
      </w:r>
      <w:r w:rsidR="009F24B0">
        <w:rPr>
          <w:rFonts w:ascii="Times New Roman" w:hAnsi="Times New Roman" w:cs="Times New Roman"/>
          <w:sz w:val="24"/>
          <w:szCs w:val="24"/>
        </w:rPr>
        <w:t xml:space="preserve"> </w:t>
      </w:r>
      <w:r w:rsidR="00EA16B7">
        <w:rPr>
          <w:rFonts w:ascii="Times New Roman" w:hAnsi="Times New Roman" w:cs="Times New Roman"/>
          <w:sz w:val="24"/>
          <w:szCs w:val="24"/>
        </w:rPr>
        <w:t>brief, workable, and easy-</w:t>
      </w:r>
      <w:r w:rsidR="003642B5">
        <w:rPr>
          <w:rFonts w:ascii="Times New Roman" w:hAnsi="Times New Roman" w:cs="Times New Roman"/>
          <w:sz w:val="24"/>
          <w:szCs w:val="24"/>
        </w:rPr>
        <w:t>to</w:t>
      </w:r>
      <w:r w:rsidR="00EA16B7">
        <w:rPr>
          <w:rFonts w:ascii="Times New Roman" w:hAnsi="Times New Roman" w:cs="Times New Roman"/>
          <w:sz w:val="24"/>
          <w:szCs w:val="24"/>
        </w:rPr>
        <w:t>-</w:t>
      </w:r>
      <w:r w:rsidR="003642B5">
        <w:rPr>
          <w:rFonts w:ascii="Times New Roman" w:hAnsi="Times New Roman" w:cs="Times New Roman"/>
          <w:sz w:val="24"/>
          <w:szCs w:val="24"/>
        </w:rPr>
        <w:t>implement</w:t>
      </w:r>
      <w:r w:rsidR="009F24B0">
        <w:rPr>
          <w:rFonts w:ascii="Times New Roman" w:hAnsi="Times New Roman" w:cs="Times New Roman"/>
          <w:sz w:val="24"/>
          <w:szCs w:val="24"/>
        </w:rPr>
        <w:t xml:space="preserve"> universal prevention </w:t>
      </w:r>
      <w:r w:rsidR="00EA16B7">
        <w:rPr>
          <w:rFonts w:ascii="Times New Roman" w:hAnsi="Times New Roman" w:cs="Times New Roman"/>
          <w:sz w:val="24"/>
          <w:szCs w:val="24"/>
        </w:rPr>
        <w:t>measure has</w:t>
      </w:r>
      <w:r w:rsidR="003642B5">
        <w:rPr>
          <w:rFonts w:ascii="Times New Roman" w:hAnsi="Times New Roman" w:cs="Times New Roman"/>
          <w:sz w:val="24"/>
          <w:szCs w:val="24"/>
        </w:rPr>
        <w:t xml:space="preserve"> been identified that effectively</w:t>
      </w:r>
      <w:r w:rsidR="009F24B0">
        <w:rPr>
          <w:rFonts w:ascii="Times New Roman" w:hAnsi="Times New Roman" w:cs="Times New Roman"/>
          <w:sz w:val="24"/>
          <w:szCs w:val="24"/>
        </w:rPr>
        <w:t xml:space="preserve"> reduce</w:t>
      </w:r>
      <w:r w:rsidR="00EA16B7">
        <w:rPr>
          <w:rFonts w:ascii="Times New Roman" w:hAnsi="Times New Roman" w:cs="Times New Roman"/>
          <w:sz w:val="24"/>
          <w:szCs w:val="24"/>
        </w:rPr>
        <w:t>s</w:t>
      </w:r>
      <w:r w:rsidR="009F24B0">
        <w:rPr>
          <w:rFonts w:ascii="Times New Roman" w:hAnsi="Times New Roman" w:cs="Times New Roman"/>
          <w:sz w:val="24"/>
          <w:szCs w:val="24"/>
        </w:rPr>
        <w:t xml:space="preserve"> the negative effects of </w:t>
      </w:r>
      <w:r w:rsidR="00C9362D">
        <w:rPr>
          <w:rFonts w:ascii="Times New Roman" w:hAnsi="Times New Roman" w:cs="Times New Roman"/>
          <w:sz w:val="24"/>
          <w:szCs w:val="24"/>
        </w:rPr>
        <w:t xml:space="preserve">exposure to </w:t>
      </w:r>
      <w:r w:rsidR="00440B4D">
        <w:rPr>
          <w:rFonts w:ascii="Times New Roman" w:hAnsi="Times New Roman" w:cs="Times New Roman"/>
          <w:sz w:val="24"/>
          <w:szCs w:val="24"/>
        </w:rPr>
        <w:t>unrealistic thin ideal</w:t>
      </w:r>
      <w:r w:rsidR="002B6C5C">
        <w:rPr>
          <w:rFonts w:ascii="Times New Roman" w:hAnsi="Times New Roman" w:cs="Times New Roman"/>
          <w:sz w:val="24"/>
          <w:szCs w:val="24"/>
        </w:rPr>
        <w:t xml:space="preserve"> </w:t>
      </w:r>
      <w:r w:rsidR="009F24B0">
        <w:rPr>
          <w:rFonts w:ascii="Times New Roman" w:hAnsi="Times New Roman" w:cs="Times New Roman"/>
          <w:sz w:val="24"/>
          <w:szCs w:val="24"/>
        </w:rPr>
        <w:t>media imagery.</w:t>
      </w:r>
      <w:r w:rsidR="00440B4D">
        <w:rPr>
          <w:rFonts w:ascii="Times New Roman" w:hAnsi="Times New Roman" w:cs="Times New Roman"/>
          <w:sz w:val="24"/>
          <w:szCs w:val="24"/>
        </w:rPr>
        <w:t xml:space="preserve"> </w:t>
      </w:r>
      <w:r w:rsidR="00B10BE7">
        <w:rPr>
          <w:rFonts w:ascii="Times New Roman" w:hAnsi="Times New Roman" w:cs="Times New Roman"/>
          <w:sz w:val="24"/>
          <w:szCs w:val="24"/>
        </w:rPr>
        <w:t>Thus</w:t>
      </w:r>
      <w:r w:rsidR="00B64A64">
        <w:rPr>
          <w:rFonts w:ascii="Times New Roman" w:hAnsi="Times New Roman" w:cs="Times New Roman"/>
          <w:sz w:val="24"/>
          <w:szCs w:val="24"/>
        </w:rPr>
        <w:t xml:space="preserve"> body image advocacy efforts might best be directed towards </w:t>
      </w:r>
      <w:r w:rsidR="00FB39BD">
        <w:rPr>
          <w:rFonts w:ascii="Times New Roman" w:hAnsi="Times New Roman" w:cs="Times New Roman"/>
          <w:sz w:val="24"/>
          <w:szCs w:val="24"/>
        </w:rPr>
        <w:t xml:space="preserve">challenging and </w:t>
      </w:r>
      <w:r w:rsidR="00B64A64">
        <w:rPr>
          <w:rFonts w:ascii="Times New Roman" w:hAnsi="Times New Roman" w:cs="Times New Roman"/>
          <w:sz w:val="24"/>
          <w:szCs w:val="24"/>
        </w:rPr>
        <w:t>changing the representation of women’s bodies in the media.</w:t>
      </w:r>
      <w:r w:rsidR="008E069B">
        <w:rPr>
          <w:rFonts w:ascii="Times New Roman" w:eastAsia="Arial" w:hAnsi="Times New Roman" w:cs="Times New Roman"/>
          <w:b/>
          <w:sz w:val="20"/>
          <w:szCs w:val="20"/>
        </w:rPr>
        <w:br w:type="page"/>
      </w:r>
    </w:p>
    <w:p w:rsidR="00481042" w:rsidRPr="00E30882" w:rsidRDefault="00481042" w:rsidP="000A373B">
      <w:pP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481042" w:rsidRPr="009C22EE" w:rsidRDefault="00481042" w:rsidP="00481042">
      <w:pPr>
        <w:pStyle w:val="EndNoteBibliography"/>
        <w:spacing w:after="0" w:line="480" w:lineRule="auto"/>
        <w:ind w:left="720" w:hanging="720"/>
      </w:pPr>
      <w:bookmarkStart w:id="1" w:name="_ENREF_1"/>
      <w:r>
        <w:t>Ai</w:t>
      </w:r>
      <w:r w:rsidRPr="009C22EE">
        <w:t xml:space="preserve">ken, L. S., &amp; West, S. G. (1991). </w:t>
      </w:r>
      <w:r w:rsidRPr="009C22EE">
        <w:rPr>
          <w:i/>
        </w:rPr>
        <w:t>Multiple regression: Testing and interpreting interactions</w:t>
      </w:r>
      <w:r w:rsidRPr="009C22EE">
        <w:t>. Newbury Park, CA: Sage.</w:t>
      </w:r>
      <w:bookmarkEnd w:id="1"/>
    </w:p>
    <w:p w:rsidR="00481042" w:rsidRPr="009C22EE" w:rsidRDefault="00481042" w:rsidP="00481042">
      <w:pPr>
        <w:pStyle w:val="EndNoteBibliography"/>
        <w:spacing w:after="0" w:line="480" w:lineRule="auto"/>
        <w:ind w:left="720" w:hanging="720"/>
      </w:pPr>
      <w:bookmarkStart w:id="2" w:name="_ENREF_2"/>
      <w:r w:rsidRPr="009C22EE">
        <w:t xml:space="preserve">Ata, R. N., Thompson, J. K., &amp; Small, B. J. (2013). Effects of exposure to thin-ideal media images on body dissatisfaction: Testing the inclusion of a disclaimer versus warning label. </w:t>
      </w:r>
      <w:r w:rsidRPr="009C22EE">
        <w:rPr>
          <w:i/>
        </w:rPr>
        <w:t>Body Image: An International Journal of Research, 10</w:t>
      </w:r>
      <w:r w:rsidR="005B139A">
        <w:t>, 472-480. doi:</w:t>
      </w:r>
      <w:r w:rsidRPr="008E069B">
        <w:t>10.1016/j.bodyim.2013.04.004</w:t>
      </w:r>
      <w:bookmarkEnd w:id="2"/>
    </w:p>
    <w:p w:rsidR="00481042" w:rsidRPr="009C22EE" w:rsidRDefault="00481042" w:rsidP="00481042">
      <w:pPr>
        <w:pStyle w:val="EndNoteBibliography"/>
        <w:spacing w:after="0" w:line="480" w:lineRule="auto"/>
        <w:ind w:left="720" w:hanging="720"/>
      </w:pPr>
      <w:bookmarkStart w:id="3" w:name="_ENREF_3"/>
      <w:r w:rsidRPr="009C22EE">
        <w:t xml:space="preserve">Bessenoff, G. R. (2006). Can the media affect us? Social comparison, self-discrepancy, and the thin ideal. </w:t>
      </w:r>
      <w:r w:rsidRPr="009C22EE">
        <w:rPr>
          <w:i/>
        </w:rPr>
        <w:t>Psychology of Women Quarterly, 30</w:t>
      </w:r>
      <w:r w:rsidR="005B139A">
        <w:t>, 239-251. doi:</w:t>
      </w:r>
      <w:r w:rsidRPr="008E069B">
        <w:t>10.1111/j.1471-6402.2006.00292.x</w:t>
      </w:r>
      <w:bookmarkEnd w:id="3"/>
    </w:p>
    <w:p w:rsidR="00481042" w:rsidRPr="009C22EE" w:rsidRDefault="00481042" w:rsidP="00481042">
      <w:pPr>
        <w:pStyle w:val="EndNoteBibliography"/>
        <w:spacing w:after="0" w:line="480" w:lineRule="auto"/>
        <w:ind w:left="720" w:hanging="720"/>
      </w:pPr>
      <w:bookmarkStart w:id="4" w:name="_ENREF_5"/>
      <w:r w:rsidRPr="009C22EE">
        <w:t xml:space="preserve">Bury, B., Tiggemann, M., &amp; Slater, A. (2014). Directing gaze: The effect of disclaimer labels on women's visual attention to fashion magazine advertisements. </w:t>
      </w:r>
      <w:r w:rsidRPr="009C22EE">
        <w:rPr>
          <w:i/>
        </w:rPr>
        <w:t>Body Image: An International Journal of Research, 11</w:t>
      </w:r>
      <w:r w:rsidR="005B139A">
        <w:t>, 357-363. doi:</w:t>
      </w:r>
      <w:r w:rsidRPr="008E069B">
        <w:t>10.1016/j.bodyim.2014.06.004</w:t>
      </w:r>
      <w:bookmarkEnd w:id="4"/>
    </w:p>
    <w:p w:rsidR="00536862" w:rsidRPr="004F121B" w:rsidRDefault="00536862" w:rsidP="00536862">
      <w:pPr>
        <w:spacing w:after="0" w:line="480" w:lineRule="auto"/>
        <w:ind w:left="720" w:hanging="720"/>
        <w:rPr>
          <w:rFonts w:ascii="Times New Roman" w:eastAsia="Calibri" w:hAnsi="Times New Roman" w:cs="Times New Roman"/>
          <w:noProof/>
          <w:sz w:val="24"/>
          <w:lang w:val="en-US"/>
        </w:rPr>
      </w:pPr>
      <w:bookmarkStart w:id="5" w:name="_ENREF_7"/>
      <w:r w:rsidRPr="004F121B">
        <w:rPr>
          <w:rFonts w:ascii="Times New Roman" w:eastAsia="Calibri" w:hAnsi="Times New Roman" w:cs="Times New Roman"/>
          <w:noProof/>
          <w:sz w:val="24"/>
          <w:lang w:val="en-US"/>
        </w:rPr>
        <w:t>Bury, B., Tiggemann, M., &amp; Slater, A. (2015).</w:t>
      </w:r>
      <w:r w:rsidRPr="004F121B">
        <w:rPr>
          <w:rFonts w:ascii="Times New Roman" w:eastAsia="Calibri" w:hAnsi="Times New Roman" w:cs="Times New Roman"/>
          <w:i/>
          <w:noProof/>
          <w:sz w:val="24"/>
          <w:lang w:val="en-US"/>
        </w:rPr>
        <w:t xml:space="preserve"> </w:t>
      </w:r>
      <w:r w:rsidRPr="00F077A4">
        <w:rPr>
          <w:rFonts w:ascii="Times New Roman" w:eastAsia="Calibri" w:hAnsi="Times New Roman" w:cs="Times New Roman"/>
          <w:noProof/>
          <w:sz w:val="24"/>
          <w:lang w:val="en-US"/>
        </w:rPr>
        <w:t>Disclaimer labels on fashion magazine advertisements: Impact on visual attention and relationship with body dissatisfaction</w:t>
      </w:r>
      <w:r w:rsidRPr="004F121B">
        <w:rPr>
          <w:rFonts w:ascii="Times New Roman" w:eastAsia="Calibri" w:hAnsi="Times New Roman" w:cs="Times New Roman"/>
          <w:noProof/>
          <w:sz w:val="24"/>
          <w:lang w:val="en-US"/>
        </w:rPr>
        <w:t xml:space="preserve">. </w:t>
      </w:r>
      <w:r w:rsidRPr="004F121B">
        <w:rPr>
          <w:rFonts w:ascii="Times New Roman" w:eastAsia="Calibri" w:hAnsi="Times New Roman" w:cs="Times New Roman"/>
          <w:i/>
          <w:noProof/>
          <w:sz w:val="24"/>
          <w:lang w:val="en-US"/>
        </w:rPr>
        <w:t>Body Image: An International Journal of Research, 1</w:t>
      </w:r>
      <w:r>
        <w:rPr>
          <w:rFonts w:ascii="Times New Roman" w:eastAsia="Calibri" w:hAnsi="Times New Roman" w:cs="Times New Roman"/>
          <w:i/>
          <w:noProof/>
          <w:sz w:val="24"/>
          <w:lang w:val="en-US"/>
        </w:rPr>
        <w:t>6</w:t>
      </w:r>
      <w:r w:rsidRPr="004F121B">
        <w:rPr>
          <w:rFonts w:ascii="Times New Roman" w:eastAsia="Calibri" w:hAnsi="Times New Roman" w:cs="Times New Roman"/>
          <w:noProof/>
          <w:sz w:val="24"/>
          <w:lang w:val="en-US"/>
        </w:rPr>
        <w:t xml:space="preserve">, </w:t>
      </w:r>
      <w:r>
        <w:rPr>
          <w:rFonts w:ascii="Times New Roman" w:eastAsia="Calibri" w:hAnsi="Times New Roman" w:cs="Times New Roman"/>
          <w:noProof/>
          <w:sz w:val="24"/>
          <w:lang w:val="en-US"/>
        </w:rPr>
        <w:t>1-9</w:t>
      </w:r>
      <w:r w:rsidRPr="004F121B">
        <w:rPr>
          <w:rFonts w:ascii="Times New Roman" w:eastAsia="Calibri" w:hAnsi="Times New Roman" w:cs="Times New Roman"/>
          <w:noProof/>
          <w:sz w:val="24"/>
          <w:lang w:val="en-US"/>
        </w:rPr>
        <w:t>. doi:10.1016/j.bodyim.201</w:t>
      </w:r>
      <w:r>
        <w:rPr>
          <w:rFonts w:ascii="Times New Roman" w:eastAsia="Calibri" w:hAnsi="Times New Roman" w:cs="Times New Roman"/>
          <w:noProof/>
          <w:sz w:val="24"/>
          <w:lang w:val="en-US"/>
        </w:rPr>
        <w:t>5</w:t>
      </w:r>
      <w:r w:rsidRPr="004F121B">
        <w:rPr>
          <w:rFonts w:ascii="Times New Roman" w:eastAsia="Calibri" w:hAnsi="Times New Roman" w:cs="Times New Roman"/>
          <w:noProof/>
          <w:sz w:val="24"/>
          <w:lang w:val="en-US"/>
        </w:rPr>
        <w:t>.0</w:t>
      </w:r>
      <w:r>
        <w:rPr>
          <w:rFonts w:ascii="Times New Roman" w:eastAsia="Calibri" w:hAnsi="Times New Roman" w:cs="Times New Roman"/>
          <w:noProof/>
          <w:sz w:val="24"/>
          <w:lang w:val="en-US"/>
        </w:rPr>
        <w:t>9</w:t>
      </w:r>
      <w:r w:rsidRPr="004F121B">
        <w:rPr>
          <w:rFonts w:ascii="Times New Roman" w:eastAsia="Calibri" w:hAnsi="Times New Roman" w:cs="Times New Roman"/>
          <w:noProof/>
          <w:sz w:val="24"/>
          <w:lang w:val="en-US"/>
        </w:rPr>
        <w:t>.00</w:t>
      </w:r>
      <w:r>
        <w:rPr>
          <w:rFonts w:ascii="Times New Roman" w:eastAsia="Calibri" w:hAnsi="Times New Roman" w:cs="Times New Roman"/>
          <w:noProof/>
          <w:sz w:val="24"/>
          <w:lang w:val="en-US"/>
        </w:rPr>
        <w:t>5</w:t>
      </w:r>
    </w:p>
    <w:p w:rsidR="00481042" w:rsidRPr="009C22EE" w:rsidRDefault="00481042" w:rsidP="00481042">
      <w:pPr>
        <w:pStyle w:val="EndNoteBibliography"/>
        <w:spacing w:after="0" w:line="480" w:lineRule="auto"/>
        <w:ind w:left="720" w:hanging="720"/>
      </w:pPr>
      <w:r w:rsidRPr="009C22EE">
        <w:t xml:space="preserve">Charlton, A. (2015). French parliament approves measure against </w:t>
      </w:r>
      <w:r w:rsidR="005B139A">
        <w:t>anorexic models. Retrieved from</w:t>
      </w:r>
      <w:r w:rsidRPr="009C22EE">
        <w:t xml:space="preserve"> </w:t>
      </w:r>
      <w:r w:rsidRPr="008E069B">
        <w:t>http://sks.sirs.swb.orc.scoolaid.net</w:t>
      </w:r>
      <w:bookmarkEnd w:id="5"/>
    </w:p>
    <w:p w:rsidR="00481042" w:rsidRPr="009C22EE" w:rsidRDefault="00481042" w:rsidP="00481042">
      <w:pPr>
        <w:pStyle w:val="EndNoteBibliography"/>
        <w:spacing w:after="0" w:line="480" w:lineRule="auto"/>
        <w:ind w:left="720" w:hanging="720"/>
      </w:pPr>
      <w:bookmarkStart w:id="6" w:name="_ENREF_8"/>
      <w:r w:rsidRPr="009C22EE">
        <w:t xml:space="preserve">Dittmar, H. (2009). How do "body perfect" ideals in the media have a negative impact on body image and behaviors? Factors and processes related to self and identity. </w:t>
      </w:r>
      <w:r w:rsidRPr="009C22EE">
        <w:rPr>
          <w:i/>
        </w:rPr>
        <w:t>Journal of Social and Clinical Psychology, 28</w:t>
      </w:r>
      <w:r w:rsidR="005B139A">
        <w:t>, 1-8. doi:</w:t>
      </w:r>
      <w:r w:rsidRPr="008E069B">
        <w:t>10.1521/jscp.2009.28.1.1</w:t>
      </w:r>
      <w:bookmarkEnd w:id="6"/>
    </w:p>
    <w:p w:rsidR="00481042" w:rsidRPr="009C22EE" w:rsidRDefault="00481042" w:rsidP="00481042">
      <w:pPr>
        <w:pStyle w:val="EndNoteBibliography"/>
        <w:spacing w:after="0" w:line="480" w:lineRule="auto"/>
        <w:ind w:left="720" w:hanging="720"/>
      </w:pPr>
      <w:bookmarkStart w:id="7" w:name="_ENREF_9"/>
      <w:r w:rsidRPr="009C22EE">
        <w:t xml:space="preserve">Engeln-Maddox, R. (2005). Cognitive responses to idealized media images of women: The relationship of social comparison and critical processing to body image disturbance in </w:t>
      </w:r>
      <w:r w:rsidRPr="009C22EE">
        <w:lastRenderedPageBreak/>
        <w:t xml:space="preserve">college women. </w:t>
      </w:r>
      <w:r w:rsidRPr="009C22EE">
        <w:rPr>
          <w:i/>
        </w:rPr>
        <w:t>Journal of Social and Clinical Psychology, 24</w:t>
      </w:r>
      <w:r w:rsidR="005B139A">
        <w:t>, 1114-1138. doi:</w:t>
      </w:r>
      <w:r w:rsidRPr="008E069B">
        <w:t>10.1521/jscp.2005.24.8.1114</w:t>
      </w:r>
      <w:bookmarkEnd w:id="7"/>
    </w:p>
    <w:p w:rsidR="00481042" w:rsidRPr="009C22EE" w:rsidRDefault="00481042" w:rsidP="00481042">
      <w:pPr>
        <w:pStyle w:val="EndNoteBibliography"/>
        <w:spacing w:after="0" w:line="480" w:lineRule="auto"/>
        <w:ind w:left="720" w:hanging="720"/>
      </w:pPr>
      <w:bookmarkStart w:id="8" w:name="_ENREF_11"/>
      <w:r w:rsidRPr="009C22EE">
        <w:t xml:space="preserve">Geuss, M. (2012). </w:t>
      </w:r>
      <w:r w:rsidRPr="005B139A">
        <w:t>Israel requires advertisers to disclose photoshopping of models</w:t>
      </w:r>
      <w:r w:rsidRPr="009C22EE">
        <w:t xml:space="preserve">.  Retrieved from </w:t>
      </w:r>
      <w:r w:rsidRPr="008E069B">
        <w:t>http://arstechnica.com/tech-policy/2012/05/israel-requires-advertisers-to-disclose-photoshopping-of-models/</w:t>
      </w:r>
      <w:bookmarkEnd w:id="8"/>
    </w:p>
    <w:p w:rsidR="00481042" w:rsidRPr="009C22EE" w:rsidRDefault="00481042" w:rsidP="00481042">
      <w:pPr>
        <w:pStyle w:val="EndNoteBibliography"/>
        <w:spacing w:after="0" w:line="480" w:lineRule="auto"/>
        <w:ind w:left="720" w:hanging="720"/>
      </w:pPr>
      <w:bookmarkStart w:id="9" w:name="_ENREF_12"/>
      <w:r w:rsidRPr="009C22EE">
        <w:t xml:space="preserve">Gilbert, D. T., Giesler, R. B., &amp; Morris, K. A. (1995). When comparisons arise. </w:t>
      </w:r>
      <w:r w:rsidR="00D44121">
        <w:rPr>
          <w:i/>
        </w:rPr>
        <w:t>Journal of Personality and Social P</w:t>
      </w:r>
      <w:r w:rsidRPr="009C22EE">
        <w:rPr>
          <w:i/>
        </w:rPr>
        <w:t>sychology, 69</w:t>
      </w:r>
      <w:r w:rsidR="005B139A">
        <w:t>, 227-236. doi:</w:t>
      </w:r>
      <w:r w:rsidRPr="008E069B">
        <w:t>10.1037/0022-3514.69.2.227</w:t>
      </w:r>
      <w:bookmarkEnd w:id="9"/>
    </w:p>
    <w:p w:rsidR="00481042" w:rsidRPr="009C22EE" w:rsidRDefault="00481042" w:rsidP="00481042">
      <w:pPr>
        <w:pStyle w:val="EndNoteBibliography"/>
        <w:spacing w:after="0" w:line="480" w:lineRule="auto"/>
        <w:ind w:left="720" w:hanging="720"/>
      </w:pPr>
      <w:bookmarkStart w:id="10" w:name="_ENREF_13"/>
      <w:r w:rsidRPr="009C22EE">
        <w:t>Grabe, S., Ward, L. M., &amp; Hyde, J. S. (2008). The role of the media in bo</w:t>
      </w:r>
      <w:r w:rsidR="005B139A">
        <w:t>dy image concerns among women: A</w:t>
      </w:r>
      <w:r w:rsidRPr="009C22EE">
        <w:t xml:space="preserve"> meta-analysis of experimental and correlational studies. </w:t>
      </w:r>
      <w:r w:rsidR="00D44121">
        <w:rPr>
          <w:i/>
        </w:rPr>
        <w:t>Psychological B</w:t>
      </w:r>
      <w:r w:rsidRPr="009C22EE">
        <w:rPr>
          <w:i/>
        </w:rPr>
        <w:t>ulletin, 134</w:t>
      </w:r>
      <w:r w:rsidR="005B139A">
        <w:t>, 460-476. doi:</w:t>
      </w:r>
      <w:r w:rsidRPr="008E069B">
        <w:t>10.1037/0033-2909.134.3.460</w:t>
      </w:r>
      <w:bookmarkEnd w:id="10"/>
    </w:p>
    <w:p w:rsidR="00481042" w:rsidRPr="009C22EE" w:rsidRDefault="00481042" w:rsidP="00481042">
      <w:pPr>
        <w:pStyle w:val="EndNoteBibliography"/>
        <w:spacing w:after="0" w:line="480" w:lineRule="auto"/>
        <w:ind w:left="720" w:hanging="720"/>
      </w:pPr>
      <w:bookmarkStart w:id="11" w:name="_ENREF_14"/>
      <w:r w:rsidRPr="009C22EE">
        <w:t xml:space="preserve">Groesz, L. M., Levine, M. P., &amp; Murnen, S. K. (2002). The effect of experimental presentation of thin media images on body satisfaction: A meta-analytic review. </w:t>
      </w:r>
      <w:r w:rsidRPr="009C22EE">
        <w:rPr>
          <w:i/>
        </w:rPr>
        <w:t>International Journal of Eating Disorders, 31</w:t>
      </w:r>
      <w:r w:rsidR="005B139A">
        <w:t>, 1-16. doi:</w:t>
      </w:r>
      <w:r w:rsidRPr="008E069B">
        <w:t>10.1002/eat.10005</w:t>
      </w:r>
      <w:bookmarkEnd w:id="11"/>
    </w:p>
    <w:p w:rsidR="00481042" w:rsidRPr="009C22EE" w:rsidRDefault="00481042" w:rsidP="00481042">
      <w:pPr>
        <w:pStyle w:val="EndNoteBibliography"/>
        <w:spacing w:after="0" w:line="480" w:lineRule="auto"/>
        <w:ind w:left="720" w:hanging="720"/>
      </w:pPr>
      <w:bookmarkStart w:id="12" w:name="_ENREF_16"/>
      <w:r w:rsidRPr="009C22EE">
        <w:t xml:space="preserve">Harper, B., &amp; Tiggemann, M. (2008). The effect of thin ideal media images on women’s self-objectification, mood, and body image. </w:t>
      </w:r>
      <w:r w:rsidRPr="009C22EE">
        <w:rPr>
          <w:i/>
        </w:rPr>
        <w:t>Sex Roles, 58</w:t>
      </w:r>
      <w:r w:rsidRPr="009C22EE">
        <w:t xml:space="preserve">, 649-657. </w:t>
      </w:r>
      <w:r w:rsidR="005B139A">
        <w:t>doi:</w:t>
      </w:r>
      <w:r w:rsidRPr="008E069B">
        <w:t>10.1007/s11199-007-9379-x</w:t>
      </w:r>
      <w:bookmarkEnd w:id="12"/>
    </w:p>
    <w:p w:rsidR="00481042" w:rsidRPr="009C22EE" w:rsidRDefault="00481042" w:rsidP="00481042">
      <w:pPr>
        <w:pStyle w:val="EndNoteBibliography"/>
        <w:spacing w:after="0" w:line="480" w:lineRule="auto"/>
        <w:ind w:left="720" w:hanging="720"/>
      </w:pPr>
      <w:bookmarkStart w:id="13" w:name="_ENREF_18"/>
      <w:r w:rsidRPr="009C22EE">
        <w:t xml:space="preserve">Heinberg, L. J., &amp; Thompson, J. K. (1995). Body image and televised images of thinness and attractiveness: A controlled laboratory investigation. </w:t>
      </w:r>
      <w:r w:rsidRPr="009C22EE">
        <w:rPr>
          <w:i/>
        </w:rPr>
        <w:t>Journal of Social and Clinical Psychology, 14</w:t>
      </w:r>
      <w:r w:rsidR="005B139A">
        <w:t>, 325-338. doi:</w:t>
      </w:r>
      <w:r w:rsidRPr="008E069B">
        <w:t>10.1521/jscp.1995.14.4.325</w:t>
      </w:r>
      <w:bookmarkEnd w:id="13"/>
    </w:p>
    <w:p w:rsidR="00481042" w:rsidRPr="009C22EE" w:rsidRDefault="00481042" w:rsidP="00481042">
      <w:pPr>
        <w:pStyle w:val="EndNoteBibliography"/>
        <w:spacing w:after="0" w:line="480" w:lineRule="auto"/>
        <w:ind w:left="720" w:hanging="720"/>
      </w:pPr>
      <w:bookmarkStart w:id="14" w:name="_ENREF_19"/>
      <w:r w:rsidRPr="009C22EE">
        <w:t xml:space="preserve">Krawitz, M. (2014). Beauty is only photoshop deep: Legislating models' BMIs and photoshopping images. </w:t>
      </w:r>
      <w:r w:rsidRPr="009C22EE">
        <w:rPr>
          <w:i/>
        </w:rPr>
        <w:t>Journal of Law and Medicine, 21</w:t>
      </w:r>
      <w:r w:rsidRPr="009C22EE">
        <w:t xml:space="preserve">, 859-874. </w:t>
      </w:r>
      <w:r w:rsidR="005B139A">
        <w:t xml:space="preserve">Retrieved from </w:t>
      </w:r>
      <w:r w:rsidRPr="008E069B">
        <w:t>www.ncbi.nlm.nih.gov/pubmed/25087367</w:t>
      </w:r>
      <w:bookmarkEnd w:id="14"/>
    </w:p>
    <w:p w:rsidR="00481042" w:rsidRDefault="00481042" w:rsidP="00481042">
      <w:pPr>
        <w:pStyle w:val="EndNoteBibliography"/>
        <w:spacing w:after="0" w:line="480" w:lineRule="auto"/>
        <w:ind w:left="720" w:hanging="720"/>
      </w:pPr>
      <w:bookmarkStart w:id="15" w:name="_ENREF_20"/>
      <w:r w:rsidRPr="009C22EE">
        <w:t xml:space="preserve">Levine, M. P., &amp; Murnen, S. K. (2009). “Everybody knows that mass media are/are not [pick one] a cause of eating disorders”: A critical review of evidence for a causal link </w:t>
      </w:r>
      <w:r w:rsidRPr="009C22EE">
        <w:lastRenderedPageBreak/>
        <w:t xml:space="preserve">between media, negative body image, and disordered eating in females. </w:t>
      </w:r>
      <w:r w:rsidRPr="009C22EE">
        <w:rPr>
          <w:i/>
        </w:rPr>
        <w:t>Journal of Social and Clinical Psychology, 28</w:t>
      </w:r>
      <w:r w:rsidR="005B139A">
        <w:t>, 9-42. doi:</w:t>
      </w:r>
      <w:r w:rsidRPr="008E069B">
        <w:t>10.1521/jscp.2009.28.1.9</w:t>
      </w:r>
      <w:bookmarkEnd w:id="15"/>
    </w:p>
    <w:p w:rsidR="00A72BFD" w:rsidRPr="00A72BFD" w:rsidRDefault="00A72BFD" w:rsidP="00481042">
      <w:pPr>
        <w:pStyle w:val="EndNoteBibliography"/>
        <w:spacing w:after="0" w:line="480" w:lineRule="auto"/>
        <w:ind w:left="720" w:hanging="720"/>
      </w:pPr>
      <w:r>
        <w:t xml:space="preserve">Levine, M. P., &amp; Smolak, L. (2008). Prevention of negative body image and disordered eating in children and adolescents: Recent developments and promising directions. In L. Smolak &amp; J. K. Thompson (Eds.), </w:t>
      </w:r>
      <w:r w:rsidRPr="00A72BFD">
        <w:rPr>
          <w:i/>
          <w:iCs/>
          <w:lang w:val="en-AU"/>
        </w:rPr>
        <w:t>Body image, eating dis</w:t>
      </w:r>
      <w:r w:rsidRPr="00A72BFD">
        <w:rPr>
          <w:i/>
          <w:iCs/>
        </w:rPr>
        <w:t>orders, and obesity in youth: Assessment, prevention, and treatment</w:t>
      </w:r>
      <w:r>
        <w:rPr>
          <w:i/>
          <w:iCs/>
        </w:rPr>
        <w:t xml:space="preserve"> </w:t>
      </w:r>
      <w:r w:rsidRPr="00A72BFD">
        <w:rPr>
          <w:iCs/>
        </w:rPr>
        <w:t>(2</w:t>
      </w:r>
      <w:r w:rsidRPr="00A72BFD">
        <w:rPr>
          <w:iCs/>
          <w:vertAlign w:val="superscript"/>
        </w:rPr>
        <w:t>nd</w:t>
      </w:r>
      <w:r w:rsidRPr="00A72BFD">
        <w:rPr>
          <w:iCs/>
        </w:rPr>
        <w:t xml:space="preserve"> ed., pp. 215-239).</w:t>
      </w:r>
      <w:r>
        <w:rPr>
          <w:iCs/>
        </w:rPr>
        <w:t xml:space="preserve"> </w:t>
      </w:r>
      <w:r w:rsidRPr="00A72BFD">
        <w:rPr>
          <w:iCs/>
        </w:rPr>
        <w:t>Washington, DC: American Psychological Association</w:t>
      </w:r>
      <w:r>
        <w:rPr>
          <w:iCs/>
        </w:rPr>
        <w:t>.</w:t>
      </w:r>
    </w:p>
    <w:p w:rsidR="00952A65" w:rsidRPr="00952A65" w:rsidRDefault="00952A65" w:rsidP="00952A65">
      <w:pPr>
        <w:spacing w:after="0" w:line="480" w:lineRule="auto"/>
        <w:ind w:left="720" w:hanging="720"/>
        <w:rPr>
          <w:rFonts w:ascii="Times New Roman" w:eastAsia="Arial" w:hAnsi="Times New Roman" w:cs="Times New Roman"/>
          <w:noProof/>
          <w:sz w:val="24"/>
          <w:lang w:val="en-US"/>
        </w:rPr>
      </w:pPr>
      <w:bookmarkStart w:id="16" w:name="_ENREF_22"/>
      <w:bookmarkStart w:id="17" w:name="_ENREF_23"/>
      <w:bookmarkStart w:id="18" w:name="_ENREF_24"/>
      <w:r w:rsidRPr="00952A65">
        <w:rPr>
          <w:rFonts w:ascii="Times New Roman" w:eastAsia="Arial" w:hAnsi="Times New Roman" w:cs="Times New Roman"/>
          <w:noProof/>
          <w:sz w:val="24"/>
          <w:lang w:val="en-US"/>
        </w:rPr>
        <w:t xml:space="preserve">Paraskeva, N., Lewis-Smith, H., &amp; Diedrichs, P. C. (2015). Consumer opinion on social policy approaches to promoting positive body image: Airbrushed media images and disclaimer labels. </w:t>
      </w:r>
      <w:r w:rsidRPr="00952A65">
        <w:rPr>
          <w:rFonts w:ascii="Times New Roman" w:eastAsia="Arial" w:hAnsi="Times New Roman" w:cs="Times New Roman"/>
          <w:i/>
          <w:noProof/>
          <w:sz w:val="24"/>
          <w:lang w:val="en-US"/>
        </w:rPr>
        <w:t>Journal of Health Psychology</w:t>
      </w:r>
      <w:r w:rsidRPr="00952A65">
        <w:rPr>
          <w:rFonts w:ascii="Times New Roman" w:eastAsia="Arial" w:hAnsi="Times New Roman" w:cs="Times New Roman"/>
          <w:noProof/>
          <w:sz w:val="24"/>
          <w:lang w:val="en-US"/>
        </w:rPr>
        <w:t>. Advance online publication. doi:10.1177/1359105315597052</w:t>
      </w:r>
      <w:bookmarkEnd w:id="16"/>
    </w:p>
    <w:bookmarkEnd w:id="17"/>
    <w:p w:rsidR="00536862" w:rsidRPr="004F121B" w:rsidRDefault="00536862" w:rsidP="00536862">
      <w:pPr>
        <w:spacing w:after="0" w:line="480" w:lineRule="auto"/>
        <w:ind w:left="720" w:hanging="720"/>
        <w:rPr>
          <w:rFonts w:ascii="Times New Roman" w:eastAsia="Arial" w:hAnsi="Times New Roman" w:cs="Times New Roman"/>
          <w:noProof/>
          <w:sz w:val="24"/>
          <w:lang w:val="en-US"/>
        </w:rPr>
      </w:pPr>
      <w:r w:rsidRPr="004F121B">
        <w:rPr>
          <w:rFonts w:ascii="Times New Roman" w:eastAsia="Arial" w:hAnsi="Times New Roman" w:cs="Times New Roman"/>
          <w:noProof/>
          <w:sz w:val="24"/>
          <w:lang w:val="en-US"/>
        </w:rPr>
        <w:t xml:space="preserve">Paxton, S. J. (2015). Social policy and prevention. In L. Smolak &amp; M. Levine (Eds.), </w:t>
      </w:r>
      <w:r>
        <w:rPr>
          <w:rFonts w:ascii="Times New Roman" w:eastAsia="Arial" w:hAnsi="Times New Roman" w:cs="Times New Roman"/>
          <w:i/>
          <w:noProof/>
          <w:sz w:val="24"/>
          <w:lang w:val="en-US"/>
        </w:rPr>
        <w:t>The Wiley handbook of eating d</w:t>
      </w:r>
      <w:r w:rsidRPr="004F121B">
        <w:rPr>
          <w:rFonts w:ascii="Times New Roman" w:eastAsia="Arial" w:hAnsi="Times New Roman" w:cs="Times New Roman"/>
          <w:i/>
          <w:noProof/>
          <w:sz w:val="24"/>
          <w:lang w:val="en-US"/>
        </w:rPr>
        <w:t xml:space="preserve">isorders </w:t>
      </w:r>
      <w:r w:rsidRPr="004F121B">
        <w:rPr>
          <w:rFonts w:ascii="Times New Roman" w:eastAsia="Arial" w:hAnsi="Times New Roman" w:cs="Times New Roman"/>
          <w:noProof/>
          <w:sz w:val="24"/>
          <w:lang w:val="en-US"/>
        </w:rPr>
        <w:t>(pp.655-668). Chichester, UK: John Wiley &amp; Sons Ltd. doi:10.1002/9781118574089.ch48</w:t>
      </w:r>
    </w:p>
    <w:p w:rsidR="00481042" w:rsidRPr="009C22EE" w:rsidRDefault="00481042" w:rsidP="00481042">
      <w:pPr>
        <w:pStyle w:val="EndNoteBibliography"/>
        <w:spacing w:after="0" w:line="480" w:lineRule="auto"/>
        <w:ind w:left="720" w:hanging="720"/>
      </w:pPr>
      <w:r w:rsidRPr="009C22EE">
        <w:t xml:space="preserve">Posavac, H. D., Posavac, S. S., &amp; Weigel, R. G. (2001). Reducing the impact of media images on women at risk for body image disturbance: Three targeted interventions. </w:t>
      </w:r>
      <w:r w:rsidRPr="009C22EE">
        <w:rPr>
          <w:i/>
        </w:rPr>
        <w:t>Journal of Social and Clinical Psychology, 20</w:t>
      </w:r>
      <w:r w:rsidR="005B139A">
        <w:t>, 324-340. doi:</w:t>
      </w:r>
      <w:r w:rsidRPr="008E069B">
        <w:t>10.1521/jscp.20.3.324.22308</w:t>
      </w:r>
      <w:bookmarkEnd w:id="18"/>
    </w:p>
    <w:p w:rsidR="00481042" w:rsidRPr="009C22EE" w:rsidRDefault="00481042" w:rsidP="00481042">
      <w:pPr>
        <w:pStyle w:val="EndNoteBibliography"/>
        <w:spacing w:after="0" w:line="480" w:lineRule="auto"/>
        <w:ind w:left="720" w:hanging="720"/>
      </w:pPr>
      <w:bookmarkStart w:id="19" w:name="_ENREF_26"/>
      <w:r w:rsidRPr="009C22EE">
        <w:t xml:space="preserve">Slater, A., Tiggemann, M., Firth, B., &amp; Hawkins, K. (2012). Reality check: An experimental investigation of the addition of warning labels to fashion magazine images on women's mood and body dissatisfaction. </w:t>
      </w:r>
      <w:r w:rsidRPr="009C22EE">
        <w:rPr>
          <w:i/>
        </w:rPr>
        <w:t>Journal of Social and Clinical Psychology, 31</w:t>
      </w:r>
      <w:r w:rsidR="005B139A">
        <w:t>, 105-122. doi:</w:t>
      </w:r>
      <w:r w:rsidRPr="008E069B">
        <w:t>10.1521/jscp.2012.31.2.105</w:t>
      </w:r>
      <w:bookmarkEnd w:id="19"/>
    </w:p>
    <w:p w:rsidR="00481042" w:rsidRPr="009C22EE" w:rsidRDefault="00481042" w:rsidP="00481042">
      <w:pPr>
        <w:pStyle w:val="EndNoteBibliography"/>
        <w:spacing w:after="0" w:line="480" w:lineRule="auto"/>
        <w:ind w:left="720" w:hanging="720"/>
      </w:pPr>
      <w:bookmarkStart w:id="20" w:name="_ENREF_27"/>
      <w:r w:rsidRPr="009C22EE">
        <w:t xml:space="preserve">Stice, E. (2002). Risk and maintenance factors for eating pathology: A meta-analystic review. </w:t>
      </w:r>
      <w:r w:rsidR="00D44121">
        <w:rPr>
          <w:i/>
        </w:rPr>
        <w:t>Psychological B</w:t>
      </w:r>
      <w:r w:rsidRPr="009C22EE">
        <w:rPr>
          <w:i/>
        </w:rPr>
        <w:t>ulletin, 128</w:t>
      </w:r>
      <w:r w:rsidRPr="009C22EE">
        <w:t xml:space="preserve">, 825-848. </w:t>
      </w:r>
      <w:bookmarkEnd w:id="20"/>
      <w:r w:rsidR="005B139A">
        <w:t>doi:10.1037//0033-2909.128.5.825</w:t>
      </w:r>
    </w:p>
    <w:p w:rsidR="00481042" w:rsidRPr="009C22EE" w:rsidRDefault="00481042" w:rsidP="00481042">
      <w:pPr>
        <w:pStyle w:val="EndNoteBibliography"/>
        <w:spacing w:after="0" w:line="480" w:lineRule="auto"/>
        <w:ind w:left="720" w:hanging="720"/>
      </w:pPr>
      <w:bookmarkStart w:id="21" w:name="_ENREF_28"/>
      <w:r w:rsidRPr="009C22EE">
        <w:lastRenderedPageBreak/>
        <w:t xml:space="preserve">Stice, E., Schupak-Neuberg, E., Shaw, H. E., &amp; Stein, R. I. (1994). Relation of media exposure to eating disorder symptomatology: An examination of mediating mechanisms. </w:t>
      </w:r>
      <w:r w:rsidR="00D44121">
        <w:rPr>
          <w:i/>
        </w:rPr>
        <w:t>Journal of Abnormal P</w:t>
      </w:r>
      <w:r w:rsidRPr="009C22EE">
        <w:rPr>
          <w:i/>
        </w:rPr>
        <w:t>sychology, 103</w:t>
      </w:r>
      <w:r w:rsidR="005B139A">
        <w:t>, 836-840. doi:</w:t>
      </w:r>
      <w:r w:rsidRPr="008E069B">
        <w:t>10.1037/0021-843X.103.4.836</w:t>
      </w:r>
      <w:bookmarkEnd w:id="21"/>
    </w:p>
    <w:p w:rsidR="00481042" w:rsidRPr="009C22EE" w:rsidRDefault="00481042" w:rsidP="00481042">
      <w:pPr>
        <w:pStyle w:val="EndNoteBibliography"/>
        <w:spacing w:after="0" w:line="480" w:lineRule="auto"/>
        <w:ind w:left="720" w:hanging="720"/>
      </w:pPr>
      <w:bookmarkStart w:id="22" w:name="_ENREF_29"/>
      <w:r w:rsidRPr="009C22EE">
        <w:t xml:space="preserve">Thompson, J. K., Heinberg, L. J., Altabe, M., &amp; Tantleff-Dunn, S. (1999). </w:t>
      </w:r>
      <w:r w:rsidRPr="009C22EE">
        <w:rPr>
          <w:i/>
        </w:rPr>
        <w:t>Exacting beauty: Theory, assessment, and treatment of body image disturbance</w:t>
      </w:r>
      <w:r w:rsidRPr="009C22EE">
        <w:t>. Washington, DC: American Psychological Association.</w:t>
      </w:r>
      <w:bookmarkEnd w:id="22"/>
    </w:p>
    <w:p w:rsidR="00481042" w:rsidRPr="009C22EE" w:rsidRDefault="00481042" w:rsidP="00481042">
      <w:pPr>
        <w:pStyle w:val="EndNoteBibliography"/>
        <w:spacing w:after="0" w:line="480" w:lineRule="auto"/>
        <w:ind w:left="720" w:hanging="720"/>
      </w:pPr>
      <w:bookmarkStart w:id="23" w:name="_ENREF_30"/>
      <w:r w:rsidRPr="009C22EE">
        <w:t xml:space="preserve">Thompson, J. K., Heinberg, L. J., &amp; Tantleff, S. (1991). The Physical Appearance Comparison Scale. </w:t>
      </w:r>
      <w:r w:rsidRPr="009C22EE">
        <w:rPr>
          <w:i/>
        </w:rPr>
        <w:t>Behavior Therapist, 14</w:t>
      </w:r>
      <w:r w:rsidRPr="009C22EE">
        <w:t xml:space="preserve">, 174. </w:t>
      </w:r>
      <w:bookmarkEnd w:id="23"/>
    </w:p>
    <w:p w:rsidR="00481042" w:rsidRPr="009C22EE" w:rsidRDefault="00481042" w:rsidP="00481042">
      <w:pPr>
        <w:pStyle w:val="EndNoteBibliography"/>
        <w:spacing w:after="0" w:line="480" w:lineRule="auto"/>
        <w:ind w:left="720" w:hanging="720"/>
      </w:pPr>
      <w:bookmarkStart w:id="24" w:name="_ENREF_31"/>
      <w:r w:rsidRPr="009C22EE">
        <w:t xml:space="preserve">Tiggemann, M. (2011). Sociocultural perspectives on human appearance and body image. In T. F. Cash &amp; L. Smolak (Eds.), </w:t>
      </w:r>
      <w:r w:rsidRPr="009C22EE">
        <w:rPr>
          <w:i/>
        </w:rPr>
        <w:t>Body image: A handbook of science, practice, and prevention</w:t>
      </w:r>
      <w:r w:rsidRPr="009C22EE">
        <w:t>. New York: Guilford.</w:t>
      </w:r>
      <w:bookmarkEnd w:id="24"/>
    </w:p>
    <w:p w:rsidR="00481042" w:rsidRPr="009C22EE" w:rsidRDefault="00481042" w:rsidP="00481042">
      <w:pPr>
        <w:pStyle w:val="EndNoteBibliography"/>
        <w:spacing w:after="0" w:line="480" w:lineRule="auto"/>
        <w:ind w:left="720" w:hanging="720"/>
      </w:pPr>
      <w:bookmarkStart w:id="25" w:name="_ENREF_32"/>
      <w:r w:rsidRPr="009C22EE">
        <w:t xml:space="preserve">Tiggemann, M., &amp; McGill, B. (2004). The role of social comparison in the effect of magazine advertisements on women's mood and body dissatisfaction. </w:t>
      </w:r>
      <w:r w:rsidRPr="009C22EE">
        <w:rPr>
          <w:i/>
        </w:rPr>
        <w:t>Journal of Social and Clinical Psychology, 23</w:t>
      </w:r>
      <w:r w:rsidR="005B139A">
        <w:t>, 23-44. doi:</w:t>
      </w:r>
      <w:r w:rsidRPr="008E069B">
        <w:t>10.1521/jscp.23.1.23.26991</w:t>
      </w:r>
      <w:bookmarkEnd w:id="25"/>
    </w:p>
    <w:p w:rsidR="00481042" w:rsidRPr="009C22EE" w:rsidRDefault="00481042" w:rsidP="00481042">
      <w:pPr>
        <w:pStyle w:val="EndNoteBibliography"/>
        <w:spacing w:after="0" w:line="480" w:lineRule="auto"/>
        <w:ind w:left="720" w:hanging="720"/>
      </w:pPr>
      <w:bookmarkStart w:id="26" w:name="_ENREF_33"/>
      <w:r w:rsidRPr="009C22EE">
        <w:t xml:space="preserve">Tiggemann, M., Slater, A., Bury, B., Hawkins, K., &amp; Firth, B. (2013). Disclaimer labels on fashion magazine advertisements: Effects on social comparison and body dissatisfaction. </w:t>
      </w:r>
      <w:r w:rsidRPr="009C22EE">
        <w:rPr>
          <w:i/>
        </w:rPr>
        <w:t>Body Image: An International Journal of Research, 10</w:t>
      </w:r>
      <w:r w:rsidR="005B139A">
        <w:t>, 45-53. doi:</w:t>
      </w:r>
      <w:r w:rsidRPr="008E069B">
        <w:t>10.1016/j.bodyim.2012.08.001</w:t>
      </w:r>
      <w:bookmarkEnd w:id="26"/>
    </w:p>
    <w:p w:rsidR="00481042" w:rsidRPr="009C22EE" w:rsidRDefault="00481042" w:rsidP="00481042">
      <w:pPr>
        <w:pStyle w:val="EndNoteBibliography"/>
        <w:spacing w:after="0" w:line="480" w:lineRule="auto"/>
        <w:ind w:left="720" w:hanging="720"/>
      </w:pPr>
      <w:bookmarkStart w:id="27" w:name="_ENREF_35"/>
      <w:r w:rsidRPr="009C22EE">
        <w:t xml:space="preserve">Want, S. C. (2009). Meta-analytic moderators of experimental exposure to media portrayals of women on female appearance satisfaction: Social comparisons as automatic processes. </w:t>
      </w:r>
      <w:r w:rsidRPr="009C22EE">
        <w:rPr>
          <w:i/>
        </w:rPr>
        <w:t>Body Image: An International Journal of Research, 6</w:t>
      </w:r>
      <w:r w:rsidR="005B139A">
        <w:t>, 257-269. doi:</w:t>
      </w:r>
      <w:r w:rsidRPr="008E069B">
        <w:t>10.1016/j.bodyim.2009.07.008</w:t>
      </w:r>
      <w:bookmarkEnd w:id="27"/>
    </w:p>
    <w:p w:rsidR="00481042" w:rsidRPr="009C22EE" w:rsidRDefault="00481042" w:rsidP="00481042">
      <w:pPr>
        <w:pStyle w:val="EndNoteBibliography"/>
        <w:spacing w:after="0" w:line="480" w:lineRule="auto"/>
        <w:ind w:left="720" w:hanging="720"/>
      </w:pPr>
      <w:bookmarkStart w:id="28" w:name="_ENREF_36"/>
      <w:r w:rsidRPr="009C22EE">
        <w:t xml:space="preserve">World Health Organisation. (2011). </w:t>
      </w:r>
      <w:r w:rsidRPr="003F3B12">
        <w:rPr>
          <w:i/>
        </w:rPr>
        <w:t xml:space="preserve">Global database on </w:t>
      </w:r>
      <w:r w:rsidR="005B139A" w:rsidRPr="003F3B12">
        <w:rPr>
          <w:i/>
        </w:rPr>
        <w:t>body mass index</w:t>
      </w:r>
      <w:r w:rsidR="005B139A">
        <w:t>. Retrieved from</w:t>
      </w:r>
      <w:r w:rsidRPr="009C22EE">
        <w:t xml:space="preserve"> </w:t>
      </w:r>
      <w:r w:rsidRPr="008E069B">
        <w:t>http://apps.who.int/bmi/index.jsp?introPage=intro.3.html</w:t>
      </w:r>
      <w:bookmarkEnd w:id="28"/>
    </w:p>
    <w:p w:rsidR="00481042" w:rsidRPr="009C22EE" w:rsidRDefault="00481042" w:rsidP="00481042">
      <w:pPr>
        <w:pStyle w:val="EndNoteBibliography"/>
        <w:spacing w:after="0" w:line="480" w:lineRule="auto"/>
        <w:ind w:left="720" w:hanging="720"/>
      </w:pPr>
      <w:bookmarkStart w:id="29" w:name="_ENREF_37"/>
      <w:r w:rsidRPr="009C22EE">
        <w:lastRenderedPageBreak/>
        <w:t xml:space="preserve">Yamamiya, Y., Cash, T. F., Melnyk, S. E., Posavac, H. D., &amp; Posavac, S. S. (2005). Women's exposure to thin-and-beautiful media images: Body image effects of media-ideal internalization and impact-reduction interventions. </w:t>
      </w:r>
      <w:r w:rsidRPr="009C22EE">
        <w:rPr>
          <w:i/>
        </w:rPr>
        <w:t>Body Image: An International Journal of Research, 2</w:t>
      </w:r>
      <w:r w:rsidR="005B139A">
        <w:t>, 74-80. doi:</w:t>
      </w:r>
      <w:r w:rsidRPr="008E069B">
        <w:t>10.1016/j.bodyim.2004.11.001</w:t>
      </w:r>
      <w:bookmarkEnd w:id="29"/>
    </w:p>
    <w:p w:rsidR="008E069B" w:rsidRPr="00210903" w:rsidRDefault="008E069B">
      <w:pPr>
        <w:rPr>
          <w:rFonts w:ascii="Times New Roman" w:eastAsia="Arial" w:hAnsi="Times New Roman" w:cs="Times New Roman"/>
          <w:sz w:val="24"/>
          <w:szCs w:val="24"/>
        </w:rPr>
      </w:pPr>
    </w:p>
    <w:sectPr w:rsidR="008E069B" w:rsidRPr="0021090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986" w:rsidRDefault="00550986">
      <w:pPr>
        <w:spacing w:after="0" w:line="240" w:lineRule="auto"/>
      </w:pPr>
      <w:r>
        <w:separator/>
      </w:r>
    </w:p>
  </w:endnote>
  <w:endnote w:type="continuationSeparator" w:id="0">
    <w:p w:rsidR="00550986" w:rsidRDefault="0055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606954"/>
      <w:docPartObj>
        <w:docPartGallery w:val="Page Numbers (Bottom of Page)"/>
        <w:docPartUnique/>
      </w:docPartObj>
    </w:sdtPr>
    <w:sdtEndPr>
      <w:rPr>
        <w:noProof/>
      </w:rPr>
    </w:sdtEndPr>
    <w:sdtContent>
      <w:p w:rsidR="009805DA" w:rsidRDefault="009805DA">
        <w:pPr>
          <w:pStyle w:val="Footer"/>
          <w:jc w:val="right"/>
        </w:pPr>
        <w:r>
          <w:fldChar w:fldCharType="begin"/>
        </w:r>
        <w:r>
          <w:instrText xml:space="preserve"> PAGE   \* MERGEFORMAT </w:instrText>
        </w:r>
        <w:r>
          <w:fldChar w:fldCharType="separate"/>
        </w:r>
        <w:r w:rsidR="00F40067">
          <w:rPr>
            <w:noProof/>
          </w:rPr>
          <w:t>20</w:t>
        </w:r>
        <w:r>
          <w:rPr>
            <w:noProof/>
          </w:rPr>
          <w:fldChar w:fldCharType="end"/>
        </w:r>
      </w:p>
    </w:sdtContent>
  </w:sdt>
  <w:p w:rsidR="009805DA" w:rsidRDefault="0098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986" w:rsidRDefault="00550986">
      <w:pPr>
        <w:spacing w:after="0" w:line="240" w:lineRule="auto"/>
      </w:pPr>
      <w:r>
        <w:separator/>
      </w:r>
    </w:p>
  </w:footnote>
  <w:footnote w:type="continuationSeparator" w:id="0">
    <w:p w:rsidR="00550986" w:rsidRDefault="00550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C2D"/>
    <w:multiLevelType w:val="hybridMultilevel"/>
    <w:tmpl w:val="4E5475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9B81496"/>
    <w:multiLevelType w:val="hybridMultilevel"/>
    <w:tmpl w:val="C89493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A723C92"/>
    <w:multiLevelType w:val="hybridMultilevel"/>
    <w:tmpl w:val="1EA63934"/>
    <w:lvl w:ilvl="0" w:tplc="C704849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E069B"/>
    <w:rsid w:val="00002C69"/>
    <w:rsid w:val="00013C03"/>
    <w:rsid w:val="00015702"/>
    <w:rsid w:val="00023BF3"/>
    <w:rsid w:val="0002522D"/>
    <w:rsid w:val="00043E25"/>
    <w:rsid w:val="000575FF"/>
    <w:rsid w:val="00082D77"/>
    <w:rsid w:val="00092591"/>
    <w:rsid w:val="000A373B"/>
    <w:rsid w:val="000A3B19"/>
    <w:rsid w:val="000A4043"/>
    <w:rsid w:val="000B2259"/>
    <w:rsid w:val="000D7E70"/>
    <w:rsid w:val="000E5E10"/>
    <w:rsid w:val="000F7FCF"/>
    <w:rsid w:val="00105087"/>
    <w:rsid w:val="0011258C"/>
    <w:rsid w:val="0011438B"/>
    <w:rsid w:val="0014597D"/>
    <w:rsid w:val="00151FE2"/>
    <w:rsid w:val="001526E2"/>
    <w:rsid w:val="001630D2"/>
    <w:rsid w:val="001705AF"/>
    <w:rsid w:val="0017145B"/>
    <w:rsid w:val="001927DD"/>
    <w:rsid w:val="00194D50"/>
    <w:rsid w:val="001A2600"/>
    <w:rsid w:val="001C246C"/>
    <w:rsid w:val="001D0CB5"/>
    <w:rsid w:val="001D20AF"/>
    <w:rsid w:val="001F7072"/>
    <w:rsid w:val="00205583"/>
    <w:rsid w:val="00210903"/>
    <w:rsid w:val="0022049E"/>
    <w:rsid w:val="00222F2C"/>
    <w:rsid w:val="0023414A"/>
    <w:rsid w:val="002742AA"/>
    <w:rsid w:val="00281718"/>
    <w:rsid w:val="00282046"/>
    <w:rsid w:val="0029004F"/>
    <w:rsid w:val="002A297F"/>
    <w:rsid w:val="002A7D49"/>
    <w:rsid w:val="002B4552"/>
    <w:rsid w:val="002B6C5C"/>
    <w:rsid w:val="002D3B7A"/>
    <w:rsid w:val="002E5E46"/>
    <w:rsid w:val="002E700B"/>
    <w:rsid w:val="002F395C"/>
    <w:rsid w:val="002F7693"/>
    <w:rsid w:val="00317BEC"/>
    <w:rsid w:val="0032579B"/>
    <w:rsid w:val="00361170"/>
    <w:rsid w:val="0036185C"/>
    <w:rsid w:val="003620AD"/>
    <w:rsid w:val="003642B5"/>
    <w:rsid w:val="0037289B"/>
    <w:rsid w:val="00390896"/>
    <w:rsid w:val="003A4CC0"/>
    <w:rsid w:val="003A6E73"/>
    <w:rsid w:val="003B02C0"/>
    <w:rsid w:val="003B4F01"/>
    <w:rsid w:val="003C018A"/>
    <w:rsid w:val="003C2982"/>
    <w:rsid w:val="003E1846"/>
    <w:rsid w:val="003F3B12"/>
    <w:rsid w:val="00402E12"/>
    <w:rsid w:val="0040537F"/>
    <w:rsid w:val="00420613"/>
    <w:rsid w:val="00423722"/>
    <w:rsid w:val="00424EF5"/>
    <w:rsid w:val="004361B6"/>
    <w:rsid w:val="00440B4D"/>
    <w:rsid w:val="004523A1"/>
    <w:rsid w:val="00454E57"/>
    <w:rsid w:val="00481042"/>
    <w:rsid w:val="004849EB"/>
    <w:rsid w:val="00494046"/>
    <w:rsid w:val="004A35CF"/>
    <w:rsid w:val="004C1E97"/>
    <w:rsid w:val="004D6BD2"/>
    <w:rsid w:val="004F3FCC"/>
    <w:rsid w:val="00500CED"/>
    <w:rsid w:val="00502E8F"/>
    <w:rsid w:val="0051475B"/>
    <w:rsid w:val="00521D13"/>
    <w:rsid w:val="005319F7"/>
    <w:rsid w:val="00532023"/>
    <w:rsid w:val="00536862"/>
    <w:rsid w:val="00550266"/>
    <w:rsid w:val="00550986"/>
    <w:rsid w:val="005512CA"/>
    <w:rsid w:val="0056125B"/>
    <w:rsid w:val="00571F2D"/>
    <w:rsid w:val="005A09D0"/>
    <w:rsid w:val="005B139A"/>
    <w:rsid w:val="005B466E"/>
    <w:rsid w:val="005B65CC"/>
    <w:rsid w:val="005C13AD"/>
    <w:rsid w:val="005C63A8"/>
    <w:rsid w:val="005C716E"/>
    <w:rsid w:val="005E5E04"/>
    <w:rsid w:val="005E5E86"/>
    <w:rsid w:val="00615467"/>
    <w:rsid w:val="00620960"/>
    <w:rsid w:val="00627154"/>
    <w:rsid w:val="006428E8"/>
    <w:rsid w:val="00642A58"/>
    <w:rsid w:val="00666FAB"/>
    <w:rsid w:val="00684A3B"/>
    <w:rsid w:val="006926BF"/>
    <w:rsid w:val="006929A2"/>
    <w:rsid w:val="006B1B81"/>
    <w:rsid w:val="006B1C89"/>
    <w:rsid w:val="006B6933"/>
    <w:rsid w:val="006B6D3E"/>
    <w:rsid w:val="006C2289"/>
    <w:rsid w:val="006C22A3"/>
    <w:rsid w:val="006C5921"/>
    <w:rsid w:val="006C66BE"/>
    <w:rsid w:val="007231C7"/>
    <w:rsid w:val="00723F21"/>
    <w:rsid w:val="007319AD"/>
    <w:rsid w:val="00734DB5"/>
    <w:rsid w:val="007475D0"/>
    <w:rsid w:val="00755400"/>
    <w:rsid w:val="00772D0F"/>
    <w:rsid w:val="007844EF"/>
    <w:rsid w:val="00785D00"/>
    <w:rsid w:val="00797CF0"/>
    <w:rsid w:val="007A57DF"/>
    <w:rsid w:val="007B2602"/>
    <w:rsid w:val="007B77F7"/>
    <w:rsid w:val="007C09A9"/>
    <w:rsid w:val="007C60C8"/>
    <w:rsid w:val="007F22A7"/>
    <w:rsid w:val="007F735B"/>
    <w:rsid w:val="00803E5A"/>
    <w:rsid w:val="008123F0"/>
    <w:rsid w:val="0082071F"/>
    <w:rsid w:val="0085285F"/>
    <w:rsid w:val="008642A5"/>
    <w:rsid w:val="008729F9"/>
    <w:rsid w:val="00881BD5"/>
    <w:rsid w:val="0088277C"/>
    <w:rsid w:val="0088428D"/>
    <w:rsid w:val="00892502"/>
    <w:rsid w:val="008B0940"/>
    <w:rsid w:val="008C4B14"/>
    <w:rsid w:val="008E069B"/>
    <w:rsid w:val="008E4A43"/>
    <w:rsid w:val="00901167"/>
    <w:rsid w:val="00903D33"/>
    <w:rsid w:val="0091794D"/>
    <w:rsid w:val="00924DB9"/>
    <w:rsid w:val="00941663"/>
    <w:rsid w:val="00950214"/>
    <w:rsid w:val="0095084A"/>
    <w:rsid w:val="00952A65"/>
    <w:rsid w:val="00957332"/>
    <w:rsid w:val="00962789"/>
    <w:rsid w:val="00963E35"/>
    <w:rsid w:val="009662B2"/>
    <w:rsid w:val="0097059B"/>
    <w:rsid w:val="00971FE5"/>
    <w:rsid w:val="00974C2E"/>
    <w:rsid w:val="009805DA"/>
    <w:rsid w:val="00985A4A"/>
    <w:rsid w:val="00986294"/>
    <w:rsid w:val="00991FF6"/>
    <w:rsid w:val="00997728"/>
    <w:rsid w:val="009A5CAA"/>
    <w:rsid w:val="009C6D44"/>
    <w:rsid w:val="009E052E"/>
    <w:rsid w:val="009F24B0"/>
    <w:rsid w:val="00A01779"/>
    <w:rsid w:val="00A03239"/>
    <w:rsid w:val="00A0520C"/>
    <w:rsid w:val="00A20874"/>
    <w:rsid w:val="00A2124A"/>
    <w:rsid w:val="00A27EB7"/>
    <w:rsid w:val="00A31AC9"/>
    <w:rsid w:val="00A36D15"/>
    <w:rsid w:val="00A40B6C"/>
    <w:rsid w:val="00A431CB"/>
    <w:rsid w:val="00A60626"/>
    <w:rsid w:val="00A61021"/>
    <w:rsid w:val="00A72BFD"/>
    <w:rsid w:val="00A77DB7"/>
    <w:rsid w:val="00A81653"/>
    <w:rsid w:val="00A85FB1"/>
    <w:rsid w:val="00A871F8"/>
    <w:rsid w:val="00AA16F9"/>
    <w:rsid w:val="00AA2C4B"/>
    <w:rsid w:val="00AA5CDD"/>
    <w:rsid w:val="00AD276E"/>
    <w:rsid w:val="00AD3C4F"/>
    <w:rsid w:val="00B0126F"/>
    <w:rsid w:val="00B0240C"/>
    <w:rsid w:val="00B02F76"/>
    <w:rsid w:val="00B0660D"/>
    <w:rsid w:val="00B10BE7"/>
    <w:rsid w:val="00B15E6C"/>
    <w:rsid w:val="00B33C28"/>
    <w:rsid w:val="00B560D2"/>
    <w:rsid w:val="00B64A3D"/>
    <w:rsid w:val="00B64A64"/>
    <w:rsid w:val="00B67226"/>
    <w:rsid w:val="00B82742"/>
    <w:rsid w:val="00BA0281"/>
    <w:rsid w:val="00BA43C5"/>
    <w:rsid w:val="00BA7210"/>
    <w:rsid w:val="00BB799E"/>
    <w:rsid w:val="00BC0990"/>
    <w:rsid w:val="00BD336B"/>
    <w:rsid w:val="00BF3081"/>
    <w:rsid w:val="00C26AE8"/>
    <w:rsid w:val="00C330D2"/>
    <w:rsid w:val="00C404BF"/>
    <w:rsid w:val="00C574A2"/>
    <w:rsid w:val="00C72ABA"/>
    <w:rsid w:val="00C86521"/>
    <w:rsid w:val="00C90C46"/>
    <w:rsid w:val="00C92355"/>
    <w:rsid w:val="00C9362D"/>
    <w:rsid w:val="00CA28D3"/>
    <w:rsid w:val="00CA6368"/>
    <w:rsid w:val="00CB755E"/>
    <w:rsid w:val="00CC07C8"/>
    <w:rsid w:val="00CC279D"/>
    <w:rsid w:val="00CC7777"/>
    <w:rsid w:val="00D017EC"/>
    <w:rsid w:val="00D1264C"/>
    <w:rsid w:val="00D215B8"/>
    <w:rsid w:val="00D242B3"/>
    <w:rsid w:val="00D41829"/>
    <w:rsid w:val="00D4227E"/>
    <w:rsid w:val="00D44121"/>
    <w:rsid w:val="00D57DA6"/>
    <w:rsid w:val="00D6131D"/>
    <w:rsid w:val="00D67493"/>
    <w:rsid w:val="00D75885"/>
    <w:rsid w:val="00D8722C"/>
    <w:rsid w:val="00D87D14"/>
    <w:rsid w:val="00DB2278"/>
    <w:rsid w:val="00DB637E"/>
    <w:rsid w:val="00DB6952"/>
    <w:rsid w:val="00DD784B"/>
    <w:rsid w:val="00DE13C3"/>
    <w:rsid w:val="00DE6A71"/>
    <w:rsid w:val="00DF01BF"/>
    <w:rsid w:val="00DF4184"/>
    <w:rsid w:val="00E001A1"/>
    <w:rsid w:val="00E17921"/>
    <w:rsid w:val="00E17C4B"/>
    <w:rsid w:val="00E17E7D"/>
    <w:rsid w:val="00E23B7B"/>
    <w:rsid w:val="00E302FC"/>
    <w:rsid w:val="00E31E4C"/>
    <w:rsid w:val="00E35DBD"/>
    <w:rsid w:val="00E548AF"/>
    <w:rsid w:val="00E5583A"/>
    <w:rsid w:val="00E571E8"/>
    <w:rsid w:val="00E86B17"/>
    <w:rsid w:val="00E9733E"/>
    <w:rsid w:val="00E97ECD"/>
    <w:rsid w:val="00EA16B7"/>
    <w:rsid w:val="00EA256D"/>
    <w:rsid w:val="00EB45EE"/>
    <w:rsid w:val="00EC764A"/>
    <w:rsid w:val="00EE07B5"/>
    <w:rsid w:val="00EE0866"/>
    <w:rsid w:val="00EE306D"/>
    <w:rsid w:val="00EF17EC"/>
    <w:rsid w:val="00F25E39"/>
    <w:rsid w:val="00F40067"/>
    <w:rsid w:val="00F43017"/>
    <w:rsid w:val="00F505EF"/>
    <w:rsid w:val="00F50692"/>
    <w:rsid w:val="00F81B6C"/>
    <w:rsid w:val="00F871EC"/>
    <w:rsid w:val="00F87518"/>
    <w:rsid w:val="00F9067F"/>
    <w:rsid w:val="00FB39BD"/>
    <w:rsid w:val="00FB3BE4"/>
    <w:rsid w:val="00FE1F83"/>
    <w:rsid w:val="00FE3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F440"/>
  <w15:docId w15:val="{2BD24AB2-074F-4F25-A5C3-DE08E430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69B"/>
    <w:pPr>
      <w:ind w:left="720"/>
      <w:contextualSpacing/>
    </w:pPr>
  </w:style>
  <w:style w:type="character" w:styleId="Hyperlink">
    <w:name w:val="Hyperlink"/>
    <w:basedOn w:val="DefaultParagraphFont"/>
    <w:uiPriority w:val="99"/>
    <w:unhideWhenUsed/>
    <w:rsid w:val="008E069B"/>
    <w:rPr>
      <w:color w:val="0000FF" w:themeColor="hyperlink"/>
      <w:u w:val="single"/>
    </w:rPr>
  </w:style>
  <w:style w:type="table" w:styleId="TableGrid">
    <w:name w:val="Table Grid"/>
    <w:basedOn w:val="TableNormal"/>
    <w:uiPriority w:val="59"/>
    <w:rsid w:val="008E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0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69B"/>
    <w:rPr>
      <w:rFonts w:ascii="Tahoma" w:hAnsi="Tahoma" w:cs="Tahoma"/>
      <w:sz w:val="16"/>
      <w:szCs w:val="16"/>
    </w:rPr>
  </w:style>
  <w:style w:type="paragraph" w:customStyle="1" w:styleId="EndNoteBibliographyTitle">
    <w:name w:val="EndNote Bibliography Title"/>
    <w:basedOn w:val="Normal"/>
    <w:link w:val="EndNoteBibliographyTitleChar"/>
    <w:rsid w:val="008E069B"/>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8E069B"/>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8E069B"/>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8E069B"/>
    <w:rPr>
      <w:rFonts w:ascii="Times New Roman" w:hAnsi="Times New Roman" w:cs="Times New Roman"/>
      <w:noProof/>
      <w:sz w:val="24"/>
      <w:lang w:val="en-US"/>
    </w:rPr>
  </w:style>
  <w:style w:type="paragraph" w:styleId="Header">
    <w:name w:val="header"/>
    <w:basedOn w:val="Normal"/>
    <w:link w:val="HeaderChar"/>
    <w:uiPriority w:val="99"/>
    <w:unhideWhenUsed/>
    <w:rsid w:val="008E0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69B"/>
  </w:style>
  <w:style w:type="paragraph" w:styleId="Footer">
    <w:name w:val="footer"/>
    <w:basedOn w:val="Normal"/>
    <w:link w:val="FooterChar"/>
    <w:uiPriority w:val="99"/>
    <w:unhideWhenUsed/>
    <w:rsid w:val="008E0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69B"/>
  </w:style>
  <w:style w:type="character" w:styleId="CommentReference">
    <w:name w:val="annotation reference"/>
    <w:basedOn w:val="DefaultParagraphFont"/>
    <w:uiPriority w:val="99"/>
    <w:semiHidden/>
    <w:unhideWhenUsed/>
    <w:rsid w:val="003E1846"/>
    <w:rPr>
      <w:sz w:val="16"/>
      <w:szCs w:val="16"/>
    </w:rPr>
  </w:style>
  <w:style w:type="paragraph" w:styleId="CommentText">
    <w:name w:val="annotation text"/>
    <w:basedOn w:val="Normal"/>
    <w:link w:val="CommentTextChar"/>
    <w:uiPriority w:val="99"/>
    <w:semiHidden/>
    <w:unhideWhenUsed/>
    <w:rsid w:val="003E1846"/>
    <w:pPr>
      <w:spacing w:line="240" w:lineRule="auto"/>
    </w:pPr>
    <w:rPr>
      <w:sz w:val="20"/>
      <w:szCs w:val="20"/>
    </w:rPr>
  </w:style>
  <w:style w:type="character" w:customStyle="1" w:styleId="CommentTextChar">
    <w:name w:val="Comment Text Char"/>
    <w:basedOn w:val="DefaultParagraphFont"/>
    <w:link w:val="CommentText"/>
    <w:uiPriority w:val="99"/>
    <w:semiHidden/>
    <w:rsid w:val="003E1846"/>
    <w:rPr>
      <w:sz w:val="20"/>
      <w:szCs w:val="20"/>
    </w:rPr>
  </w:style>
  <w:style w:type="paragraph" w:styleId="CommentSubject">
    <w:name w:val="annotation subject"/>
    <w:basedOn w:val="CommentText"/>
    <w:next w:val="CommentText"/>
    <w:link w:val="CommentSubjectChar"/>
    <w:uiPriority w:val="99"/>
    <w:semiHidden/>
    <w:unhideWhenUsed/>
    <w:rsid w:val="003E1846"/>
    <w:rPr>
      <w:b/>
      <w:bCs/>
    </w:rPr>
  </w:style>
  <w:style w:type="character" w:customStyle="1" w:styleId="CommentSubjectChar">
    <w:name w:val="Comment Subject Char"/>
    <w:basedOn w:val="CommentTextChar"/>
    <w:link w:val="CommentSubject"/>
    <w:uiPriority w:val="99"/>
    <w:semiHidden/>
    <w:rsid w:val="003E18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Sheet1!$B$5</c:f>
              <c:strCache>
                <c:ptCount val="1"/>
                <c:pt idx="0">
                  <c:v>Control Message</c:v>
                </c:pt>
              </c:strCache>
            </c:strRef>
          </c:tx>
          <c:marker>
            <c:symbol val="none"/>
          </c:marker>
          <c:dPt>
            <c:idx val="1"/>
            <c:bubble3D val="0"/>
            <c:extLst>
              <c:ext xmlns:c16="http://schemas.microsoft.com/office/drawing/2014/chart" uri="{C3380CC4-5D6E-409C-BE32-E72D297353CC}">
                <c16:uniqueId val="{00000000-7DAD-4A87-BBD1-425F81838BA6}"/>
              </c:ext>
            </c:extLst>
          </c:dPt>
          <c:cat>
            <c:strRef>
              <c:f>Sheet1!$C$4:$D$4</c:f>
              <c:strCache>
                <c:ptCount val="2"/>
                <c:pt idx="0">
                  <c:v>Low</c:v>
                </c:pt>
                <c:pt idx="1">
                  <c:v>High</c:v>
                </c:pt>
              </c:strCache>
            </c:strRef>
          </c:cat>
          <c:val>
            <c:numRef>
              <c:f>Sheet1!$C$5:$D$5</c:f>
              <c:numCache>
                <c:formatCode>General</c:formatCode>
                <c:ptCount val="2"/>
                <c:pt idx="0">
                  <c:v>2.3713199999999999</c:v>
                </c:pt>
                <c:pt idx="1">
                  <c:v>2.65212</c:v>
                </c:pt>
              </c:numCache>
            </c:numRef>
          </c:val>
          <c:smooth val="0"/>
          <c:extLst>
            <c:ext xmlns:c16="http://schemas.microsoft.com/office/drawing/2014/chart" uri="{C3380CC4-5D6E-409C-BE32-E72D297353CC}">
              <c16:uniqueId val="{00000001-7DAD-4A87-BBD1-425F81838BA6}"/>
            </c:ext>
          </c:extLst>
        </c:ser>
        <c:ser>
          <c:idx val="1"/>
          <c:order val="1"/>
          <c:tx>
            <c:strRef>
              <c:f>Sheet1!$B$6</c:f>
              <c:strCache>
                <c:ptCount val="1"/>
                <c:pt idx="0">
                  <c:v>Digital Alteration Message</c:v>
                </c:pt>
              </c:strCache>
            </c:strRef>
          </c:tx>
          <c:spPr>
            <a:ln>
              <a:solidFill>
                <a:sysClr val="windowText" lastClr="000000"/>
              </a:solidFill>
              <a:prstDash val="dash"/>
            </a:ln>
          </c:spPr>
          <c:marker>
            <c:symbol val="none"/>
          </c:marker>
          <c:dPt>
            <c:idx val="1"/>
            <c:bubble3D val="0"/>
            <c:extLst>
              <c:ext xmlns:c16="http://schemas.microsoft.com/office/drawing/2014/chart" uri="{C3380CC4-5D6E-409C-BE32-E72D297353CC}">
                <c16:uniqueId val="{00000002-7DAD-4A87-BBD1-425F81838BA6}"/>
              </c:ext>
            </c:extLst>
          </c:dPt>
          <c:cat>
            <c:strRef>
              <c:f>Sheet1!$C$4:$D$4</c:f>
              <c:strCache>
                <c:ptCount val="2"/>
                <c:pt idx="0">
                  <c:v>Low</c:v>
                </c:pt>
                <c:pt idx="1">
                  <c:v>High</c:v>
                </c:pt>
              </c:strCache>
            </c:strRef>
          </c:cat>
          <c:val>
            <c:numRef>
              <c:f>Sheet1!$C$6:$D$6</c:f>
              <c:numCache>
                <c:formatCode>General</c:formatCode>
                <c:ptCount val="2"/>
                <c:pt idx="0">
                  <c:v>1.6072599999999999</c:v>
                </c:pt>
                <c:pt idx="1">
                  <c:v>3.3316599999999998</c:v>
                </c:pt>
              </c:numCache>
            </c:numRef>
          </c:val>
          <c:smooth val="0"/>
          <c:extLst>
            <c:ext xmlns:c16="http://schemas.microsoft.com/office/drawing/2014/chart" uri="{C3380CC4-5D6E-409C-BE32-E72D297353CC}">
              <c16:uniqueId val="{00000003-7DAD-4A87-BBD1-425F81838BA6}"/>
            </c:ext>
          </c:extLst>
        </c:ser>
        <c:dLbls>
          <c:showLegendKey val="0"/>
          <c:showVal val="0"/>
          <c:showCatName val="0"/>
          <c:showSerName val="0"/>
          <c:showPercent val="0"/>
          <c:showBubbleSize val="0"/>
        </c:dLbls>
        <c:smooth val="0"/>
        <c:axId val="105194624"/>
        <c:axId val="105196928"/>
      </c:lineChart>
      <c:catAx>
        <c:axId val="105194624"/>
        <c:scaling>
          <c:orientation val="minMax"/>
        </c:scaling>
        <c:delete val="0"/>
        <c:axPos val="b"/>
        <c:title>
          <c:tx>
            <c:rich>
              <a:bodyPr/>
              <a:lstStyle/>
              <a:p>
                <a:pPr>
                  <a:defRPr sz="1200"/>
                </a:pPr>
                <a:r>
                  <a:rPr lang="en-US" sz="1200"/>
                  <a:t>Trait appearance comparison</a:t>
                </a:r>
              </a:p>
            </c:rich>
          </c:tx>
          <c:overlay val="0"/>
        </c:title>
        <c:numFmt formatCode="General" sourceLinked="0"/>
        <c:majorTickMark val="out"/>
        <c:minorTickMark val="none"/>
        <c:tickLblPos val="nextTo"/>
        <c:txPr>
          <a:bodyPr/>
          <a:lstStyle/>
          <a:p>
            <a:pPr>
              <a:defRPr sz="1200" baseline="0">
                <a:latin typeface="Calibri" panose="020F0502020204030204" pitchFamily="34" charset="0"/>
              </a:defRPr>
            </a:pPr>
            <a:endParaRPr lang="en-US"/>
          </a:p>
        </c:txPr>
        <c:crossAx val="105196928"/>
        <c:crosses val="autoZero"/>
        <c:auto val="1"/>
        <c:lblAlgn val="ctr"/>
        <c:lblOffset val="100"/>
        <c:noMultiLvlLbl val="0"/>
      </c:catAx>
      <c:valAx>
        <c:axId val="105196928"/>
        <c:scaling>
          <c:orientation val="minMax"/>
          <c:max val="7"/>
          <c:min val="1"/>
        </c:scaling>
        <c:delete val="0"/>
        <c:axPos val="l"/>
        <c:majorGridlines>
          <c:spPr>
            <a:ln>
              <a:noFill/>
            </a:ln>
          </c:spPr>
        </c:majorGridlines>
        <c:title>
          <c:tx>
            <c:rich>
              <a:bodyPr rot="-5400000" vert="horz"/>
              <a:lstStyle/>
              <a:p>
                <a:pPr>
                  <a:defRPr sz="1200"/>
                </a:pPr>
                <a:r>
                  <a:rPr lang="en-US" sz="1200"/>
                  <a:t>Perceived realism</a:t>
                </a:r>
              </a:p>
            </c:rich>
          </c:tx>
          <c:overlay val="0"/>
        </c:title>
        <c:numFmt formatCode="General" sourceLinked="1"/>
        <c:majorTickMark val="out"/>
        <c:minorTickMark val="none"/>
        <c:tickLblPos val="nextTo"/>
        <c:spPr>
          <a:noFill/>
        </c:spPr>
        <c:txPr>
          <a:bodyPr/>
          <a:lstStyle/>
          <a:p>
            <a:pPr>
              <a:defRPr sz="1200" baseline="0">
                <a:latin typeface="Calibri" panose="020F0502020204030204" pitchFamily="34" charset="0"/>
              </a:defRPr>
            </a:pPr>
            <a:endParaRPr lang="en-US"/>
          </a:p>
        </c:txPr>
        <c:crossAx val="105194624"/>
        <c:crosses val="autoZero"/>
        <c:crossBetween val="between"/>
      </c:valAx>
      <c:spPr>
        <a:ln>
          <a:noFill/>
        </a:ln>
      </c:spPr>
    </c:plotArea>
    <c:legend>
      <c:legendPos val="r"/>
      <c:overlay val="0"/>
      <c:txPr>
        <a:bodyPr/>
        <a:lstStyle/>
        <a:p>
          <a:pPr>
            <a:defRPr sz="12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5059</Words>
  <Characters>28840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33832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Bury</dc:creator>
  <cp:lastModifiedBy>Amy Slater</cp:lastModifiedBy>
  <cp:revision>3</cp:revision>
  <cp:lastPrinted>2015-12-11T05:55:00Z</cp:lastPrinted>
  <dcterms:created xsi:type="dcterms:W3CDTF">2016-11-06T22:09:00Z</dcterms:created>
  <dcterms:modified xsi:type="dcterms:W3CDTF">2016-11-06T22:17:00Z</dcterms:modified>
</cp:coreProperties>
</file>