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15A5CE" w14:textId="33C7355C" w:rsidR="00AB2A18" w:rsidRPr="00D94BBA" w:rsidRDefault="007D14E7" w:rsidP="00F52950">
      <w:pPr>
        <w:spacing w:line="240" w:lineRule="auto"/>
        <w:jc w:val="both"/>
        <w:rPr>
          <w:rFonts w:ascii="Times New Roman" w:eastAsia="Calibri" w:hAnsi="Times New Roman" w:cs="Times New Roman"/>
          <w:b/>
          <w:sz w:val="24"/>
          <w:szCs w:val="24"/>
        </w:rPr>
      </w:pPr>
      <w:r w:rsidRPr="00D94BBA">
        <w:rPr>
          <w:rFonts w:ascii="Times New Roman" w:eastAsia="Calibri" w:hAnsi="Times New Roman" w:cs="Times New Roman"/>
          <w:b/>
          <w:sz w:val="24"/>
          <w:szCs w:val="24"/>
        </w:rPr>
        <w:t>A</w:t>
      </w:r>
      <w:r w:rsidR="00EF4C39" w:rsidRPr="00D94BBA">
        <w:rPr>
          <w:rFonts w:ascii="Times New Roman" w:eastAsia="Calibri" w:hAnsi="Times New Roman" w:cs="Times New Roman"/>
          <w:b/>
          <w:sz w:val="24"/>
          <w:szCs w:val="24"/>
        </w:rPr>
        <w:t>n electrochemical sensor</w:t>
      </w:r>
      <w:r w:rsidRPr="00D94BBA">
        <w:rPr>
          <w:rFonts w:ascii="Times New Roman" w:eastAsia="Calibri" w:hAnsi="Times New Roman" w:cs="Times New Roman"/>
          <w:b/>
          <w:sz w:val="24"/>
          <w:szCs w:val="24"/>
        </w:rPr>
        <w:t xml:space="preserve"> device for measuring </w:t>
      </w:r>
      <w:r w:rsidR="00C35754" w:rsidRPr="000551C0">
        <w:rPr>
          <w:rFonts w:ascii="Times New Roman" w:eastAsia="Calibri" w:hAnsi="Times New Roman" w:cs="Times New Roman"/>
          <w:b/>
          <w:sz w:val="24"/>
          <w:szCs w:val="24"/>
        </w:rPr>
        <w:t>blood ammonia</w:t>
      </w:r>
      <w:r w:rsidRPr="00D94BBA">
        <w:rPr>
          <w:rFonts w:ascii="Times New Roman" w:eastAsia="Calibri" w:hAnsi="Times New Roman" w:cs="Times New Roman"/>
          <w:b/>
          <w:sz w:val="24"/>
          <w:szCs w:val="24"/>
        </w:rPr>
        <w:t xml:space="preserve"> at the point of care </w:t>
      </w:r>
    </w:p>
    <w:p w14:paraId="2E86BF1B" w14:textId="77777777" w:rsidR="00594D01" w:rsidRPr="00D94BBA" w:rsidRDefault="00594D01" w:rsidP="00F52950">
      <w:pPr>
        <w:spacing w:line="240" w:lineRule="auto"/>
        <w:jc w:val="both"/>
        <w:rPr>
          <w:rFonts w:ascii="Times New Roman" w:eastAsia="Calibri" w:hAnsi="Times New Roman" w:cs="Times New Roman"/>
          <w:sz w:val="24"/>
          <w:szCs w:val="24"/>
        </w:rPr>
      </w:pPr>
      <w:r w:rsidRPr="00D94BBA">
        <w:rPr>
          <w:rFonts w:ascii="Times New Roman" w:eastAsia="Calibri" w:hAnsi="Times New Roman" w:cs="Times New Roman"/>
          <w:sz w:val="24"/>
          <w:szCs w:val="24"/>
        </w:rPr>
        <w:t>N.T. Brannelly and A.J. Killard*</w:t>
      </w:r>
    </w:p>
    <w:p w14:paraId="025E3E89" w14:textId="77777777" w:rsidR="00594D01" w:rsidRPr="00D94BBA" w:rsidRDefault="00594D01" w:rsidP="00F52950">
      <w:pPr>
        <w:spacing w:line="240" w:lineRule="auto"/>
        <w:jc w:val="both"/>
        <w:rPr>
          <w:rFonts w:ascii="Times New Roman" w:eastAsia="Calibri" w:hAnsi="Times New Roman" w:cs="Times New Roman"/>
          <w:sz w:val="24"/>
          <w:szCs w:val="24"/>
        </w:rPr>
      </w:pPr>
      <w:r w:rsidRPr="00D94BBA">
        <w:rPr>
          <w:rFonts w:ascii="Times New Roman" w:eastAsia="Calibri" w:hAnsi="Times New Roman" w:cs="Times New Roman"/>
          <w:sz w:val="24"/>
          <w:szCs w:val="24"/>
        </w:rPr>
        <w:t>Institute of Bio-Sensing Technology, Department of Applied Sciences, University of the West of England, Coldharbour Lane, Bristol, BS16 1QY, UK</w:t>
      </w:r>
    </w:p>
    <w:p w14:paraId="7491CB6F" w14:textId="77777777" w:rsidR="00594D01" w:rsidRPr="00D94BBA" w:rsidRDefault="00594D01" w:rsidP="00F52950">
      <w:pPr>
        <w:spacing w:line="240" w:lineRule="auto"/>
        <w:jc w:val="both"/>
        <w:rPr>
          <w:rFonts w:ascii="Times New Roman" w:eastAsia="Calibri" w:hAnsi="Times New Roman" w:cs="Times New Roman"/>
          <w:sz w:val="24"/>
          <w:szCs w:val="24"/>
        </w:rPr>
      </w:pPr>
      <w:r w:rsidRPr="00D94BBA">
        <w:rPr>
          <w:rFonts w:ascii="Times New Roman" w:eastAsia="Calibri" w:hAnsi="Times New Roman" w:cs="Times New Roman"/>
          <w:sz w:val="24"/>
          <w:szCs w:val="24"/>
        </w:rPr>
        <w:t>*e-mail: tony.killard@uwe.ac.uk</w:t>
      </w:r>
    </w:p>
    <w:p w14:paraId="18364DFA" w14:textId="77777777" w:rsidR="00AB2A18" w:rsidRPr="00D94BBA" w:rsidRDefault="00AB2A18" w:rsidP="00F52950">
      <w:pPr>
        <w:spacing w:line="240" w:lineRule="auto"/>
        <w:jc w:val="both"/>
        <w:rPr>
          <w:rFonts w:ascii="Times New Roman" w:eastAsia="Calibri" w:hAnsi="Times New Roman" w:cs="Times New Roman"/>
          <w:b/>
          <w:sz w:val="24"/>
          <w:szCs w:val="24"/>
        </w:rPr>
      </w:pPr>
      <w:r w:rsidRPr="00D94BBA">
        <w:rPr>
          <w:rFonts w:ascii="Times New Roman" w:eastAsia="Calibri" w:hAnsi="Times New Roman" w:cs="Times New Roman"/>
          <w:b/>
          <w:sz w:val="24"/>
          <w:szCs w:val="24"/>
        </w:rPr>
        <w:t>Abstract</w:t>
      </w:r>
    </w:p>
    <w:p w14:paraId="765A228B" w14:textId="0E989BBE" w:rsidR="00AB2A18" w:rsidRPr="00D94BBA" w:rsidRDefault="002078BB" w:rsidP="00F52950">
      <w:pPr>
        <w:spacing w:line="240" w:lineRule="auto"/>
        <w:jc w:val="both"/>
        <w:rPr>
          <w:rFonts w:ascii="Times New Roman" w:eastAsia="Calibri" w:hAnsi="Times New Roman" w:cs="Times New Roman"/>
          <w:sz w:val="24"/>
          <w:szCs w:val="24"/>
        </w:rPr>
      </w:pPr>
      <w:r w:rsidRPr="00D94BBA">
        <w:rPr>
          <w:rFonts w:ascii="Times New Roman" w:eastAsia="Calibri" w:hAnsi="Times New Roman" w:cs="Times New Roman"/>
          <w:sz w:val="24"/>
          <w:szCs w:val="24"/>
        </w:rPr>
        <w:t xml:space="preserve">The level of ammonia in blood is </w:t>
      </w:r>
      <w:r w:rsidR="00EF4C39" w:rsidRPr="00D94BBA">
        <w:rPr>
          <w:rFonts w:ascii="Times New Roman" w:eastAsia="Calibri" w:hAnsi="Times New Roman" w:cs="Times New Roman"/>
          <w:sz w:val="24"/>
          <w:szCs w:val="24"/>
        </w:rPr>
        <w:t>relevant</w:t>
      </w:r>
      <w:r w:rsidRPr="00D94BBA">
        <w:rPr>
          <w:rFonts w:ascii="Times New Roman" w:eastAsia="Calibri" w:hAnsi="Times New Roman" w:cs="Times New Roman"/>
          <w:sz w:val="24"/>
          <w:szCs w:val="24"/>
        </w:rPr>
        <w:t xml:space="preserve"> in a number of </w:t>
      </w:r>
      <w:r w:rsidR="0082583A">
        <w:rPr>
          <w:rFonts w:ascii="Times New Roman" w:eastAsia="Calibri" w:hAnsi="Times New Roman" w:cs="Times New Roman"/>
          <w:sz w:val="24"/>
          <w:szCs w:val="24"/>
        </w:rPr>
        <w:t xml:space="preserve">medical </w:t>
      </w:r>
      <w:r w:rsidRPr="00D94BBA">
        <w:rPr>
          <w:rFonts w:ascii="Times New Roman" w:eastAsia="Calibri" w:hAnsi="Times New Roman" w:cs="Times New Roman"/>
          <w:sz w:val="24"/>
          <w:szCs w:val="24"/>
        </w:rPr>
        <w:t>conditions. While ammonia is a marker of dysfunction, elevated ammonia is</w:t>
      </w:r>
      <w:r w:rsidR="00EF4C39" w:rsidRPr="00D94BBA">
        <w:rPr>
          <w:rFonts w:ascii="Times New Roman" w:eastAsia="Calibri" w:hAnsi="Times New Roman" w:cs="Times New Roman"/>
          <w:sz w:val="24"/>
          <w:szCs w:val="24"/>
        </w:rPr>
        <w:t xml:space="preserve"> itself</w:t>
      </w:r>
      <w:r w:rsidRPr="00D94BBA">
        <w:rPr>
          <w:rFonts w:ascii="Times New Roman" w:eastAsia="Calibri" w:hAnsi="Times New Roman" w:cs="Times New Roman"/>
          <w:sz w:val="24"/>
          <w:szCs w:val="24"/>
        </w:rPr>
        <w:t xml:space="preserve"> a serious medical emergency and can lead to significant and permanent neurological impairment if not addressed quickly. Blood ammonia testing is typically performed in the central laboratory. While a number of point of care devices have been developed, these are based on classical enzymatic or colorimetric principles</w:t>
      </w:r>
      <w:r w:rsidR="00EF4C39" w:rsidRPr="00D94BBA">
        <w:rPr>
          <w:rFonts w:ascii="Times New Roman" w:eastAsia="Calibri" w:hAnsi="Times New Roman" w:cs="Times New Roman"/>
          <w:sz w:val="24"/>
          <w:szCs w:val="24"/>
        </w:rPr>
        <w:t xml:space="preserve"> and have not been </w:t>
      </w:r>
      <w:r w:rsidR="00577F04">
        <w:rPr>
          <w:rFonts w:ascii="Times New Roman" w:eastAsia="Calibri" w:hAnsi="Times New Roman" w:cs="Times New Roman"/>
          <w:sz w:val="24"/>
          <w:szCs w:val="24"/>
        </w:rPr>
        <w:t xml:space="preserve">widely </w:t>
      </w:r>
      <w:r w:rsidR="00EF4C39" w:rsidRPr="00D94BBA">
        <w:rPr>
          <w:rFonts w:ascii="Times New Roman" w:eastAsia="Calibri" w:hAnsi="Times New Roman" w:cs="Times New Roman"/>
          <w:sz w:val="24"/>
          <w:szCs w:val="24"/>
        </w:rPr>
        <w:t>adopted</w:t>
      </w:r>
      <w:r w:rsidRPr="00D94BBA">
        <w:rPr>
          <w:rFonts w:ascii="Times New Roman" w:eastAsia="Calibri" w:hAnsi="Times New Roman" w:cs="Times New Roman"/>
          <w:sz w:val="24"/>
          <w:szCs w:val="24"/>
        </w:rPr>
        <w:t>. In this work</w:t>
      </w:r>
      <w:r w:rsidR="00EF4C39" w:rsidRPr="00D94BBA">
        <w:rPr>
          <w:rFonts w:ascii="Times New Roman" w:eastAsia="Calibri" w:hAnsi="Times New Roman" w:cs="Times New Roman"/>
          <w:sz w:val="24"/>
          <w:szCs w:val="24"/>
        </w:rPr>
        <w:t>,</w:t>
      </w:r>
      <w:r w:rsidRPr="00D94BBA">
        <w:rPr>
          <w:rFonts w:ascii="Times New Roman" w:eastAsia="Calibri" w:hAnsi="Times New Roman" w:cs="Times New Roman"/>
          <w:sz w:val="24"/>
          <w:szCs w:val="24"/>
        </w:rPr>
        <w:t xml:space="preserve"> a</w:t>
      </w:r>
      <w:r w:rsidR="00EF4C39" w:rsidRPr="00D94BBA">
        <w:rPr>
          <w:rFonts w:ascii="Times New Roman" w:eastAsia="Calibri" w:hAnsi="Times New Roman" w:cs="Times New Roman"/>
          <w:sz w:val="24"/>
          <w:szCs w:val="24"/>
        </w:rPr>
        <w:t>n electrochemical</w:t>
      </w:r>
      <w:r w:rsidRPr="00D94BBA">
        <w:rPr>
          <w:rFonts w:ascii="Times New Roman" w:eastAsia="Calibri" w:hAnsi="Times New Roman" w:cs="Times New Roman"/>
          <w:sz w:val="24"/>
          <w:szCs w:val="24"/>
        </w:rPr>
        <w:t xml:space="preserve"> sensor device </w:t>
      </w:r>
      <w:r w:rsidR="00EF4C39" w:rsidRPr="00D94BBA">
        <w:rPr>
          <w:rFonts w:ascii="Times New Roman" w:eastAsia="Calibri" w:hAnsi="Times New Roman" w:cs="Times New Roman"/>
          <w:sz w:val="24"/>
          <w:szCs w:val="24"/>
        </w:rPr>
        <w:t xml:space="preserve">was developed </w:t>
      </w:r>
      <w:r w:rsidRPr="00D94BBA">
        <w:rPr>
          <w:rFonts w:ascii="Times New Roman" w:eastAsia="Calibri" w:hAnsi="Times New Roman" w:cs="Times New Roman"/>
          <w:sz w:val="24"/>
          <w:szCs w:val="24"/>
        </w:rPr>
        <w:t xml:space="preserve">for measuring blood ammonia. </w:t>
      </w:r>
      <w:r w:rsidR="003F512D" w:rsidRPr="00D94BBA">
        <w:rPr>
          <w:rFonts w:ascii="Times New Roman" w:eastAsia="Calibri" w:hAnsi="Times New Roman" w:cs="Times New Roman"/>
          <w:sz w:val="24"/>
          <w:szCs w:val="24"/>
        </w:rPr>
        <w:t xml:space="preserve">The device </w:t>
      </w:r>
      <w:r w:rsidRPr="00D94BBA">
        <w:rPr>
          <w:rFonts w:ascii="Times New Roman" w:eastAsia="Calibri" w:hAnsi="Times New Roman" w:cs="Times New Roman"/>
          <w:sz w:val="24"/>
          <w:szCs w:val="24"/>
        </w:rPr>
        <w:t xml:space="preserve">was </w:t>
      </w:r>
      <w:r w:rsidR="003F512D" w:rsidRPr="00D94BBA">
        <w:rPr>
          <w:rFonts w:ascii="Times New Roman" w:eastAsia="Calibri" w:hAnsi="Times New Roman" w:cs="Times New Roman"/>
          <w:sz w:val="24"/>
          <w:szCs w:val="24"/>
        </w:rPr>
        <w:t xml:space="preserve">based on the deposition </w:t>
      </w:r>
      <w:r w:rsidRPr="00D94BBA">
        <w:rPr>
          <w:rFonts w:ascii="Times New Roman" w:eastAsia="Calibri" w:hAnsi="Times New Roman" w:cs="Times New Roman"/>
          <w:sz w:val="24"/>
          <w:szCs w:val="24"/>
        </w:rPr>
        <w:t xml:space="preserve">of </w:t>
      </w:r>
      <w:r w:rsidR="003F512D" w:rsidRPr="00D94BBA">
        <w:rPr>
          <w:rFonts w:ascii="Times New Roman" w:eastAsia="Calibri" w:hAnsi="Times New Roman" w:cs="Times New Roman"/>
          <w:sz w:val="24"/>
          <w:szCs w:val="24"/>
        </w:rPr>
        <w:t xml:space="preserve">polyaniline nanoparticle films onto screen printed interdigitated electrodes using inkjet printing and their integration into a polymer microfabricated device with </w:t>
      </w:r>
      <w:r w:rsidR="00577F04">
        <w:rPr>
          <w:rFonts w:ascii="Times New Roman" w:eastAsia="Calibri" w:hAnsi="Times New Roman" w:cs="Times New Roman"/>
          <w:sz w:val="24"/>
          <w:szCs w:val="24"/>
        </w:rPr>
        <w:t xml:space="preserve">a </w:t>
      </w:r>
      <w:r w:rsidR="003F512D" w:rsidRPr="00D94BBA">
        <w:rPr>
          <w:rFonts w:ascii="Times New Roman" w:eastAsia="Calibri" w:hAnsi="Times New Roman" w:cs="Times New Roman"/>
          <w:sz w:val="24"/>
          <w:szCs w:val="24"/>
        </w:rPr>
        <w:t>polytetraflu</w:t>
      </w:r>
      <w:r w:rsidR="00577F04">
        <w:rPr>
          <w:rFonts w:ascii="Times New Roman" w:eastAsia="Calibri" w:hAnsi="Times New Roman" w:cs="Times New Roman"/>
          <w:sz w:val="24"/>
          <w:szCs w:val="24"/>
        </w:rPr>
        <w:t>o</w:t>
      </w:r>
      <w:r w:rsidR="003F512D" w:rsidRPr="00D94BBA">
        <w:rPr>
          <w:rFonts w:ascii="Times New Roman" w:eastAsia="Calibri" w:hAnsi="Times New Roman" w:cs="Times New Roman"/>
          <w:sz w:val="24"/>
          <w:szCs w:val="24"/>
        </w:rPr>
        <w:t xml:space="preserve">roethylene membrane. </w:t>
      </w:r>
      <w:r w:rsidRPr="00D94BBA">
        <w:rPr>
          <w:rFonts w:ascii="Times New Roman" w:eastAsia="Calibri" w:hAnsi="Times New Roman" w:cs="Times New Roman"/>
          <w:sz w:val="24"/>
          <w:szCs w:val="24"/>
        </w:rPr>
        <w:t xml:space="preserve">The device required a 52 µL </w:t>
      </w:r>
      <w:r w:rsidR="006F4768" w:rsidRPr="000551C0">
        <w:rPr>
          <w:rFonts w:ascii="Times New Roman" w:eastAsia="Calibri" w:hAnsi="Times New Roman" w:cs="Times New Roman"/>
          <w:sz w:val="24"/>
          <w:szCs w:val="24"/>
        </w:rPr>
        <w:t>serum</w:t>
      </w:r>
      <w:r w:rsidR="006F4768">
        <w:rPr>
          <w:rFonts w:ascii="Times New Roman" w:eastAsia="Calibri" w:hAnsi="Times New Roman" w:cs="Times New Roman"/>
          <w:sz w:val="24"/>
          <w:szCs w:val="24"/>
        </w:rPr>
        <w:t xml:space="preserve"> </w:t>
      </w:r>
      <w:r w:rsidRPr="00D94BBA">
        <w:rPr>
          <w:rFonts w:ascii="Times New Roman" w:eastAsia="Calibri" w:hAnsi="Times New Roman" w:cs="Times New Roman"/>
          <w:sz w:val="24"/>
          <w:szCs w:val="24"/>
        </w:rPr>
        <w:t>sample</w:t>
      </w:r>
      <w:r w:rsidR="00EF4C39" w:rsidRPr="00D94BBA">
        <w:rPr>
          <w:rFonts w:ascii="Times New Roman" w:eastAsia="Calibri" w:hAnsi="Times New Roman" w:cs="Times New Roman"/>
          <w:sz w:val="24"/>
          <w:szCs w:val="24"/>
        </w:rPr>
        <w:t xml:space="preserve"> and measured the change in impedance of the sensor with respect to air at 1 kHz, 5 mV rms. The device was capable of the measurement of ammonia in serum across the physiologically relevant range of 25 to 200 µM (r</w:t>
      </w:r>
      <w:r w:rsidR="00EF4C39" w:rsidRPr="00D94BBA">
        <w:rPr>
          <w:rFonts w:ascii="Times New Roman" w:eastAsia="Calibri" w:hAnsi="Times New Roman" w:cs="Times New Roman"/>
          <w:sz w:val="24"/>
          <w:szCs w:val="24"/>
          <w:vertAlign w:val="superscript"/>
        </w:rPr>
        <w:t>2</w:t>
      </w:r>
      <w:r w:rsidR="002B1B08" w:rsidRPr="00D94BBA">
        <w:rPr>
          <w:rFonts w:ascii="Times New Roman" w:eastAsia="Calibri" w:hAnsi="Times New Roman" w:cs="Times New Roman"/>
          <w:sz w:val="24"/>
          <w:szCs w:val="24"/>
        </w:rPr>
        <w:t xml:space="preserve"> </w:t>
      </w:r>
      <w:r w:rsidR="00EF4C39" w:rsidRPr="00D94BBA">
        <w:rPr>
          <w:rFonts w:ascii="Times New Roman" w:eastAsia="Calibri" w:hAnsi="Times New Roman" w:cs="Times New Roman"/>
          <w:sz w:val="24"/>
          <w:szCs w:val="24"/>
        </w:rPr>
        <w:t>=</w:t>
      </w:r>
      <w:r w:rsidR="002B1B08" w:rsidRPr="00D94BBA">
        <w:rPr>
          <w:rFonts w:ascii="Times New Roman" w:eastAsia="Calibri" w:hAnsi="Times New Roman" w:cs="Times New Roman"/>
          <w:sz w:val="24"/>
          <w:szCs w:val="24"/>
        </w:rPr>
        <w:t xml:space="preserve"> </w:t>
      </w:r>
      <w:r w:rsidR="00EF4C39" w:rsidRPr="00D94BBA">
        <w:rPr>
          <w:rFonts w:ascii="Times New Roman" w:eastAsia="Calibri" w:hAnsi="Times New Roman" w:cs="Times New Roman"/>
          <w:sz w:val="24"/>
          <w:szCs w:val="24"/>
        </w:rPr>
        <w:t xml:space="preserve">0.9984) and had a limit of detection of </w:t>
      </w:r>
      <w:r w:rsidR="00D47C89" w:rsidRPr="00D94BBA">
        <w:rPr>
          <w:rFonts w:ascii="Times New Roman" w:eastAsia="Calibri" w:hAnsi="Times New Roman" w:cs="Times New Roman"/>
          <w:sz w:val="24"/>
          <w:szCs w:val="24"/>
        </w:rPr>
        <w:t>12 µM (</w:t>
      </w:r>
      <w:r w:rsidR="00D47C89" w:rsidRPr="00D94BBA">
        <w:rPr>
          <w:rFonts w:ascii="Times New Roman" w:eastAsia="Calibri" w:hAnsi="Times New Roman" w:cs="Times New Roman"/>
          <w:i/>
          <w:sz w:val="24"/>
          <w:szCs w:val="24"/>
        </w:rPr>
        <w:t>n</w:t>
      </w:r>
      <w:r w:rsidR="00D47C89" w:rsidRPr="00D94BBA">
        <w:rPr>
          <w:rFonts w:ascii="Times New Roman" w:eastAsia="Calibri" w:hAnsi="Times New Roman" w:cs="Times New Roman"/>
          <w:sz w:val="24"/>
          <w:szCs w:val="24"/>
        </w:rPr>
        <w:t xml:space="preserve"> = 3).</w:t>
      </w:r>
      <w:r w:rsidR="00EF4C39" w:rsidRPr="00D94BBA">
        <w:rPr>
          <w:rFonts w:ascii="Times New Roman" w:eastAsia="Calibri" w:hAnsi="Times New Roman" w:cs="Times New Roman"/>
          <w:sz w:val="24"/>
          <w:szCs w:val="24"/>
        </w:rPr>
        <w:t xml:space="preserve"> The device showed no significant issues with common electrochemical interferences in blood.</w:t>
      </w:r>
      <w:r w:rsidR="00D47C89" w:rsidRPr="00D94BBA">
        <w:rPr>
          <w:rFonts w:ascii="Times New Roman" w:eastAsia="Calibri" w:hAnsi="Times New Roman" w:cs="Times New Roman"/>
          <w:sz w:val="24"/>
          <w:szCs w:val="24"/>
        </w:rPr>
        <w:t xml:space="preserve"> The device was </w:t>
      </w:r>
      <w:r w:rsidR="00EF4C39" w:rsidRPr="00D94BBA">
        <w:rPr>
          <w:rFonts w:ascii="Times New Roman" w:eastAsia="Calibri" w:hAnsi="Times New Roman" w:cs="Times New Roman"/>
          <w:sz w:val="24"/>
          <w:szCs w:val="24"/>
        </w:rPr>
        <w:t xml:space="preserve">also </w:t>
      </w:r>
      <w:r w:rsidR="00D47C89" w:rsidRPr="00D94BBA">
        <w:rPr>
          <w:rFonts w:ascii="Times New Roman" w:eastAsia="Calibri" w:hAnsi="Times New Roman" w:cs="Times New Roman"/>
          <w:sz w:val="24"/>
          <w:szCs w:val="24"/>
        </w:rPr>
        <w:t>validated against a commercial spectrophotometric assay which resulted in excellent correlation (</w:t>
      </w:r>
      <w:r w:rsidR="00EF4C39" w:rsidRPr="00D94BBA">
        <w:rPr>
          <w:rFonts w:ascii="Times New Roman" w:eastAsia="Calibri" w:hAnsi="Times New Roman" w:cs="Times New Roman"/>
          <w:sz w:val="24"/>
          <w:szCs w:val="24"/>
        </w:rPr>
        <w:t>r</w:t>
      </w:r>
      <w:r w:rsidR="002B1B08" w:rsidRPr="00D94BBA">
        <w:rPr>
          <w:rFonts w:ascii="Times New Roman" w:eastAsia="Calibri" w:hAnsi="Times New Roman" w:cs="Times New Roman"/>
          <w:sz w:val="24"/>
          <w:szCs w:val="24"/>
        </w:rPr>
        <w:t xml:space="preserve"> </w:t>
      </w:r>
      <w:r w:rsidR="00EF4C39" w:rsidRPr="00D94BBA">
        <w:rPr>
          <w:rFonts w:ascii="Times New Roman" w:eastAsia="Calibri" w:hAnsi="Times New Roman" w:cs="Times New Roman"/>
          <w:sz w:val="24"/>
          <w:szCs w:val="24"/>
        </w:rPr>
        <w:t>=</w:t>
      </w:r>
      <w:r w:rsidR="002B1B08" w:rsidRPr="00D94BBA">
        <w:rPr>
          <w:rFonts w:ascii="Times New Roman" w:eastAsia="Calibri" w:hAnsi="Times New Roman" w:cs="Times New Roman"/>
          <w:sz w:val="24"/>
          <w:szCs w:val="24"/>
        </w:rPr>
        <w:t xml:space="preserve"> </w:t>
      </w:r>
      <w:r w:rsidR="00D47C89" w:rsidRPr="00D94BBA">
        <w:rPr>
          <w:rFonts w:ascii="Times New Roman" w:eastAsia="Calibri" w:hAnsi="Times New Roman" w:cs="Times New Roman"/>
          <w:sz w:val="24"/>
          <w:szCs w:val="24"/>
        </w:rPr>
        <w:t>0.9699, p &lt; 0.0001) between both methods (</w:t>
      </w:r>
      <w:r w:rsidR="00D47C89" w:rsidRPr="00D94BBA">
        <w:rPr>
          <w:rFonts w:ascii="Times New Roman" w:eastAsia="Calibri" w:hAnsi="Times New Roman" w:cs="Times New Roman"/>
          <w:i/>
          <w:sz w:val="24"/>
          <w:szCs w:val="24"/>
        </w:rPr>
        <w:t>n</w:t>
      </w:r>
      <w:r w:rsidR="00D47C89" w:rsidRPr="00D94BBA">
        <w:rPr>
          <w:rFonts w:ascii="Times New Roman" w:eastAsia="Calibri" w:hAnsi="Times New Roman" w:cs="Times New Roman"/>
          <w:sz w:val="24"/>
          <w:szCs w:val="24"/>
        </w:rPr>
        <w:t xml:space="preserve"> = 3). </w:t>
      </w:r>
      <w:r w:rsidR="00EF4C39" w:rsidRPr="00D94BBA">
        <w:rPr>
          <w:rFonts w:ascii="Times New Roman" w:eastAsia="Calibri" w:hAnsi="Times New Roman" w:cs="Times New Roman"/>
          <w:sz w:val="24"/>
          <w:szCs w:val="24"/>
        </w:rPr>
        <w:t xml:space="preserve">When stored under desiccation, devices </w:t>
      </w:r>
      <w:r w:rsidR="00D47C89" w:rsidRPr="00D94BBA">
        <w:rPr>
          <w:rFonts w:ascii="Times New Roman" w:eastAsia="Calibri" w:hAnsi="Times New Roman" w:cs="Times New Roman"/>
          <w:sz w:val="24"/>
          <w:szCs w:val="24"/>
        </w:rPr>
        <w:t>displayed minimal variation over time</w:t>
      </w:r>
      <w:r w:rsidR="00EF4C39" w:rsidRPr="00D94BBA">
        <w:rPr>
          <w:rFonts w:ascii="Times New Roman" w:eastAsia="Calibri" w:hAnsi="Times New Roman" w:cs="Times New Roman"/>
          <w:sz w:val="24"/>
          <w:szCs w:val="24"/>
        </w:rPr>
        <w:t xml:space="preserve"> </w:t>
      </w:r>
      <w:r w:rsidR="0082583A" w:rsidRPr="00D94BBA">
        <w:rPr>
          <w:rFonts w:ascii="Times New Roman" w:eastAsia="Calibri" w:hAnsi="Times New Roman" w:cs="Times New Roman"/>
          <w:sz w:val="24"/>
          <w:szCs w:val="24"/>
        </w:rPr>
        <w:t xml:space="preserve">(0.64%) </w:t>
      </w:r>
      <w:r w:rsidR="00EF4C39" w:rsidRPr="00D94BBA">
        <w:rPr>
          <w:rFonts w:ascii="Times New Roman" w:eastAsia="Calibri" w:hAnsi="Times New Roman" w:cs="Times New Roman"/>
          <w:sz w:val="24"/>
          <w:szCs w:val="24"/>
        </w:rPr>
        <w:t>with respect to their impedance in air</w:t>
      </w:r>
      <w:r w:rsidR="00D47C89" w:rsidRPr="00D94BBA">
        <w:rPr>
          <w:rFonts w:ascii="Times New Roman" w:eastAsia="Calibri" w:hAnsi="Times New Roman" w:cs="Times New Roman"/>
          <w:sz w:val="24"/>
          <w:szCs w:val="24"/>
        </w:rPr>
        <w:t xml:space="preserve"> (</w:t>
      </w:r>
      <w:r w:rsidR="00D47C89" w:rsidRPr="00D94BBA">
        <w:rPr>
          <w:rFonts w:ascii="Times New Roman" w:eastAsia="Calibri" w:hAnsi="Times New Roman" w:cs="Times New Roman"/>
          <w:i/>
          <w:sz w:val="24"/>
          <w:szCs w:val="24"/>
        </w:rPr>
        <w:t>n</w:t>
      </w:r>
      <w:r w:rsidR="00D47C89" w:rsidRPr="00D94BBA">
        <w:rPr>
          <w:rFonts w:ascii="Times New Roman" w:eastAsia="Calibri" w:hAnsi="Times New Roman" w:cs="Times New Roman"/>
          <w:sz w:val="24"/>
          <w:szCs w:val="24"/>
        </w:rPr>
        <w:t xml:space="preserve"> = 12)</w:t>
      </w:r>
      <w:r w:rsidR="00946DD1" w:rsidRPr="00D94BBA">
        <w:rPr>
          <w:rFonts w:ascii="Times New Roman" w:eastAsia="Calibri" w:hAnsi="Times New Roman" w:cs="Times New Roman"/>
          <w:sz w:val="24"/>
          <w:szCs w:val="24"/>
        </w:rPr>
        <w:t xml:space="preserve"> and</w:t>
      </w:r>
      <w:r w:rsidR="00946DD1" w:rsidRPr="00D94BBA">
        <w:rPr>
          <w:rFonts w:ascii="Times New Roman" w:hAnsi="Times New Roman" w:cs="Times New Roman"/>
          <w:sz w:val="24"/>
          <w:szCs w:val="24"/>
        </w:rPr>
        <w:t xml:space="preserve"> </w:t>
      </w:r>
      <w:r w:rsidR="00946DD1" w:rsidRPr="00D94BBA">
        <w:rPr>
          <w:rFonts w:ascii="Times New Roman" w:eastAsia="Calibri" w:hAnsi="Times New Roman" w:cs="Times New Roman"/>
          <w:sz w:val="24"/>
          <w:szCs w:val="24"/>
        </w:rPr>
        <w:t xml:space="preserve">could be stored in desiccant for </w:t>
      </w:r>
      <w:r w:rsidR="00EF4C39" w:rsidRPr="00D94BBA">
        <w:rPr>
          <w:rFonts w:ascii="Times New Roman" w:eastAsia="Calibri" w:hAnsi="Times New Roman" w:cs="Times New Roman"/>
          <w:sz w:val="24"/>
          <w:szCs w:val="24"/>
        </w:rPr>
        <w:t>at least</w:t>
      </w:r>
      <w:r w:rsidR="00946DD1" w:rsidRPr="00D94BBA">
        <w:rPr>
          <w:rFonts w:ascii="Times New Roman" w:eastAsia="Calibri" w:hAnsi="Times New Roman" w:cs="Times New Roman"/>
          <w:sz w:val="24"/>
          <w:szCs w:val="24"/>
        </w:rPr>
        <w:t xml:space="preserve"> five months.</w:t>
      </w:r>
    </w:p>
    <w:p w14:paraId="7AEC2D92" w14:textId="77777777" w:rsidR="00640F9C" w:rsidRPr="009D38BA" w:rsidRDefault="00AB2A18" w:rsidP="009D38BA">
      <w:pPr>
        <w:spacing w:line="240" w:lineRule="auto"/>
        <w:jc w:val="both"/>
        <w:rPr>
          <w:rFonts w:ascii="Times New Roman" w:eastAsia="Calibri" w:hAnsi="Times New Roman" w:cs="Times New Roman"/>
          <w:b/>
          <w:sz w:val="24"/>
          <w:szCs w:val="24"/>
        </w:rPr>
      </w:pPr>
      <w:r w:rsidRPr="009D38BA">
        <w:rPr>
          <w:rFonts w:ascii="Times New Roman" w:eastAsia="Calibri" w:hAnsi="Times New Roman" w:cs="Times New Roman"/>
          <w:b/>
          <w:sz w:val="24"/>
          <w:szCs w:val="24"/>
        </w:rPr>
        <w:t>Introduction</w:t>
      </w:r>
    </w:p>
    <w:p w14:paraId="519D3CA3" w14:textId="18D890D0" w:rsidR="00F52950" w:rsidRPr="00D94BBA" w:rsidRDefault="00640F9C" w:rsidP="00F52950">
      <w:pPr>
        <w:spacing w:line="240" w:lineRule="auto"/>
        <w:jc w:val="both"/>
        <w:rPr>
          <w:rFonts w:ascii="Times New Roman" w:eastAsia="Calibri" w:hAnsi="Times New Roman" w:cs="Times New Roman"/>
          <w:sz w:val="24"/>
          <w:szCs w:val="24"/>
        </w:rPr>
      </w:pPr>
      <w:r w:rsidRPr="00D94BBA">
        <w:rPr>
          <w:rFonts w:ascii="Times New Roman" w:eastAsia="Calibri" w:hAnsi="Times New Roman" w:cs="Times New Roman"/>
          <w:sz w:val="24"/>
          <w:szCs w:val="24"/>
        </w:rPr>
        <w:t xml:space="preserve">Ammonia is produced in the body during the metabolism of amino acids. In the liver, it is converted to urea via the urea cycle and excreted by the kidneys as urine. Normal levels are between 11 </w:t>
      </w:r>
      <w:r w:rsidR="008477D6" w:rsidRPr="00D94BBA">
        <w:rPr>
          <w:rFonts w:ascii="Times New Roman" w:eastAsia="Calibri" w:hAnsi="Times New Roman" w:cs="Times New Roman"/>
          <w:sz w:val="24"/>
          <w:szCs w:val="24"/>
        </w:rPr>
        <w:t xml:space="preserve">and </w:t>
      </w:r>
      <w:r w:rsidRPr="00D94BBA">
        <w:rPr>
          <w:rFonts w:ascii="Times New Roman" w:eastAsia="Calibri" w:hAnsi="Times New Roman" w:cs="Times New Roman"/>
          <w:sz w:val="24"/>
          <w:szCs w:val="24"/>
        </w:rPr>
        <w:t>50 µM, whereas a blood ammonia level of approximately 100 µM indicates pathology</w:t>
      </w:r>
      <w:r w:rsidR="00946DD1" w:rsidRPr="00D94BBA">
        <w:rPr>
          <w:rFonts w:ascii="Times New Roman" w:eastAsia="Calibri" w:hAnsi="Times New Roman" w:cs="Times New Roman"/>
          <w:sz w:val="24"/>
          <w:szCs w:val="24"/>
        </w:rPr>
        <w:t xml:space="preserve"> </w:t>
      </w:r>
      <w:r w:rsidR="00D30092" w:rsidRPr="00D94BBA">
        <w:rPr>
          <w:rFonts w:ascii="Times New Roman" w:eastAsia="Calibri" w:hAnsi="Times New Roman" w:cs="Times New Roman"/>
          <w:sz w:val="24"/>
          <w:szCs w:val="24"/>
        </w:rPr>
        <w:fldChar w:fldCharType="begin"/>
      </w:r>
      <w:r w:rsidR="00946DD1" w:rsidRPr="00D94BBA">
        <w:rPr>
          <w:rFonts w:ascii="Times New Roman" w:eastAsia="Calibri" w:hAnsi="Times New Roman" w:cs="Times New Roman"/>
          <w:sz w:val="24"/>
          <w:szCs w:val="24"/>
        </w:rPr>
        <w:instrText>ADDIN RW.CITE{{1 Barsotti,RJ 2001}}</w:instrText>
      </w:r>
      <w:r w:rsidR="00D30092" w:rsidRPr="00D94BBA">
        <w:rPr>
          <w:rFonts w:ascii="Times New Roman" w:eastAsia="Calibri" w:hAnsi="Times New Roman" w:cs="Times New Roman"/>
          <w:sz w:val="24"/>
          <w:szCs w:val="24"/>
        </w:rPr>
        <w:fldChar w:fldCharType="separate"/>
      </w:r>
      <w:r w:rsidR="00BE3FF4" w:rsidRPr="00BE3FF4">
        <w:rPr>
          <w:rFonts w:ascii="Times New Roman" w:eastAsia="Times New Roman" w:hAnsi="Times New Roman" w:cs="Times New Roman"/>
          <w:sz w:val="24"/>
          <w:szCs w:val="24"/>
        </w:rPr>
        <w:t>[1]</w:t>
      </w:r>
      <w:r w:rsidR="00D30092" w:rsidRPr="00D94BBA">
        <w:rPr>
          <w:rFonts w:ascii="Times New Roman" w:eastAsia="Calibri" w:hAnsi="Times New Roman" w:cs="Times New Roman"/>
          <w:sz w:val="24"/>
          <w:szCs w:val="24"/>
        </w:rPr>
        <w:fldChar w:fldCharType="end"/>
      </w:r>
      <w:r w:rsidRPr="00D94BBA">
        <w:rPr>
          <w:rFonts w:ascii="Times New Roman" w:eastAsia="Calibri" w:hAnsi="Times New Roman" w:cs="Times New Roman"/>
          <w:sz w:val="24"/>
          <w:szCs w:val="24"/>
        </w:rPr>
        <w:t xml:space="preserve">. Elevated blood ammonia is associated with a number of pathological conditions. </w:t>
      </w:r>
      <w:r w:rsidR="008477D6" w:rsidRPr="00D94BBA">
        <w:rPr>
          <w:rFonts w:ascii="Times New Roman" w:eastAsia="Calibri" w:hAnsi="Times New Roman" w:cs="Times New Roman"/>
          <w:sz w:val="24"/>
          <w:szCs w:val="24"/>
        </w:rPr>
        <w:t>Many of</w:t>
      </w:r>
      <w:r w:rsidRPr="00D94BBA">
        <w:rPr>
          <w:rFonts w:ascii="Times New Roman" w:eastAsia="Calibri" w:hAnsi="Times New Roman" w:cs="Times New Roman"/>
          <w:sz w:val="24"/>
          <w:szCs w:val="24"/>
        </w:rPr>
        <w:t xml:space="preserve"> these can affect brain function</w:t>
      </w:r>
      <w:r w:rsidR="008477D6" w:rsidRPr="00D94BBA">
        <w:rPr>
          <w:rFonts w:ascii="Times New Roman" w:eastAsia="Calibri" w:hAnsi="Times New Roman" w:cs="Times New Roman"/>
          <w:sz w:val="24"/>
          <w:szCs w:val="24"/>
        </w:rPr>
        <w:t xml:space="preserve">, causing hyperammonaemic encephalopathy </w:t>
      </w:r>
      <w:r w:rsidRPr="00D94BBA">
        <w:rPr>
          <w:rFonts w:ascii="Times New Roman" w:eastAsia="Calibri" w:hAnsi="Times New Roman" w:cs="Times New Roman"/>
          <w:sz w:val="24"/>
          <w:szCs w:val="24"/>
        </w:rPr>
        <w:t>and can be fatal. This is particularly critical in many disorders such as hyperammonaemia of the new-born, inborn errors of metabolism including urea cycle defects, organic acidaemias, hyperinsulinism/hyperammonaemia</w:t>
      </w:r>
      <w:r w:rsidR="008477D6" w:rsidRPr="00D94BBA">
        <w:rPr>
          <w:rFonts w:ascii="Times New Roman" w:eastAsia="Calibri" w:hAnsi="Times New Roman" w:cs="Times New Roman"/>
          <w:sz w:val="24"/>
          <w:szCs w:val="24"/>
        </w:rPr>
        <w:t xml:space="preserve"> and</w:t>
      </w:r>
      <w:r w:rsidRPr="00D94BBA">
        <w:rPr>
          <w:rFonts w:ascii="Times New Roman" w:eastAsia="Calibri" w:hAnsi="Times New Roman" w:cs="Times New Roman"/>
          <w:sz w:val="24"/>
          <w:szCs w:val="24"/>
        </w:rPr>
        <w:t xml:space="preserve"> liver disease </w:t>
      </w:r>
      <w:r w:rsidR="00D30092" w:rsidRPr="00D94BBA">
        <w:rPr>
          <w:rFonts w:ascii="Times New Roman" w:eastAsia="Calibri" w:hAnsi="Times New Roman" w:cs="Times New Roman"/>
          <w:sz w:val="24"/>
          <w:szCs w:val="24"/>
        </w:rPr>
        <w:fldChar w:fldCharType="begin"/>
      </w:r>
      <w:r w:rsidR="00946DD1" w:rsidRPr="00D94BBA">
        <w:rPr>
          <w:rFonts w:ascii="Times New Roman" w:eastAsia="Calibri" w:hAnsi="Times New Roman" w:cs="Times New Roman"/>
          <w:sz w:val="24"/>
          <w:szCs w:val="24"/>
        </w:rPr>
        <w:instrText>ADDIN RW.CITE{{142 Adeva,Maria M. 2012}}</w:instrText>
      </w:r>
      <w:r w:rsidR="00D30092" w:rsidRPr="00D94BBA">
        <w:rPr>
          <w:rFonts w:ascii="Times New Roman" w:eastAsia="Calibri" w:hAnsi="Times New Roman" w:cs="Times New Roman"/>
          <w:sz w:val="24"/>
          <w:szCs w:val="24"/>
        </w:rPr>
        <w:fldChar w:fldCharType="separate"/>
      </w:r>
      <w:r w:rsidR="00BE3FF4" w:rsidRPr="00BE3FF4">
        <w:rPr>
          <w:rFonts w:ascii="Times New Roman" w:eastAsia="Times New Roman" w:hAnsi="Times New Roman" w:cs="Times New Roman"/>
          <w:sz w:val="24"/>
          <w:szCs w:val="24"/>
        </w:rPr>
        <w:t>[2]</w:t>
      </w:r>
      <w:r w:rsidR="00D30092" w:rsidRPr="00D94BBA">
        <w:rPr>
          <w:rFonts w:ascii="Times New Roman" w:eastAsia="Calibri" w:hAnsi="Times New Roman" w:cs="Times New Roman"/>
          <w:sz w:val="24"/>
          <w:szCs w:val="24"/>
        </w:rPr>
        <w:fldChar w:fldCharType="end"/>
      </w:r>
      <w:r w:rsidR="00EE11B2" w:rsidRPr="00D94BBA">
        <w:rPr>
          <w:rFonts w:ascii="Times New Roman" w:eastAsia="Calibri" w:hAnsi="Times New Roman" w:cs="Times New Roman"/>
          <w:sz w:val="24"/>
          <w:szCs w:val="24"/>
        </w:rPr>
        <w:t>.</w:t>
      </w:r>
      <w:r w:rsidR="003F512D" w:rsidRPr="00D94BBA">
        <w:rPr>
          <w:rFonts w:ascii="Times New Roman" w:eastAsia="Calibri" w:hAnsi="Times New Roman" w:cs="Times New Roman"/>
          <w:sz w:val="24"/>
          <w:szCs w:val="24"/>
        </w:rPr>
        <w:t xml:space="preserve"> </w:t>
      </w:r>
      <w:r w:rsidR="00EE11B2" w:rsidRPr="00D94BBA">
        <w:rPr>
          <w:rFonts w:ascii="Times New Roman" w:eastAsia="Calibri" w:hAnsi="Times New Roman" w:cs="Times New Roman"/>
          <w:sz w:val="24"/>
          <w:szCs w:val="24"/>
        </w:rPr>
        <w:t>There has been an increase in research efforts around electrochemical sensors for healthcare use</w:t>
      </w:r>
      <w:r w:rsidR="00577F04">
        <w:rPr>
          <w:rFonts w:ascii="Times New Roman" w:eastAsia="Calibri" w:hAnsi="Times New Roman" w:cs="Times New Roman"/>
          <w:sz w:val="24"/>
          <w:szCs w:val="24"/>
        </w:rPr>
        <w:t xml:space="preserve"> due to increases in population and lifespan along with the need to reduce ever-increasing healthcare costs</w:t>
      </w:r>
      <w:r w:rsidR="00EE11B2" w:rsidRPr="00D94BBA">
        <w:rPr>
          <w:rFonts w:ascii="Times New Roman" w:eastAsia="Calibri" w:hAnsi="Times New Roman" w:cs="Times New Roman"/>
          <w:sz w:val="24"/>
          <w:szCs w:val="24"/>
        </w:rPr>
        <w:t xml:space="preserve"> </w:t>
      </w:r>
      <w:r w:rsidR="00D30092" w:rsidRPr="00D94BBA">
        <w:rPr>
          <w:rFonts w:ascii="Times New Roman" w:eastAsia="Calibri" w:hAnsi="Times New Roman" w:cs="Times New Roman"/>
          <w:sz w:val="24"/>
          <w:szCs w:val="24"/>
        </w:rPr>
        <w:fldChar w:fldCharType="begin"/>
      </w:r>
      <w:r w:rsidR="00EE11B2" w:rsidRPr="00D94BBA">
        <w:rPr>
          <w:rFonts w:ascii="Times New Roman" w:eastAsia="Calibri" w:hAnsi="Times New Roman" w:cs="Times New Roman"/>
          <w:sz w:val="24"/>
          <w:szCs w:val="24"/>
        </w:rPr>
        <w:instrText>ADDIN RW.CITE{{815 Turner,Anthony P.F. 2013}}</w:instrText>
      </w:r>
      <w:r w:rsidR="00D30092" w:rsidRPr="00D94BBA">
        <w:rPr>
          <w:rFonts w:ascii="Times New Roman" w:eastAsia="Calibri" w:hAnsi="Times New Roman" w:cs="Times New Roman"/>
          <w:sz w:val="24"/>
          <w:szCs w:val="24"/>
        </w:rPr>
        <w:fldChar w:fldCharType="separate"/>
      </w:r>
      <w:r w:rsidR="00BE3FF4" w:rsidRPr="00BE3FF4">
        <w:rPr>
          <w:rFonts w:ascii="Times New Roman" w:eastAsia="Times New Roman" w:hAnsi="Times New Roman" w:cs="Times New Roman"/>
          <w:sz w:val="24"/>
          <w:szCs w:val="24"/>
        </w:rPr>
        <w:t>[3]</w:t>
      </w:r>
      <w:r w:rsidR="00D30092" w:rsidRPr="00D94BBA">
        <w:rPr>
          <w:rFonts w:ascii="Times New Roman" w:eastAsia="Calibri" w:hAnsi="Times New Roman" w:cs="Times New Roman"/>
          <w:sz w:val="24"/>
          <w:szCs w:val="24"/>
        </w:rPr>
        <w:fldChar w:fldCharType="end"/>
      </w:r>
      <w:r w:rsidR="00EE11B2" w:rsidRPr="00D94BBA">
        <w:rPr>
          <w:rFonts w:ascii="Times New Roman" w:eastAsia="Calibri" w:hAnsi="Times New Roman" w:cs="Times New Roman"/>
          <w:sz w:val="24"/>
          <w:szCs w:val="24"/>
        </w:rPr>
        <w:t xml:space="preserve">. Electrochemical </w:t>
      </w:r>
      <w:r w:rsidR="00577F04">
        <w:rPr>
          <w:rFonts w:ascii="Times New Roman" w:eastAsia="Calibri" w:hAnsi="Times New Roman" w:cs="Times New Roman"/>
          <w:sz w:val="24"/>
          <w:szCs w:val="24"/>
        </w:rPr>
        <w:t>sensors</w:t>
      </w:r>
      <w:r w:rsidR="00EE11B2" w:rsidRPr="00D94BBA">
        <w:rPr>
          <w:rFonts w:ascii="Times New Roman" w:eastAsia="Calibri" w:hAnsi="Times New Roman" w:cs="Times New Roman"/>
          <w:sz w:val="24"/>
          <w:szCs w:val="24"/>
        </w:rPr>
        <w:t xml:space="preserve"> </w:t>
      </w:r>
      <w:r w:rsidR="00577F04">
        <w:rPr>
          <w:rFonts w:ascii="Times New Roman" w:eastAsia="Calibri" w:hAnsi="Times New Roman" w:cs="Times New Roman"/>
          <w:sz w:val="24"/>
          <w:szCs w:val="24"/>
        </w:rPr>
        <w:t>have</w:t>
      </w:r>
      <w:r w:rsidR="00EE11B2" w:rsidRPr="00D94BBA">
        <w:rPr>
          <w:rFonts w:ascii="Times New Roman" w:eastAsia="Calibri" w:hAnsi="Times New Roman" w:cs="Times New Roman"/>
          <w:sz w:val="24"/>
          <w:szCs w:val="24"/>
        </w:rPr>
        <w:t xml:space="preserve"> demonstrated the capability of </w:t>
      </w:r>
      <w:r w:rsidR="00577F04">
        <w:rPr>
          <w:rFonts w:ascii="Times New Roman" w:eastAsia="Calibri" w:hAnsi="Times New Roman" w:cs="Times New Roman"/>
          <w:sz w:val="24"/>
          <w:szCs w:val="24"/>
        </w:rPr>
        <w:t xml:space="preserve">addressing </w:t>
      </w:r>
      <w:r w:rsidR="0082583A">
        <w:rPr>
          <w:rFonts w:ascii="Times New Roman" w:eastAsia="Calibri" w:hAnsi="Times New Roman" w:cs="Times New Roman"/>
          <w:sz w:val="24"/>
          <w:szCs w:val="24"/>
        </w:rPr>
        <w:t>point of care (</w:t>
      </w:r>
      <w:r w:rsidR="00EE11B2" w:rsidRPr="00D94BBA">
        <w:rPr>
          <w:rFonts w:ascii="Times New Roman" w:eastAsia="Calibri" w:hAnsi="Times New Roman" w:cs="Times New Roman"/>
          <w:sz w:val="24"/>
          <w:szCs w:val="24"/>
        </w:rPr>
        <w:t>POC</w:t>
      </w:r>
      <w:r w:rsidR="0082583A">
        <w:rPr>
          <w:rFonts w:ascii="Times New Roman" w:eastAsia="Calibri" w:hAnsi="Times New Roman" w:cs="Times New Roman"/>
          <w:sz w:val="24"/>
          <w:szCs w:val="24"/>
        </w:rPr>
        <w:t>)</w:t>
      </w:r>
      <w:r w:rsidR="00EE11B2" w:rsidRPr="00D94BBA">
        <w:rPr>
          <w:rFonts w:ascii="Times New Roman" w:eastAsia="Calibri" w:hAnsi="Times New Roman" w:cs="Times New Roman"/>
          <w:sz w:val="24"/>
          <w:szCs w:val="24"/>
        </w:rPr>
        <w:t xml:space="preserve"> testing</w:t>
      </w:r>
      <w:r w:rsidR="00577F04">
        <w:rPr>
          <w:rFonts w:ascii="Times New Roman" w:eastAsia="Calibri" w:hAnsi="Times New Roman" w:cs="Times New Roman"/>
          <w:sz w:val="24"/>
          <w:szCs w:val="24"/>
        </w:rPr>
        <w:t xml:space="preserve"> requirements</w:t>
      </w:r>
      <w:r w:rsidR="00EE11B2" w:rsidRPr="00D94BBA">
        <w:rPr>
          <w:rFonts w:ascii="Times New Roman" w:eastAsia="Calibri" w:hAnsi="Times New Roman" w:cs="Times New Roman"/>
          <w:sz w:val="24"/>
          <w:szCs w:val="24"/>
        </w:rPr>
        <w:t xml:space="preserve"> by providing accurate and rapid measurement in complex matrices such as blood. Together with mass </w:t>
      </w:r>
      <w:r w:rsidR="0082583A">
        <w:rPr>
          <w:rFonts w:ascii="Times New Roman" w:eastAsia="Calibri" w:hAnsi="Times New Roman" w:cs="Times New Roman"/>
          <w:sz w:val="24"/>
          <w:szCs w:val="24"/>
        </w:rPr>
        <w:t>production and</w:t>
      </w:r>
      <w:r w:rsidR="0082583A" w:rsidRPr="00D94BBA">
        <w:rPr>
          <w:rFonts w:ascii="Times New Roman" w:eastAsia="Calibri" w:hAnsi="Times New Roman" w:cs="Times New Roman"/>
          <w:sz w:val="24"/>
          <w:szCs w:val="24"/>
        </w:rPr>
        <w:t xml:space="preserve"> </w:t>
      </w:r>
      <w:r w:rsidR="00EE11B2" w:rsidRPr="00D94BBA">
        <w:rPr>
          <w:rFonts w:ascii="Times New Roman" w:eastAsia="Calibri" w:hAnsi="Times New Roman" w:cs="Times New Roman"/>
          <w:sz w:val="24"/>
          <w:szCs w:val="24"/>
        </w:rPr>
        <w:t xml:space="preserve">fabrication techniques they are used to deliver inexpensive, disposable, single use sensors </w:t>
      </w:r>
      <w:r w:rsidR="00D30092" w:rsidRPr="00D94BBA">
        <w:rPr>
          <w:rFonts w:ascii="Times New Roman" w:eastAsia="Calibri" w:hAnsi="Times New Roman" w:cs="Times New Roman"/>
          <w:sz w:val="24"/>
          <w:szCs w:val="24"/>
        </w:rPr>
        <w:fldChar w:fldCharType="begin"/>
      </w:r>
      <w:r w:rsidR="00EE11B2" w:rsidRPr="00D94BBA">
        <w:rPr>
          <w:rFonts w:ascii="Times New Roman" w:eastAsia="Calibri" w:hAnsi="Times New Roman" w:cs="Times New Roman"/>
          <w:sz w:val="24"/>
          <w:szCs w:val="24"/>
        </w:rPr>
        <w:instrText>ADDIN RW.CITE{{1068 Wang,J. 2006}}</w:instrText>
      </w:r>
      <w:r w:rsidR="00D30092" w:rsidRPr="00D94BBA">
        <w:rPr>
          <w:rFonts w:ascii="Times New Roman" w:eastAsia="Calibri" w:hAnsi="Times New Roman" w:cs="Times New Roman"/>
          <w:sz w:val="24"/>
          <w:szCs w:val="24"/>
        </w:rPr>
        <w:fldChar w:fldCharType="separate"/>
      </w:r>
      <w:r w:rsidR="00BE3FF4" w:rsidRPr="00BE3FF4">
        <w:rPr>
          <w:rFonts w:ascii="Times New Roman" w:eastAsia="Times New Roman" w:hAnsi="Times New Roman" w:cs="Times New Roman"/>
          <w:sz w:val="24"/>
          <w:szCs w:val="24"/>
        </w:rPr>
        <w:t>[4]</w:t>
      </w:r>
      <w:r w:rsidR="00D30092" w:rsidRPr="00D94BBA">
        <w:rPr>
          <w:rFonts w:ascii="Times New Roman" w:eastAsia="Calibri" w:hAnsi="Times New Roman" w:cs="Times New Roman"/>
          <w:sz w:val="24"/>
          <w:szCs w:val="24"/>
        </w:rPr>
        <w:fldChar w:fldCharType="end"/>
      </w:r>
      <w:r w:rsidR="00EE11B2" w:rsidRPr="00D94BBA">
        <w:rPr>
          <w:rFonts w:ascii="Times New Roman" w:eastAsia="Calibri" w:hAnsi="Times New Roman" w:cs="Times New Roman"/>
          <w:sz w:val="24"/>
          <w:szCs w:val="24"/>
        </w:rPr>
        <w:t xml:space="preserve">. </w:t>
      </w:r>
      <w:r w:rsidR="002D6957" w:rsidRPr="00D94BBA">
        <w:rPr>
          <w:rFonts w:ascii="Times New Roman" w:eastAsia="Calibri" w:hAnsi="Times New Roman" w:cs="Times New Roman"/>
          <w:sz w:val="24"/>
          <w:szCs w:val="24"/>
        </w:rPr>
        <w:t xml:space="preserve">Polyaniline has been employed as a sensing layer for a range of analytes. The most studied is its interaction with ammonia </w:t>
      </w:r>
      <w:r w:rsidR="00D30092" w:rsidRPr="00D94BBA">
        <w:rPr>
          <w:rFonts w:ascii="Times New Roman" w:eastAsia="Calibri" w:hAnsi="Times New Roman" w:cs="Times New Roman"/>
          <w:sz w:val="24"/>
          <w:szCs w:val="24"/>
        </w:rPr>
        <w:fldChar w:fldCharType="begin"/>
      </w:r>
      <w:r w:rsidR="002D6957" w:rsidRPr="00D94BBA">
        <w:rPr>
          <w:rFonts w:ascii="Times New Roman" w:eastAsia="Calibri" w:hAnsi="Times New Roman" w:cs="Times New Roman"/>
          <w:sz w:val="24"/>
          <w:szCs w:val="24"/>
        </w:rPr>
        <w:instrText>ADDIN RW.CITE{{23 Kukla,A.L. 1996}}</w:instrText>
      </w:r>
      <w:r w:rsidR="00D30092" w:rsidRPr="00D94BBA">
        <w:rPr>
          <w:rFonts w:ascii="Times New Roman" w:eastAsia="Calibri" w:hAnsi="Times New Roman" w:cs="Times New Roman"/>
          <w:sz w:val="24"/>
          <w:szCs w:val="24"/>
        </w:rPr>
        <w:fldChar w:fldCharType="separate"/>
      </w:r>
      <w:r w:rsidR="00BE3FF4" w:rsidRPr="00BE3FF4">
        <w:rPr>
          <w:rFonts w:ascii="Times New Roman" w:eastAsia="Times New Roman" w:hAnsi="Times New Roman" w:cs="Times New Roman"/>
          <w:sz w:val="24"/>
          <w:szCs w:val="24"/>
        </w:rPr>
        <w:t>[5]</w:t>
      </w:r>
      <w:r w:rsidR="00D30092" w:rsidRPr="00D94BBA">
        <w:rPr>
          <w:rFonts w:ascii="Times New Roman" w:eastAsia="Calibri" w:hAnsi="Times New Roman" w:cs="Times New Roman"/>
          <w:sz w:val="24"/>
          <w:szCs w:val="24"/>
        </w:rPr>
        <w:fldChar w:fldCharType="end"/>
      </w:r>
      <w:r w:rsidR="002D6957" w:rsidRPr="00D94BBA">
        <w:rPr>
          <w:rFonts w:ascii="Times New Roman" w:eastAsia="Calibri" w:hAnsi="Times New Roman" w:cs="Times New Roman"/>
          <w:sz w:val="24"/>
          <w:szCs w:val="24"/>
        </w:rPr>
        <w:t>. Polyaniline</w:t>
      </w:r>
      <w:r w:rsidR="00EE11B2" w:rsidRPr="00D94BBA">
        <w:rPr>
          <w:rFonts w:ascii="Times New Roman" w:eastAsia="Calibri" w:hAnsi="Times New Roman" w:cs="Times New Roman"/>
          <w:sz w:val="24"/>
          <w:szCs w:val="24"/>
        </w:rPr>
        <w:t xml:space="preserve"> has a</w:t>
      </w:r>
      <w:r w:rsidR="002D6957" w:rsidRPr="00D94BBA">
        <w:rPr>
          <w:rFonts w:ascii="Times New Roman" w:eastAsia="Calibri" w:hAnsi="Times New Roman" w:cs="Times New Roman"/>
          <w:sz w:val="24"/>
          <w:szCs w:val="24"/>
        </w:rPr>
        <w:t>n</w:t>
      </w:r>
      <w:r w:rsidR="00EE11B2" w:rsidRPr="00D94BBA">
        <w:rPr>
          <w:rFonts w:ascii="Times New Roman" w:eastAsia="Calibri" w:hAnsi="Times New Roman" w:cs="Times New Roman"/>
          <w:sz w:val="24"/>
          <w:szCs w:val="24"/>
        </w:rPr>
        <w:t xml:space="preserve"> affinity for ammonia which operates on the deprotonation of the polyaniline backbone</w:t>
      </w:r>
      <w:r w:rsidR="00577F04">
        <w:rPr>
          <w:rFonts w:ascii="Times New Roman" w:eastAsia="Calibri" w:hAnsi="Times New Roman" w:cs="Times New Roman"/>
          <w:sz w:val="24"/>
          <w:szCs w:val="24"/>
        </w:rPr>
        <w:t>, leading to the formation of</w:t>
      </w:r>
      <w:r w:rsidR="00EE11B2" w:rsidRPr="00D94BBA">
        <w:rPr>
          <w:rFonts w:ascii="Times New Roman" w:eastAsia="Calibri" w:hAnsi="Times New Roman" w:cs="Times New Roman"/>
          <w:sz w:val="24"/>
          <w:szCs w:val="24"/>
        </w:rPr>
        <w:t xml:space="preserve"> an ammonium ion. In this work, polyaniline nanoparticles were fabricated and inkjet-printed onto silver screen</w:t>
      </w:r>
      <w:r w:rsidR="00577F04">
        <w:rPr>
          <w:rFonts w:ascii="Times New Roman" w:eastAsia="Calibri" w:hAnsi="Times New Roman" w:cs="Times New Roman"/>
          <w:sz w:val="24"/>
          <w:szCs w:val="24"/>
        </w:rPr>
        <w:t xml:space="preserve"> </w:t>
      </w:r>
      <w:r w:rsidR="00EE11B2" w:rsidRPr="00D94BBA">
        <w:rPr>
          <w:rFonts w:ascii="Times New Roman" w:eastAsia="Calibri" w:hAnsi="Times New Roman" w:cs="Times New Roman"/>
          <w:sz w:val="24"/>
          <w:szCs w:val="24"/>
        </w:rPr>
        <w:t xml:space="preserve">printed electrodes. The sensors were then incorporated into devices containing a gas-permeable membrane, which facilitated the measurement of gaseous ammonia from a liquid sample (blood) using electrochemical </w:t>
      </w:r>
      <w:r w:rsidR="00EE11B2" w:rsidRPr="00D94BBA">
        <w:rPr>
          <w:rFonts w:ascii="Times New Roman" w:eastAsia="Calibri" w:hAnsi="Times New Roman" w:cs="Times New Roman"/>
          <w:sz w:val="24"/>
          <w:szCs w:val="24"/>
        </w:rPr>
        <w:lastRenderedPageBreak/>
        <w:t xml:space="preserve">impedance spectroscopy. The combination of impedance spectroscopy with a gas-permeable membrane allowed the measurement of gaseous ammonia from solution. </w:t>
      </w:r>
    </w:p>
    <w:p w14:paraId="182C2A22" w14:textId="77777777" w:rsidR="00F52950" w:rsidRPr="009D38BA" w:rsidRDefault="0032086D" w:rsidP="009D38BA">
      <w:pPr>
        <w:spacing w:line="240" w:lineRule="auto"/>
        <w:jc w:val="both"/>
        <w:rPr>
          <w:rFonts w:ascii="Times New Roman" w:eastAsia="Calibri" w:hAnsi="Times New Roman" w:cs="Times New Roman"/>
          <w:sz w:val="24"/>
          <w:szCs w:val="24"/>
        </w:rPr>
      </w:pPr>
      <w:r w:rsidRPr="009D38BA">
        <w:rPr>
          <w:rFonts w:ascii="Times New Roman" w:eastAsia="Calibri" w:hAnsi="Times New Roman" w:cs="Times New Roman"/>
          <w:b/>
          <w:sz w:val="24"/>
          <w:szCs w:val="24"/>
        </w:rPr>
        <w:t>Materials and Methods</w:t>
      </w:r>
    </w:p>
    <w:p w14:paraId="715929EC" w14:textId="77777777" w:rsidR="002B1B08" w:rsidRPr="009D38BA" w:rsidRDefault="00F52950" w:rsidP="009D38BA">
      <w:pPr>
        <w:spacing w:line="240" w:lineRule="auto"/>
        <w:jc w:val="both"/>
        <w:rPr>
          <w:rFonts w:ascii="Times New Roman" w:eastAsia="Calibri" w:hAnsi="Times New Roman" w:cs="Times New Roman"/>
          <w:sz w:val="24"/>
          <w:szCs w:val="24"/>
        </w:rPr>
      </w:pPr>
      <w:r w:rsidRPr="009D38BA">
        <w:rPr>
          <w:rFonts w:ascii="Times New Roman" w:eastAsia="Calibri" w:hAnsi="Times New Roman" w:cs="Times New Roman"/>
          <w:sz w:val="24"/>
          <w:szCs w:val="24"/>
        </w:rPr>
        <w:t>M</w:t>
      </w:r>
      <w:r w:rsidR="002B1B08" w:rsidRPr="009D38BA">
        <w:rPr>
          <w:rFonts w:ascii="Times New Roman" w:eastAsia="Calibri" w:hAnsi="Times New Roman" w:cs="Times New Roman"/>
          <w:sz w:val="24"/>
          <w:szCs w:val="24"/>
        </w:rPr>
        <w:t>aterials</w:t>
      </w:r>
    </w:p>
    <w:p w14:paraId="04AA3F32" w14:textId="77777777" w:rsidR="002B1B08" w:rsidRPr="00D94BBA" w:rsidRDefault="002B1B08" w:rsidP="00F52950">
      <w:pPr>
        <w:spacing w:line="240" w:lineRule="auto"/>
        <w:jc w:val="both"/>
        <w:rPr>
          <w:rFonts w:ascii="Times New Roman" w:eastAsia="Calibri" w:hAnsi="Times New Roman" w:cs="Times New Roman"/>
          <w:sz w:val="24"/>
          <w:szCs w:val="24"/>
        </w:rPr>
      </w:pPr>
      <w:r w:rsidRPr="00D94BBA">
        <w:rPr>
          <w:rFonts w:ascii="Times New Roman" w:eastAsia="Calibri" w:hAnsi="Times New Roman" w:cs="Times New Roman"/>
          <w:sz w:val="24"/>
          <w:szCs w:val="24"/>
        </w:rPr>
        <w:t xml:space="preserve">Acetaminophen (AC100) and L-ascorbic acid (BDH9242) were purchased from the British Drug House Ltd. (Poole, UK). Potassium chloride (P/4280/53), potassium dihydrogen orthophosphate (P/4800/53), 2-propanol (A461), sodium chloride (S/3160/60), sodium dodecyl sulphate (S/5200/53), sodium hydroxide (S/4920/60) and disodium hydrogen orthophosphate (S/4520/53) were purchased from Fisher Scientific UK Ltd. (Loughborough, UK). Ammonium chloride (326372), ammonium persulphate (A7460), aniline (132934; distilled and stored frozen under nitrogen before use), cellulose acetate dialysis tubing 22 mm width with a molecular weight cut off of 14 kDa (D9777), creatinine anhydrous (C4255), L-glutamic acid monosodium salt monohydrate (49621), uric acid (U2625) and Whatman® 0.2 µm polytetrafluoroethylene (PTFE) membrane filters (WHA10411411) were purchased from Sigma-Aldrich Company Ltd. (Dorset, UK). </w:t>
      </w:r>
    </w:p>
    <w:p w14:paraId="12470967" w14:textId="77777777" w:rsidR="002B1B08" w:rsidRPr="00D94BBA" w:rsidRDefault="002B1B08" w:rsidP="00F52950">
      <w:pPr>
        <w:spacing w:line="240" w:lineRule="auto"/>
        <w:jc w:val="both"/>
        <w:rPr>
          <w:rFonts w:ascii="Times New Roman" w:eastAsia="Calibri" w:hAnsi="Times New Roman" w:cs="Times New Roman"/>
          <w:sz w:val="24"/>
          <w:szCs w:val="24"/>
        </w:rPr>
      </w:pPr>
      <w:r w:rsidRPr="00D94BBA">
        <w:rPr>
          <w:rFonts w:ascii="Times New Roman" w:eastAsia="Calibri" w:hAnsi="Times New Roman" w:cs="Times New Roman"/>
          <w:sz w:val="24"/>
          <w:szCs w:val="24"/>
        </w:rPr>
        <w:t>Other materials were obtained as follows: Ammonia Assay Kit – Modified Berthelot (ab102509) was purchased from Abcam® Plc. (Cambridge, UK). Compressed air was provided by BOC (British Oxygen Company Ltd., Manchester, UK). Dodecylbenzene sulphonic acid (DBSA) soft type (D0989) was purchased from TCI Europe N.V. (Zwijndrecht, Belgium). Pooled delipidated processed serum (S139) was purchased from Scipac Ltd. (Kent, UK). Rubber o-rings (BS013 Viton) were purchased from Polymax Ltd. (Hampshire, UK). Polyester pressure sensitive adhesive (PSA, ARcare 92712) of 48 µm thickness were supplied by Adhesives Research Inc. (Limerick, Ireland). Preshrunk polyethylene terephthalate (PET) substrates of 175 µm thickness were supplied by HiFi Industrial Film Ltd. (Hertfordshire, UK). Sericol (ZT639) was purchased from Fujifilm Dimatix Inc. (Santa Clara, CA). Electrodag PF-410 silver conductive ink was purchased from NorCote International, Ltd. (Hampshire, UK).</w:t>
      </w:r>
    </w:p>
    <w:p w14:paraId="4A407CA6" w14:textId="77777777" w:rsidR="002B1B08" w:rsidRPr="009D38BA" w:rsidRDefault="002B1B08" w:rsidP="009D38BA">
      <w:pPr>
        <w:spacing w:line="240" w:lineRule="auto"/>
        <w:jc w:val="both"/>
        <w:rPr>
          <w:rFonts w:ascii="Times New Roman" w:eastAsia="Calibri" w:hAnsi="Times New Roman" w:cs="Times New Roman"/>
          <w:sz w:val="24"/>
          <w:szCs w:val="24"/>
        </w:rPr>
      </w:pPr>
      <w:r w:rsidRPr="009D38BA">
        <w:rPr>
          <w:rFonts w:ascii="Times New Roman" w:eastAsia="Calibri" w:hAnsi="Times New Roman" w:cs="Times New Roman"/>
          <w:sz w:val="24"/>
          <w:szCs w:val="24"/>
        </w:rPr>
        <w:t>Instrumentation</w:t>
      </w:r>
    </w:p>
    <w:p w14:paraId="26FACA0B" w14:textId="78EF0CDC" w:rsidR="002B1B08" w:rsidRPr="00D94BBA" w:rsidRDefault="002B1B08" w:rsidP="00F52950">
      <w:pPr>
        <w:spacing w:line="240" w:lineRule="auto"/>
        <w:jc w:val="both"/>
        <w:rPr>
          <w:rFonts w:ascii="Times New Roman" w:eastAsia="Calibri" w:hAnsi="Times New Roman" w:cs="Times New Roman"/>
          <w:sz w:val="24"/>
          <w:szCs w:val="24"/>
        </w:rPr>
      </w:pPr>
      <w:r w:rsidRPr="00D94BBA">
        <w:rPr>
          <w:rFonts w:ascii="Times New Roman" w:eastAsia="Calibri" w:hAnsi="Times New Roman" w:cs="Times New Roman"/>
          <w:sz w:val="24"/>
          <w:szCs w:val="24"/>
        </w:rPr>
        <w:t xml:space="preserve">Screen printing was performed with a semi-automated DEK-248 printing machine (DEK International, Dorset, UK). Inkjet printing was carried out using a Dimatix Materials Printer DMP-2831 with Dimatix Drop Manager DMP-2800 series software (Fujifilm Dimatix Inc., Santa Clara, CA). The MEMS-based Dimatix cartridge with 16 nozzles (20 µm diameter) spaced at 254 µm was used. Centrifugation of polyaniline nanoparticles was carried out using a Beckman Coulter Allergra X-22R Centrifuge with a Beckman C0650 conical rotor head. A Graphtec CE5000-40 Craft Robo Pro cutting plotter (Graphtec GB Ltd., Wrexham, UK) and Robo Master-Pro software were used to prepare the PSA patterns for encapsulation of the sensor. All electrochemical protocols were performed on a Metrohm Autolab PGSTAT 128N potentiostat (Metrohm UK Ltd., Cheshire, UK) with Nova 1.6 software equipped with a FRA2 electrochemical impedance analyser. Unless otherwise stated all measurements were performed at room temperature 25 ± 3°C. A Fluostar Optima spectrophotometer was used to analyse spectrophotometric results (BMG LabTech Ltd., Buckinghamshire, UK). </w:t>
      </w:r>
    </w:p>
    <w:p w14:paraId="7E25C463" w14:textId="77777777" w:rsidR="00E75726" w:rsidRPr="009D38BA" w:rsidRDefault="00E75726" w:rsidP="009D38BA">
      <w:pPr>
        <w:spacing w:line="240" w:lineRule="auto"/>
        <w:jc w:val="both"/>
        <w:rPr>
          <w:rFonts w:ascii="Times New Roman" w:eastAsia="Calibri" w:hAnsi="Times New Roman" w:cs="Times New Roman"/>
          <w:sz w:val="24"/>
          <w:szCs w:val="24"/>
        </w:rPr>
      </w:pPr>
      <w:bookmarkStart w:id="0" w:name="_Toc367371896"/>
      <w:r w:rsidRPr="009D38BA">
        <w:rPr>
          <w:rFonts w:ascii="Times New Roman" w:eastAsia="Calibri" w:hAnsi="Times New Roman" w:cs="Times New Roman"/>
          <w:sz w:val="24"/>
          <w:szCs w:val="24"/>
          <w:lang w:eastAsia="ja-JP"/>
        </w:rPr>
        <w:t>Electrode fabrication via screen printing</w:t>
      </w:r>
      <w:bookmarkEnd w:id="0"/>
      <w:r w:rsidRPr="009D38BA">
        <w:rPr>
          <w:rFonts w:ascii="Times New Roman" w:eastAsia="Calibri" w:hAnsi="Times New Roman" w:cs="Times New Roman"/>
          <w:sz w:val="24"/>
          <w:szCs w:val="24"/>
          <w:lang w:eastAsia="ja-JP"/>
        </w:rPr>
        <w:t xml:space="preserve"> </w:t>
      </w:r>
    </w:p>
    <w:p w14:paraId="09EBF33E" w14:textId="4738B21E" w:rsidR="00E75726" w:rsidRPr="00D94BBA" w:rsidRDefault="00E75726" w:rsidP="00F52950">
      <w:pPr>
        <w:spacing w:before="240" w:after="240" w:line="240" w:lineRule="auto"/>
        <w:jc w:val="both"/>
        <w:rPr>
          <w:rFonts w:ascii="Times New Roman" w:eastAsia="Calibri" w:hAnsi="Times New Roman" w:cs="Times New Roman"/>
          <w:b/>
          <w:sz w:val="24"/>
          <w:szCs w:val="24"/>
          <w:lang w:eastAsia="ja-JP"/>
        </w:rPr>
      </w:pPr>
      <w:r w:rsidRPr="00D94BBA">
        <w:rPr>
          <w:rFonts w:ascii="Times New Roman" w:eastAsia="Calibri" w:hAnsi="Times New Roman" w:cs="Times New Roman"/>
          <w:sz w:val="24"/>
          <w:szCs w:val="24"/>
          <w:lang w:eastAsia="ja-JP"/>
        </w:rPr>
        <w:t>Silver screen</w:t>
      </w:r>
      <w:r w:rsidR="00577F04">
        <w:rPr>
          <w:rFonts w:ascii="Times New Roman" w:eastAsia="Calibri" w:hAnsi="Times New Roman" w:cs="Times New Roman"/>
          <w:sz w:val="24"/>
          <w:szCs w:val="24"/>
          <w:lang w:eastAsia="ja-JP"/>
        </w:rPr>
        <w:t xml:space="preserve"> </w:t>
      </w:r>
      <w:r w:rsidRPr="00D94BBA">
        <w:rPr>
          <w:rFonts w:ascii="Times New Roman" w:eastAsia="Calibri" w:hAnsi="Times New Roman" w:cs="Times New Roman"/>
          <w:sz w:val="24"/>
          <w:szCs w:val="24"/>
          <w:lang w:eastAsia="ja-JP"/>
        </w:rPr>
        <w:t xml:space="preserve">printed </w:t>
      </w:r>
      <w:r w:rsidR="002D6957" w:rsidRPr="00D94BBA">
        <w:rPr>
          <w:rFonts w:ascii="Times New Roman" w:eastAsia="Calibri" w:hAnsi="Times New Roman" w:cs="Times New Roman"/>
          <w:sz w:val="24"/>
          <w:szCs w:val="24"/>
          <w:lang w:eastAsia="ja-JP"/>
        </w:rPr>
        <w:t>interdigitated electrodes (</w:t>
      </w:r>
      <w:r w:rsidRPr="00D94BBA">
        <w:rPr>
          <w:rFonts w:ascii="Times New Roman" w:eastAsia="Calibri" w:hAnsi="Times New Roman" w:cs="Times New Roman"/>
          <w:sz w:val="24"/>
          <w:szCs w:val="24"/>
          <w:lang w:eastAsia="ja-JP"/>
        </w:rPr>
        <w:t>IDEs</w:t>
      </w:r>
      <w:r w:rsidR="002D6957" w:rsidRPr="00D94BBA">
        <w:rPr>
          <w:rFonts w:ascii="Times New Roman" w:eastAsia="Calibri" w:hAnsi="Times New Roman" w:cs="Times New Roman"/>
          <w:sz w:val="24"/>
          <w:szCs w:val="24"/>
          <w:lang w:eastAsia="ja-JP"/>
        </w:rPr>
        <w:t>)</w:t>
      </w:r>
      <w:r w:rsidRPr="00D94BBA">
        <w:rPr>
          <w:rFonts w:ascii="Times New Roman" w:eastAsia="Calibri" w:hAnsi="Times New Roman" w:cs="Times New Roman"/>
          <w:sz w:val="24"/>
          <w:szCs w:val="24"/>
          <w:lang w:eastAsia="ja-JP"/>
        </w:rPr>
        <w:t xml:space="preserve"> were fabricated using a DEK-248 screen printer with a polyester screen with a mesh thickness 77 T (filaments per cm) and mounted at 45° to the print stroke. Briefly, Electrodag PF-410</w:t>
      </w:r>
      <w:r w:rsidR="00727C50" w:rsidRPr="00D94BBA">
        <w:rPr>
          <w:rFonts w:ascii="Times New Roman" w:eastAsia="Calibri" w:hAnsi="Times New Roman" w:cs="Times New Roman"/>
          <w:sz w:val="24"/>
          <w:szCs w:val="24"/>
          <w:lang w:eastAsia="ja-JP"/>
        </w:rPr>
        <w:t xml:space="preserve"> (Henkel, Netherlands)</w:t>
      </w:r>
      <w:r w:rsidRPr="00D94BBA">
        <w:rPr>
          <w:rFonts w:ascii="Times New Roman" w:eastAsia="Calibri" w:hAnsi="Times New Roman" w:cs="Times New Roman"/>
          <w:sz w:val="24"/>
          <w:szCs w:val="24"/>
          <w:lang w:eastAsia="ja-JP"/>
        </w:rPr>
        <w:t xml:space="preserve"> silver ink was </w:t>
      </w:r>
      <w:r w:rsidRPr="00D94BBA">
        <w:rPr>
          <w:rFonts w:ascii="Times New Roman" w:eastAsia="Calibri" w:hAnsi="Times New Roman" w:cs="Times New Roman"/>
          <w:sz w:val="24"/>
          <w:szCs w:val="24"/>
          <w:lang w:eastAsia="ja-JP"/>
        </w:rPr>
        <w:lastRenderedPageBreak/>
        <w:t>deposited onto a 175 µm thick PET substrate and cured at 120°C for 5 min</w:t>
      </w:r>
      <w:r w:rsidR="00D70A8B" w:rsidRPr="00D94BBA">
        <w:rPr>
          <w:rFonts w:ascii="Times New Roman" w:eastAsia="Calibri" w:hAnsi="Times New Roman" w:cs="Times New Roman"/>
          <w:sz w:val="24"/>
          <w:szCs w:val="24"/>
          <w:lang w:eastAsia="ja-JP"/>
        </w:rPr>
        <w:t xml:space="preserve"> </w:t>
      </w:r>
      <w:r w:rsidR="00D30092" w:rsidRPr="00D94BBA">
        <w:rPr>
          <w:rFonts w:ascii="Times New Roman" w:eastAsia="Calibri" w:hAnsi="Times New Roman" w:cs="Times New Roman"/>
          <w:sz w:val="24"/>
          <w:szCs w:val="24"/>
          <w:lang w:eastAsia="ja-JP"/>
        </w:rPr>
        <w:fldChar w:fldCharType="begin"/>
      </w:r>
      <w:r w:rsidR="00D70A8B" w:rsidRPr="00D94BBA">
        <w:rPr>
          <w:rFonts w:ascii="Times New Roman" w:eastAsia="Calibri" w:hAnsi="Times New Roman" w:cs="Times New Roman"/>
          <w:sz w:val="24"/>
          <w:szCs w:val="24"/>
          <w:lang w:eastAsia="ja-JP"/>
        </w:rPr>
        <w:instrText>ADDIN RW.CITE{{9 Crowley,Karl 2008; 21 Crowley,Karl 2008}}</w:instrText>
      </w:r>
      <w:r w:rsidR="00D30092" w:rsidRPr="00D94BBA">
        <w:rPr>
          <w:rFonts w:ascii="Times New Roman" w:eastAsia="Calibri" w:hAnsi="Times New Roman" w:cs="Times New Roman"/>
          <w:sz w:val="24"/>
          <w:szCs w:val="24"/>
          <w:lang w:eastAsia="ja-JP"/>
        </w:rPr>
        <w:fldChar w:fldCharType="separate"/>
      </w:r>
      <w:r w:rsidR="00BE3FF4" w:rsidRPr="00BE3FF4">
        <w:rPr>
          <w:rFonts w:ascii="Times New Roman" w:eastAsia="Times New Roman" w:hAnsi="Times New Roman" w:cs="Times New Roman"/>
          <w:sz w:val="24"/>
          <w:szCs w:val="24"/>
        </w:rPr>
        <w:t>[6,7]</w:t>
      </w:r>
      <w:r w:rsidR="00D30092" w:rsidRPr="00D94BBA">
        <w:rPr>
          <w:rFonts w:ascii="Times New Roman" w:eastAsia="Calibri" w:hAnsi="Times New Roman" w:cs="Times New Roman"/>
          <w:sz w:val="24"/>
          <w:szCs w:val="24"/>
          <w:lang w:eastAsia="ja-JP"/>
        </w:rPr>
        <w:fldChar w:fldCharType="end"/>
      </w:r>
      <w:r w:rsidRPr="00D94BBA">
        <w:rPr>
          <w:rFonts w:ascii="Times New Roman" w:eastAsia="Calibri" w:hAnsi="Times New Roman" w:cs="Times New Roman"/>
          <w:sz w:val="24"/>
          <w:szCs w:val="24"/>
          <w:lang w:eastAsia="ja-JP"/>
        </w:rPr>
        <w:t>. IDEs were designed in a two-electrode configuration with a working electrode and a common reference and auxiliary electrode. The electrodes were then modified with polyaniline nanoparticles.</w:t>
      </w:r>
      <w:bookmarkStart w:id="1" w:name="_Toc367371897"/>
    </w:p>
    <w:p w14:paraId="3BDF4CF1" w14:textId="77777777" w:rsidR="00E75726" w:rsidRPr="009D38BA" w:rsidRDefault="00E75726" w:rsidP="009D38BA">
      <w:pPr>
        <w:spacing w:before="240" w:after="240" w:line="240" w:lineRule="auto"/>
        <w:jc w:val="both"/>
        <w:rPr>
          <w:rFonts w:ascii="Times New Roman" w:eastAsia="Calibri" w:hAnsi="Times New Roman" w:cs="Times New Roman"/>
          <w:b/>
          <w:sz w:val="24"/>
          <w:szCs w:val="24"/>
          <w:lang w:eastAsia="ja-JP"/>
        </w:rPr>
      </w:pPr>
      <w:r w:rsidRPr="009D38BA">
        <w:rPr>
          <w:rFonts w:ascii="Times New Roman" w:eastAsia="Calibri" w:hAnsi="Times New Roman" w:cs="Times New Roman"/>
          <w:sz w:val="24"/>
          <w:szCs w:val="24"/>
          <w:lang w:eastAsia="ja-JP"/>
        </w:rPr>
        <w:t>Polyaniline nanoparticle</w:t>
      </w:r>
      <w:bookmarkEnd w:id="1"/>
      <w:r w:rsidRPr="009D38BA">
        <w:rPr>
          <w:rFonts w:ascii="Times New Roman" w:eastAsia="Calibri" w:hAnsi="Times New Roman" w:cs="Times New Roman"/>
          <w:sz w:val="24"/>
          <w:szCs w:val="24"/>
          <w:lang w:eastAsia="ja-JP"/>
        </w:rPr>
        <w:t xml:space="preserve"> synthesis </w:t>
      </w:r>
      <w:r w:rsidR="00D70A8B" w:rsidRPr="009D38BA">
        <w:rPr>
          <w:rFonts w:ascii="Times New Roman" w:eastAsia="Calibri" w:hAnsi="Times New Roman" w:cs="Times New Roman"/>
          <w:sz w:val="24"/>
          <w:szCs w:val="24"/>
          <w:lang w:eastAsia="ja-JP"/>
        </w:rPr>
        <w:t xml:space="preserve">and inkjet printing </w:t>
      </w:r>
    </w:p>
    <w:p w14:paraId="009794F8" w14:textId="24413586" w:rsidR="00727C50" w:rsidRPr="00D94BBA" w:rsidRDefault="00E75726" w:rsidP="00F52950">
      <w:pPr>
        <w:spacing w:before="240" w:after="240" w:line="240" w:lineRule="auto"/>
        <w:jc w:val="both"/>
        <w:rPr>
          <w:rFonts w:ascii="Times New Roman" w:eastAsia="Calibri" w:hAnsi="Times New Roman" w:cs="Times New Roman"/>
          <w:sz w:val="24"/>
          <w:szCs w:val="24"/>
          <w:lang w:eastAsia="ja-JP"/>
        </w:rPr>
      </w:pPr>
      <w:r w:rsidRPr="00D94BBA">
        <w:rPr>
          <w:rFonts w:ascii="Times New Roman" w:eastAsia="Calibri" w:hAnsi="Times New Roman" w:cs="Times New Roman"/>
          <w:sz w:val="24"/>
          <w:szCs w:val="24"/>
          <w:lang w:eastAsia="ja-JP"/>
        </w:rPr>
        <w:t xml:space="preserve">Polyaniline nanoparticles were </w:t>
      </w:r>
      <w:r w:rsidR="001865FA" w:rsidRPr="00D94BBA">
        <w:rPr>
          <w:rFonts w:ascii="Times New Roman" w:eastAsia="Calibri" w:hAnsi="Times New Roman" w:cs="Times New Roman"/>
          <w:sz w:val="24"/>
          <w:szCs w:val="24"/>
          <w:lang w:eastAsia="ja-JP"/>
        </w:rPr>
        <w:t>synthesised</w:t>
      </w:r>
      <w:r w:rsidRPr="00D94BBA">
        <w:rPr>
          <w:rFonts w:ascii="Times New Roman" w:eastAsia="Calibri" w:hAnsi="Times New Roman" w:cs="Times New Roman"/>
          <w:sz w:val="24"/>
          <w:szCs w:val="24"/>
          <w:lang w:eastAsia="ja-JP"/>
        </w:rPr>
        <w:t xml:space="preserve"> using the </w:t>
      </w:r>
      <w:r w:rsidR="00727C50" w:rsidRPr="00D94BBA">
        <w:rPr>
          <w:rFonts w:ascii="Times New Roman" w:eastAsia="Calibri" w:hAnsi="Times New Roman" w:cs="Times New Roman"/>
          <w:sz w:val="24"/>
          <w:szCs w:val="24"/>
          <w:lang w:eastAsia="ja-JP"/>
        </w:rPr>
        <w:t xml:space="preserve">modified </w:t>
      </w:r>
      <w:r w:rsidRPr="00D94BBA">
        <w:rPr>
          <w:rFonts w:ascii="Times New Roman" w:eastAsia="Calibri" w:hAnsi="Times New Roman" w:cs="Times New Roman"/>
          <w:sz w:val="24"/>
          <w:szCs w:val="24"/>
          <w:lang w:eastAsia="ja-JP"/>
        </w:rPr>
        <w:t>rapid mixing method</w:t>
      </w:r>
      <w:r w:rsidR="001865FA" w:rsidRPr="00D94BBA">
        <w:rPr>
          <w:rFonts w:ascii="Times New Roman" w:eastAsia="Calibri" w:hAnsi="Times New Roman" w:cs="Times New Roman"/>
          <w:sz w:val="24"/>
          <w:szCs w:val="24"/>
          <w:lang w:eastAsia="ja-JP"/>
        </w:rPr>
        <w:t xml:space="preserve"> </w:t>
      </w:r>
      <w:r w:rsidR="00D30092" w:rsidRPr="00D94BBA">
        <w:rPr>
          <w:rFonts w:ascii="Times New Roman" w:eastAsia="Calibri" w:hAnsi="Times New Roman" w:cs="Times New Roman"/>
          <w:sz w:val="24"/>
          <w:szCs w:val="24"/>
          <w:lang w:eastAsia="ja-JP"/>
        </w:rPr>
        <w:fldChar w:fldCharType="begin"/>
      </w:r>
      <w:r w:rsidR="001865FA" w:rsidRPr="00D94BBA">
        <w:rPr>
          <w:rFonts w:ascii="Times New Roman" w:eastAsia="Calibri" w:hAnsi="Times New Roman" w:cs="Times New Roman"/>
          <w:sz w:val="24"/>
          <w:szCs w:val="24"/>
          <w:lang w:eastAsia="ja-JP"/>
        </w:rPr>
        <w:instrText>ADDIN RW.CITE{{18 Ngamna,Orawan 2007}}</w:instrText>
      </w:r>
      <w:r w:rsidR="00D30092" w:rsidRPr="00D94BBA">
        <w:rPr>
          <w:rFonts w:ascii="Times New Roman" w:eastAsia="Calibri" w:hAnsi="Times New Roman" w:cs="Times New Roman"/>
          <w:sz w:val="24"/>
          <w:szCs w:val="24"/>
          <w:lang w:eastAsia="ja-JP"/>
        </w:rPr>
        <w:fldChar w:fldCharType="separate"/>
      </w:r>
      <w:r w:rsidR="00BE3FF4" w:rsidRPr="00BE3FF4">
        <w:rPr>
          <w:rFonts w:ascii="Times New Roman" w:eastAsia="Times New Roman" w:hAnsi="Times New Roman" w:cs="Times New Roman"/>
          <w:sz w:val="24"/>
          <w:szCs w:val="24"/>
        </w:rPr>
        <w:t>[8]</w:t>
      </w:r>
      <w:r w:rsidR="00D30092" w:rsidRPr="00D94BBA">
        <w:rPr>
          <w:rFonts w:ascii="Times New Roman" w:eastAsia="Calibri" w:hAnsi="Times New Roman" w:cs="Times New Roman"/>
          <w:sz w:val="24"/>
          <w:szCs w:val="24"/>
          <w:lang w:eastAsia="ja-JP"/>
        </w:rPr>
        <w:fldChar w:fldCharType="end"/>
      </w:r>
      <w:r w:rsidRPr="00D94BBA">
        <w:rPr>
          <w:rFonts w:ascii="Times New Roman" w:eastAsia="Calibri" w:hAnsi="Times New Roman" w:cs="Times New Roman"/>
          <w:sz w:val="24"/>
          <w:szCs w:val="24"/>
          <w:lang w:eastAsia="ja-JP"/>
        </w:rPr>
        <w:t xml:space="preserve">. Synthesis </w:t>
      </w:r>
      <w:r w:rsidR="00727C50" w:rsidRPr="00D94BBA">
        <w:rPr>
          <w:rFonts w:ascii="Times New Roman" w:eastAsia="Calibri" w:hAnsi="Times New Roman" w:cs="Times New Roman"/>
          <w:sz w:val="24"/>
          <w:szCs w:val="24"/>
          <w:lang w:eastAsia="ja-JP"/>
        </w:rPr>
        <w:t>was</w:t>
      </w:r>
      <w:r w:rsidRPr="00D94BBA">
        <w:rPr>
          <w:rFonts w:ascii="Times New Roman" w:eastAsia="Calibri" w:hAnsi="Times New Roman" w:cs="Times New Roman"/>
          <w:sz w:val="24"/>
          <w:szCs w:val="24"/>
          <w:lang w:eastAsia="ja-JP"/>
        </w:rPr>
        <w:t xml:space="preserve"> as follows: dodecylbenzene sulphonic acid (DBSA; 3.6 g) was made up to 40 mL with deionised water, ammonium persulphate (APS; 0.36 g) dissolved in 20 mL of the DBSA solution. The remaining DBSA solution was stirred at 20°C and aniline (0.6 mL) was added, followed quickly by the DBSA-APS solution. The mixture was left stirring for 2.5 hr. A 0.05 M solution of sodium dodecyl sulphate (SDS) was prepared by dissolving 14.4 g of SDS in deionised water.  After stirring, 20 mL of SDS was added to the dispersion which was centrifuged for 30 min at 3000 </w:t>
      </w:r>
      <w:r w:rsidRPr="00D94BBA">
        <w:rPr>
          <w:rFonts w:ascii="Times New Roman" w:eastAsia="MS Mincho" w:hAnsi="Times New Roman" w:cs="Times New Roman"/>
          <w:sz w:val="24"/>
          <w:szCs w:val="24"/>
          <w:lang w:eastAsia="ja-JP"/>
        </w:rPr>
        <w:t>×</w:t>
      </w:r>
      <w:r w:rsidRPr="00D94BBA">
        <w:rPr>
          <w:rFonts w:ascii="Times New Roman" w:eastAsia="Calibri" w:hAnsi="Times New Roman" w:cs="Times New Roman"/>
          <w:sz w:val="24"/>
          <w:szCs w:val="24"/>
          <w:lang w:eastAsia="ja-JP"/>
        </w:rPr>
        <w:t xml:space="preserve"> g. The supernatant was finally dialyzed for 48 hr against 500 mL of SDS to remove excess material such as unwanted aniline. The final product was a dark green aqueous ink that was inkjet-printed onto the SPIDEs using a Dimatix Drop Man</w:t>
      </w:r>
      <w:r w:rsidR="003F512D" w:rsidRPr="00D94BBA">
        <w:rPr>
          <w:rFonts w:ascii="Times New Roman" w:eastAsia="Calibri" w:hAnsi="Times New Roman" w:cs="Times New Roman"/>
          <w:sz w:val="24"/>
          <w:szCs w:val="24"/>
          <w:lang w:eastAsia="ja-JP"/>
        </w:rPr>
        <w:t>a</w:t>
      </w:r>
      <w:r w:rsidR="00D70A8B" w:rsidRPr="00D94BBA">
        <w:rPr>
          <w:rFonts w:ascii="Times New Roman" w:eastAsia="Calibri" w:hAnsi="Times New Roman" w:cs="Times New Roman"/>
          <w:sz w:val="24"/>
          <w:szCs w:val="24"/>
          <w:lang w:eastAsia="ja-JP"/>
        </w:rPr>
        <w:t xml:space="preserve">ger Inkjet Printer </w:t>
      </w:r>
      <w:r w:rsidR="00D30092" w:rsidRPr="00D94BBA">
        <w:rPr>
          <w:rFonts w:ascii="Times New Roman" w:eastAsia="Calibri" w:hAnsi="Times New Roman" w:cs="Times New Roman"/>
          <w:sz w:val="24"/>
          <w:szCs w:val="24"/>
          <w:lang w:eastAsia="ja-JP"/>
        </w:rPr>
        <w:fldChar w:fldCharType="begin"/>
      </w:r>
      <w:r w:rsidR="001865FA" w:rsidRPr="00D94BBA">
        <w:rPr>
          <w:rFonts w:ascii="Times New Roman" w:eastAsia="Calibri" w:hAnsi="Times New Roman" w:cs="Times New Roman"/>
          <w:sz w:val="24"/>
          <w:szCs w:val="24"/>
          <w:lang w:eastAsia="ja-JP"/>
        </w:rPr>
        <w:instrText>ADDIN RW.CITE{{147 Crowley,Karl 2013}}</w:instrText>
      </w:r>
      <w:r w:rsidR="00D30092" w:rsidRPr="00D94BBA">
        <w:rPr>
          <w:rFonts w:ascii="Times New Roman" w:eastAsia="Calibri" w:hAnsi="Times New Roman" w:cs="Times New Roman"/>
          <w:sz w:val="24"/>
          <w:szCs w:val="24"/>
          <w:lang w:eastAsia="ja-JP"/>
        </w:rPr>
        <w:fldChar w:fldCharType="separate"/>
      </w:r>
      <w:r w:rsidR="00BE3FF4" w:rsidRPr="00BE3FF4">
        <w:rPr>
          <w:rFonts w:ascii="Times New Roman" w:eastAsia="Times New Roman" w:hAnsi="Times New Roman" w:cs="Times New Roman"/>
          <w:sz w:val="24"/>
          <w:szCs w:val="24"/>
        </w:rPr>
        <w:t>[9]</w:t>
      </w:r>
      <w:r w:rsidR="00D30092" w:rsidRPr="00D94BBA">
        <w:rPr>
          <w:rFonts w:ascii="Times New Roman" w:eastAsia="Calibri" w:hAnsi="Times New Roman" w:cs="Times New Roman"/>
          <w:sz w:val="24"/>
          <w:szCs w:val="24"/>
          <w:lang w:eastAsia="ja-JP"/>
        </w:rPr>
        <w:fldChar w:fldCharType="end"/>
      </w:r>
      <w:r w:rsidR="00D70A8B" w:rsidRPr="00D94BBA">
        <w:rPr>
          <w:rFonts w:ascii="Times New Roman" w:eastAsia="Calibri" w:hAnsi="Times New Roman" w:cs="Times New Roman"/>
          <w:sz w:val="24"/>
          <w:szCs w:val="24"/>
          <w:lang w:eastAsia="ja-JP"/>
        </w:rPr>
        <w:t xml:space="preserve">. </w:t>
      </w:r>
    </w:p>
    <w:p w14:paraId="523A9249" w14:textId="05CD4B5D" w:rsidR="00E75726" w:rsidRPr="00D94BBA" w:rsidRDefault="0082583A" w:rsidP="00F52950">
      <w:pPr>
        <w:spacing w:before="240" w:after="240" w:line="240" w:lineRule="auto"/>
        <w:jc w:val="both"/>
        <w:rPr>
          <w:rFonts w:ascii="Times New Roman" w:eastAsia="Calibri" w:hAnsi="Times New Roman" w:cs="Times New Roman"/>
          <w:b/>
          <w:sz w:val="24"/>
          <w:szCs w:val="24"/>
          <w:lang w:eastAsia="ja-JP"/>
        </w:rPr>
      </w:pPr>
      <w:r>
        <w:rPr>
          <w:rFonts w:ascii="Times New Roman" w:eastAsia="Calibri" w:hAnsi="Times New Roman" w:cs="Times New Roman"/>
          <w:sz w:val="24"/>
          <w:szCs w:val="24"/>
          <w:lang w:eastAsia="ja-JP"/>
        </w:rPr>
        <w:t>P</w:t>
      </w:r>
      <w:r w:rsidR="00D70A8B" w:rsidRPr="00D94BBA">
        <w:rPr>
          <w:rFonts w:ascii="Times New Roman" w:eastAsia="Calibri" w:hAnsi="Times New Roman" w:cs="Times New Roman"/>
          <w:sz w:val="24"/>
          <w:szCs w:val="24"/>
          <w:lang w:eastAsia="ja-JP"/>
        </w:rPr>
        <w:t>olyaniline</w:t>
      </w:r>
      <w:r w:rsidR="00E75726" w:rsidRPr="00D94BBA">
        <w:rPr>
          <w:rFonts w:ascii="Times New Roman" w:eastAsia="Calibri" w:hAnsi="Times New Roman" w:cs="Times New Roman"/>
          <w:sz w:val="24"/>
          <w:szCs w:val="24"/>
          <w:lang w:eastAsia="ja-JP"/>
        </w:rPr>
        <w:t xml:space="preserve"> nanoparticles were syringed into a Fujifilm Dimatix ink cartridge using a Thermo Syringe combined with an Acrodisc polyvinyl fluoride (PVDF) Syringe Filter (0.45 µm) and needle to inject 2 mL of the polyaniline nanoparticulate solution. The Fujifilm Dimatix inkjet printer cartridges contain 16 nozzles that eject 10 pL of ink. The cartridge was placed into the Dimatix inkjet printer at a head angle of 4.5° where 10 layers were printed onto the silver IDEs. The operating conditions wer</w:t>
      </w:r>
      <w:r w:rsidR="00091981" w:rsidRPr="00D94BBA">
        <w:rPr>
          <w:rFonts w:ascii="Times New Roman" w:eastAsia="Calibri" w:hAnsi="Times New Roman" w:cs="Times New Roman"/>
          <w:sz w:val="24"/>
          <w:szCs w:val="24"/>
          <w:lang w:eastAsia="ja-JP"/>
        </w:rPr>
        <w:t>e optimised with a voltage of 18</w:t>
      </w:r>
      <w:r w:rsidR="00E75726" w:rsidRPr="00D94BBA">
        <w:rPr>
          <w:rFonts w:ascii="Times New Roman" w:eastAsia="Calibri" w:hAnsi="Times New Roman" w:cs="Times New Roman"/>
          <w:sz w:val="24"/>
          <w:szCs w:val="24"/>
          <w:lang w:eastAsia="ja-JP"/>
        </w:rPr>
        <w:t xml:space="preserve"> V and pitch density spacing set to 20 µm and the substrate temperature was set to room temperature. After printing the sheets of dry sensors were lightly rinsed with deionised water to remove residual SDS, the sensors were then placed in a dry-heat oven at 70°C for 30 min. </w:t>
      </w:r>
    </w:p>
    <w:p w14:paraId="2C0ACA19" w14:textId="77777777" w:rsidR="00E75726" w:rsidRPr="009D38BA" w:rsidRDefault="00E75726" w:rsidP="009D38BA">
      <w:pPr>
        <w:spacing w:before="240" w:after="240" w:line="240" w:lineRule="auto"/>
        <w:jc w:val="both"/>
        <w:rPr>
          <w:rFonts w:ascii="Times New Roman" w:eastAsia="Calibri" w:hAnsi="Times New Roman" w:cs="Times New Roman"/>
          <w:sz w:val="24"/>
          <w:szCs w:val="24"/>
          <w:lang w:eastAsia="ja-JP"/>
        </w:rPr>
      </w:pPr>
      <w:r w:rsidRPr="009D38BA">
        <w:rPr>
          <w:rFonts w:ascii="Times New Roman" w:eastAsia="Calibri" w:hAnsi="Times New Roman" w:cs="Times New Roman"/>
          <w:sz w:val="24"/>
          <w:szCs w:val="24"/>
          <w:lang w:eastAsia="ja-JP"/>
        </w:rPr>
        <w:t xml:space="preserve">Ammonia sensor device fabrication </w:t>
      </w:r>
    </w:p>
    <w:p w14:paraId="34F7DC47" w14:textId="1E3BEDDE" w:rsidR="0028396A" w:rsidRPr="00D94BBA" w:rsidRDefault="00E75726" w:rsidP="0028396A">
      <w:pPr>
        <w:spacing w:line="240" w:lineRule="auto"/>
        <w:jc w:val="both"/>
        <w:rPr>
          <w:rFonts w:ascii="Times New Roman" w:eastAsia="Calibri" w:hAnsi="Times New Roman" w:cs="Times New Roman"/>
          <w:sz w:val="24"/>
          <w:szCs w:val="24"/>
          <w:lang w:eastAsia="ja-JP"/>
        </w:rPr>
      </w:pPr>
      <w:r w:rsidRPr="00D94BBA">
        <w:rPr>
          <w:rFonts w:ascii="Times New Roman" w:eastAsia="Calibri" w:hAnsi="Times New Roman" w:cs="Times New Roman"/>
          <w:sz w:val="24"/>
          <w:szCs w:val="24"/>
          <w:lang w:eastAsia="ja-JP"/>
        </w:rPr>
        <w:t>The printed ammonia sensors were further assembled into a device suitable for measuring ammo</w:t>
      </w:r>
      <w:r w:rsidR="003F512D" w:rsidRPr="00D94BBA">
        <w:rPr>
          <w:rFonts w:ascii="Times New Roman" w:eastAsia="Calibri" w:hAnsi="Times New Roman" w:cs="Times New Roman"/>
          <w:sz w:val="24"/>
          <w:szCs w:val="24"/>
          <w:lang w:eastAsia="ja-JP"/>
        </w:rPr>
        <w:t>nia in solution (Fig. 1). An o</w:t>
      </w:r>
      <w:r w:rsidRPr="00D94BBA">
        <w:rPr>
          <w:rFonts w:ascii="Times New Roman" w:eastAsia="Calibri" w:hAnsi="Times New Roman" w:cs="Times New Roman"/>
          <w:sz w:val="24"/>
          <w:szCs w:val="24"/>
          <w:lang w:eastAsia="ja-JP"/>
        </w:rPr>
        <w:t xml:space="preserve">-ring with a thickness of 1.78 mm was </w:t>
      </w:r>
      <w:r w:rsidR="0082583A">
        <w:rPr>
          <w:rFonts w:ascii="Times New Roman" w:eastAsia="Calibri" w:hAnsi="Times New Roman" w:cs="Times New Roman"/>
          <w:sz w:val="24"/>
          <w:szCs w:val="24"/>
          <w:lang w:eastAsia="ja-JP"/>
        </w:rPr>
        <w:t>bonded</w:t>
      </w:r>
      <w:r w:rsidR="0082583A" w:rsidRPr="00D94BBA">
        <w:rPr>
          <w:rFonts w:ascii="Times New Roman" w:eastAsia="Calibri" w:hAnsi="Times New Roman" w:cs="Times New Roman"/>
          <w:sz w:val="24"/>
          <w:szCs w:val="24"/>
          <w:lang w:eastAsia="ja-JP"/>
        </w:rPr>
        <w:t xml:space="preserve"> </w:t>
      </w:r>
      <w:r w:rsidRPr="00D94BBA">
        <w:rPr>
          <w:rFonts w:ascii="Times New Roman" w:eastAsia="Calibri" w:hAnsi="Times New Roman" w:cs="Times New Roman"/>
          <w:sz w:val="24"/>
          <w:szCs w:val="24"/>
          <w:lang w:eastAsia="ja-JP"/>
        </w:rPr>
        <w:t>to the sensor using a 48 µm thick PSA to create a headspace of 247 mm</w:t>
      </w:r>
      <w:r w:rsidRPr="00D94BBA">
        <w:rPr>
          <w:rFonts w:ascii="Times New Roman" w:eastAsia="Calibri" w:hAnsi="Times New Roman" w:cs="Times New Roman"/>
          <w:sz w:val="24"/>
          <w:szCs w:val="24"/>
          <w:vertAlign w:val="superscript"/>
          <w:lang w:eastAsia="ja-JP"/>
        </w:rPr>
        <w:t xml:space="preserve">3 </w:t>
      </w:r>
      <w:r w:rsidRPr="00D94BBA">
        <w:rPr>
          <w:rFonts w:ascii="Times New Roman" w:eastAsia="Calibri" w:hAnsi="Times New Roman" w:cs="Times New Roman"/>
          <w:sz w:val="24"/>
          <w:szCs w:val="24"/>
          <w:lang w:eastAsia="ja-JP"/>
        </w:rPr>
        <w:t xml:space="preserve">between the sensor and a gas-permeable PTFE membrane, with a 0.2 µm pore size and a diameter of 25 mm, which was also fixed above the o-ring using PSA. The distance between the sensor and membrane was 1.88 mm. A PSA lid layer was then attached to create a sample chamber with a capacity of 52 µL. Inlet and outlet ports were created using two hypodermic needles inserted into the </w:t>
      </w:r>
      <w:r w:rsidR="003F512D" w:rsidRPr="00D94BBA">
        <w:rPr>
          <w:rFonts w:ascii="Times New Roman" w:eastAsia="Calibri" w:hAnsi="Times New Roman" w:cs="Times New Roman"/>
          <w:sz w:val="24"/>
          <w:szCs w:val="24"/>
          <w:lang w:eastAsia="ja-JP"/>
        </w:rPr>
        <w:t>o</w:t>
      </w:r>
      <w:r w:rsidRPr="00D94BBA">
        <w:rPr>
          <w:rFonts w:ascii="Times New Roman" w:eastAsia="Calibri" w:hAnsi="Times New Roman" w:cs="Times New Roman"/>
          <w:sz w:val="24"/>
          <w:szCs w:val="24"/>
          <w:lang w:eastAsia="ja-JP"/>
        </w:rPr>
        <w:t>-ring at opposite sides of the device to allow the passage of compres</w:t>
      </w:r>
      <w:r w:rsidR="003F512D" w:rsidRPr="00D94BBA">
        <w:rPr>
          <w:rFonts w:ascii="Times New Roman" w:eastAsia="Calibri" w:hAnsi="Times New Roman" w:cs="Times New Roman"/>
          <w:sz w:val="24"/>
          <w:szCs w:val="24"/>
          <w:lang w:eastAsia="ja-JP"/>
        </w:rPr>
        <w:t>sed air over the sensor surface to remove matrix related interferences.</w:t>
      </w:r>
    </w:p>
    <w:p w14:paraId="245D9EE4" w14:textId="5776D1F2" w:rsidR="00E75726" w:rsidRPr="00D94BBA" w:rsidRDefault="00E75726" w:rsidP="00F52950">
      <w:pPr>
        <w:spacing w:line="240" w:lineRule="auto"/>
        <w:jc w:val="both"/>
        <w:rPr>
          <w:rFonts w:ascii="Times New Roman" w:eastAsia="Calibri" w:hAnsi="Times New Roman" w:cs="Times New Roman"/>
          <w:b/>
          <w:sz w:val="24"/>
          <w:szCs w:val="24"/>
        </w:rPr>
      </w:pPr>
      <w:r w:rsidRPr="00D94BBA">
        <w:rPr>
          <w:rFonts w:ascii="Times New Roman" w:eastAsia="Calibri" w:hAnsi="Times New Roman" w:cs="Times New Roman"/>
          <w:sz w:val="24"/>
          <w:szCs w:val="24"/>
          <w:lang w:eastAsia="ja-JP"/>
        </w:rPr>
        <w:tab/>
      </w:r>
    </w:p>
    <w:p w14:paraId="36A55F47" w14:textId="77777777" w:rsidR="00E75726" w:rsidRPr="009D38BA" w:rsidRDefault="00E75726" w:rsidP="009D38BA">
      <w:pPr>
        <w:spacing w:line="240" w:lineRule="auto"/>
        <w:jc w:val="both"/>
        <w:rPr>
          <w:rFonts w:ascii="Times New Roman" w:eastAsia="Calibri" w:hAnsi="Times New Roman" w:cs="Times New Roman"/>
          <w:sz w:val="24"/>
          <w:szCs w:val="24"/>
          <w:lang w:eastAsia="ja-JP"/>
        </w:rPr>
      </w:pPr>
      <w:r w:rsidRPr="009D38BA">
        <w:rPr>
          <w:rFonts w:ascii="Times New Roman" w:eastAsia="Calibri" w:hAnsi="Times New Roman" w:cs="Times New Roman"/>
          <w:sz w:val="24"/>
          <w:szCs w:val="24"/>
          <w:lang w:eastAsia="ja-JP"/>
        </w:rPr>
        <w:t>Impedimetric measurement of ammonia</w:t>
      </w:r>
    </w:p>
    <w:p w14:paraId="01450774" w14:textId="7A62F680" w:rsidR="00E75726" w:rsidRPr="00D94BBA" w:rsidRDefault="00E75726" w:rsidP="00F52950">
      <w:pPr>
        <w:spacing w:line="240" w:lineRule="auto"/>
        <w:jc w:val="both"/>
        <w:rPr>
          <w:rFonts w:ascii="Times New Roman" w:eastAsia="Calibri" w:hAnsi="Times New Roman" w:cs="Times New Roman"/>
          <w:sz w:val="24"/>
          <w:szCs w:val="24"/>
          <w:lang w:val="en-IE"/>
        </w:rPr>
      </w:pPr>
      <w:r w:rsidRPr="00D94BBA">
        <w:rPr>
          <w:rFonts w:ascii="Times New Roman" w:eastAsia="Calibri" w:hAnsi="Times New Roman" w:cs="Times New Roman"/>
          <w:sz w:val="24"/>
          <w:szCs w:val="24"/>
        </w:rPr>
        <w:t xml:space="preserve">Impedance measurements were carried out on the sensor devices. </w:t>
      </w:r>
      <w:r w:rsidR="00920F03">
        <w:rPr>
          <w:rFonts w:ascii="Times New Roman" w:eastAsia="Calibri" w:hAnsi="Times New Roman" w:cs="Times New Roman"/>
          <w:sz w:val="24"/>
          <w:szCs w:val="24"/>
        </w:rPr>
        <w:t>Devices</w:t>
      </w:r>
      <w:r w:rsidRPr="00D94BBA">
        <w:rPr>
          <w:rFonts w:ascii="Times New Roman" w:eastAsia="Calibri" w:hAnsi="Times New Roman" w:cs="Times New Roman"/>
          <w:sz w:val="24"/>
          <w:szCs w:val="24"/>
        </w:rPr>
        <w:t xml:space="preserve"> were typically exposed to ammonia as ammonium chloride in 0.1 M PBS pH 7.4, unless otherwise stated. In order to change the pH of the solution to pH 11.0 a 1:25 5 M NaOH to ammonia in PBS was left to incubate at room temperature for 10 min. 52 µL sample volume was left to incubate on the sensor surface for 15 min. Ammonia was measured at 10</w:t>
      </w:r>
      <w:r w:rsidRPr="00D94BBA">
        <w:rPr>
          <w:rFonts w:ascii="Times New Roman" w:eastAsia="Calibri" w:hAnsi="Times New Roman" w:cs="Times New Roman"/>
          <w:sz w:val="24"/>
          <w:szCs w:val="24"/>
          <w:vertAlign w:val="superscript"/>
        </w:rPr>
        <w:t>3</w:t>
      </w:r>
      <w:r w:rsidRPr="00D94BBA">
        <w:rPr>
          <w:rFonts w:ascii="Times New Roman" w:eastAsia="Calibri" w:hAnsi="Times New Roman" w:cs="Times New Roman"/>
          <w:sz w:val="24"/>
          <w:szCs w:val="24"/>
        </w:rPr>
        <w:t xml:space="preserve"> Hz, 5 mV amplitude and a 1 s sampling rate for 161 s. </w:t>
      </w:r>
      <w:r w:rsidR="006B732E" w:rsidRPr="00D94BBA">
        <w:rPr>
          <w:rFonts w:ascii="Times New Roman" w:eastAsia="Calibri" w:hAnsi="Times New Roman" w:cs="Times New Roman"/>
          <w:sz w:val="24"/>
          <w:szCs w:val="24"/>
          <w:lang w:val="en-IE"/>
        </w:rPr>
        <w:t>To compensate for variation in baseline impedances of printed sensors (6.9%), a ratiomet</w:t>
      </w:r>
      <w:r w:rsidR="001865FA" w:rsidRPr="00D94BBA">
        <w:rPr>
          <w:rFonts w:ascii="Times New Roman" w:eastAsia="Calibri" w:hAnsi="Times New Roman" w:cs="Times New Roman"/>
          <w:sz w:val="24"/>
          <w:szCs w:val="24"/>
          <w:lang w:val="en-IE"/>
        </w:rPr>
        <w:t xml:space="preserve">ric </w:t>
      </w:r>
      <w:r w:rsidR="0082583A">
        <w:rPr>
          <w:rFonts w:ascii="Times New Roman" w:eastAsia="Calibri" w:hAnsi="Times New Roman" w:cs="Times New Roman"/>
          <w:sz w:val="24"/>
          <w:szCs w:val="24"/>
          <w:lang w:val="en-IE"/>
        </w:rPr>
        <w:t xml:space="preserve">impedance measurement </w:t>
      </w:r>
      <w:r w:rsidR="001865FA" w:rsidRPr="00D94BBA">
        <w:rPr>
          <w:rFonts w:ascii="Times New Roman" w:eastAsia="Calibri" w:hAnsi="Times New Roman" w:cs="Times New Roman"/>
          <w:sz w:val="24"/>
          <w:szCs w:val="24"/>
          <w:lang w:val="en-IE"/>
        </w:rPr>
        <w:t xml:space="preserve">method </w:t>
      </w:r>
      <w:r w:rsidR="0082583A">
        <w:rPr>
          <w:rFonts w:ascii="Times New Roman" w:eastAsia="Calibri" w:hAnsi="Times New Roman" w:cs="Times New Roman"/>
          <w:sz w:val="24"/>
          <w:szCs w:val="24"/>
          <w:lang w:val="en-IE"/>
        </w:rPr>
        <w:t>was</w:t>
      </w:r>
      <w:r w:rsidR="001865FA" w:rsidRPr="00D94BBA">
        <w:rPr>
          <w:rFonts w:ascii="Times New Roman" w:eastAsia="Calibri" w:hAnsi="Times New Roman" w:cs="Times New Roman"/>
          <w:sz w:val="24"/>
          <w:szCs w:val="24"/>
          <w:lang w:val="en-IE"/>
        </w:rPr>
        <w:t xml:space="preserve"> employed </w:t>
      </w:r>
      <w:r w:rsidR="00D30092" w:rsidRPr="00D94BBA">
        <w:rPr>
          <w:rFonts w:ascii="Times New Roman" w:eastAsia="Calibri" w:hAnsi="Times New Roman" w:cs="Times New Roman"/>
          <w:sz w:val="24"/>
          <w:szCs w:val="24"/>
          <w:lang w:val="en-IE"/>
        </w:rPr>
        <w:fldChar w:fldCharType="begin"/>
      </w:r>
      <w:r w:rsidR="001865FA" w:rsidRPr="00D94BBA">
        <w:rPr>
          <w:rFonts w:ascii="Times New Roman" w:eastAsia="Calibri" w:hAnsi="Times New Roman" w:cs="Times New Roman"/>
          <w:sz w:val="24"/>
          <w:szCs w:val="24"/>
          <w:lang w:val="en-IE"/>
        </w:rPr>
        <w:instrText>ADDIN RW.CITE{{136 Hibbard,Troy 2012}}</w:instrText>
      </w:r>
      <w:r w:rsidR="00D30092" w:rsidRPr="00D94BBA">
        <w:rPr>
          <w:rFonts w:ascii="Times New Roman" w:eastAsia="Calibri" w:hAnsi="Times New Roman" w:cs="Times New Roman"/>
          <w:sz w:val="24"/>
          <w:szCs w:val="24"/>
          <w:lang w:val="en-IE"/>
        </w:rPr>
        <w:fldChar w:fldCharType="separate"/>
      </w:r>
      <w:r w:rsidR="00BE3FF4" w:rsidRPr="00BE3FF4">
        <w:rPr>
          <w:rFonts w:ascii="Times New Roman" w:eastAsia="Times New Roman" w:hAnsi="Times New Roman" w:cs="Times New Roman"/>
          <w:sz w:val="24"/>
          <w:szCs w:val="24"/>
        </w:rPr>
        <w:t>[10]</w:t>
      </w:r>
      <w:r w:rsidR="00D30092" w:rsidRPr="00D94BBA">
        <w:rPr>
          <w:rFonts w:ascii="Times New Roman" w:eastAsia="Calibri" w:hAnsi="Times New Roman" w:cs="Times New Roman"/>
          <w:sz w:val="24"/>
          <w:szCs w:val="24"/>
          <w:lang w:val="en-IE"/>
        </w:rPr>
        <w:fldChar w:fldCharType="end"/>
      </w:r>
      <w:r w:rsidR="001865FA" w:rsidRPr="00D94BBA">
        <w:rPr>
          <w:rFonts w:ascii="Times New Roman" w:eastAsia="Calibri" w:hAnsi="Times New Roman" w:cs="Times New Roman"/>
          <w:sz w:val="24"/>
          <w:szCs w:val="24"/>
          <w:lang w:val="en-IE"/>
        </w:rPr>
        <w:t xml:space="preserve">. </w:t>
      </w:r>
      <w:r w:rsidR="006B732E" w:rsidRPr="00D94BBA">
        <w:rPr>
          <w:rFonts w:ascii="Times New Roman" w:eastAsia="Calibri" w:hAnsi="Times New Roman" w:cs="Times New Roman"/>
          <w:sz w:val="24"/>
          <w:szCs w:val="24"/>
          <w:lang w:val="en-IE"/>
        </w:rPr>
        <w:t>This method was established based on initial sensor baseline in air (</w:t>
      </w:r>
      <w:r w:rsidR="006B732E" w:rsidRPr="00D94BBA">
        <w:rPr>
          <w:rFonts w:ascii="Times New Roman" w:eastAsia="Calibri" w:hAnsi="Times New Roman" w:cs="Times New Roman"/>
          <w:i/>
          <w:sz w:val="24"/>
          <w:szCs w:val="24"/>
          <w:lang w:val="en-IE"/>
        </w:rPr>
        <w:t>Z</w:t>
      </w:r>
      <w:r w:rsidR="006B732E" w:rsidRPr="00D94BBA">
        <w:rPr>
          <w:rFonts w:ascii="Times New Roman" w:eastAsia="Calibri" w:hAnsi="Times New Roman" w:cs="Times New Roman"/>
          <w:i/>
          <w:sz w:val="24"/>
          <w:szCs w:val="24"/>
          <w:vertAlign w:val="subscript"/>
          <w:lang w:val="en-IE"/>
        </w:rPr>
        <w:t>air</w:t>
      </w:r>
      <w:r w:rsidR="006B732E" w:rsidRPr="00D94BBA">
        <w:rPr>
          <w:rFonts w:ascii="Times New Roman" w:eastAsia="Calibri" w:hAnsi="Times New Roman" w:cs="Times New Roman"/>
          <w:sz w:val="24"/>
          <w:szCs w:val="24"/>
          <w:lang w:val="en-IE"/>
        </w:rPr>
        <w:t xml:space="preserve">) and the response of the sensor to </w:t>
      </w:r>
      <w:r w:rsidR="006B732E" w:rsidRPr="00D94BBA">
        <w:rPr>
          <w:rFonts w:ascii="Times New Roman" w:eastAsia="Calibri" w:hAnsi="Times New Roman" w:cs="Times New Roman"/>
          <w:sz w:val="24"/>
          <w:szCs w:val="24"/>
          <w:lang w:val="en-IE"/>
        </w:rPr>
        <w:lastRenderedPageBreak/>
        <w:t>ammonia (</w:t>
      </w:r>
      <w:r w:rsidR="006B732E" w:rsidRPr="00D94BBA">
        <w:rPr>
          <w:rFonts w:ascii="Times New Roman" w:eastAsia="Calibri" w:hAnsi="Times New Roman" w:cs="Times New Roman"/>
          <w:i/>
          <w:sz w:val="24"/>
          <w:szCs w:val="24"/>
          <w:lang w:val="en-IE"/>
        </w:rPr>
        <w:t>Z</w:t>
      </w:r>
      <w:r w:rsidR="006B732E" w:rsidRPr="00D94BBA">
        <w:rPr>
          <w:rFonts w:ascii="Times New Roman" w:eastAsia="Calibri" w:hAnsi="Times New Roman" w:cs="Times New Roman"/>
          <w:sz w:val="24"/>
          <w:szCs w:val="24"/>
          <w:lang w:val="en-IE"/>
        </w:rPr>
        <w:t>). Each individual sensor response was normalised (</w:t>
      </w:r>
      <w:r w:rsidR="006B732E" w:rsidRPr="00D94BBA">
        <w:rPr>
          <w:rFonts w:ascii="Times New Roman" w:eastAsia="Calibri" w:hAnsi="Times New Roman" w:cs="Times New Roman"/>
          <w:i/>
          <w:sz w:val="24"/>
          <w:szCs w:val="24"/>
          <w:lang w:val="en-IE"/>
        </w:rPr>
        <w:t>Z/Z</w:t>
      </w:r>
      <w:r w:rsidR="006B732E" w:rsidRPr="00D94BBA">
        <w:rPr>
          <w:rFonts w:ascii="Times New Roman" w:eastAsia="Calibri" w:hAnsi="Times New Roman" w:cs="Times New Roman"/>
          <w:i/>
          <w:sz w:val="24"/>
          <w:szCs w:val="24"/>
          <w:vertAlign w:val="subscript"/>
          <w:lang w:val="en-IE"/>
        </w:rPr>
        <w:t>air</w:t>
      </w:r>
      <w:r w:rsidR="006B732E" w:rsidRPr="00D94BBA">
        <w:rPr>
          <w:rFonts w:ascii="Times New Roman" w:eastAsia="Calibri" w:hAnsi="Times New Roman" w:cs="Times New Roman"/>
          <w:sz w:val="24"/>
          <w:szCs w:val="24"/>
          <w:lang w:val="en-IE"/>
        </w:rPr>
        <w:t>) with respect to its initial baseline (</w:t>
      </w:r>
      <w:r w:rsidR="006B732E" w:rsidRPr="00D94BBA">
        <w:rPr>
          <w:rFonts w:ascii="Times New Roman" w:eastAsia="Calibri" w:hAnsi="Times New Roman" w:cs="Times New Roman"/>
          <w:i/>
          <w:sz w:val="24"/>
          <w:szCs w:val="24"/>
          <w:lang w:val="en-IE"/>
        </w:rPr>
        <w:t>Z</w:t>
      </w:r>
      <w:r w:rsidR="006B732E" w:rsidRPr="00D94BBA">
        <w:rPr>
          <w:rFonts w:ascii="Times New Roman" w:eastAsia="Calibri" w:hAnsi="Times New Roman" w:cs="Times New Roman"/>
          <w:i/>
          <w:sz w:val="24"/>
          <w:szCs w:val="24"/>
          <w:vertAlign w:val="subscript"/>
          <w:lang w:val="en-IE"/>
        </w:rPr>
        <w:t>air</w:t>
      </w:r>
      <w:r w:rsidR="006B732E" w:rsidRPr="00D94BBA">
        <w:rPr>
          <w:rFonts w:ascii="Times New Roman" w:eastAsia="Calibri" w:hAnsi="Times New Roman" w:cs="Times New Roman"/>
          <w:sz w:val="24"/>
          <w:szCs w:val="24"/>
          <w:lang w:val="en-IE"/>
        </w:rPr>
        <w:t>) and its response to ammonia (</w:t>
      </w:r>
      <w:r w:rsidR="006B732E" w:rsidRPr="00D94BBA">
        <w:rPr>
          <w:rFonts w:ascii="Times New Roman" w:eastAsia="Calibri" w:hAnsi="Times New Roman" w:cs="Times New Roman"/>
          <w:i/>
          <w:sz w:val="24"/>
          <w:szCs w:val="24"/>
          <w:lang w:val="en-IE"/>
        </w:rPr>
        <w:t>Z</w:t>
      </w:r>
      <w:r w:rsidR="006B732E" w:rsidRPr="00D94BBA">
        <w:rPr>
          <w:rFonts w:ascii="Times New Roman" w:eastAsia="Calibri" w:hAnsi="Times New Roman" w:cs="Times New Roman"/>
          <w:sz w:val="24"/>
          <w:szCs w:val="24"/>
          <w:lang w:val="en-IE"/>
        </w:rPr>
        <w:t>). It was found that the sensors maintained a constant sensitivity to ammonia when measured in this manner. This method was also adopted throughout this work to compensate for changes in initial sensor (baseline) impedance.</w:t>
      </w:r>
    </w:p>
    <w:p w14:paraId="503BACC1" w14:textId="77777777" w:rsidR="00166590" w:rsidRPr="009D38BA" w:rsidRDefault="00166590" w:rsidP="009D38BA">
      <w:pPr>
        <w:spacing w:line="240" w:lineRule="auto"/>
        <w:jc w:val="both"/>
        <w:rPr>
          <w:rFonts w:ascii="Times New Roman" w:eastAsia="Calibri" w:hAnsi="Times New Roman" w:cs="Times New Roman"/>
          <w:sz w:val="24"/>
          <w:szCs w:val="24"/>
          <w:lang w:val="en-IE"/>
        </w:rPr>
      </w:pPr>
      <w:r w:rsidRPr="009D38BA">
        <w:rPr>
          <w:rFonts w:ascii="Times New Roman" w:eastAsia="Calibri" w:hAnsi="Times New Roman" w:cs="Times New Roman"/>
          <w:sz w:val="24"/>
          <w:szCs w:val="24"/>
          <w:lang w:val="en-IE"/>
        </w:rPr>
        <w:t>Preparation of serum</w:t>
      </w:r>
      <w:r w:rsidR="00727C50" w:rsidRPr="009D38BA">
        <w:rPr>
          <w:rFonts w:ascii="Times New Roman" w:eastAsia="Calibri" w:hAnsi="Times New Roman" w:cs="Times New Roman"/>
          <w:sz w:val="24"/>
          <w:szCs w:val="24"/>
          <w:lang w:val="en-IE"/>
        </w:rPr>
        <w:t xml:space="preserve"> calibration standards and test samples</w:t>
      </w:r>
    </w:p>
    <w:p w14:paraId="1C5F4A20" w14:textId="3C7B92AB" w:rsidR="00166590" w:rsidRPr="00D94BBA" w:rsidRDefault="006F606B" w:rsidP="00F52950">
      <w:pPr>
        <w:spacing w:line="240" w:lineRule="auto"/>
        <w:jc w:val="both"/>
        <w:rPr>
          <w:rFonts w:ascii="Times New Roman" w:eastAsia="Calibri" w:hAnsi="Times New Roman" w:cs="Times New Roman"/>
          <w:sz w:val="24"/>
          <w:szCs w:val="24"/>
          <w:lang w:val="en-IE"/>
        </w:rPr>
      </w:pPr>
      <w:r w:rsidRPr="00D94BBA">
        <w:rPr>
          <w:rFonts w:ascii="Times New Roman" w:eastAsia="Calibri" w:hAnsi="Times New Roman" w:cs="Times New Roman"/>
          <w:sz w:val="24"/>
          <w:szCs w:val="24"/>
          <w:lang w:val="en-IE"/>
        </w:rPr>
        <w:t xml:space="preserve">Calibrator standards were prepared in serum using a 10 mM ammonium chloride calibrator provided in the Abcam® assay kit. </w:t>
      </w:r>
      <w:r w:rsidR="00A00AC0" w:rsidRPr="00D94BBA">
        <w:rPr>
          <w:rFonts w:ascii="Times New Roman" w:eastAsia="Calibri" w:hAnsi="Times New Roman" w:cs="Times New Roman"/>
          <w:sz w:val="24"/>
          <w:szCs w:val="24"/>
          <w:lang w:val="en-IE"/>
        </w:rPr>
        <w:t xml:space="preserve">Test serum samples were prepared in-house by spiking serum with known concentrations of ammonium chloride. </w:t>
      </w:r>
    </w:p>
    <w:p w14:paraId="0EAB5CAF" w14:textId="77777777" w:rsidR="00166590" w:rsidRPr="009D38BA" w:rsidRDefault="00166590" w:rsidP="009D38BA">
      <w:pPr>
        <w:spacing w:line="240" w:lineRule="auto"/>
        <w:jc w:val="both"/>
        <w:rPr>
          <w:rFonts w:ascii="Times New Roman" w:eastAsia="Calibri" w:hAnsi="Times New Roman" w:cs="Times New Roman"/>
          <w:sz w:val="24"/>
          <w:szCs w:val="24"/>
          <w:lang w:val="en-IE"/>
        </w:rPr>
      </w:pPr>
      <w:r w:rsidRPr="009D38BA">
        <w:rPr>
          <w:rFonts w:ascii="Times New Roman" w:eastAsia="Calibri" w:hAnsi="Times New Roman" w:cs="Times New Roman"/>
          <w:sz w:val="24"/>
          <w:szCs w:val="24"/>
          <w:lang w:val="en-IE"/>
        </w:rPr>
        <w:t xml:space="preserve">Spectrophotometric measurement of ammonia </w:t>
      </w:r>
    </w:p>
    <w:p w14:paraId="5F0F5BBF" w14:textId="64A2C609" w:rsidR="00166590" w:rsidRPr="00D94BBA" w:rsidRDefault="00166590" w:rsidP="00F52950">
      <w:pPr>
        <w:spacing w:line="240" w:lineRule="auto"/>
        <w:jc w:val="both"/>
        <w:rPr>
          <w:rFonts w:ascii="Times New Roman" w:eastAsia="Calibri" w:hAnsi="Times New Roman" w:cs="Times New Roman"/>
          <w:sz w:val="24"/>
          <w:szCs w:val="24"/>
          <w:lang w:val="en-IE"/>
        </w:rPr>
      </w:pPr>
      <w:r w:rsidRPr="00D94BBA">
        <w:rPr>
          <w:rFonts w:ascii="Times New Roman" w:eastAsia="Calibri" w:hAnsi="Times New Roman" w:cs="Times New Roman"/>
          <w:sz w:val="24"/>
          <w:szCs w:val="24"/>
          <w:lang w:val="en-IE"/>
        </w:rPr>
        <w:t xml:space="preserve">The Abcam® ammonia assay kit was used for the spectrophotometric assays carried out to validate the aqueous ammonia device. </w:t>
      </w:r>
      <w:r w:rsidR="00727C50" w:rsidRPr="00D94BBA">
        <w:rPr>
          <w:rFonts w:ascii="Times New Roman" w:eastAsia="Calibri" w:hAnsi="Times New Roman" w:cs="Times New Roman"/>
          <w:sz w:val="24"/>
          <w:szCs w:val="24"/>
          <w:lang w:val="en-IE"/>
        </w:rPr>
        <w:t>This assay utilises the Berthelot reaction</w:t>
      </w:r>
      <w:r w:rsidR="00BE3FF4">
        <w:rPr>
          <w:rFonts w:ascii="Times New Roman" w:eastAsia="Calibri" w:hAnsi="Times New Roman" w:cs="Times New Roman"/>
          <w:sz w:val="24"/>
          <w:szCs w:val="24"/>
          <w:lang w:val="en-IE"/>
        </w:rPr>
        <w:t xml:space="preserve"> </w:t>
      </w:r>
      <w:r w:rsidR="00BE3FF4">
        <w:rPr>
          <w:rFonts w:ascii="Times New Roman" w:eastAsia="Calibri" w:hAnsi="Times New Roman" w:cs="Times New Roman"/>
          <w:sz w:val="24"/>
          <w:szCs w:val="24"/>
          <w:lang w:val="en-IE"/>
        </w:rPr>
        <w:fldChar w:fldCharType="begin"/>
      </w:r>
      <w:r w:rsidR="00BE3FF4">
        <w:rPr>
          <w:rFonts w:ascii="Times New Roman" w:eastAsia="Calibri" w:hAnsi="Times New Roman" w:cs="Times New Roman"/>
          <w:sz w:val="24"/>
          <w:szCs w:val="24"/>
          <w:lang w:val="en-IE"/>
        </w:rPr>
        <w:instrText>ADDIN RW.CITE{{113 Ngo,T.T. 1982}}</w:instrText>
      </w:r>
      <w:r w:rsidR="00BE3FF4">
        <w:rPr>
          <w:rFonts w:ascii="Times New Roman" w:eastAsia="Calibri" w:hAnsi="Times New Roman" w:cs="Times New Roman"/>
          <w:sz w:val="24"/>
          <w:szCs w:val="24"/>
          <w:lang w:val="en-IE"/>
        </w:rPr>
        <w:fldChar w:fldCharType="separate"/>
      </w:r>
      <w:r w:rsidR="00BE3FF4" w:rsidRPr="00BE3FF4">
        <w:rPr>
          <w:rFonts w:ascii="Times New Roman" w:eastAsia="Calibri" w:hAnsi="Times New Roman" w:cs="Times New Roman"/>
          <w:sz w:val="24"/>
          <w:szCs w:val="24"/>
          <w:lang w:val="en-IE"/>
        </w:rPr>
        <w:t>[11]</w:t>
      </w:r>
      <w:r w:rsidR="00BE3FF4">
        <w:rPr>
          <w:rFonts w:ascii="Times New Roman" w:eastAsia="Calibri" w:hAnsi="Times New Roman" w:cs="Times New Roman"/>
          <w:sz w:val="24"/>
          <w:szCs w:val="24"/>
          <w:lang w:val="en-IE"/>
        </w:rPr>
        <w:fldChar w:fldCharType="end"/>
      </w:r>
      <w:r w:rsidR="00727C50" w:rsidRPr="00D94BBA">
        <w:rPr>
          <w:rFonts w:ascii="Times New Roman" w:eastAsia="Calibri" w:hAnsi="Times New Roman" w:cs="Times New Roman"/>
          <w:sz w:val="24"/>
          <w:szCs w:val="24"/>
          <w:lang w:val="en-IE"/>
        </w:rPr>
        <w:t xml:space="preserve">. </w:t>
      </w:r>
      <w:r w:rsidRPr="00D94BBA">
        <w:rPr>
          <w:rFonts w:ascii="Times New Roman" w:eastAsia="Calibri" w:hAnsi="Times New Roman" w:cs="Times New Roman"/>
          <w:sz w:val="24"/>
          <w:szCs w:val="24"/>
          <w:lang w:val="en-IE"/>
        </w:rPr>
        <w:t>Unless otherwise stated, 100 µL of ammonia chloride standards (25 to 200 μM) were prepared using a provided calibrator stock of 1 mM ammonia. Standards were made up in 0.1 M PBS pH 7.4 and were analysed in triplicate in a 96 well plate. To the standards, 80 µL of Assay Reagent 1 (nitroferricyanide, 2-phenylphenol) and 40 µL of Assay Reagent 2 (sodium hypochlorite) were added and incubated for 30 min at room temperature and measured at 650 nm.</w:t>
      </w:r>
    </w:p>
    <w:p w14:paraId="6B3F94BD" w14:textId="77777777" w:rsidR="008F6A55" w:rsidRPr="009D38BA" w:rsidRDefault="00E161AD" w:rsidP="009D38BA">
      <w:pPr>
        <w:spacing w:line="240" w:lineRule="auto"/>
        <w:jc w:val="both"/>
        <w:rPr>
          <w:rFonts w:ascii="Times New Roman" w:eastAsia="Calibri" w:hAnsi="Times New Roman" w:cs="Times New Roman"/>
          <w:sz w:val="24"/>
          <w:szCs w:val="24"/>
          <w:lang w:val="en-IE"/>
        </w:rPr>
      </w:pPr>
      <w:r w:rsidRPr="009D38BA">
        <w:rPr>
          <w:rFonts w:ascii="Times New Roman" w:eastAsia="Calibri" w:hAnsi="Times New Roman" w:cs="Times New Roman"/>
          <w:b/>
          <w:sz w:val="24"/>
          <w:szCs w:val="24"/>
        </w:rPr>
        <w:t>Results and Discussion</w:t>
      </w:r>
      <w:r w:rsidR="008F6A55" w:rsidRPr="009D38BA">
        <w:rPr>
          <w:rFonts w:ascii="Times New Roman" w:eastAsia="Calibri" w:hAnsi="Times New Roman" w:cs="Times New Roman"/>
          <w:sz w:val="24"/>
          <w:szCs w:val="24"/>
          <w:lang w:val="en-IE"/>
        </w:rPr>
        <w:t xml:space="preserve"> </w:t>
      </w:r>
    </w:p>
    <w:p w14:paraId="0139F526" w14:textId="690E9977" w:rsidR="001B2FAD" w:rsidRPr="00D94BBA" w:rsidRDefault="008F6A55" w:rsidP="00F52950">
      <w:pPr>
        <w:spacing w:line="240" w:lineRule="auto"/>
        <w:jc w:val="both"/>
        <w:rPr>
          <w:rFonts w:ascii="Times New Roman" w:eastAsia="Calibri" w:hAnsi="Times New Roman" w:cs="Times New Roman"/>
          <w:sz w:val="24"/>
          <w:szCs w:val="24"/>
          <w:lang w:val="en-IE"/>
        </w:rPr>
      </w:pPr>
      <w:r w:rsidRPr="00D94BBA">
        <w:rPr>
          <w:rFonts w:ascii="Times New Roman" w:eastAsia="Calibri" w:hAnsi="Times New Roman" w:cs="Times New Roman"/>
          <w:sz w:val="24"/>
          <w:szCs w:val="24"/>
          <w:lang w:val="en-IE"/>
        </w:rPr>
        <w:t xml:space="preserve">The blood ammonia measurement device was developed based on </w:t>
      </w:r>
      <w:r w:rsidR="0082583A">
        <w:rPr>
          <w:rFonts w:ascii="Times New Roman" w:eastAsia="Calibri" w:hAnsi="Times New Roman" w:cs="Times New Roman"/>
          <w:sz w:val="24"/>
          <w:szCs w:val="24"/>
          <w:lang w:val="en-IE"/>
        </w:rPr>
        <w:t xml:space="preserve">a combination of </w:t>
      </w:r>
      <w:r w:rsidRPr="00D94BBA">
        <w:rPr>
          <w:rFonts w:ascii="Times New Roman" w:eastAsia="Calibri" w:hAnsi="Times New Roman" w:cs="Times New Roman"/>
          <w:sz w:val="24"/>
          <w:szCs w:val="24"/>
          <w:lang w:val="en-IE"/>
        </w:rPr>
        <w:t>several principles. Previous work had demonstrated that thin, inkjet-printed films of polyaniline nanoparticles were capable of very sensitive detection of ammonia in air and also in</w:t>
      </w:r>
      <w:r w:rsidR="001B2FAD" w:rsidRPr="00D94BBA">
        <w:rPr>
          <w:rFonts w:ascii="Times New Roman" w:eastAsia="Calibri" w:hAnsi="Times New Roman" w:cs="Times New Roman"/>
          <w:sz w:val="24"/>
          <w:szCs w:val="24"/>
          <w:lang w:val="en-IE"/>
        </w:rPr>
        <w:t xml:space="preserve"> highly humidified breath</w:t>
      </w:r>
      <w:r w:rsidR="00920F03">
        <w:rPr>
          <w:rFonts w:ascii="Times New Roman" w:eastAsia="Calibri" w:hAnsi="Times New Roman" w:cs="Times New Roman"/>
          <w:sz w:val="24"/>
          <w:szCs w:val="24"/>
          <w:lang w:val="en-IE"/>
        </w:rPr>
        <w:t xml:space="preserve"> samples</w:t>
      </w:r>
      <w:r w:rsidR="001B2FAD" w:rsidRPr="00D94BBA">
        <w:rPr>
          <w:rFonts w:ascii="Times New Roman" w:eastAsia="Calibri" w:hAnsi="Times New Roman" w:cs="Times New Roman"/>
          <w:sz w:val="24"/>
          <w:szCs w:val="24"/>
          <w:lang w:val="en-IE"/>
        </w:rPr>
        <w:t xml:space="preserve"> </w:t>
      </w:r>
      <w:r w:rsidR="00D30092" w:rsidRPr="00D94BBA">
        <w:rPr>
          <w:rFonts w:ascii="Times New Roman" w:eastAsia="Calibri" w:hAnsi="Times New Roman" w:cs="Times New Roman"/>
          <w:sz w:val="24"/>
          <w:szCs w:val="24"/>
          <w:lang w:val="en-IE"/>
        </w:rPr>
        <w:fldChar w:fldCharType="begin"/>
      </w:r>
      <w:r w:rsidR="001B2FAD" w:rsidRPr="00D94BBA">
        <w:rPr>
          <w:rFonts w:ascii="Times New Roman" w:eastAsia="Calibri" w:hAnsi="Times New Roman" w:cs="Times New Roman"/>
          <w:sz w:val="24"/>
          <w:szCs w:val="24"/>
          <w:lang w:val="en-IE"/>
        </w:rPr>
        <w:instrText>ADDIN RW.CITE{{168 Hibbard,Troy 2013}}</w:instrText>
      </w:r>
      <w:r w:rsidR="00D30092" w:rsidRPr="00D94BBA">
        <w:rPr>
          <w:rFonts w:ascii="Times New Roman" w:eastAsia="Calibri" w:hAnsi="Times New Roman" w:cs="Times New Roman"/>
          <w:sz w:val="24"/>
          <w:szCs w:val="24"/>
          <w:lang w:val="en-IE"/>
        </w:rPr>
        <w:fldChar w:fldCharType="separate"/>
      </w:r>
      <w:r w:rsidR="00BE3FF4" w:rsidRPr="00BE3FF4">
        <w:rPr>
          <w:rFonts w:ascii="Times New Roman" w:eastAsia="Times New Roman" w:hAnsi="Times New Roman" w:cs="Times New Roman"/>
          <w:sz w:val="24"/>
          <w:szCs w:val="24"/>
        </w:rPr>
        <w:t>[12]</w:t>
      </w:r>
      <w:r w:rsidR="00D30092" w:rsidRPr="00D94BBA">
        <w:rPr>
          <w:rFonts w:ascii="Times New Roman" w:eastAsia="Calibri" w:hAnsi="Times New Roman" w:cs="Times New Roman"/>
          <w:sz w:val="24"/>
          <w:szCs w:val="24"/>
          <w:lang w:val="en-IE"/>
        </w:rPr>
        <w:fldChar w:fldCharType="end"/>
      </w:r>
      <w:r w:rsidRPr="00D94BBA">
        <w:rPr>
          <w:rFonts w:ascii="Times New Roman" w:eastAsia="Calibri" w:hAnsi="Times New Roman" w:cs="Times New Roman"/>
          <w:sz w:val="24"/>
          <w:szCs w:val="24"/>
          <w:lang w:val="en-IE"/>
        </w:rPr>
        <w:t xml:space="preserve">. The present device was designed to allow measurement of ammonia from the gas phase from a liquid blood sample. Previously, it was shown that the use of </w:t>
      </w:r>
      <w:r w:rsidR="00920F03">
        <w:rPr>
          <w:rFonts w:ascii="Times New Roman" w:eastAsia="Calibri" w:hAnsi="Times New Roman" w:cs="Times New Roman"/>
          <w:sz w:val="24"/>
          <w:szCs w:val="24"/>
          <w:lang w:val="en-IE"/>
        </w:rPr>
        <w:t>this type of</w:t>
      </w:r>
      <w:r w:rsidRPr="00D94BBA">
        <w:rPr>
          <w:rFonts w:ascii="Times New Roman" w:eastAsia="Calibri" w:hAnsi="Times New Roman" w:cs="Times New Roman"/>
          <w:sz w:val="24"/>
          <w:szCs w:val="24"/>
          <w:lang w:val="en-IE"/>
        </w:rPr>
        <w:t xml:space="preserve"> sensor in combination with a hydrophobic membrane </w:t>
      </w:r>
      <w:r w:rsidR="00920F03">
        <w:rPr>
          <w:rFonts w:ascii="Times New Roman" w:eastAsia="Calibri" w:hAnsi="Times New Roman" w:cs="Times New Roman"/>
          <w:sz w:val="24"/>
          <w:szCs w:val="24"/>
          <w:lang w:val="en-IE"/>
        </w:rPr>
        <w:t>facilitated</w:t>
      </w:r>
      <w:r w:rsidRPr="00D94BBA">
        <w:rPr>
          <w:rFonts w:ascii="Times New Roman" w:eastAsia="Calibri" w:hAnsi="Times New Roman" w:cs="Times New Roman"/>
          <w:sz w:val="24"/>
          <w:szCs w:val="24"/>
          <w:lang w:val="en-IE"/>
        </w:rPr>
        <w:t xml:space="preserve"> </w:t>
      </w:r>
      <w:r w:rsidR="0082583A">
        <w:rPr>
          <w:rFonts w:ascii="Times New Roman" w:eastAsia="Calibri" w:hAnsi="Times New Roman" w:cs="Times New Roman"/>
          <w:sz w:val="24"/>
          <w:szCs w:val="24"/>
          <w:lang w:val="en-IE"/>
        </w:rPr>
        <w:t xml:space="preserve">impedimetric </w:t>
      </w:r>
      <w:r w:rsidRPr="00D94BBA">
        <w:rPr>
          <w:rFonts w:ascii="Times New Roman" w:eastAsia="Calibri" w:hAnsi="Times New Roman" w:cs="Times New Roman"/>
          <w:sz w:val="24"/>
          <w:szCs w:val="24"/>
          <w:lang w:val="en-IE"/>
        </w:rPr>
        <w:t>measurement of ammonia in refrigerant fluids</w:t>
      </w:r>
      <w:r w:rsidR="0082583A">
        <w:rPr>
          <w:rFonts w:ascii="Times New Roman" w:eastAsia="Calibri" w:hAnsi="Times New Roman" w:cs="Times New Roman"/>
          <w:sz w:val="24"/>
          <w:szCs w:val="24"/>
          <w:lang w:val="en-IE"/>
        </w:rPr>
        <w:t xml:space="preserve"> using a two-electrode system</w:t>
      </w:r>
      <w:r w:rsidR="001B2FAD" w:rsidRPr="00D94BBA">
        <w:rPr>
          <w:rFonts w:ascii="Times New Roman" w:eastAsia="Calibri" w:hAnsi="Times New Roman" w:cs="Times New Roman"/>
          <w:sz w:val="24"/>
          <w:szCs w:val="24"/>
          <w:lang w:val="en-IE"/>
        </w:rPr>
        <w:t xml:space="preserve"> </w:t>
      </w:r>
      <w:r w:rsidR="00D30092" w:rsidRPr="00D94BBA">
        <w:rPr>
          <w:rFonts w:ascii="Times New Roman" w:eastAsia="Calibri" w:hAnsi="Times New Roman" w:cs="Times New Roman"/>
          <w:sz w:val="24"/>
          <w:szCs w:val="24"/>
          <w:lang w:val="en-IE"/>
        </w:rPr>
        <w:fldChar w:fldCharType="begin"/>
      </w:r>
      <w:r w:rsidR="001B2FAD" w:rsidRPr="00D94BBA">
        <w:rPr>
          <w:rFonts w:ascii="Times New Roman" w:eastAsia="Calibri" w:hAnsi="Times New Roman" w:cs="Times New Roman"/>
          <w:sz w:val="24"/>
          <w:szCs w:val="24"/>
          <w:lang w:val="en-IE"/>
        </w:rPr>
        <w:instrText>ADDIN RW.CITE{{26 Subramanian, R. 2013}}</w:instrText>
      </w:r>
      <w:r w:rsidR="00D30092" w:rsidRPr="00D94BBA">
        <w:rPr>
          <w:rFonts w:ascii="Times New Roman" w:eastAsia="Calibri" w:hAnsi="Times New Roman" w:cs="Times New Roman"/>
          <w:sz w:val="24"/>
          <w:szCs w:val="24"/>
          <w:lang w:val="en-IE"/>
        </w:rPr>
        <w:fldChar w:fldCharType="separate"/>
      </w:r>
      <w:r w:rsidR="00BE3FF4" w:rsidRPr="00BE3FF4">
        <w:rPr>
          <w:rFonts w:ascii="Times New Roman" w:eastAsia="Times New Roman" w:hAnsi="Times New Roman" w:cs="Times New Roman"/>
          <w:sz w:val="24"/>
          <w:szCs w:val="24"/>
        </w:rPr>
        <w:t>[13]</w:t>
      </w:r>
      <w:r w:rsidR="00D30092" w:rsidRPr="00D94BBA">
        <w:rPr>
          <w:rFonts w:ascii="Times New Roman" w:eastAsia="Calibri" w:hAnsi="Times New Roman" w:cs="Times New Roman"/>
          <w:sz w:val="24"/>
          <w:szCs w:val="24"/>
          <w:lang w:val="en-IE"/>
        </w:rPr>
        <w:fldChar w:fldCharType="end"/>
      </w:r>
      <w:r w:rsidRPr="00D94BBA">
        <w:rPr>
          <w:rFonts w:ascii="Times New Roman" w:eastAsia="Calibri" w:hAnsi="Times New Roman" w:cs="Times New Roman"/>
          <w:sz w:val="24"/>
          <w:szCs w:val="24"/>
          <w:lang w:val="en-IE"/>
        </w:rPr>
        <w:t>. The same principle was applied here in a miniaturised format. However, even though the membrane was hydrophobic, water vapour was still able to traverse the membrane. As a solution to this, a method to purge the sample gas from the headspace above the sensor was developed</w:t>
      </w:r>
      <w:r w:rsidR="00920F03">
        <w:rPr>
          <w:rFonts w:ascii="Times New Roman" w:eastAsia="Calibri" w:hAnsi="Times New Roman" w:cs="Times New Roman"/>
          <w:sz w:val="24"/>
          <w:szCs w:val="24"/>
          <w:lang w:val="en-IE"/>
        </w:rPr>
        <w:t xml:space="preserve"> using two hypodermic needles attached to a compressed air line</w:t>
      </w:r>
      <w:r w:rsidRPr="00D94BBA">
        <w:rPr>
          <w:rFonts w:ascii="Times New Roman" w:eastAsia="Calibri" w:hAnsi="Times New Roman" w:cs="Times New Roman"/>
          <w:sz w:val="24"/>
          <w:szCs w:val="24"/>
          <w:lang w:val="en-IE"/>
        </w:rPr>
        <w:t>. In this way, ammonia which was tightly bound to the polymer could be detected as an increase in impedance, while the loosely bound water vapour could be easily removed</w:t>
      </w:r>
      <w:r w:rsidR="001B2FAD" w:rsidRPr="00D94BBA">
        <w:rPr>
          <w:rFonts w:ascii="Times New Roman" w:eastAsia="Calibri" w:hAnsi="Times New Roman" w:cs="Times New Roman"/>
          <w:sz w:val="24"/>
          <w:szCs w:val="24"/>
          <w:lang w:val="en-IE"/>
        </w:rPr>
        <w:t xml:space="preserve"> </w:t>
      </w:r>
      <w:r w:rsidR="00D30092" w:rsidRPr="00D94BBA">
        <w:rPr>
          <w:rFonts w:ascii="Times New Roman" w:eastAsia="Calibri" w:hAnsi="Times New Roman" w:cs="Times New Roman"/>
          <w:sz w:val="24"/>
          <w:szCs w:val="24"/>
          <w:lang w:val="en-IE"/>
        </w:rPr>
        <w:fldChar w:fldCharType="begin"/>
      </w:r>
      <w:r w:rsidR="001B2FAD" w:rsidRPr="00D94BBA">
        <w:rPr>
          <w:rFonts w:ascii="Times New Roman" w:eastAsia="Calibri" w:hAnsi="Times New Roman" w:cs="Times New Roman"/>
          <w:sz w:val="24"/>
          <w:szCs w:val="24"/>
          <w:lang w:val="en-IE"/>
        </w:rPr>
        <w:instrText>ADDIN RW.CITE{{126 Hibbard,Troy 2013}}</w:instrText>
      </w:r>
      <w:r w:rsidR="00D30092" w:rsidRPr="00D94BBA">
        <w:rPr>
          <w:rFonts w:ascii="Times New Roman" w:eastAsia="Calibri" w:hAnsi="Times New Roman" w:cs="Times New Roman"/>
          <w:sz w:val="24"/>
          <w:szCs w:val="24"/>
          <w:lang w:val="en-IE"/>
        </w:rPr>
        <w:fldChar w:fldCharType="separate"/>
      </w:r>
      <w:r w:rsidR="00BE3FF4" w:rsidRPr="00BE3FF4">
        <w:rPr>
          <w:rFonts w:ascii="Times New Roman" w:eastAsia="Times New Roman" w:hAnsi="Times New Roman" w:cs="Times New Roman"/>
          <w:sz w:val="24"/>
          <w:szCs w:val="24"/>
        </w:rPr>
        <w:t>[</w:t>
      </w:r>
      <w:r w:rsidR="00920F03">
        <w:rPr>
          <w:rFonts w:ascii="Times New Roman" w:eastAsia="Times New Roman" w:hAnsi="Times New Roman" w:cs="Times New Roman"/>
          <w:sz w:val="24"/>
          <w:szCs w:val="24"/>
        </w:rPr>
        <w:t>5,</w:t>
      </w:r>
      <w:r w:rsidR="00BE3FF4" w:rsidRPr="00BE3FF4">
        <w:rPr>
          <w:rFonts w:ascii="Times New Roman" w:eastAsia="Times New Roman" w:hAnsi="Times New Roman" w:cs="Times New Roman"/>
          <w:sz w:val="24"/>
          <w:szCs w:val="24"/>
        </w:rPr>
        <w:t>14]</w:t>
      </w:r>
      <w:r w:rsidR="00D30092" w:rsidRPr="00D94BBA">
        <w:rPr>
          <w:rFonts w:ascii="Times New Roman" w:eastAsia="Calibri" w:hAnsi="Times New Roman" w:cs="Times New Roman"/>
          <w:sz w:val="24"/>
          <w:szCs w:val="24"/>
          <w:lang w:val="en-IE"/>
        </w:rPr>
        <w:fldChar w:fldCharType="end"/>
      </w:r>
      <w:r w:rsidR="001B2FAD" w:rsidRPr="00D94BBA">
        <w:rPr>
          <w:rFonts w:ascii="Times New Roman" w:eastAsia="Calibri" w:hAnsi="Times New Roman" w:cs="Times New Roman"/>
          <w:sz w:val="24"/>
          <w:szCs w:val="24"/>
          <w:lang w:val="en-IE"/>
        </w:rPr>
        <w:t>.</w:t>
      </w:r>
    </w:p>
    <w:p w14:paraId="277E683B" w14:textId="77777777" w:rsidR="00091981" w:rsidRPr="009D38BA" w:rsidRDefault="001B2FAD" w:rsidP="009D38BA">
      <w:pPr>
        <w:spacing w:line="240" w:lineRule="auto"/>
        <w:jc w:val="both"/>
        <w:rPr>
          <w:rFonts w:ascii="Times New Roman" w:eastAsia="Calibri" w:hAnsi="Times New Roman" w:cs="Times New Roman"/>
          <w:b/>
          <w:sz w:val="24"/>
          <w:szCs w:val="24"/>
        </w:rPr>
      </w:pPr>
      <w:r w:rsidRPr="009D38BA">
        <w:rPr>
          <w:rFonts w:ascii="Times New Roman" w:eastAsia="Calibri" w:hAnsi="Times New Roman" w:cs="Times New Roman"/>
          <w:sz w:val="24"/>
          <w:szCs w:val="24"/>
          <w:lang w:val="en-IE"/>
        </w:rPr>
        <w:t>M</w:t>
      </w:r>
      <w:r w:rsidR="00727C50" w:rsidRPr="009D38BA">
        <w:rPr>
          <w:rFonts w:ascii="Times New Roman" w:eastAsia="Calibri" w:hAnsi="Times New Roman" w:cs="Times New Roman"/>
          <w:sz w:val="24"/>
          <w:szCs w:val="24"/>
          <w:lang w:val="en-IE"/>
        </w:rPr>
        <w:t>easurement of ammonia in PBS</w:t>
      </w:r>
    </w:p>
    <w:p w14:paraId="1474D011" w14:textId="2938A3C0" w:rsidR="00091981" w:rsidRPr="00D94BBA" w:rsidRDefault="00727C50" w:rsidP="00F52950">
      <w:pPr>
        <w:spacing w:line="240" w:lineRule="auto"/>
        <w:jc w:val="both"/>
        <w:rPr>
          <w:rFonts w:ascii="Times New Roman" w:eastAsia="Calibri" w:hAnsi="Times New Roman" w:cs="Times New Roman"/>
          <w:sz w:val="24"/>
          <w:szCs w:val="24"/>
          <w:lang w:val="en-IE"/>
        </w:rPr>
      </w:pPr>
      <w:r w:rsidRPr="00D94BBA">
        <w:rPr>
          <w:rFonts w:ascii="Times New Roman" w:eastAsia="Calibri" w:hAnsi="Times New Roman" w:cs="Times New Roman"/>
          <w:sz w:val="24"/>
          <w:szCs w:val="24"/>
          <w:lang w:val="en-IE"/>
        </w:rPr>
        <w:t xml:space="preserve">Initial experiments to assess and optimise the performance of the device were performed in buffer. </w:t>
      </w:r>
      <w:r w:rsidR="008F6A55" w:rsidRPr="00D94BBA">
        <w:rPr>
          <w:rFonts w:ascii="Times New Roman" w:eastAsia="Calibri" w:hAnsi="Times New Roman" w:cs="Times New Roman"/>
          <w:sz w:val="24"/>
          <w:szCs w:val="24"/>
          <w:lang w:val="en-IE"/>
        </w:rPr>
        <w:t>While samples were prepared at neutral pH, a sample pre-treatment step was introduced to increase the pH to 11, thereby altering the equilibrium in the sample from predominantly NH</w:t>
      </w:r>
      <w:r w:rsidR="008F6A55" w:rsidRPr="00D94BBA">
        <w:rPr>
          <w:rFonts w:ascii="Times New Roman" w:eastAsia="Calibri" w:hAnsi="Times New Roman" w:cs="Times New Roman"/>
          <w:sz w:val="24"/>
          <w:szCs w:val="24"/>
          <w:vertAlign w:val="subscript"/>
          <w:lang w:val="en-IE"/>
        </w:rPr>
        <w:t>4</w:t>
      </w:r>
      <w:r w:rsidR="008F6A55" w:rsidRPr="00D94BBA">
        <w:rPr>
          <w:rFonts w:ascii="Times New Roman" w:eastAsia="Calibri" w:hAnsi="Times New Roman" w:cs="Times New Roman"/>
          <w:sz w:val="24"/>
          <w:szCs w:val="24"/>
          <w:vertAlign w:val="superscript"/>
          <w:lang w:val="en-IE"/>
        </w:rPr>
        <w:t>+</w:t>
      </w:r>
      <w:r w:rsidR="008F6A55" w:rsidRPr="00D94BBA">
        <w:rPr>
          <w:rFonts w:ascii="Times New Roman" w:eastAsia="Calibri" w:hAnsi="Times New Roman" w:cs="Times New Roman"/>
          <w:sz w:val="24"/>
          <w:szCs w:val="24"/>
          <w:lang w:val="en-IE"/>
        </w:rPr>
        <w:t xml:space="preserve"> to NH</w:t>
      </w:r>
      <w:r w:rsidR="008F6A55" w:rsidRPr="00D94BBA">
        <w:rPr>
          <w:rFonts w:ascii="Times New Roman" w:eastAsia="Calibri" w:hAnsi="Times New Roman" w:cs="Times New Roman"/>
          <w:sz w:val="24"/>
          <w:szCs w:val="24"/>
          <w:vertAlign w:val="subscript"/>
          <w:lang w:val="en-IE"/>
        </w:rPr>
        <w:t>3</w:t>
      </w:r>
      <w:r w:rsidR="001B2FAD" w:rsidRPr="00D94BBA">
        <w:rPr>
          <w:rFonts w:ascii="Times New Roman" w:eastAsia="Calibri" w:hAnsi="Times New Roman" w:cs="Times New Roman"/>
          <w:sz w:val="24"/>
          <w:szCs w:val="24"/>
          <w:lang w:val="en-IE"/>
        </w:rPr>
        <w:t xml:space="preserve"> </w:t>
      </w:r>
      <w:r w:rsidR="00D30092" w:rsidRPr="00D94BBA">
        <w:rPr>
          <w:rFonts w:ascii="Times New Roman" w:eastAsia="Calibri" w:hAnsi="Times New Roman" w:cs="Times New Roman"/>
          <w:sz w:val="24"/>
          <w:szCs w:val="24"/>
          <w:lang w:val="en-IE"/>
        </w:rPr>
        <w:fldChar w:fldCharType="begin"/>
      </w:r>
      <w:r w:rsidR="001B2FAD" w:rsidRPr="00D94BBA">
        <w:rPr>
          <w:rFonts w:ascii="Times New Roman" w:eastAsia="Calibri" w:hAnsi="Times New Roman" w:cs="Times New Roman"/>
          <w:sz w:val="24"/>
          <w:szCs w:val="24"/>
          <w:lang w:val="en-IE"/>
        </w:rPr>
        <w:instrText>ADDIN RW.CITE{{801 Dobler, L.J 2006}}</w:instrText>
      </w:r>
      <w:r w:rsidR="00D30092" w:rsidRPr="00D94BBA">
        <w:rPr>
          <w:rFonts w:ascii="Times New Roman" w:eastAsia="Calibri" w:hAnsi="Times New Roman" w:cs="Times New Roman"/>
          <w:sz w:val="24"/>
          <w:szCs w:val="24"/>
          <w:lang w:val="en-IE"/>
        </w:rPr>
        <w:fldChar w:fldCharType="separate"/>
      </w:r>
      <w:r w:rsidR="00BE3FF4" w:rsidRPr="00BE3FF4">
        <w:rPr>
          <w:rFonts w:ascii="Times New Roman" w:eastAsia="Times New Roman" w:hAnsi="Times New Roman" w:cs="Times New Roman"/>
          <w:sz w:val="24"/>
          <w:szCs w:val="24"/>
        </w:rPr>
        <w:t>[15]</w:t>
      </w:r>
      <w:r w:rsidR="00D30092" w:rsidRPr="00D94BBA">
        <w:rPr>
          <w:rFonts w:ascii="Times New Roman" w:eastAsia="Calibri" w:hAnsi="Times New Roman" w:cs="Times New Roman"/>
          <w:sz w:val="24"/>
          <w:szCs w:val="24"/>
          <w:lang w:val="en-IE"/>
        </w:rPr>
        <w:fldChar w:fldCharType="end"/>
      </w:r>
      <w:r w:rsidR="008F6A55" w:rsidRPr="00D94BBA">
        <w:rPr>
          <w:rFonts w:ascii="Times New Roman" w:eastAsia="Calibri" w:hAnsi="Times New Roman" w:cs="Times New Roman"/>
          <w:sz w:val="24"/>
          <w:szCs w:val="24"/>
          <w:lang w:val="en-IE"/>
        </w:rPr>
        <w:t>.</w:t>
      </w:r>
      <w:r w:rsidR="00920F03">
        <w:rPr>
          <w:rFonts w:ascii="Times New Roman" w:eastAsia="Calibri" w:hAnsi="Times New Roman" w:cs="Times New Roman"/>
          <w:sz w:val="24"/>
          <w:szCs w:val="24"/>
          <w:lang w:val="en-IE"/>
        </w:rPr>
        <w:t xml:space="preserve"> At neutral pH, ammonia is predominantly in the soluble NH</w:t>
      </w:r>
      <w:r w:rsidR="00920F03">
        <w:rPr>
          <w:rFonts w:ascii="Times New Roman" w:eastAsia="Calibri" w:hAnsi="Times New Roman" w:cs="Times New Roman"/>
          <w:sz w:val="24"/>
          <w:szCs w:val="24"/>
          <w:vertAlign w:val="subscript"/>
          <w:lang w:val="en-IE"/>
        </w:rPr>
        <w:t>4</w:t>
      </w:r>
      <w:r w:rsidR="00920F03">
        <w:rPr>
          <w:rFonts w:ascii="Times New Roman" w:eastAsia="Calibri" w:hAnsi="Times New Roman" w:cs="Times New Roman"/>
          <w:sz w:val="24"/>
          <w:szCs w:val="24"/>
          <w:vertAlign w:val="superscript"/>
          <w:lang w:val="en-IE"/>
        </w:rPr>
        <w:t>+</w:t>
      </w:r>
      <w:r w:rsidR="00920F03">
        <w:rPr>
          <w:rFonts w:ascii="Times New Roman" w:eastAsia="Calibri" w:hAnsi="Times New Roman" w:cs="Times New Roman"/>
          <w:sz w:val="24"/>
          <w:szCs w:val="24"/>
          <w:lang w:val="en-IE"/>
        </w:rPr>
        <w:t xml:space="preserve"> form and so would reduce the molar mass of ammonia available to be detected by the sensor, which needs to be in the gaseous NH</w:t>
      </w:r>
      <w:r w:rsidR="00920F03">
        <w:rPr>
          <w:rFonts w:ascii="Times New Roman" w:eastAsia="Calibri" w:hAnsi="Times New Roman" w:cs="Times New Roman"/>
          <w:sz w:val="24"/>
          <w:szCs w:val="24"/>
          <w:vertAlign w:val="subscript"/>
          <w:lang w:val="en-IE"/>
        </w:rPr>
        <w:t>3</w:t>
      </w:r>
      <w:r w:rsidR="00920F03">
        <w:rPr>
          <w:rFonts w:ascii="Times New Roman" w:eastAsia="Calibri" w:hAnsi="Times New Roman" w:cs="Times New Roman"/>
          <w:sz w:val="24"/>
          <w:szCs w:val="24"/>
          <w:lang w:val="en-IE"/>
        </w:rPr>
        <w:t xml:space="preserve"> form.</w:t>
      </w:r>
      <w:r w:rsidR="00BE3FF4">
        <w:rPr>
          <w:rFonts w:ascii="Times New Roman" w:eastAsia="Calibri" w:hAnsi="Times New Roman" w:cs="Times New Roman"/>
          <w:sz w:val="24"/>
          <w:szCs w:val="24"/>
          <w:lang w:val="en-IE"/>
        </w:rPr>
        <w:t xml:space="preserve"> </w:t>
      </w:r>
      <w:r w:rsidR="00091981" w:rsidRPr="00D94BBA">
        <w:rPr>
          <w:rFonts w:ascii="Times New Roman" w:eastAsia="Calibri" w:hAnsi="Times New Roman" w:cs="Times New Roman"/>
          <w:sz w:val="24"/>
          <w:szCs w:val="24"/>
          <w:lang w:val="en-IE"/>
        </w:rPr>
        <w:t>Ammonia was measured in the range of 25 to 200 µM (</w:t>
      </w:r>
      <w:r w:rsidR="00091981" w:rsidRPr="00D94BBA">
        <w:rPr>
          <w:rFonts w:ascii="Times New Roman" w:eastAsia="Calibri" w:hAnsi="Times New Roman" w:cs="Times New Roman"/>
          <w:i/>
          <w:sz w:val="24"/>
          <w:szCs w:val="24"/>
          <w:lang w:val="en-IE"/>
        </w:rPr>
        <w:t>n</w:t>
      </w:r>
      <w:r w:rsidR="006B732E" w:rsidRPr="00D94BBA">
        <w:rPr>
          <w:rFonts w:ascii="Times New Roman" w:eastAsia="Calibri" w:hAnsi="Times New Roman" w:cs="Times New Roman"/>
          <w:sz w:val="24"/>
          <w:szCs w:val="24"/>
          <w:lang w:val="en-IE"/>
        </w:rPr>
        <w:t xml:space="preserve"> = 3) (Fig. 2</w:t>
      </w:r>
      <w:r w:rsidR="00091981" w:rsidRPr="00D94BBA">
        <w:rPr>
          <w:rFonts w:ascii="Times New Roman" w:eastAsia="Calibri" w:hAnsi="Times New Roman" w:cs="Times New Roman"/>
          <w:sz w:val="24"/>
          <w:szCs w:val="24"/>
          <w:lang w:val="en-IE"/>
        </w:rPr>
        <w:t xml:space="preserve">). The relationship between ratiometric </w:t>
      </w:r>
      <w:r w:rsidR="0076008A">
        <w:rPr>
          <w:rFonts w:ascii="Times New Roman" w:eastAsia="Calibri" w:hAnsi="Times New Roman" w:cs="Times New Roman"/>
          <w:sz w:val="24"/>
          <w:szCs w:val="24"/>
          <w:lang w:val="en-IE"/>
        </w:rPr>
        <w:t xml:space="preserve">absolute </w:t>
      </w:r>
      <w:r w:rsidR="00091981" w:rsidRPr="00D94BBA">
        <w:rPr>
          <w:rFonts w:ascii="Times New Roman" w:eastAsia="Calibri" w:hAnsi="Times New Roman" w:cs="Times New Roman"/>
          <w:sz w:val="24"/>
          <w:szCs w:val="24"/>
          <w:lang w:val="en-IE"/>
        </w:rPr>
        <w:t xml:space="preserve">impedance </w:t>
      </w:r>
      <w:r w:rsidR="0076008A">
        <w:rPr>
          <w:rFonts w:ascii="Times New Roman" w:eastAsia="Calibri" w:hAnsi="Times New Roman" w:cs="Times New Roman"/>
          <w:sz w:val="24"/>
          <w:szCs w:val="24"/>
          <w:lang w:val="en-IE"/>
        </w:rPr>
        <w:t xml:space="preserve">at 1 kHz </w:t>
      </w:r>
      <w:r w:rsidR="00091981" w:rsidRPr="00D94BBA">
        <w:rPr>
          <w:rFonts w:ascii="Times New Roman" w:eastAsia="Calibri" w:hAnsi="Times New Roman" w:cs="Times New Roman"/>
          <w:sz w:val="24"/>
          <w:szCs w:val="24"/>
          <w:lang w:val="en-IE"/>
        </w:rPr>
        <w:t>(Z/Z</w:t>
      </w:r>
      <w:r w:rsidR="00091981" w:rsidRPr="00D94BBA">
        <w:rPr>
          <w:rFonts w:ascii="Times New Roman" w:eastAsia="Calibri" w:hAnsi="Times New Roman" w:cs="Times New Roman"/>
          <w:sz w:val="24"/>
          <w:szCs w:val="24"/>
          <w:vertAlign w:val="subscript"/>
          <w:lang w:val="en-IE"/>
        </w:rPr>
        <w:t>air</w:t>
      </w:r>
      <w:r w:rsidR="00091981" w:rsidRPr="00D94BBA">
        <w:rPr>
          <w:rFonts w:ascii="Times New Roman" w:eastAsia="Calibri" w:hAnsi="Times New Roman" w:cs="Times New Roman"/>
          <w:sz w:val="24"/>
          <w:szCs w:val="24"/>
          <w:lang w:val="en-IE"/>
        </w:rPr>
        <w:t xml:space="preserve">) and ammonia concentration </w:t>
      </w:r>
      <w:r w:rsidR="00755FF4" w:rsidRPr="00D94BBA">
        <w:rPr>
          <w:rFonts w:ascii="Times New Roman" w:eastAsia="Calibri" w:hAnsi="Times New Roman" w:cs="Times New Roman"/>
          <w:sz w:val="24"/>
          <w:szCs w:val="24"/>
          <w:lang w:val="en-IE"/>
        </w:rPr>
        <w:t>resulted in good</w:t>
      </w:r>
      <w:r w:rsidR="00091981" w:rsidRPr="00D94BBA">
        <w:rPr>
          <w:rFonts w:ascii="Times New Roman" w:eastAsia="Calibri" w:hAnsi="Times New Roman" w:cs="Times New Roman"/>
          <w:sz w:val="24"/>
          <w:szCs w:val="24"/>
          <w:lang w:val="en-IE"/>
        </w:rPr>
        <w:t xml:space="preserve"> linearity across the range with an </w:t>
      </w:r>
      <w:r w:rsidR="008F6A55" w:rsidRPr="00D94BBA">
        <w:rPr>
          <w:rFonts w:ascii="Times New Roman" w:eastAsia="Calibri" w:hAnsi="Times New Roman" w:cs="Times New Roman"/>
          <w:sz w:val="24"/>
          <w:szCs w:val="24"/>
          <w:lang w:val="en-IE"/>
        </w:rPr>
        <w:t>r</w:t>
      </w:r>
      <w:r w:rsidR="008F6A55" w:rsidRPr="00D94BBA">
        <w:rPr>
          <w:rFonts w:ascii="Times New Roman" w:eastAsia="Calibri" w:hAnsi="Times New Roman" w:cs="Times New Roman"/>
          <w:sz w:val="24"/>
          <w:szCs w:val="24"/>
          <w:vertAlign w:val="superscript"/>
          <w:lang w:val="en-IE"/>
        </w:rPr>
        <w:t>2</w:t>
      </w:r>
      <w:r w:rsidR="008F6A55" w:rsidRPr="00D94BBA">
        <w:rPr>
          <w:rFonts w:ascii="Times New Roman" w:eastAsia="Calibri" w:hAnsi="Times New Roman" w:cs="Times New Roman"/>
          <w:sz w:val="24"/>
          <w:szCs w:val="24"/>
          <w:lang w:val="en-IE"/>
        </w:rPr>
        <w:t xml:space="preserve"> </w:t>
      </w:r>
      <w:r w:rsidR="00091981" w:rsidRPr="00D94BBA">
        <w:rPr>
          <w:rFonts w:ascii="Times New Roman" w:eastAsia="Calibri" w:hAnsi="Times New Roman" w:cs="Times New Roman"/>
          <w:sz w:val="24"/>
          <w:szCs w:val="24"/>
          <w:lang w:val="en-IE"/>
        </w:rPr>
        <w:t>of 0.9868, a slope of 0.0043, an intercept of 0.9562 and R</w:t>
      </w:r>
      <w:r w:rsidR="00D70A8B" w:rsidRPr="00D94BBA">
        <w:rPr>
          <w:rFonts w:ascii="Times New Roman" w:eastAsia="Calibri" w:hAnsi="Times New Roman" w:cs="Times New Roman"/>
          <w:sz w:val="24"/>
          <w:szCs w:val="24"/>
          <w:lang w:val="en-IE"/>
        </w:rPr>
        <w:t>SDs in the range of 0.8 to 4.2%.</w:t>
      </w:r>
    </w:p>
    <w:p w14:paraId="59359D4C" w14:textId="77777777" w:rsidR="00755FF4" w:rsidRPr="009D38BA" w:rsidRDefault="007D14E7" w:rsidP="009D38BA">
      <w:pPr>
        <w:spacing w:line="240" w:lineRule="auto"/>
        <w:jc w:val="both"/>
        <w:rPr>
          <w:rFonts w:ascii="Times New Roman" w:eastAsia="Calibri" w:hAnsi="Times New Roman" w:cs="Times New Roman"/>
          <w:sz w:val="24"/>
          <w:szCs w:val="24"/>
        </w:rPr>
      </w:pPr>
      <w:r w:rsidRPr="009D38BA">
        <w:rPr>
          <w:rFonts w:ascii="Times New Roman" w:eastAsia="Calibri" w:hAnsi="Times New Roman" w:cs="Times New Roman"/>
          <w:sz w:val="24"/>
          <w:szCs w:val="24"/>
        </w:rPr>
        <w:t>Interference study</w:t>
      </w:r>
    </w:p>
    <w:p w14:paraId="78E05488" w14:textId="494976D2" w:rsidR="0082583A" w:rsidRPr="00D94BBA" w:rsidRDefault="00755FF4" w:rsidP="0082583A">
      <w:pPr>
        <w:spacing w:line="240" w:lineRule="auto"/>
        <w:jc w:val="both"/>
        <w:rPr>
          <w:rFonts w:ascii="Times New Roman" w:eastAsia="Calibri" w:hAnsi="Times New Roman" w:cs="Times New Roman"/>
          <w:sz w:val="24"/>
          <w:szCs w:val="24"/>
        </w:rPr>
      </w:pPr>
      <w:r w:rsidRPr="00D94BBA">
        <w:rPr>
          <w:rFonts w:ascii="Times New Roman" w:eastAsia="Calibri" w:hAnsi="Times New Roman" w:cs="Times New Roman"/>
          <w:sz w:val="24"/>
          <w:szCs w:val="24"/>
        </w:rPr>
        <w:t xml:space="preserve">Electrochemical sensors for measuring blood-borne analytes are typically susceptible to interference from other species in blood, </w:t>
      </w:r>
      <w:r w:rsidR="008F6A55" w:rsidRPr="00D94BBA">
        <w:rPr>
          <w:rFonts w:ascii="Times New Roman" w:eastAsia="Calibri" w:hAnsi="Times New Roman" w:cs="Times New Roman"/>
          <w:sz w:val="24"/>
          <w:szCs w:val="24"/>
        </w:rPr>
        <w:t>often</w:t>
      </w:r>
      <w:r w:rsidRPr="00D94BBA">
        <w:rPr>
          <w:rFonts w:ascii="Times New Roman" w:eastAsia="Calibri" w:hAnsi="Times New Roman" w:cs="Times New Roman"/>
          <w:sz w:val="24"/>
          <w:szCs w:val="24"/>
        </w:rPr>
        <w:t xml:space="preserve"> as a result of unwanted redox process, where </w:t>
      </w:r>
      <w:r w:rsidRPr="00D94BBA">
        <w:rPr>
          <w:rFonts w:ascii="Times New Roman" w:eastAsia="Calibri" w:hAnsi="Times New Roman" w:cs="Times New Roman"/>
          <w:sz w:val="24"/>
          <w:szCs w:val="24"/>
        </w:rPr>
        <w:lastRenderedPageBreak/>
        <w:t>amperometric sensors are used. The present device is impedimetric and has the potential to be influenced by species</w:t>
      </w:r>
      <w:r w:rsidR="00492208" w:rsidRPr="00D94BBA">
        <w:rPr>
          <w:rFonts w:ascii="Times New Roman" w:eastAsia="Calibri" w:hAnsi="Times New Roman" w:cs="Times New Roman"/>
          <w:sz w:val="24"/>
          <w:szCs w:val="24"/>
        </w:rPr>
        <w:t xml:space="preserve"> which alter conductivity. However, as measurements are made in the gas phase, interfering species must also be volatilisable and be able to traverse the membrane. To compare the current device with other electrochemical sensors, its response to the presence of </w:t>
      </w:r>
      <w:r w:rsidR="00DB3CE2" w:rsidRPr="00D94BBA">
        <w:rPr>
          <w:rFonts w:ascii="Times New Roman" w:eastAsia="Calibri" w:hAnsi="Times New Roman" w:cs="Times New Roman"/>
          <w:sz w:val="24"/>
          <w:szCs w:val="24"/>
        </w:rPr>
        <w:t>a number of common potential interferents was evaluated</w:t>
      </w:r>
      <w:r w:rsidR="00D70A8B" w:rsidRPr="00D94BBA">
        <w:rPr>
          <w:rFonts w:ascii="Times New Roman" w:eastAsia="Calibri" w:hAnsi="Times New Roman" w:cs="Times New Roman"/>
          <w:sz w:val="24"/>
          <w:szCs w:val="24"/>
        </w:rPr>
        <w:t xml:space="preserve"> at </w:t>
      </w:r>
      <w:r w:rsidR="00492208" w:rsidRPr="00D94BBA">
        <w:rPr>
          <w:rFonts w:ascii="Times New Roman" w:eastAsia="Calibri" w:hAnsi="Times New Roman" w:cs="Times New Roman"/>
          <w:sz w:val="24"/>
          <w:szCs w:val="24"/>
        </w:rPr>
        <w:t>typical concentrations</w:t>
      </w:r>
      <w:r w:rsidR="00DB3CE2" w:rsidRPr="00D94BBA">
        <w:rPr>
          <w:rFonts w:ascii="Times New Roman" w:eastAsia="Calibri" w:hAnsi="Times New Roman" w:cs="Times New Roman"/>
          <w:sz w:val="24"/>
          <w:szCs w:val="24"/>
        </w:rPr>
        <w:t xml:space="preserve"> </w:t>
      </w:r>
      <w:r w:rsidR="00D30092" w:rsidRPr="00D94BBA">
        <w:rPr>
          <w:rFonts w:ascii="Times New Roman" w:eastAsia="Calibri" w:hAnsi="Times New Roman" w:cs="Times New Roman"/>
          <w:sz w:val="24"/>
          <w:szCs w:val="24"/>
        </w:rPr>
        <w:fldChar w:fldCharType="begin"/>
      </w:r>
      <w:r w:rsidR="00DB3CE2" w:rsidRPr="00D94BBA">
        <w:rPr>
          <w:rFonts w:ascii="Times New Roman" w:eastAsia="Calibri" w:hAnsi="Times New Roman" w:cs="Times New Roman"/>
          <w:sz w:val="24"/>
          <w:szCs w:val="24"/>
        </w:rPr>
        <w:instrText>ADDIN RW.CITE{{842 Park,Seyeon 2013; 843 Mundaca-Uribe,Rudolfo 2014; 844 Nuttall,S.L. 2003; 845 Sutariya,Pinkesh G. 2016; 846 Liang,Bo 2015}}</w:instrText>
      </w:r>
      <w:r w:rsidR="00D30092" w:rsidRPr="00D94BBA">
        <w:rPr>
          <w:rFonts w:ascii="Times New Roman" w:eastAsia="Calibri" w:hAnsi="Times New Roman" w:cs="Times New Roman"/>
          <w:sz w:val="24"/>
          <w:szCs w:val="24"/>
        </w:rPr>
        <w:fldChar w:fldCharType="separate"/>
      </w:r>
      <w:r w:rsidR="00BE3FF4" w:rsidRPr="00BE3FF4">
        <w:rPr>
          <w:rFonts w:ascii="Times New Roman" w:eastAsia="Times New Roman" w:hAnsi="Times New Roman" w:cs="Times New Roman"/>
          <w:sz w:val="24"/>
          <w:szCs w:val="24"/>
        </w:rPr>
        <w:t>[16-20]</w:t>
      </w:r>
      <w:r w:rsidR="00D30092" w:rsidRPr="00D94BBA">
        <w:rPr>
          <w:rFonts w:ascii="Times New Roman" w:eastAsia="Calibri" w:hAnsi="Times New Roman" w:cs="Times New Roman"/>
          <w:sz w:val="24"/>
          <w:szCs w:val="24"/>
        </w:rPr>
        <w:fldChar w:fldCharType="end"/>
      </w:r>
      <w:r w:rsidR="00DB3CE2" w:rsidRPr="00D94BBA">
        <w:rPr>
          <w:rFonts w:ascii="Times New Roman" w:eastAsia="Calibri" w:hAnsi="Times New Roman" w:cs="Times New Roman"/>
          <w:sz w:val="24"/>
          <w:szCs w:val="24"/>
        </w:rPr>
        <w:t xml:space="preserve">. </w:t>
      </w:r>
      <w:r w:rsidR="008F6A55" w:rsidRPr="00D94BBA">
        <w:rPr>
          <w:rFonts w:ascii="Times New Roman" w:eastAsia="Calibri" w:hAnsi="Times New Roman" w:cs="Times New Roman"/>
          <w:sz w:val="24"/>
          <w:szCs w:val="24"/>
        </w:rPr>
        <w:t>A</w:t>
      </w:r>
      <w:r w:rsidR="00DB3CE2" w:rsidRPr="00D94BBA">
        <w:rPr>
          <w:rFonts w:ascii="Times New Roman" w:eastAsia="Calibri" w:hAnsi="Times New Roman" w:cs="Times New Roman"/>
          <w:sz w:val="24"/>
          <w:szCs w:val="24"/>
        </w:rPr>
        <w:t xml:space="preserve">cetaminophen (600 µM) and ascorbic acid (100 µM) were assessed, along with </w:t>
      </w:r>
      <w:r w:rsidR="00492208" w:rsidRPr="00D94BBA">
        <w:rPr>
          <w:rFonts w:ascii="Times New Roman" w:eastAsia="Calibri" w:hAnsi="Times New Roman" w:cs="Times New Roman"/>
          <w:sz w:val="24"/>
          <w:szCs w:val="24"/>
        </w:rPr>
        <w:t>related nitrogenous and ammoniacal</w:t>
      </w:r>
      <w:r w:rsidR="00B111F6" w:rsidRPr="00D94BBA">
        <w:rPr>
          <w:rFonts w:ascii="Times New Roman" w:eastAsia="Calibri" w:hAnsi="Times New Roman" w:cs="Times New Roman"/>
          <w:sz w:val="24"/>
          <w:szCs w:val="24"/>
        </w:rPr>
        <w:t xml:space="preserve"> </w:t>
      </w:r>
      <w:r w:rsidR="00DB3CE2" w:rsidRPr="00D94BBA">
        <w:rPr>
          <w:rFonts w:ascii="Times New Roman" w:eastAsia="Calibri" w:hAnsi="Times New Roman" w:cs="Times New Roman"/>
          <w:sz w:val="24"/>
          <w:szCs w:val="24"/>
        </w:rPr>
        <w:t>compounds such as creatinine (45 µM), glutamic acid (100 µM) and</w:t>
      </w:r>
      <w:r w:rsidR="006B732E" w:rsidRPr="00D94BBA">
        <w:rPr>
          <w:rFonts w:ascii="Times New Roman" w:eastAsia="Calibri" w:hAnsi="Times New Roman" w:cs="Times New Roman"/>
          <w:sz w:val="24"/>
          <w:szCs w:val="24"/>
        </w:rPr>
        <w:t xml:space="preserve"> uric acid (500 µM)</w:t>
      </w:r>
      <w:r w:rsidR="00B111F6" w:rsidRPr="00D94BBA">
        <w:rPr>
          <w:rFonts w:ascii="Times New Roman" w:eastAsia="Calibri" w:hAnsi="Times New Roman" w:cs="Times New Roman"/>
          <w:sz w:val="24"/>
          <w:szCs w:val="24"/>
        </w:rPr>
        <w:t xml:space="preserve">, and compared </w:t>
      </w:r>
      <w:r w:rsidR="005A4720" w:rsidRPr="00D94BBA">
        <w:rPr>
          <w:rFonts w:ascii="Times New Roman" w:eastAsia="Calibri" w:hAnsi="Times New Roman" w:cs="Times New Roman"/>
          <w:sz w:val="24"/>
          <w:szCs w:val="24"/>
        </w:rPr>
        <w:t>with impedimetric responses in</w:t>
      </w:r>
      <w:r w:rsidR="00B111F6" w:rsidRPr="00D94BBA">
        <w:rPr>
          <w:rFonts w:ascii="Times New Roman" w:eastAsia="Calibri" w:hAnsi="Times New Roman" w:cs="Times New Roman"/>
          <w:sz w:val="24"/>
          <w:szCs w:val="24"/>
        </w:rPr>
        <w:t xml:space="preserve"> PBS and 30 µM ammonia</w:t>
      </w:r>
      <w:r w:rsidR="005A4720" w:rsidRPr="00D94BBA">
        <w:rPr>
          <w:rFonts w:ascii="Times New Roman" w:eastAsia="Calibri" w:hAnsi="Times New Roman" w:cs="Times New Roman"/>
          <w:sz w:val="24"/>
          <w:szCs w:val="24"/>
        </w:rPr>
        <w:t>. The</w:t>
      </w:r>
      <w:r w:rsidR="00920F03">
        <w:rPr>
          <w:rFonts w:ascii="Times New Roman" w:eastAsia="Calibri" w:hAnsi="Times New Roman" w:cs="Times New Roman"/>
          <w:sz w:val="24"/>
          <w:szCs w:val="24"/>
        </w:rPr>
        <w:t>ir absolute</w:t>
      </w:r>
      <w:r w:rsidR="005A4720" w:rsidRPr="00D94BBA">
        <w:rPr>
          <w:rFonts w:ascii="Times New Roman" w:eastAsia="Calibri" w:hAnsi="Times New Roman" w:cs="Times New Roman"/>
          <w:sz w:val="24"/>
          <w:szCs w:val="24"/>
        </w:rPr>
        <w:t xml:space="preserve"> impedance spectra with respect to air are shown in </w:t>
      </w:r>
      <w:r w:rsidR="006B732E" w:rsidRPr="00D94BBA">
        <w:rPr>
          <w:rFonts w:ascii="Times New Roman" w:eastAsia="Calibri" w:hAnsi="Times New Roman" w:cs="Times New Roman"/>
          <w:sz w:val="24"/>
          <w:szCs w:val="24"/>
        </w:rPr>
        <w:t>Fig. 3</w:t>
      </w:r>
      <w:r w:rsidR="000E1B0F">
        <w:rPr>
          <w:rFonts w:ascii="Times New Roman" w:eastAsia="Calibri" w:hAnsi="Times New Roman" w:cs="Times New Roman"/>
          <w:sz w:val="24"/>
          <w:szCs w:val="24"/>
        </w:rPr>
        <w:t xml:space="preserve"> and their </w:t>
      </w:r>
      <w:r w:rsidR="000E1B0F" w:rsidRPr="00D94BBA">
        <w:rPr>
          <w:rFonts w:ascii="Times New Roman" w:eastAsia="Calibri" w:hAnsi="Times New Roman" w:cs="Times New Roman"/>
          <w:sz w:val="24"/>
          <w:szCs w:val="24"/>
        </w:rPr>
        <w:t>Z/Z</w:t>
      </w:r>
      <w:r w:rsidR="000E1B0F" w:rsidRPr="00D94BBA">
        <w:rPr>
          <w:rFonts w:ascii="Times New Roman" w:eastAsia="Calibri" w:hAnsi="Times New Roman" w:cs="Times New Roman"/>
          <w:sz w:val="24"/>
          <w:szCs w:val="24"/>
          <w:vertAlign w:val="subscript"/>
        </w:rPr>
        <w:t>air</w:t>
      </w:r>
      <w:r w:rsidR="000E1B0F">
        <w:rPr>
          <w:rFonts w:ascii="Times New Roman" w:eastAsia="Calibri" w:hAnsi="Times New Roman" w:cs="Times New Roman"/>
          <w:sz w:val="24"/>
          <w:szCs w:val="24"/>
        </w:rPr>
        <w:t xml:space="preserve"> values at 1 kHz summarised in Table 1</w:t>
      </w:r>
      <w:r w:rsidR="00091981" w:rsidRPr="00D94BBA">
        <w:rPr>
          <w:rFonts w:ascii="Times New Roman" w:eastAsia="Calibri" w:hAnsi="Times New Roman" w:cs="Times New Roman"/>
          <w:sz w:val="24"/>
          <w:szCs w:val="24"/>
        </w:rPr>
        <w:t>.</w:t>
      </w:r>
      <w:r w:rsidR="00DB3CE2" w:rsidRPr="00D94BBA">
        <w:rPr>
          <w:rFonts w:ascii="Times New Roman" w:eastAsia="Calibri" w:hAnsi="Times New Roman" w:cs="Times New Roman"/>
          <w:sz w:val="24"/>
          <w:szCs w:val="24"/>
        </w:rPr>
        <w:t xml:space="preserve"> </w:t>
      </w:r>
      <w:r w:rsidR="0082583A" w:rsidRPr="00D94BBA">
        <w:rPr>
          <w:rFonts w:ascii="Times New Roman" w:eastAsia="Calibri" w:hAnsi="Times New Roman" w:cs="Times New Roman"/>
          <w:sz w:val="24"/>
          <w:szCs w:val="24"/>
        </w:rPr>
        <w:t xml:space="preserve">All interferences displayed a higher </w:t>
      </w:r>
      <w:r w:rsidR="0076008A">
        <w:rPr>
          <w:rFonts w:ascii="Times New Roman" w:eastAsia="Calibri" w:hAnsi="Times New Roman" w:cs="Times New Roman"/>
          <w:sz w:val="24"/>
          <w:szCs w:val="24"/>
        </w:rPr>
        <w:t>response than</w:t>
      </w:r>
      <w:r w:rsidR="00BE3FF4">
        <w:rPr>
          <w:rFonts w:ascii="Times New Roman" w:eastAsia="Calibri" w:hAnsi="Times New Roman" w:cs="Times New Roman"/>
          <w:sz w:val="24"/>
          <w:szCs w:val="24"/>
        </w:rPr>
        <w:t xml:space="preserve"> PBS (0.945). T</w:t>
      </w:r>
      <w:r w:rsidR="0082583A" w:rsidRPr="00D94BBA">
        <w:rPr>
          <w:rFonts w:ascii="Times New Roman" w:eastAsia="Calibri" w:hAnsi="Times New Roman" w:cs="Times New Roman"/>
          <w:sz w:val="24"/>
          <w:szCs w:val="24"/>
        </w:rPr>
        <w:t>he Z/Z</w:t>
      </w:r>
      <w:r w:rsidR="0082583A" w:rsidRPr="00D94BBA">
        <w:rPr>
          <w:rFonts w:ascii="Times New Roman" w:eastAsia="Calibri" w:hAnsi="Times New Roman" w:cs="Times New Roman"/>
          <w:sz w:val="24"/>
          <w:szCs w:val="24"/>
          <w:vertAlign w:val="subscript"/>
        </w:rPr>
        <w:t>air</w:t>
      </w:r>
      <w:r w:rsidR="0082583A" w:rsidRPr="00D94BBA">
        <w:rPr>
          <w:rFonts w:ascii="Times New Roman" w:eastAsia="Calibri" w:hAnsi="Times New Roman" w:cs="Times New Roman"/>
          <w:sz w:val="24"/>
          <w:szCs w:val="24"/>
        </w:rPr>
        <w:t xml:space="preserve"> values for acetaminophen, glutamic acid and ascorbic acid </w:t>
      </w:r>
      <w:r w:rsidR="0076008A">
        <w:rPr>
          <w:rFonts w:ascii="Times New Roman" w:eastAsia="Calibri" w:hAnsi="Times New Roman" w:cs="Times New Roman"/>
          <w:sz w:val="24"/>
          <w:szCs w:val="24"/>
        </w:rPr>
        <w:t>were all</w:t>
      </w:r>
      <w:r w:rsidR="0082583A" w:rsidRPr="00D94BBA">
        <w:rPr>
          <w:rFonts w:ascii="Times New Roman" w:eastAsia="Calibri" w:hAnsi="Times New Roman" w:cs="Times New Roman"/>
          <w:sz w:val="24"/>
          <w:szCs w:val="24"/>
        </w:rPr>
        <w:t xml:space="preserve"> negligible</w:t>
      </w:r>
      <w:r w:rsidR="0076008A">
        <w:rPr>
          <w:rFonts w:ascii="Times New Roman" w:eastAsia="Calibri" w:hAnsi="Times New Roman" w:cs="Times New Roman"/>
          <w:sz w:val="24"/>
          <w:szCs w:val="24"/>
        </w:rPr>
        <w:t>, being very close to 1</w:t>
      </w:r>
      <w:r w:rsidR="0082583A" w:rsidRPr="00D94BBA">
        <w:rPr>
          <w:rFonts w:ascii="Times New Roman" w:eastAsia="Calibri" w:hAnsi="Times New Roman" w:cs="Times New Roman"/>
          <w:sz w:val="24"/>
          <w:szCs w:val="24"/>
        </w:rPr>
        <w:t xml:space="preserve">. </w:t>
      </w:r>
      <w:r w:rsidR="0082583A">
        <w:rPr>
          <w:rFonts w:ascii="Times New Roman" w:eastAsia="Calibri" w:hAnsi="Times New Roman" w:cs="Times New Roman"/>
          <w:sz w:val="24"/>
          <w:szCs w:val="24"/>
        </w:rPr>
        <w:t>C</w:t>
      </w:r>
      <w:r w:rsidR="0082583A" w:rsidRPr="00D94BBA">
        <w:rPr>
          <w:rFonts w:ascii="Times New Roman" w:eastAsia="Calibri" w:hAnsi="Times New Roman" w:cs="Times New Roman"/>
          <w:sz w:val="24"/>
          <w:szCs w:val="24"/>
        </w:rPr>
        <w:t>reatinine and uric acid displayed increased Z/Z</w:t>
      </w:r>
      <w:r w:rsidR="0082583A" w:rsidRPr="00D94BBA">
        <w:rPr>
          <w:rFonts w:ascii="Times New Roman" w:eastAsia="Calibri" w:hAnsi="Times New Roman" w:cs="Times New Roman"/>
          <w:sz w:val="24"/>
          <w:szCs w:val="24"/>
          <w:vertAlign w:val="subscript"/>
        </w:rPr>
        <w:t>air</w:t>
      </w:r>
      <w:r w:rsidR="0082583A" w:rsidRPr="00D94BBA">
        <w:rPr>
          <w:rFonts w:ascii="Times New Roman" w:eastAsia="Calibri" w:hAnsi="Times New Roman" w:cs="Times New Roman"/>
          <w:sz w:val="24"/>
          <w:szCs w:val="24"/>
        </w:rPr>
        <w:t xml:space="preserve"> values</w:t>
      </w:r>
      <w:r w:rsidR="0076008A">
        <w:rPr>
          <w:rFonts w:ascii="Times New Roman" w:eastAsia="Calibri" w:hAnsi="Times New Roman" w:cs="Times New Roman"/>
          <w:sz w:val="24"/>
          <w:szCs w:val="24"/>
        </w:rPr>
        <w:t xml:space="preserve"> corresponding to 18 and 33 parts per thousand</w:t>
      </w:r>
      <w:r w:rsidR="0082583A">
        <w:rPr>
          <w:rFonts w:ascii="Times New Roman" w:eastAsia="Calibri" w:hAnsi="Times New Roman" w:cs="Times New Roman"/>
          <w:sz w:val="24"/>
          <w:szCs w:val="24"/>
        </w:rPr>
        <w:t>,</w:t>
      </w:r>
      <w:r w:rsidR="000E1B0F">
        <w:rPr>
          <w:rFonts w:ascii="Times New Roman" w:eastAsia="Calibri" w:hAnsi="Times New Roman" w:cs="Times New Roman"/>
          <w:sz w:val="24"/>
          <w:szCs w:val="24"/>
        </w:rPr>
        <w:t xml:space="preserve"> respectively,</w:t>
      </w:r>
      <w:r w:rsidR="0076008A">
        <w:rPr>
          <w:rFonts w:ascii="Times New Roman" w:eastAsia="Calibri" w:hAnsi="Times New Roman" w:cs="Times New Roman"/>
          <w:sz w:val="24"/>
          <w:szCs w:val="24"/>
        </w:rPr>
        <w:t xml:space="preserve"> and</w:t>
      </w:r>
      <w:r w:rsidR="0082583A" w:rsidRPr="00D94BBA">
        <w:rPr>
          <w:rFonts w:ascii="Times New Roman" w:eastAsia="Calibri" w:hAnsi="Times New Roman" w:cs="Times New Roman"/>
          <w:sz w:val="24"/>
          <w:szCs w:val="24"/>
        </w:rPr>
        <w:t xml:space="preserve"> </w:t>
      </w:r>
      <w:r w:rsidR="0082583A">
        <w:rPr>
          <w:rFonts w:ascii="Times New Roman" w:eastAsia="Calibri" w:hAnsi="Times New Roman" w:cs="Times New Roman"/>
          <w:sz w:val="24"/>
          <w:szCs w:val="24"/>
        </w:rPr>
        <w:t>still negligible with respect to</w:t>
      </w:r>
      <w:r w:rsidR="0082583A" w:rsidRPr="00D94BBA">
        <w:rPr>
          <w:rFonts w:ascii="Times New Roman" w:eastAsia="Calibri" w:hAnsi="Times New Roman" w:cs="Times New Roman"/>
          <w:sz w:val="24"/>
          <w:szCs w:val="24"/>
        </w:rPr>
        <w:t xml:space="preserve"> </w:t>
      </w:r>
      <w:r w:rsidR="0082583A">
        <w:rPr>
          <w:rFonts w:ascii="Times New Roman" w:eastAsia="Calibri" w:hAnsi="Times New Roman" w:cs="Times New Roman"/>
          <w:sz w:val="24"/>
          <w:szCs w:val="24"/>
        </w:rPr>
        <w:t xml:space="preserve">30 µM </w:t>
      </w:r>
      <w:r w:rsidR="0082583A" w:rsidRPr="00D94BBA">
        <w:rPr>
          <w:rFonts w:ascii="Times New Roman" w:eastAsia="Calibri" w:hAnsi="Times New Roman" w:cs="Times New Roman"/>
          <w:sz w:val="24"/>
          <w:szCs w:val="24"/>
        </w:rPr>
        <w:t xml:space="preserve">ammonia. The results from this study suggested that the ammonia device was suitable for the selective determination of ammonia in the presence of potential interferents commonly found in blood and serum. </w:t>
      </w:r>
    </w:p>
    <w:p w14:paraId="2B713B49" w14:textId="661606BE" w:rsidR="0076008A" w:rsidRPr="0076008A" w:rsidRDefault="0076008A" w:rsidP="00F52950">
      <w:pPr>
        <w:spacing w:line="240" w:lineRule="auto"/>
        <w:jc w:val="both"/>
        <w:rPr>
          <w:rFonts w:ascii="Times New Roman" w:eastAsia="Calibri" w:hAnsi="Times New Roman" w:cs="Times New Roman"/>
          <w:b/>
          <w:sz w:val="24"/>
          <w:szCs w:val="24"/>
        </w:rPr>
      </w:pPr>
      <w:r w:rsidRPr="00D94BBA">
        <w:rPr>
          <w:rFonts w:ascii="Times New Roman" w:eastAsia="Calibri" w:hAnsi="Times New Roman" w:cs="Times New Roman"/>
          <w:b/>
          <w:i/>
          <w:sz w:val="24"/>
          <w:szCs w:val="24"/>
        </w:rPr>
        <w:t xml:space="preserve">Table </w:t>
      </w:r>
      <w:r w:rsidR="009D38BA">
        <w:rPr>
          <w:rFonts w:ascii="Times New Roman" w:eastAsia="Calibri" w:hAnsi="Times New Roman" w:cs="Times New Roman"/>
          <w:b/>
          <w:i/>
          <w:sz w:val="24"/>
          <w:szCs w:val="24"/>
        </w:rPr>
        <w:t>1</w:t>
      </w:r>
      <w:r w:rsidRPr="00D94BBA">
        <w:rPr>
          <w:rFonts w:ascii="Times New Roman" w:eastAsia="Calibri" w:hAnsi="Times New Roman" w:cs="Times New Roman"/>
          <w:b/>
          <w:i/>
          <w:sz w:val="24"/>
          <w:szCs w:val="24"/>
        </w:rPr>
        <w:t>.</w:t>
      </w:r>
      <w:r w:rsidRPr="00D94BBA">
        <w:rPr>
          <w:rFonts w:ascii="Times New Roman" w:eastAsia="Calibri" w:hAnsi="Times New Roman" w:cs="Times New Roman"/>
          <w:sz w:val="24"/>
          <w:szCs w:val="24"/>
        </w:rPr>
        <w:t xml:space="preserve"> </w:t>
      </w:r>
      <w:r>
        <w:rPr>
          <w:rFonts w:ascii="Times New Roman" w:eastAsia="Calibri" w:hAnsi="Times New Roman" w:cs="Times New Roman"/>
          <w:sz w:val="24"/>
          <w:szCs w:val="24"/>
        </w:rPr>
        <w:t>Summary of the impedance responses of the device to PBS containing a number of common blood-borne interferences</w:t>
      </w:r>
      <w:r w:rsidRPr="00D94BB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D94BBA">
        <w:rPr>
          <w:rFonts w:ascii="Times New Roman" w:eastAsia="Calibri" w:hAnsi="Times New Roman" w:cs="Times New Roman"/>
          <w:sz w:val="24"/>
          <w:szCs w:val="24"/>
        </w:rPr>
        <w:t>Z/Z</w:t>
      </w:r>
      <w:r w:rsidRPr="00D94BBA">
        <w:rPr>
          <w:rFonts w:ascii="Times New Roman" w:eastAsia="Calibri" w:hAnsi="Times New Roman" w:cs="Times New Roman"/>
          <w:sz w:val="24"/>
          <w:szCs w:val="24"/>
          <w:vertAlign w:val="subscript"/>
        </w:rPr>
        <w:t>air</w:t>
      </w:r>
      <w:r w:rsidR="000E1B0F">
        <w:rPr>
          <w:rFonts w:ascii="Times New Roman" w:eastAsia="Calibri" w:hAnsi="Times New Roman" w:cs="Times New Roman"/>
          <w:sz w:val="24"/>
          <w:szCs w:val="24"/>
        </w:rPr>
        <w:t xml:space="preserve"> taken at 1 kHz.</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696"/>
        <w:gridCol w:w="1559"/>
      </w:tblGrid>
      <w:tr w:rsidR="00E87979" w:rsidRPr="00D94BBA" w14:paraId="61352540" w14:textId="77777777" w:rsidTr="00C46996">
        <w:trPr>
          <w:jc w:val="center"/>
        </w:trPr>
        <w:tc>
          <w:tcPr>
            <w:tcW w:w="1951" w:type="dxa"/>
            <w:tcBorders>
              <w:top w:val="single" w:sz="4" w:space="0" w:color="auto"/>
              <w:bottom w:val="single" w:sz="4" w:space="0" w:color="auto"/>
            </w:tcBorders>
          </w:tcPr>
          <w:p w14:paraId="165114BD" w14:textId="77777777" w:rsidR="00E87979" w:rsidRPr="00D94BBA" w:rsidRDefault="00E87979" w:rsidP="00F52950">
            <w:pPr>
              <w:jc w:val="center"/>
              <w:rPr>
                <w:rFonts w:ascii="Times New Roman" w:hAnsi="Times New Roman" w:cs="Times New Roman"/>
                <w:b/>
                <w:sz w:val="24"/>
                <w:szCs w:val="24"/>
              </w:rPr>
            </w:pPr>
            <w:r w:rsidRPr="00D94BBA">
              <w:rPr>
                <w:rFonts w:ascii="Times New Roman" w:hAnsi="Times New Roman" w:cs="Times New Roman"/>
                <w:b/>
                <w:sz w:val="24"/>
                <w:szCs w:val="24"/>
              </w:rPr>
              <w:t>Compound</w:t>
            </w:r>
          </w:p>
        </w:tc>
        <w:tc>
          <w:tcPr>
            <w:tcW w:w="1559" w:type="dxa"/>
            <w:tcBorders>
              <w:top w:val="single" w:sz="4" w:space="0" w:color="auto"/>
              <w:bottom w:val="single" w:sz="4" w:space="0" w:color="auto"/>
            </w:tcBorders>
          </w:tcPr>
          <w:p w14:paraId="4C0D53AD" w14:textId="1829F4F1" w:rsidR="00E87979" w:rsidRPr="00E87979" w:rsidRDefault="00E87979" w:rsidP="00F52950">
            <w:pPr>
              <w:jc w:val="center"/>
              <w:rPr>
                <w:rFonts w:ascii="Times New Roman" w:hAnsi="Times New Roman" w:cs="Times New Roman"/>
                <w:b/>
                <w:sz w:val="24"/>
                <w:szCs w:val="24"/>
              </w:rPr>
            </w:pPr>
            <w:r w:rsidRPr="00E87979">
              <w:rPr>
                <w:rFonts w:ascii="Times New Roman" w:hAnsi="Times New Roman" w:cs="Times New Roman"/>
                <w:b/>
                <w:sz w:val="24"/>
                <w:szCs w:val="24"/>
              </w:rPr>
              <w:t>Concentration</w:t>
            </w:r>
          </w:p>
        </w:tc>
        <w:tc>
          <w:tcPr>
            <w:tcW w:w="1559" w:type="dxa"/>
            <w:tcBorders>
              <w:top w:val="single" w:sz="4" w:space="0" w:color="auto"/>
              <w:bottom w:val="single" w:sz="4" w:space="0" w:color="auto"/>
            </w:tcBorders>
          </w:tcPr>
          <w:p w14:paraId="3F956449" w14:textId="68CAEDAF" w:rsidR="00E87979" w:rsidRPr="00D94BBA" w:rsidRDefault="00E87979" w:rsidP="00F52950">
            <w:pPr>
              <w:jc w:val="center"/>
              <w:rPr>
                <w:rFonts w:ascii="Times New Roman" w:hAnsi="Times New Roman" w:cs="Times New Roman"/>
                <w:b/>
                <w:i/>
                <w:sz w:val="24"/>
                <w:szCs w:val="24"/>
              </w:rPr>
            </w:pPr>
            <w:r w:rsidRPr="00D94BBA">
              <w:rPr>
                <w:rFonts w:ascii="Times New Roman" w:hAnsi="Times New Roman" w:cs="Times New Roman"/>
                <w:b/>
                <w:i/>
                <w:sz w:val="24"/>
                <w:szCs w:val="24"/>
              </w:rPr>
              <w:t>Z/Z</w:t>
            </w:r>
            <w:r w:rsidRPr="00D94BBA">
              <w:rPr>
                <w:rFonts w:ascii="Times New Roman" w:hAnsi="Times New Roman" w:cs="Times New Roman"/>
                <w:b/>
                <w:i/>
                <w:sz w:val="24"/>
                <w:szCs w:val="24"/>
                <w:vertAlign w:val="subscript"/>
              </w:rPr>
              <w:t>air</w:t>
            </w:r>
          </w:p>
        </w:tc>
      </w:tr>
      <w:tr w:rsidR="00E87979" w:rsidRPr="00D94BBA" w14:paraId="412F860D" w14:textId="77777777" w:rsidTr="00C46996">
        <w:trPr>
          <w:jc w:val="center"/>
        </w:trPr>
        <w:tc>
          <w:tcPr>
            <w:tcW w:w="1951" w:type="dxa"/>
            <w:tcBorders>
              <w:top w:val="single" w:sz="4" w:space="0" w:color="auto"/>
            </w:tcBorders>
          </w:tcPr>
          <w:p w14:paraId="4EE2F532" w14:textId="77777777" w:rsidR="00E87979" w:rsidRPr="00D94BBA" w:rsidRDefault="00E87979" w:rsidP="00F52950">
            <w:pPr>
              <w:jc w:val="center"/>
              <w:rPr>
                <w:rFonts w:ascii="Times New Roman" w:hAnsi="Times New Roman" w:cs="Times New Roman"/>
                <w:sz w:val="24"/>
                <w:szCs w:val="24"/>
              </w:rPr>
            </w:pPr>
            <w:r w:rsidRPr="00D94BBA">
              <w:rPr>
                <w:rFonts w:ascii="Times New Roman" w:hAnsi="Times New Roman" w:cs="Times New Roman"/>
                <w:sz w:val="24"/>
                <w:szCs w:val="24"/>
              </w:rPr>
              <w:t>Ammonia</w:t>
            </w:r>
          </w:p>
        </w:tc>
        <w:tc>
          <w:tcPr>
            <w:tcW w:w="1559" w:type="dxa"/>
            <w:tcBorders>
              <w:top w:val="single" w:sz="4" w:space="0" w:color="auto"/>
            </w:tcBorders>
          </w:tcPr>
          <w:p w14:paraId="332D6CCF" w14:textId="0B8CE96F" w:rsidR="00E87979" w:rsidRPr="00D94BBA" w:rsidRDefault="00E87979" w:rsidP="00F52950">
            <w:pPr>
              <w:jc w:val="center"/>
              <w:rPr>
                <w:rFonts w:ascii="Times New Roman" w:hAnsi="Times New Roman" w:cs="Times New Roman"/>
                <w:sz w:val="24"/>
                <w:szCs w:val="24"/>
              </w:rPr>
            </w:pPr>
            <w:r>
              <w:rPr>
                <w:rFonts w:ascii="Times New Roman" w:hAnsi="Times New Roman" w:cs="Times New Roman"/>
                <w:sz w:val="24"/>
                <w:szCs w:val="24"/>
              </w:rPr>
              <w:t>30 µM</w:t>
            </w:r>
          </w:p>
        </w:tc>
        <w:tc>
          <w:tcPr>
            <w:tcW w:w="1559" w:type="dxa"/>
            <w:tcBorders>
              <w:top w:val="single" w:sz="4" w:space="0" w:color="auto"/>
            </w:tcBorders>
          </w:tcPr>
          <w:p w14:paraId="73E55D0C" w14:textId="364FEC6A" w:rsidR="00E87979" w:rsidRPr="00D94BBA" w:rsidRDefault="00E87979" w:rsidP="00F52950">
            <w:pPr>
              <w:jc w:val="center"/>
              <w:rPr>
                <w:rFonts w:ascii="Times New Roman" w:hAnsi="Times New Roman" w:cs="Times New Roman"/>
                <w:sz w:val="24"/>
                <w:szCs w:val="24"/>
              </w:rPr>
            </w:pPr>
            <w:r w:rsidRPr="00D94BBA">
              <w:rPr>
                <w:rFonts w:ascii="Times New Roman" w:hAnsi="Times New Roman" w:cs="Times New Roman"/>
                <w:sz w:val="24"/>
                <w:szCs w:val="24"/>
              </w:rPr>
              <w:t>1.197</w:t>
            </w:r>
          </w:p>
        </w:tc>
      </w:tr>
      <w:tr w:rsidR="00E87979" w:rsidRPr="00D94BBA" w14:paraId="23EECD71" w14:textId="77777777" w:rsidTr="00C46996">
        <w:trPr>
          <w:jc w:val="center"/>
        </w:trPr>
        <w:tc>
          <w:tcPr>
            <w:tcW w:w="1951" w:type="dxa"/>
          </w:tcPr>
          <w:p w14:paraId="573681C1" w14:textId="77777777" w:rsidR="00E87979" w:rsidRPr="00D94BBA" w:rsidRDefault="00E87979" w:rsidP="00F52950">
            <w:pPr>
              <w:jc w:val="center"/>
              <w:rPr>
                <w:rFonts w:ascii="Times New Roman" w:hAnsi="Times New Roman" w:cs="Times New Roman"/>
                <w:sz w:val="24"/>
                <w:szCs w:val="24"/>
              </w:rPr>
            </w:pPr>
            <w:r w:rsidRPr="00D94BBA">
              <w:rPr>
                <w:rFonts w:ascii="Times New Roman" w:hAnsi="Times New Roman" w:cs="Times New Roman"/>
                <w:sz w:val="24"/>
                <w:szCs w:val="24"/>
              </w:rPr>
              <w:t>Acetaminophen</w:t>
            </w:r>
          </w:p>
        </w:tc>
        <w:tc>
          <w:tcPr>
            <w:tcW w:w="1559" w:type="dxa"/>
          </w:tcPr>
          <w:p w14:paraId="476D0C97" w14:textId="0AEE6E82" w:rsidR="00E87979" w:rsidRPr="00D94BBA" w:rsidRDefault="00E87979" w:rsidP="00F52950">
            <w:pPr>
              <w:jc w:val="center"/>
              <w:rPr>
                <w:rFonts w:ascii="Times New Roman" w:hAnsi="Times New Roman" w:cs="Times New Roman"/>
                <w:sz w:val="24"/>
                <w:szCs w:val="24"/>
              </w:rPr>
            </w:pPr>
            <w:r>
              <w:rPr>
                <w:rFonts w:ascii="Times New Roman" w:hAnsi="Times New Roman" w:cs="Times New Roman"/>
                <w:sz w:val="24"/>
                <w:szCs w:val="24"/>
              </w:rPr>
              <w:t>600 µM</w:t>
            </w:r>
          </w:p>
        </w:tc>
        <w:tc>
          <w:tcPr>
            <w:tcW w:w="1559" w:type="dxa"/>
          </w:tcPr>
          <w:p w14:paraId="611CAB91" w14:textId="70B413EB" w:rsidR="00E87979" w:rsidRPr="00D94BBA" w:rsidRDefault="00E87979" w:rsidP="00F52950">
            <w:pPr>
              <w:jc w:val="center"/>
              <w:rPr>
                <w:rFonts w:ascii="Times New Roman" w:hAnsi="Times New Roman" w:cs="Times New Roman"/>
                <w:sz w:val="24"/>
                <w:szCs w:val="24"/>
              </w:rPr>
            </w:pPr>
            <w:r w:rsidRPr="00D94BBA">
              <w:rPr>
                <w:rFonts w:ascii="Times New Roman" w:hAnsi="Times New Roman" w:cs="Times New Roman"/>
                <w:sz w:val="24"/>
                <w:szCs w:val="24"/>
              </w:rPr>
              <w:t>0.983</w:t>
            </w:r>
          </w:p>
        </w:tc>
      </w:tr>
      <w:tr w:rsidR="00E87979" w:rsidRPr="00D94BBA" w14:paraId="21064356" w14:textId="77777777" w:rsidTr="00C46996">
        <w:trPr>
          <w:jc w:val="center"/>
        </w:trPr>
        <w:tc>
          <w:tcPr>
            <w:tcW w:w="1951" w:type="dxa"/>
          </w:tcPr>
          <w:p w14:paraId="1B4C33E1" w14:textId="77777777" w:rsidR="00E87979" w:rsidRPr="00D94BBA" w:rsidRDefault="00E87979" w:rsidP="00F52950">
            <w:pPr>
              <w:jc w:val="center"/>
              <w:rPr>
                <w:rFonts w:ascii="Times New Roman" w:hAnsi="Times New Roman" w:cs="Times New Roman"/>
                <w:sz w:val="24"/>
                <w:szCs w:val="24"/>
              </w:rPr>
            </w:pPr>
            <w:r w:rsidRPr="00D94BBA">
              <w:rPr>
                <w:rFonts w:ascii="Times New Roman" w:hAnsi="Times New Roman" w:cs="Times New Roman"/>
                <w:sz w:val="24"/>
                <w:szCs w:val="24"/>
              </w:rPr>
              <w:t>Ascorbic acid</w:t>
            </w:r>
          </w:p>
        </w:tc>
        <w:tc>
          <w:tcPr>
            <w:tcW w:w="1559" w:type="dxa"/>
          </w:tcPr>
          <w:p w14:paraId="46C0AF67" w14:textId="7812370E" w:rsidR="00E87979" w:rsidRPr="00D94BBA" w:rsidRDefault="00E87979" w:rsidP="00F52950">
            <w:pPr>
              <w:jc w:val="center"/>
              <w:rPr>
                <w:rFonts w:ascii="Times New Roman" w:hAnsi="Times New Roman" w:cs="Times New Roman"/>
                <w:sz w:val="24"/>
                <w:szCs w:val="24"/>
              </w:rPr>
            </w:pPr>
            <w:r>
              <w:rPr>
                <w:rFonts w:ascii="Times New Roman" w:hAnsi="Times New Roman" w:cs="Times New Roman"/>
                <w:sz w:val="24"/>
                <w:szCs w:val="24"/>
              </w:rPr>
              <w:t>100 µM</w:t>
            </w:r>
          </w:p>
        </w:tc>
        <w:tc>
          <w:tcPr>
            <w:tcW w:w="1559" w:type="dxa"/>
          </w:tcPr>
          <w:p w14:paraId="556F11AF" w14:textId="3D88DE30" w:rsidR="00E87979" w:rsidRPr="00D94BBA" w:rsidRDefault="00E87979" w:rsidP="00F52950">
            <w:pPr>
              <w:jc w:val="center"/>
              <w:rPr>
                <w:rFonts w:ascii="Times New Roman" w:hAnsi="Times New Roman" w:cs="Times New Roman"/>
                <w:sz w:val="24"/>
                <w:szCs w:val="24"/>
              </w:rPr>
            </w:pPr>
            <w:r w:rsidRPr="00D94BBA">
              <w:rPr>
                <w:rFonts w:ascii="Times New Roman" w:hAnsi="Times New Roman" w:cs="Times New Roman"/>
                <w:sz w:val="24"/>
                <w:szCs w:val="24"/>
              </w:rPr>
              <w:t>1.005</w:t>
            </w:r>
          </w:p>
        </w:tc>
      </w:tr>
      <w:tr w:rsidR="00E87979" w:rsidRPr="00D94BBA" w14:paraId="6D9D8593" w14:textId="77777777" w:rsidTr="00C46996">
        <w:trPr>
          <w:jc w:val="center"/>
        </w:trPr>
        <w:tc>
          <w:tcPr>
            <w:tcW w:w="1951" w:type="dxa"/>
          </w:tcPr>
          <w:p w14:paraId="08520F24" w14:textId="77777777" w:rsidR="00E87979" w:rsidRPr="00D94BBA" w:rsidRDefault="00E87979" w:rsidP="00F52950">
            <w:pPr>
              <w:jc w:val="center"/>
              <w:rPr>
                <w:rFonts w:ascii="Times New Roman" w:hAnsi="Times New Roman" w:cs="Times New Roman"/>
                <w:sz w:val="24"/>
                <w:szCs w:val="24"/>
              </w:rPr>
            </w:pPr>
            <w:r w:rsidRPr="00D94BBA">
              <w:rPr>
                <w:rFonts w:ascii="Times New Roman" w:hAnsi="Times New Roman" w:cs="Times New Roman"/>
                <w:sz w:val="24"/>
                <w:szCs w:val="24"/>
              </w:rPr>
              <w:t>Creatinine</w:t>
            </w:r>
          </w:p>
        </w:tc>
        <w:tc>
          <w:tcPr>
            <w:tcW w:w="1559" w:type="dxa"/>
          </w:tcPr>
          <w:p w14:paraId="0819D15B" w14:textId="6DD71F60" w:rsidR="00E87979" w:rsidRPr="00D94BBA" w:rsidRDefault="00E87979" w:rsidP="00F52950">
            <w:pPr>
              <w:jc w:val="center"/>
              <w:rPr>
                <w:rFonts w:ascii="Times New Roman" w:hAnsi="Times New Roman" w:cs="Times New Roman"/>
                <w:sz w:val="24"/>
                <w:szCs w:val="24"/>
              </w:rPr>
            </w:pPr>
            <w:r>
              <w:rPr>
                <w:rFonts w:ascii="Times New Roman" w:hAnsi="Times New Roman" w:cs="Times New Roman"/>
                <w:sz w:val="24"/>
                <w:szCs w:val="24"/>
              </w:rPr>
              <w:t>45 µM</w:t>
            </w:r>
          </w:p>
        </w:tc>
        <w:tc>
          <w:tcPr>
            <w:tcW w:w="1559" w:type="dxa"/>
          </w:tcPr>
          <w:p w14:paraId="4F1B83D6" w14:textId="6915E5B2" w:rsidR="00E87979" w:rsidRPr="00D94BBA" w:rsidRDefault="00E87979" w:rsidP="00F52950">
            <w:pPr>
              <w:jc w:val="center"/>
              <w:rPr>
                <w:rFonts w:ascii="Times New Roman" w:hAnsi="Times New Roman" w:cs="Times New Roman"/>
                <w:sz w:val="24"/>
                <w:szCs w:val="24"/>
              </w:rPr>
            </w:pPr>
            <w:r w:rsidRPr="00D94BBA">
              <w:rPr>
                <w:rFonts w:ascii="Times New Roman" w:hAnsi="Times New Roman" w:cs="Times New Roman"/>
                <w:sz w:val="24"/>
                <w:szCs w:val="24"/>
              </w:rPr>
              <w:t>1.018</w:t>
            </w:r>
          </w:p>
        </w:tc>
      </w:tr>
      <w:tr w:rsidR="00E87979" w:rsidRPr="00D94BBA" w14:paraId="2906785D" w14:textId="77777777" w:rsidTr="00C46996">
        <w:trPr>
          <w:jc w:val="center"/>
        </w:trPr>
        <w:tc>
          <w:tcPr>
            <w:tcW w:w="1951" w:type="dxa"/>
          </w:tcPr>
          <w:p w14:paraId="4F1A5AA1" w14:textId="77777777" w:rsidR="00E87979" w:rsidRPr="00D94BBA" w:rsidRDefault="00E87979" w:rsidP="00F52950">
            <w:pPr>
              <w:jc w:val="center"/>
              <w:rPr>
                <w:rFonts w:ascii="Times New Roman" w:hAnsi="Times New Roman" w:cs="Times New Roman"/>
                <w:sz w:val="24"/>
                <w:szCs w:val="24"/>
              </w:rPr>
            </w:pPr>
            <w:r w:rsidRPr="00D94BBA">
              <w:rPr>
                <w:rFonts w:ascii="Times New Roman" w:hAnsi="Times New Roman" w:cs="Times New Roman"/>
                <w:sz w:val="24"/>
                <w:szCs w:val="24"/>
              </w:rPr>
              <w:t>Glutamic acid</w:t>
            </w:r>
          </w:p>
        </w:tc>
        <w:tc>
          <w:tcPr>
            <w:tcW w:w="1559" w:type="dxa"/>
          </w:tcPr>
          <w:p w14:paraId="39A39270" w14:textId="70DB997D" w:rsidR="00E87979" w:rsidRPr="00D94BBA" w:rsidRDefault="00E87979" w:rsidP="00F52950">
            <w:pPr>
              <w:jc w:val="center"/>
              <w:rPr>
                <w:rFonts w:ascii="Times New Roman" w:hAnsi="Times New Roman" w:cs="Times New Roman"/>
                <w:sz w:val="24"/>
                <w:szCs w:val="24"/>
              </w:rPr>
            </w:pPr>
            <w:r>
              <w:rPr>
                <w:rFonts w:ascii="Times New Roman" w:hAnsi="Times New Roman" w:cs="Times New Roman"/>
                <w:sz w:val="24"/>
                <w:szCs w:val="24"/>
              </w:rPr>
              <w:t>100 µM</w:t>
            </w:r>
          </w:p>
        </w:tc>
        <w:tc>
          <w:tcPr>
            <w:tcW w:w="1559" w:type="dxa"/>
          </w:tcPr>
          <w:p w14:paraId="4113A0A4" w14:textId="618154EA" w:rsidR="00E87979" w:rsidRPr="00D94BBA" w:rsidRDefault="00E87979" w:rsidP="00F52950">
            <w:pPr>
              <w:jc w:val="center"/>
              <w:rPr>
                <w:rFonts w:ascii="Times New Roman" w:hAnsi="Times New Roman" w:cs="Times New Roman"/>
                <w:sz w:val="24"/>
                <w:szCs w:val="24"/>
              </w:rPr>
            </w:pPr>
            <w:r w:rsidRPr="00D94BBA">
              <w:rPr>
                <w:rFonts w:ascii="Times New Roman" w:hAnsi="Times New Roman" w:cs="Times New Roman"/>
                <w:sz w:val="24"/>
                <w:szCs w:val="24"/>
              </w:rPr>
              <w:t>1.001</w:t>
            </w:r>
          </w:p>
        </w:tc>
      </w:tr>
      <w:tr w:rsidR="00E87979" w:rsidRPr="00D94BBA" w14:paraId="36368DB7" w14:textId="77777777" w:rsidTr="00C46996">
        <w:trPr>
          <w:jc w:val="center"/>
        </w:trPr>
        <w:tc>
          <w:tcPr>
            <w:tcW w:w="1951" w:type="dxa"/>
          </w:tcPr>
          <w:p w14:paraId="784457E1" w14:textId="77777777" w:rsidR="00E87979" w:rsidRPr="00D94BBA" w:rsidRDefault="00E87979" w:rsidP="00F52950">
            <w:pPr>
              <w:jc w:val="center"/>
              <w:rPr>
                <w:rFonts w:ascii="Times New Roman" w:hAnsi="Times New Roman" w:cs="Times New Roman"/>
                <w:sz w:val="24"/>
                <w:szCs w:val="24"/>
              </w:rPr>
            </w:pPr>
            <w:r w:rsidRPr="00D94BBA">
              <w:rPr>
                <w:rFonts w:ascii="Times New Roman" w:hAnsi="Times New Roman" w:cs="Times New Roman"/>
                <w:sz w:val="24"/>
                <w:szCs w:val="24"/>
              </w:rPr>
              <w:t>PBS</w:t>
            </w:r>
          </w:p>
        </w:tc>
        <w:tc>
          <w:tcPr>
            <w:tcW w:w="1559" w:type="dxa"/>
          </w:tcPr>
          <w:p w14:paraId="4D8A4451" w14:textId="26BD1EC0" w:rsidR="00E87979" w:rsidRPr="00D94BBA" w:rsidRDefault="00E87979" w:rsidP="00F52950">
            <w:pPr>
              <w:jc w:val="center"/>
              <w:rPr>
                <w:rFonts w:ascii="Times New Roman" w:hAnsi="Times New Roman" w:cs="Times New Roman"/>
                <w:sz w:val="24"/>
                <w:szCs w:val="24"/>
              </w:rPr>
            </w:pPr>
            <w:r>
              <w:rPr>
                <w:rFonts w:ascii="Times New Roman" w:hAnsi="Times New Roman" w:cs="Times New Roman"/>
                <w:sz w:val="24"/>
                <w:szCs w:val="24"/>
              </w:rPr>
              <w:t>0.1 M</w:t>
            </w:r>
          </w:p>
        </w:tc>
        <w:tc>
          <w:tcPr>
            <w:tcW w:w="1559" w:type="dxa"/>
          </w:tcPr>
          <w:p w14:paraId="70EC599B" w14:textId="5335AF13" w:rsidR="00E87979" w:rsidRPr="00D94BBA" w:rsidRDefault="00E87979" w:rsidP="00F52950">
            <w:pPr>
              <w:jc w:val="center"/>
              <w:rPr>
                <w:rFonts w:ascii="Times New Roman" w:hAnsi="Times New Roman" w:cs="Times New Roman"/>
                <w:sz w:val="24"/>
                <w:szCs w:val="24"/>
              </w:rPr>
            </w:pPr>
            <w:r w:rsidRPr="00D94BBA">
              <w:rPr>
                <w:rFonts w:ascii="Times New Roman" w:hAnsi="Times New Roman" w:cs="Times New Roman"/>
                <w:sz w:val="24"/>
                <w:szCs w:val="24"/>
              </w:rPr>
              <w:t>0.945</w:t>
            </w:r>
          </w:p>
        </w:tc>
      </w:tr>
      <w:tr w:rsidR="00E87979" w:rsidRPr="00D94BBA" w14:paraId="11744630" w14:textId="77777777" w:rsidTr="00C46996">
        <w:trPr>
          <w:jc w:val="center"/>
        </w:trPr>
        <w:tc>
          <w:tcPr>
            <w:tcW w:w="1951" w:type="dxa"/>
          </w:tcPr>
          <w:p w14:paraId="65E76970" w14:textId="77777777" w:rsidR="00E87979" w:rsidRPr="00D94BBA" w:rsidRDefault="00E87979" w:rsidP="00F52950">
            <w:pPr>
              <w:jc w:val="center"/>
              <w:rPr>
                <w:rFonts w:ascii="Times New Roman" w:hAnsi="Times New Roman" w:cs="Times New Roman"/>
                <w:sz w:val="24"/>
                <w:szCs w:val="24"/>
              </w:rPr>
            </w:pPr>
            <w:r w:rsidRPr="00D94BBA">
              <w:rPr>
                <w:rFonts w:ascii="Times New Roman" w:hAnsi="Times New Roman" w:cs="Times New Roman"/>
                <w:sz w:val="24"/>
                <w:szCs w:val="24"/>
              </w:rPr>
              <w:t>Uric acid</w:t>
            </w:r>
          </w:p>
        </w:tc>
        <w:tc>
          <w:tcPr>
            <w:tcW w:w="1559" w:type="dxa"/>
          </w:tcPr>
          <w:p w14:paraId="5C6AB921" w14:textId="339C34BD" w:rsidR="00E87979" w:rsidRPr="00D94BBA" w:rsidRDefault="00E87979" w:rsidP="00F52950">
            <w:pPr>
              <w:jc w:val="center"/>
              <w:rPr>
                <w:rFonts w:ascii="Times New Roman" w:hAnsi="Times New Roman" w:cs="Times New Roman"/>
                <w:sz w:val="24"/>
                <w:szCs w:val="24"/>
              </w:rPr>
            </w:pPr>
            <w:r>
              <w:rPr>
                <w:rFonts w:ascii="Times New Roman" w:hAnsi="Times New Roman" w:cs="Times New Roman"/>
                <w:sz w:val="24"/>
                <w:szCs w:val="24"/>
              </w:rPr>
              <w:t>500 µM</w:t>
            </w:r>
          </w:p>
        </w:tc>
        <w:tc>
          <w:tcPr>
            <w:tcW w:w="1559" w:type="dxa"/>
          </w:tcPr>
          <w:p w14:paraId="79C4E439" w14:textId="4C6BBE27" w:rsidR="00E87979" w:rsidRPr="00D94BBA" w:rsidRDefault="00E87979" w:rsidP="00F52950">
            <w:pPr>
              <w:jc w:val="center"/>
              <w:rPr>
                <w:rFonts w:ascii="Times New Roman" w:hAnsi="Times New Roman" w:cs="Times New Roman"/>
                <w:sz w:val="24"/>
                <w:szCs w:val="24"/>
              </w:rPr>
            </w:pPr>
            <w:r w:rsidRPr="00D94BBA">
              <w:rPr>
                <w:rFonts w:ascii="Times New Roman" w:hAnsi="Times New Roman" w:cs="Times New Roman"/>
                <w:sz w:val="24"/>
                <w:szCs w:val="24"/>
              </w:rPr>
              <w:t>1.033</w:t>
            </w:r>
          </w:p>
        </w:tc>
      </w:tr>
    </w:tbl>
    <w:p w14:paraId="34B54D12" w14:textId="77777777" w:rsidR="009808AF" w:rsidRPr="00D94BBA" w:rsidRDefault="009808AF" w:rsidP="00F52950">
      <w:pPr>
        <w:spacing w:line="240" w:lineRule="auto"/>
        <w:jc w:val="both"/>
        <w:rPr>
          <w:rFonts w:ascii="Times New Roman" w:eastAsia="Calibri" w:hAnsi="Times New Roman" w:cs="Times New Roman"/>
          <w:b/>
          <w:sz w:val="24"/>
          <w:szCs w:val="24"/>
        </w:rPr>
      </w:pPr>
    </w:p>
    <w:p w14:paraId="60D308C3" w14:textId="1B040878" w:rsidR="000E1B0F" w:rsidRDefault="000E1B0F" w:rsidP="000E1B0F">
      <w:pPr>
        <w:spacing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3.3. Device performance in serum </w:t>
      </w:r>
    </w:p>
    <w:p w14:paraId="6B8B2520" w14:textId="68B6A2C7" w:rsidR="00623620" w:rsidRPr="00D94BBA" w:rsidRDefault="000C42C0" w:rsidP="00F52950">
      <w:pPr>
        <w:spacing w:line="240" w:lineRule="auto"/>
        <w:jc w:val="both"/>
        <w:rPr>
          <w:rFonts w:ascii="Times New Roman" w:eastAsia="Calibri" w:hAnsi="Times New Roman" w:cs="Times New Roman"/>
          <w:sz w:val="24"/>
          <w:szCs w:val="24"/>
        </w:rPr>
      </w:pPr>
      <w:r w:rsidRPr="00D94BBA">
        <w:rPr>
          <w:rFonts w:ascii="Times New Roman" w:eastAsia="Calibri" w:hAnsi="Times New Roman" w:cs="Times New Roman"/>
          <w:sz w:val="24"/>
          <w:szCs w:val="24"/>
        </w:rPr>
        <w:t xml:space="preserve">The performance of the sensor device was tested in human serum and compared to a standard laboratory spectrophotometric assay (Abcam®). Calibration standards were prepared by spiking </w:t>
      </w:r>
      <w:r w:rsidR="00664D88" w:rsidRPr="00D94BBA">
        <w:rPr>
          <w:rFonts w:ascii="Times New Roman" w:eastAsia="Calibri" w:hAnsi="Times New Roman" w:cs="Times New Roman"/>
          <w:sz w:val="24"/>
          <w:szCs w:val="24"/>
        </w:rPr>
        <w:t>the Abcam</w:t>
      </w:r>
      <w:r w:rsidR="00624C3C" w:rsidRPr="00D94BBA">
        <w:rPr>
          <w:rFonts w:ascii="Times New Roman" w:eastAsia="Calibri" w:hAnsi="Times New Roman" w:cs="Times New Roman"/>
          <w:sz w:val="24"/>
          <w:szCs w:val="24"/>
        </w:rPr>
        <w:t>®</w:t>
      </w:r>
      <w:r w:rsidRPr="00D94BBA">
        <w:rPr>
          <w:rFonts w:ascii="Times New Roman" w:eastAsia="Calibri" w:hAnsi="Times New Roman" w:cs="Times New Roman"/>
          <w:sz w:val="24"/>
          <w:szCs w:val="24"/>
        </w:rPr>
        <w:t xml:space="preserve"> ammonia calibrator stock into human serum (25 to 200 μM) at </w:t>
      </w:r>
      <w:r w:rsidRPr="00D94BBA">
        <w:rPr>
          <w:rFonts w:ascii="Times New Roman" w:eastAsia="Calibri" w:hAnsi="Times New Roman" w:cs="Times New Roman"/>
          <w:i/>
          <w:sz w:val="24"/>
          <w:szCs w:val="24"/>
        </w:rPr>
        <w:t>n</w:t>
      </w:r>
      <w:r w:rsidRPr="00D94BBA">
        <w:rPr>
          <w:rFonts w:ascii="Times New Roman" w:eastAsia="Calibri" w:hAnsi="Times New Roman" w:cs="Times New Roman"/>
          <w:sz w:val="24"/>
          <w:szCs w:val="24"/>
        </w:rPr>
        <w:t xml:space="preserve"> = 3.</w:t>
      </w:r>
      <w:r w:rsidR="00623620" w:rsidRPr="00D94BBA">
        <w:rPr>
          <w:rFonts w:ascii="Times New Roman" w:eastAsia="Calibri" w:hAnsi="Times New Roman" w:cs="Times New Roman"/>
          <w:sz w:val="24"/>
          <w:szCs w:val="24"/>
        </w:rPr>
        <w:t xml:space="preserve"> These standards were measured impedimetrically using the device and also spectroscopically with the Abcam® assay. The correlative relationship between the two methods using the calibration standards is shown in Fig. </w:t>
      </w:r>
      <w:r w:rsidR="00D015AC">
        <w:rPr>
          <w:rFonts w:ascii="Times New Roman" w:eastAsia="Calibri" w:hAnsi="Times New Roman" w:cs="Times New Roman"/>
          <w:sz w:val="24"/>
          <w:szCs w:val="24"/>
        </w:rPr>
        <w:t>4</w:t>
      </w:r>
      <w:r w:rsidR="00623620" w:rsidRPr="00D94BBA">
        <w:rPr>
          <w:rFonts w:ascii="Times New Roman" w:eastAsia="Calibri" w:hAnsi="Times New Roman" w:cs="Times New Roman"/>
          <w:sz w:val="24"/>
          <w:szCs w:val="24"/>
        </w:rPr>
        <w:t xml:space="preserve">. </w:t>
      </w:r>
      <w:r w:rsidR="000E1B0F">
        <w:rPr>
          <w:rFonts w:ascii="Times New Roman" w:eastAsia="Calibri" w:hAnsi="Times New Roman" w:cs="Times New Roman"/>
          <w:sz w:val="24"/>
          <w:szCs w:val="24"/>
        </w:rPr>
        <w:t>A</w:t>
      </w:r>
      <w:r w:rsidR="00623620" w:rsidRPr="00D94BBA">
        <w:rPr>
          <w:rFonts w:ascii="Times New Roman" w:eastAsia="Calibri" w:hAnsi="Times New Roman" w:cs="Times New Roman"/>
          <w:sz w:val="24"/>
          <w:szCs w:val="24"/>
        </w:rPr>
        <w:t xml:space="preserve"> Pearson correlation coefficient (r) of 0.9699 (</w:t>
      </w:r>
      <w:r w:rsidR="00623620" w:rsidRPr="00D94BBA">
        <w:rPr>
          <w:rFonts w:ascii="Times New Roman" w:eastAsia="Calibri" w:hAnsi="Times New Roman" w:cs="Times New Roman"/>
          <w:i/>
          <w:sz w:val="24"/>
          <w:szCs w:val="24"/>
        </w:rPr>
        <w:t>p</w:t>
      </w:r>
      <w:r w:rsidR="002F0487" w:rsidRPr="00D94BBA">
        <w:rPr>
          <w:rFonts w:ascii="Times New Roman" w:eastAsia="Calibri" w:hAnsi="Times New Roman" w:cs="Times New Roman"/>
          <w:i/>
          <w:sz w:val="24"/>
          <w:szCs w:val="24"/>
        </w:rPr>
        <w:t xml:space="preserve"> </w:t>
      </w:r>
      <w:r w:rsidR="00623620" w:rsidRPr="00D94BBA">
        <w:rPr>
          <w:rFonts w:ascii="Times New Roman" w:eastAsia="Calibri" w:hAnsi="Times New Roman" w:cs="Times New Roman"/>
          <w:sz w:val="24"/>
          <w:szCs w:val="24"/>
        </w:rPr>
        <w:t>&lt;</w:t>
      </w:r>
      <w:r w:rsidR="002F0487" w:rsidRPr="00D94BBA">
        <w:rPr>
          <w:rFonts w:ascii="Times New Roman" w:eastAsia="Calibri" w:hAnsi="Times New Roman" w:cs="Times New Roman"/>
          <w:sz w:val="24"/>
          <w:szCs w:val="24"/>
        </w:rPr>
        <w:t xml:space="preserve"> </w:t>
      </w:r>
      <w:r w:rsidR="000E1B0F">
        <w:rPr>
          <w:rFonts w:ascii="Times New Roman" w:eastAsia="Calibri" w:hAnsi="Times New Roman" w:cs="Times New Roman"/>
          <w:sz w:val="24"/>
          <w:szCs w:val="24"/>
        </w:rPr>
        <w:t>0.0001)</w:t>
      </w:r>
      <w:r w:rsidR="00623620" w:rsidRPr="00D94BBA">
        <w:rPr>
          <w:rFonts w:ascii="Times New Roman" w:eastAsia="Calibri" w:hAnsi="Times New Roman" w:cs="Times New Roman"/>
          <w:sz w:val="24"/>
          <w:szCs w:val="24"/>
        </w:rPr>
        <w:t xml:space="preserve"> </w:t>
      </w:r>
      <w:r w:rsidR="000E1B0F" w:rsidRPr="00D94BBA">
        <w:rPr>
          <w:rFonts w:ascii="Times New Roman" w:eastAsia="Calibri" w:hAnsi="Times New Roman" w:cs="Times New Roman"/>
          <w:sz w:val="24"/>
          <w:szCs w:val="24"/>
        </w:rPr>
        <w:t>was achieved between the device and the Abcam® assay</w:t>
      </w:r>
      <w:r w:rsidR="000E1B0F">
        <w:rPr>
          <w:rFonts w:ascii="Times New Roman" w:eastAsia="Calibri" w:hAnsi="Times New Roman" w:cs="Times New Roman"/>
          <w:sz w:val="24"/>
          <w:szCs w:val="24"/>
        </w:rPr>
        <w:t xml:space="preserve"> responses,</w:t>
      </w:r>
      <w:r w:rsidR="000E1B0F" w:rsidRPr="00D94BBA">
        <w:rPr>
          <w:rFonts w:ascii="Times New Roman" w:eastAsia="Calibri" w:hAnsi="Times New Roman" w:cs="Times New Roman"/>
          <w:sz w:val="24"/>
          <w:szCs w:val="24"/>
        </w:rPr>
        <w:t xml:space="preserve"> </w:t>
      </w:r>
      <w:r w:rsidR="00623620" w:rsidRPr="00D94BBA">
        <w:rPr>
          <w:rFonts w:ascii="Times New Roman" w:eastAsia="Calibri" w:hAnsi="Times New Roman" w:cs="Times New Roman"/>
          <w:sz w:val="24"/>
          <w:szCs w:val="24"/>
        </w:rPr>
        <w:t xml:space="preserve">demonstrating reliable agreement in the responses of both methods to ammonia levels in serum. </w:t>
      </w:r>
    </w:p>
    <w:p w14:paraId="0806ECAE" w14:textId="3EA8A384" w:rsidR="002F2E1C" w:rsidRPr="00D94BBA" w:rsidRDefault="00623620" w:rsidP="002F2E1C">
      <w:pPr>
        <w:spacing w:line="240" w:lineRule="auto"/>
        <w:jc w:val="both"/>
        <w:rPr>
          <w:rFonts w:ascii="Times New Roman" w:eastAsia="Calibri" w:hAnsi="Times New Roman" w:cs="Times New Roman"/>
          <w:b/>
          <w:sz w:val="24"/>
          <w:szCs w:val="24"/>
        </w:rPr>
      </w:pPr>
      <w:r w:rsidRPr="00D94BBA">
        <w:rPr>
          <w:rFonts w:ascii="Times New Roman" w:eastAsia="Calibri" w:hAnsi="Times New Roman" w:cs="Times New Roman"/>
          <w:sz w:val="24"/>
          <w:szCs w:val="24"/>
        </w:rPr>
        <w:t xml:space="preserve">Calibration curves for both the device and the Abcam assay also demonstrated comparable performance (Fig. </w:t>
      </w:r>
      <w:r w:rsidR="00D015AC">
        <w:rPr>
          <w:rFonts w:ascii="Times New Roman" w:eastAsia="Calibri" w:hAnsi="Times New Roman" w:cs="Times New Roman"/>
          <w:sz w:val="24"/>
          <w:szCs w:val="24"/>
        </w:rPr>
        <w:t>5</w:t>
      </w:r>
      <w:r w:rsidRPr="00D94BBA">
        <w:rPr>
          <w:rFonts w:ascii="Times New Roman" w:eastAsia="Calibri" w:hAnsi="Times New Roman" w:cs="Times New Roman"/>
          <w:sz w:val="24"/>
          <w:szCs w:val="24"/>
        </w:rPr>
        <w:t>).</w:t>
      </w:r>
      <w:r w:rsidR="00F7637B" w:rsidRPr="00D94BBA">
        <w:rPr>
          <w:rFonts w:ascii="Times New Roman" w:eastAsia="Calibri" w:hAnsi="Times New Roman" w:cs="Times New Roman"/>
          <w:sz w:val="24"/>
          <w:szCs w:val="24"/>
        </w:rPr>
        <w:t xml:space="preserve"> Excellent linearity (</w:t>
      </w:r>
      <w:r w:rsidR="000C42C0" w:rsidRPr="00D94BBA">
        <w:rPr>
          <w:rFonts w:ascii="Times New Roman" w:eastAsia="Calibri" w:hAnsi="Times New Roman" w:cs="Times New Roman"/>
          <w:sz w:val="24"/>
          <w:szCs w:val="24"/>
        </w:rPr>
        <w:t>r</w:t>
      </w:r>
      <w:r w:rsidR="000C42C0" w:rsidRPr="00D94BBA">
        <w:rPr>
          <w:rFonts w:ascii="Times New Roman" w:eastAsia="Calibri" w:hAnsi="Times New Roman" w:cs="Times New Roman"/>
          <w:sz w:val="24"/>
          <w:szCs w:val="24"/>
          <w:vertAlign w:val="superscript"/>
        </w:rPr>
        <w:t>2</w:t>
      </w:r>
      <w:r w:rsidR="002F0487" w:rsidRPr="00D94BBA">
        <w:rPr>
          <w:rFonts w:ascii="Times New Roman" w:eastAsia="Calibri" w:hAnsi="Times New Roman" w:cs="Times New Roman"/>
          <w:sz w:val="24"/>
          <w:szCs w:val="24"/>
        </w:rPr>
        <w:t xml:space="preserve"> </w:t>
      </w:r>
      <w:r w:rsidR="000C42C0" w:rsidRPr="00D94BBA">
        <w:rPr>
          <w:rFonts w:ascii="Times New Roman" w:eastAsia="Calibri" w:hAnsi="Times New Roman" w:cs="Times New Roman"/>
          <w:sz w:val="24"/>
          <w:szCs w:val="24"/>
        </w:rPr>
        <w:t>=</w:t>
      </w:r>
      <w:r w:rsidR="002F0487" w:rsidRPr="00D94BBA">
        <w:rPr>
          <w:rFonts w:ascii="Times New Roman" w:eastAsia="Calibri" w:hAnsi="Times New Roman" w:cs="Times New Roman"/>
          <w:sz w:val="24"/>
          <w:szCs w:val="24"/>
        </w:rPr>
        <w:t xml:space="preserve"> </w:t>
      </w:r>
      <w:r w:rsidR="00F7637B" w:rsidRPr="00D94BBA">
        <w:rPr>
          <w:rFonts w:ascii="Times New Roman" w:eastAsia="Calibri" w:hAnsi="Times New Roman" w:cs="Times New Roman"/>
          <w:sz w:val="24"/>
          <w:szCs w:val="24"/>
        </w:rPr>
        <w:t>0.9984) was obtained for the ratiometric impedance response of the</w:t>
      </w:r>
      <w:r w:rsidR="00166590" w:rsidRPr="00D94BBA">
        <w:rPr>
          <w:rFonts w:ascii="Times New Roman" w:eastAsia="Calibri" w:hAnsi="Times New Roman" w:cs="Times New Roman"/>
          <w:sz w:val="24"/>
          <w:szCs w:val="24"/>
        </w:rPr>
        <w:t xml:space="preserve"> calibrat</w:t>
      </w:r>
      <w:r w:rsidR="000C42C0" w:rsidRPr="00D94BBA">
        <w:rPr>
          <w:rFonts w:ascii="Times New Roman" w:eastAsia="Calibri" w:hAnsi="Times New Roman" w:cs="Times New Roman"/>
          <w:sz w:val="24"/>
          <w:szCs w:val="24"/>
        </w:rPr>
        <w:t>ion</w:t>
      </w:r>
      <w:r w:rsidR="00166590" w:rsidRPr="00D94BBA">
        <w:rPr>
          <w:rFonts w:ascii="Times New Roman" w:eastAsia="Calibri" w:hAnsi="Times New Roman" w:cs="Times New Roman"/>
          <w:sz w:val="24"/>
          <w:szCs w:val="24"/>
        </w:rPr>
        <w:t xml:space="preserve"> standards</w:t>
      </w:r>
      <w:r w:rsidR="000E1B0F">
        <w:rPr>
          <w:rFonts w:ascii="Times New Roman" w:eastAsia="Calibri" w:hAnsi="Times New Roman" w:cs="Times New Roman"/>
          <w:sz w:val="24"/>
          <w:szCs w:val="24"/>
        </w:rPr>
        <w:t xml:space="preserve"> (</w:t>
      </w:r>
      <w:r w:rsidR="000E1B0F" w:rsidRPr="000E1B0F">
        <w:rPr>
          <w:rFonts w:ascii="Times New Roman" w:eastAsia="Calibri" w:hAnsi="Times New Roman" w:cs="Times New Roman"/>
          <w:i/>
          <w:sz w:val="24"/>
          <w:szCs w:val="24"/>
        </w:rPr>
        <w:t>n</w:t>
      </w:r>
      <w:r w:rsidR="000E1B0F">
        <w:rPr>
          <w:rFonts w:ascii="Times New Roman" w:eastAsia="Calibri" w:hAnsi="Times New Roman" w:cs="Times New Roman"/>
          <w:i/>
          <w:sz w:val="24"/>
          <w:szCs w:val="24"/>
        </w:rPr>
        <w:t xml:space="preserve"> </w:t>
      </w:r>
      <w:r w:rsidR="000E1B0F">
        <w:rPr>
          <w:rFonts w:ascii="Times New Roman" w:eastAsia="Calibri" w:hAnsi="Times New Roman" w:cs="Times New Roman"/>
          <w:sz w:val="24"/>
          <w:szCs w:val="24"/>
        </w:rPr>
        <w:t>= 3)</w:t>
      </w:r>
      <w:r w:rsidR="00F7637B" w:rsidRPr="00D94BBA">
        <w:rPr>
          <w:rFonts w:ascii="Times New Roman" w:eastAsia="Calibri" w:hAnsi="Times New Roman" w:cs="Times New Roman"/>
          <w:sz w:val="24"/>
          <w:szCs w:val="24"/>
        </w:rPr>
        <w:t xml:space="preserve">. A slope of 0.0046 and an intercept of 1.15 were </w:t>
      </w:r>
      <w:r w:rsidR="000C42C0" w:rsidRPr="00D94BBA">
        <w:rPr>
          <w:rFonts w:ascii="Times New Roman" w:eastAsia="Calibri" w:hAnsi="Times New Roman" w:cs="Times New Roman"/>
          <w:sz w:val="24"/>
          <w:szCs w:val="24"/>
        </w:rPr>
        <w:t>obtained, and</w:t>
      </w:r>
      <w:r w:rsidR="00F7637B" w:rsidRPr="00D94BBA">
        <w:rPr>
          <w:rFonts w:ascii="Times New Roman" w:eastAsia="Calibri" w:hAnsi="Times New Roman" w:cs="Times New Roman"/>
          <w:sz w:val="24"/>
          <w:szCs w:val="24"/>
        </w:rPr>
        <w:t xml:space="preserve"> RSD values ranged from 4.0 to 6.6%. The Abcam® calibration curve for the same calibrat</w:t>
      </w:r>
      <w:r w:rsidR="00166590" w:rsidRPr="00D94BBA">
        <w:rPr>
          <w:rFonts w:ascii="Times New Roman" w:eastAsia="Calibri" w:hAnsi="Times New Roman" w:cs="Times New Roman"/>
          <w:sz w:val="24"/>
          <w:szCs w:val="24"/>
        </w:rPr>
        <w:t xml:space="preserve">ion </w:t>
      </w:r>
      <w:r w:rsidR="001865FA" w:rsidRPr="00D94BBA">
        <w:rPr>
          <w:rFonts w:ascii="Times New Roman" w:eastAsia="Calibri" w:hAnsi="Times New Roman" w:cs="Times New Roman"/>
          <w:sz w:val="24"/>
          <w:szCs w:val="24"/>
        </w:rPr>
        <w:t>standards</w:t>
      </w:r>
      <w:r w:rsidR="00F7637B" w:rsidRPr="00D94BBA">
        <w:rPr>
          <w:rFonts w:ascii="Times New Roman" w:eastAsia="Calibri" w:hAnsi="Times New Roman" w:cs="Times New Roman"/>
          <w:sz w:val="24"/>
          <w:szCs w:val="24"/>
        </w:rPr>
        <w:t xml:space="preserve"> also showed excellent linearity (</w:t>
      </w:r>
      <w:r w:rsidR="000C42C0" w:rsidRPr="00D94BBA">
        <w:rPr>
          <w:rFonts w:ascii="Times New Roman" w:eastAsia="Calibri" w:hAnsi="Times New Roman" w:cs="Times New Roman"/>
          <w:sz w:val="24"/>
          <w:szCs w:val="24"/>
        </w:rPr>
        <w:t>r</w:t>
      </w:r>
      <w:r w:rsidR="000C42C0" w:rsidRPr="00D94BBA">
        <w:rPr>
          <w:rFonts w:ascii="Times New Roman" w:eastAsia="Calibri" w:hAnsi="Times New Roman" w:cs="Times New Roman"/>
          <w:sz w:val="24"/>
          <w:szCs w:val="24"/>
          <w:vertAlign w:val="superscript"/>
        </w:rPr>
        <w:t>2</w:t>
      </w:r>
      <w:r w:rsidR="002F0487" w:rsidRPr="00D94BBA">
        <w:rPr>
          <w:rFonts w:ascii="Times New Roman" w:eastAsia="Calibri" w:hAnsi="Times New Roman" w:cs="Times New Roman"/>
          <w:sz w:val="24"/>
          <w:szCs w:val="24"/>
        </w:rPr>
        <w:t xml:space="preserve"> </w:t>
      </w:r>
      <w:r w:rsidR="000C42C0" w:rsidRPr="00D94BBA">
        <w:rPr>
          <w:rFonts w:ascii="Times New Roman" w:eastAsia="Calibri" w:hAnsi="Times New Roman" w:cs="Times New Roman"/>
          <w:sz w:val="24"/>
          <w:szCs w:val="24"/>
        </w:rPr>
        <w:t>=</w:t>
      </w:r>
      <w:r w:rsidR="002F0487" w:rsidRPr="00D94BBA">
        <w:rPr>
          <w:rFonts w:ascii="Times New Roman" w:eastAsia="Calibri" w:hAnsi="Times New Roman" w:cs="Times New Roman"/>
          <w:sz w:val="24"/>
          <w:szCs w:val="24"/>
        </w:rPr>
        <w:t xml:space="preserve"> </w:t>
      </w:r>
      <w:r w:rsidR="00F7637B" w:rsidRPr="00D94BBA">
        <w:rPr>
          <w:rFonts w:ascii="Times New Roman" w:eastAsia="Calibri" w:hAnsi="Times New Roman" w:cs="Times New Roman"/>
          <w:sz w:val="24"/>
          <w:szCs w:val="24"/>
        </w:rPr>
        <w:t>0.9780) with a slope and intercept of 0.0031 and 0.4</w:t>
      </w:r>
      <w:r w:rsidR="000C42C0" w:rsidRPr="00D94BBA">
        <w:rPr>
          <w:rFonts w:ascii="Times New Roman" w:eastAsia="Calibri" w:hAnsi="Times New Roman" w:cs="Times New Roman"/>
          <w:sz w:val="24"/>
          <w:szCs w:val="24"/>
        </w:rPr>
        <w:t>2</w:t>
      </w:r>
      <w:r w:rsidR="00F7637B" w:rsidRPr="00D94BBA">
        <w:rPr>
          <w:rFonts w:ascii="Times New Roman" w:eastAsia="Calibri" w:hAnsi="Times New Roman" w:cs="Times New Roman"/>
          <w:sz w:val="24"/>
          <w:szCs w:val="24"/>
        </w:rPr>
        <w:t>, respectively</w:t>
      </w:r>
      <w:r w:rsidR="000C42C0" w:rsidRPr="00D94BBA">
        <w:rPr>
          <w:rFonts w:ascii="Times New Roman" w:eastAsia="Calibri" w:hAnsi="Times New Roman" w:cs="Times New Roman"/>
          <w:sz w:val="24"/>
          <w:szCs w:val="24"/>
        </w:rPr>
        <w:t>, and</w:t>
      </w:r>
      <w:r w:rsidR="00F7637B" w:rsidRPr="00D94BBA">
        <w:rPr>
          <w:rFonts w:ascii="Times New Roman" w:eastAsia="Calibri" w:hAnsi="Times New Roman" w:cs="Times New Roman"/>
          <w:sz w:val="24"/>
          <w:szCs w:val="24"/>
        </w:rPr>
        <w:t xml:space="preserve"> RSD values ranged from </w:t>
      </w:r>
      <w:r w:rsidR="000C42C0" w:rsidRPr="00D94BBA">
        <w:rPr>
          <w:rFonts w:ascii="Times New Roman" w:eastAsia="Calibri" w:hAnsi="Times New Roman" w:cs="Times New Roman"/>
          <w:sz w:val="24"/>
          <w:szCs w:val="24"/>
        </w:rPr>
        <w:t xml:space="preserve">1.8 </w:t>
      </w:r>
      <w:r w:rsidR="00F7637B" w:rsidRPr="00D94BBA">
        <w:rPr>
          <w:rFonts w:ascii="Times New Roman" w:eastAsia="Calibri" w:hAnsi="Times New Roman" w:cs="Times New Roman"/>
          <w:sz w:val="24"/>
          <w:szCs w:val="24"/>
        </w:rPr>
        <w:t xml:space="preserve">to </w:t>
      </w:r>
      <w:r w:rsidR="000C42C0" w:rsidRPr="00D94BBA">
        <w:rPr>
          <w:rFonts w:ascii="Times New Roman" w:eastAsia="Calibri" w:hAnsi="Times New Roman" w:cs="Times New Roman"/>
          <w:sz w:val="24"/>
          <w:szCs w:val="24"/>
        </w:rPr>
        <w:t>10.3</w:t>
      </w:r>
      <w:r w:rsidR="00F7637B" w:rsidRPr="00D94BBA">
        <w:rPr>
          <w:rFonts w:ascii="Times New Roman" w:eastAsia="Calibri" w:hAnsi="Times New Roman" w:cs="Times New Roman"/>
          <w:sz w:val="24"/>
          <w:szCs w:val="24"/>
        </w:rPr>
        <w:t xml:space="preserve">%. </w:t>
      </w:r>
    </w:p>
    <w:p w14:paraId="5C570418" w14:textId="15063680" w:rsidR="002F2E1C" w:rsidRPr="00D94BBA" w:rsidRDefault="00166590" w:rsidP="002F2E1C">
      <w:pPr>
        <w:spacing w:line="240" w:lineRule="auto"/>
        <w:jc w:val="both"/>
        <w:rPr>
          <w:rFonts w:ascii="Times New Roman" w:eastAsia="Calibri" w:hAnsi="Times New Roman" w:cs="Times New Roman"/>
          <w:b/>
          <w:sz w:val="24"/>
          <w:szCs w:val="24"/>
        </w:rPr>
      </w:pPr>
      <w:r w:rsidRPr="00D94BBA">
        <w:rPr>
          <w:rFonts w:ascii="Times New Roman" w:eastAsia="Calibri" w:hAnsi="Times New Roman" w:cs="Times New Roman"/>
          <w:sz w:val="24"/>
          <w:szCs w:val="24"/>
        </w:rPr>
        <w:t xml:space="preserve">The linear regressions obtained from the calibration standards were used to determine ammonia concentrations for </w:t>
      </w:r>
      <w:r w:rsidR="00466EDF" w:rsidRPr="00D94BBA">
        <w:rPr>
          <w:rFonts w:ascii="Times New Roman" w:eastAsia="Calibri" w:hAnsi="Times New Roman" w:cs="Times New Roman"/>
          <w:sz w:val="24"/>
          <w:szCs w:val="24"/>
        </w:rPr>
        <w:t xml:space="preserve">a set of </w:t>
      </w:r>
      <w:r w:rsidRPr="00D94BBA">
        <w:rPr>
          <w:rFonts w:ascii="Times New Roman" w:eastAsia="Calibri" w:hAnsi="Times New Roman" w:cs="Times New Roman"/>
          <w:sz w:val="24"/>
          <w:szCs w:val="24"/>
        </w:rPr>
        <w:t>test serum samples</w:t>
      </w:r>
      <w:r w:rsidR="00664D88" w:rsidRPr="00D94BBA">
        <w:rPr>
          <w:rFonts w:ascii="Times New Roman" w:eastAsia="Calibri" w:hAnsi="Times New Roman" w:cs="Times New Roman"/>
          <w:sz w:val="24"/>
          <w:szCs w:val="24"/>
        </w:rPr>
        <w:t xml:space="preserve"> prepared from ammonium chloride in serum at concentrations of 25, 50, 100 and 200 µM</w:t>
      </w:r>
      <w:r w:rsidRPr="00D94BBA">
        <w:rPr>
          <w:rFonts w:ascii="Times New Roman" w:eastAsia="Calibri" w:hAnsi="Times New Roman" w:cs="Times New Roman"/>
          <w:sz w:val="24"/>
          <w:szCs w:val="24"/>
        </w:rPr>
        <w:t xml:space="preserve"> </w:t>
      </w:r>
      <w:r w:rsidR="00623620" w:rsidRPr="00D94BBA">
        <w:rPr>
          <w:rFonts w:ascii="Times New Roman" w:eastAsia="Calibri" w:hAnsi="Times New Roman" w:cs="Times New Roman"/>
          <w:sz w:val="24"/>
          <w:szCs w:val="24"/>
        </w:rPr>
        <w:t>(</w:t>
      </w:r>
      <w:r w:rsidRPr="00D94BBA">
        <w:rPr>
          <w:rFonts w:ascii="Times New Roman" w:eastAsia="Calibri" w:hAnsi="Times New Roman" w:cs="Times New Roman"/>
          <w:i/>
          <w:sz w:val="24"/>
          <w:szCs w:val="24"/>
        </w:rPr>
        <w:t>n</w:t>
      </w:r>
      <w:r w:rsidRPr="00D94BBA">
        <w:rPr>
          <w:rFonts w:ascii="Times New Roman" w:eastAsia="Calibri" w:hAnsi="Times New Roman" w:cs="Times New Roman"/>
          <w:sz w:val="24"/>
          <w:szCs w:val="24"/>
        </w:rPr>
        <w:t xml:space="preserve"> = </w:t>
      </w:r>
      <w:r w:rsidR="00664D88" w:rsidRPr="00D94BBA">
        <w:rPr>
          <w:rFonts w:ascii="Times New Roman" w:eastAsia="Calibri" w:hAnsi="Times New Roman" w:cs="Times New Roman"/>
          <w:sz w:val="24"/>
          <w:szCs w:val="24"/>
        </w:rPr>
        <w:t>3</w:t>
      </w:r>
      <w:r w:rsidR="00623620" w:rsidRPr="00D94BBA">
        <w:rPr>
          <w:rFonts w:ascii="Times New Roman" w:eastAsia="Calibri" w:hAnsi="Times New Roman" w:cs="Times New Roman"/>
          <w:sz w:val="24"/>
          <w:szCs w:val="24"/>
        </w:rPr>
        <w:t>)</w:t>
      </w:r>
      <w:r w:rsidR="008C6841" w:rsidRPr="00D94BBA">
        <w:rPr>
          <w:rFonts w:ascii="Times New Roman" w:eastAsia="Calibri" w:hAnsi="Times New Roman" w:cs="Times New Roman"/>
          <w:sz w:val="24"/>
          <w:szCs w:val="24"/>
        </w:rPr>
        <w:t>. The</w:t>
      </w:r>
      <w:r w:rsidRPr="00D94BBA">
        <w:rPr>
          <w:rFonts w:ascii="Times New Roman" w:eastAsia="Calibri" w:hAnsi="Times New Roman" w:cs="Times New Roman"/>
          <w:sz w:val="24"/>
          <w:szCs w:val="24"/>
        </w:rPr>
        <w:t xml:space="preserve"> calculated </w:t>
      </w:r>
      <w:r w:rsidR="000D5A86" w:rsidRPr="00D94BBA">
        <w:rPr>
          <w:rFonts w:ascii="Times New Roman" w:eastAsia="Calibri" w:hAnsi="Times New Roman" w:cs="Times New Roman"/>
          <w:sz w:val="24"/>
          <w:szCs w:val="24"/>
        </w:rPr>
        <w:t>concentrations of ammonia for both methods along with their correlation with one another are</w:t>
      </w:r>
      <w:r w:rsidR="003D3BEA" w:rsidRPr="00D94BBA">
        <w:rPr>
          <w:rFonts w:ascii="Times New Roman" w:eastAsia="Calibri" w:hAnsi="Times New Roman" w:cs="Times New Roman"/>
          <w:sz w:val="24"/>
          <w:szCs w:val="24"/>
        </w:rPr>
        <w:t xml:space="preserve"> shown in </w:t>
      </w:r>
      <w:r w:rsidR="008C6841" w:rsidRPr="00D94BBA">
        <w:rPr>
          <w:rFonts w:ascii="Times New Roman" w:eastAsia="Calibri" w:hAnsi="Times New Roman" w:cs="Times New Roman"/>
          <w:sz w:val="24"/>
          <w:szCs w:val="24"/>
        </w:rPr>
        <w:t xml:space="preserve">Fig. </w:t>
      </w:r>
      <w:r w:rsidR="00D015AC">
        <w:rPr>
          <w:rFonts w:ascii="Times New Roman" w:eastAsia="Calibri" w:hAnsi="Times New Roman" w:cs="Times New Roman"/>
          <w:sz w:val="24"/>
          <w:szCs w:val="24"/>
        </w:rPr>
        <w:t>6</w:t>
      </w:r>
      <w:r w:rsidR="003D3BEA" w:rsidRPr="00D94BBA">
        <w:rPr>
          <w:rFonts w:ascii="Times New Roman" w:eastAsia="Calibri" w:hAnsi="Times New Roman" w:cs="Times New Roman"/>
          <w:sz w:val="24"/>
          <w:szCs w:val="24"/>
        </w:rPr>
        <w:t>a</w:t>
      </w:r>
      <w:r w:rsidRPr="00D94BBA">
        <w:rPr>
          <w:rFonts w:ascii="Times New Roman" w:eastAsia="Calibri" w:hAnsi="Times New Roman" w:cs="Times New Roman"/>
          <w:sz w:val="24"/>
          <w:szCs w:val="24"/>
        </w:rPr>
        <w:t xml:space="preserve">. The </w:t>
      </w:r>
      <w:r w:rsidR="00466EDF" w:rsidRPr="00D94BBA">
        <w:rPr>
          <w:rFonts w:ascii="Times New Roman" w:eastAsia="Calibri" w:hAnsi="Times New Roman" w:cs="Times New Roman"/>
          <w:sz w:val="24"/>
          <w:szCs w:val="24"/>
        </w:rPr>
        <w:lastRenderedPageBreak/>
        <w:t xml:space="preserve">resulting </w:t>
      </w:r>
      <w:r w:rsidRPr="00D94BBA">
        <w:rPr>
          <w:rFonts w:ascii="Times New Roman" w:eastAsia="Calibri" w:hAnsi="Times New Roman" w:cs="Times New Roman"/>
          <w:sz w:val="24"/>
          <w:szCs w:val="24"/>
        </w:rPr>
        <w:t xml:space="preserve">correlation between </w:t>
      </w:r>
      <w:r w:rsidR="00466EDF" w:rsidRPr="00D94BBA">
        <w:rPr>
          <w:rFonts w:ascii="Times New Roman" w:eastAsia="Calibri" w:hAnsi="Times New Roman" w:cs="Times New Roman"/>
          <w:sz w:val="24"/>
          <w:szCs w:val="24"/>
        </w:rPr>
        <w:t xml:space="preserve">the two </w:t>
      </w:r>
      <w:r w:rsidRPr="00D94BBA">
        <w:rPr>
          <w:rFonts w:ascii="Times New Roman" w:eastAsia="Calibri" w:hAnsi="Times New Roman" w:cs="Times New Roman"/>
          <w:sz w:val="24"/>
          <w:szCs w:val="24"/>
        </w:rPr>
        <w:t>methods was good across the concentration range</w:t>
      </w:r>
      <w:r w:rsidR="001A54D0">
        <w:rPr>
          <w:rFonts w:ascii="Times New Roman" w:eastAsia="Calibri" w:hAnsi="Times New Roman" w:cs="Times New Roman"/>
          <w:sz w:val="24"/>
          <w:szCs w:val="24"/>
        </w:rPr>
        <w:t>,</w:t>
      </w:r>
      <w:r w:rsidR="00466EDF" w:rsidRPr="00D94BBA">
        <w:rPr>
          <w:rFonts w:ascii="Times New Roman" w:eastAsia="Calibri" w:hAnsi="Times New Roman" w:cs="Times New Roman"/>
          <w:sz w:val="24"/>
          <w:szCs w:val="24"/>
        </w:rPr>
        <w:t xml:space="preserve"> with a Pearson coefficient of</w:t>
      </w:r>
      <w:r w:rsidRPr="00D94BBA">
        <w:rPr>
          <w:rFonts w:ascii="Times New Roman" w:eastAsia="Calibri" w:hAnsi="Times New Roman" w:cs="Times New Roman"/>
          <w:sz w:val="24"/>
          <w:szCs w:val="24"/>
        </w:rPr>
        <w:t xml:space="preserve"> 0.9642 </w:t>
      </w:r>
      <w:r w:rsidR="00466EDF" w:rsidRPr="00D94BBA">
        <w:rPr>
          <w:rFonts w:ascii="Times New Roman" w:eastAsia="Calibri" w:hAnsi="Times New Roman" w:cs="Times New Roman"/>
          <w:sz w:val="24"/>
          <w:szCs w:val="24"/>
        </w:rPr>
        <w:t>(</w:t>
      </w:r>
      <w:r w:rsidRPr="00D94BBA">
        <w:rPr>
          <w:rFonts w:ascii="Times New Roman" w:eastAsia="Calibri" w:hAnsi="Times New Roman" w:cs="Times New Roman"/>
          <w:i/>
          <w:sz w:val="24"/>
          <w:szCs w:val="24"/>
        </w:rPr>
        <w:t>p</w:t>
      </w:r>
      <w:r w:rsidRPr="00D94BBA">
        <w:rPr>
          <w:rFonts w:ascii="Times New Roman" w:eastAsia="Calibri" w:hAnsi="Times New Roman" w:cs="Times New Roman"/>
          <w:sz w:val="24"/>
          <w:szCs w:val="24"/>
        </w:rPr>
        <w:t xml:space="preserve"> &lt; 0.7312), with a slope and intercept of 1.1031 and -</w:t>
      </w:r>
      <w:r w:rsidR="000052CC" w:rsidRPr="00D94BBA">
        <w:rPr>
          <w:rFonts w:ascii="Times New Roman" w:eastAsia="Calibri" w:hAnsi="Times New Roman" w:cs="Times New Roman"/>
          <w:sz w:val="24"/>
          <w:szCs w:val="24"/>
        </w:rPr>
        <w:t>14</w:t>
      </w:r>
      <w:r w:rsidRPr="00D94BBA">
        <w:rPr>
          <w:rFonts w:ascii="Times New Roman" w:eastAsia="Calibri" w:hAnsi="Times New Roman" w:cs="Times New Roman"/>
          <w:sz w:val="24"/>
          <w:szCs w:val="24"/>
        </w:rPr>
        <w:t>.1310, respectively.</w:t>
      </w:r>
      <w:r w:rsidR="00466EDF" w:rsidRPr="00D94BBA">
        <w:rPr>
          <w:rFonts w:ascii="Times New Roman" w:eastAsia="Calibri" w:hAnsi="Times New Roman" w:cs="Times New Roman"/>
          <w:sz w:val="24"/>
          <w:szCs w:val="24"/>
        </w:rPr>
        <w:t xml:space="preserve"> </w:t>
      </w:r>
      <w:r w:rsidR="00EB3EE4" w:rsidRPr="00D94BBA">
        <w:rPr>
          <w:rFonts w:ascii="Times New Roman" w:eastAsia="Calibri" w:hAnsi="Times New Roman" w:cs="Times New Roman"/>
          <w:sz w:val="24"/>
          <w:szCs w:val="24"/>
        </w:rPr>
        <w:t xml:space="preserve">The Bland-Altman analysis of the two methods is shown in Fig. </w:t>
      </w:r>
      <w:r w:rsidR="00D015AC">
        <w:rPr>
          <w:rFonts w:ascii="Times New Roman" w:eastAsia="Calibri" w:hAnsi="Times New Roman" w:cs="Times New Roman"/>
          <w:sz w:val="24"/>
          <w:szCs w:val="24"/>
        </w:rPr>
        <w:t>6</w:t>
      </w:r>
      <w:r w:rsidR="00EB3EE4" w:rsidRPr="00D94BBA">
        <w:rPr>
          <w:rFonts w:ascii="Times New Roman" w:eastAsia="Calibri" w:hAnsi="Times New Roman" w:cs="Times New Roman"/>
          <w:sz w:val="24"/>
          <w:szCs w:val="24"/>
        </w:rPr>
        <w:t>b</w:t>
      </w:r>
      <w:r w:rsidR="00B0000A" w:rsidRPr="00D94BBA">
        <w:rPr>
          <w:rFonts w:ascii="Times New Roman" w:eastAsia="Calibri" w:hAnsi="Times New Roman" w:cs="Times New Roman"/>
          <w:sz w:val="24"/>
          <w:szCs w:val="24"/>
        </w:rPr>
        <w:t xml:space="preserve">. Overall, there was very minimal </w:t>
      </w:r>
      <w:r w:rsidR="006B6CFB" w:rsidRPr="00D94BBA">
        <w:rPr>
          <w:rFonts w:ascii="Times New Roman" w:eastAsia="Calibri" w:hAnsi="Times New Roman" w:cs="Times New Roman"/>
          <w:sz w:val="24"/>
          <w:szCs w:val="24"/>
        </w:rPr>
        <w:t xml:space="preserve">mean </w:t>
      </w:r>
      <w:r w:rsidR="00B0000A" w:rsidRPr="00D94BBA">
        <w:rPr>
          <w:rFonts w:ascii="Times New Roman" w:eastAsia="Calibri" w:hAnsi="Times New Roman" w:cs="Times New Roman"/>
          <w:sz w:val="24"/>
          <w:szCs w:val="24"/>
        </w:rPr>
        <w:t>bias between the two methods</w:t>
      </w:r>
      <w:r w:rsidR="006B6CFB" w:rsidRPr="00D94BBA">
        <w:rPr>
          <w:rFonts w:ascii="Times New Roman" w:eastAsia="Calibri" w:hAnsi="Times New Roman" w:cs="Times New Roman"/>
          <w:sz w:val="24"/>
          <w:szCs w:val="24"/>
        </w:rPr>
        <w:t xml:space="preserve"> of </w:t>
      </w:r>
      <w:r w:rsidR="00987561" w:rsidRPr="00D94BBA">
        <w:rPr>
          <w:rFonts w:ascii="Times New Roman" w:eastAsia="Calibri" w:hAnsi="Times New Roman" w:cs="Times New Roman"/>
          <w:sz w:val="24"/>
          <w:szCs w:val="24"/>
        </w:rPr>
        <w:t>2.55</w:t>
      </w:r>
      <w:r w:rsidR="006B6CFB" w:rsidRPr="00D94BBA">
        <w:rPr>
          <w:rFonts w:ascii="Times New Roman" w:eastAsia="Calibri" w:hAnsi="Times New Roman" w:cs="Times New Roman"/>
          <w:sz w:val="24"/>
          <w:szCs w:val="24"/>
        </w:rPr>
        <w:t xml:space="preserve"> µM. In addition, all samples except one were within two standard deviations in terms of difference between methods. </w:t>
      </w:r>
      <w:r w:rsidR="009A148D" w:rsidRPr="00D94BBA">
        <w:rPr>
          <w:rFonts w:ascii="Times New Roman" w:eastAsia="Calibri" w:hAnsi="Times New Roman" w:cs="Times New Roman"/>
          <w:sz w:val="24"/>
          <w:szCs w:val="24"/>
        </w:rPr>
        <w:t>A</w:t>
      </w:r>
      <w:r w:rsidR="006B6CFB" w:rsidRPr="00D94BBA">
        <w:rPr>
          <w:rFonts w:ascii="Times New Roman" w:eastAsia="Calibri" w:hAnsi="Times New Roman" w:cs="Times New Roman"/>
          <w:sz w:val="24"/>
          <w:szCs w:val="24"/>
        </w:rPr>
        <w:t xml:space="preserve">t lower concentrations, the positive bias was towards the device, </w:t>
      </w:r>
      <w:r w:rsidR="009A148D" w:rsidRPr="00D94BBA">
        <w:rPr>
          <w:rFonts w:ascii="Times New Roman" w:eastAsia="Calibri" w:hAnsi="Times New Roman" w:cs="Times New Roman"/>
          <w:sz w:val="24"/>
          <w:szCs w:val="24"/>
        </w:rPr>
        <w:t xml:space="preserve">while </w:t>
      </w:r>
      <w:r w:rsidR="006B6CFB" w:rsidRPr="00D94BBA">
        <w:rPr>
          <w:rFonts w:ascii="Times New Roman" w:eastAsia="Calibri" w:hAnsi="Times New Roman" w:cs="Times New Roman"/>
          <w:sz w:val="24"/>
          <w:szCs w:val="24"/>
        </w:rPr>
        <w:t>at higher concentrations, this was moderately positively biased towards the Abcam assay.</w:t>
      </w:r>
      <w:r w:rsidR="009A148D" w:rsidRPr="00D94BBA">
        <w:rPr>
          <w:rFonts w:ascii="Times New Roman" w:eastAsia="Calibri" w:hAnsi="Times New Roman" w:cs="Times New Roman"/>
          <w:sz w:val="24"/>
          <w:szCs w:val="24"/>
        </w:rPr>
        <w:t xml:space="preserve"> However, in general, there was good agreement between the two assays for the measured test samples.</w:t>
      </w:r>
    </w:p>
    <w:p w14:paraId="6AF9A045" w14:textId="6BAD0922" w:rsidR="00200429" w:rsidRPr="00D94BBA" w:rsidRDefault="009A148D" w:rsidP="00F52950">
      <w:pPr>
        <w:spacing w:line="240" w:lineRule="auto"/>
        <w:jc w:val="both"/>
        <w:rPr>
          <w:rFonts w:ascii="Times New Roman" w:eastAsia="Calibri" w:hAnsi="Times New Roman" w:cs="Times New Roman"/>
          <w:sz w:val="24"/>
          <w:szCs w:val="24"/>
        </w:rPr>
      </w:pPr>
      <w:r w:rsidRPr="00D94BBA">
        <w:rPr>
          <w:rFonts w:ascii="Times New Roman" w:eastAsia="Calibri" w:hAnsi="Times New Roman" w:cs="Times New Roman"/>
          <w:sz w:val="24"/>
          <w:szCs w:val="24"/>
        </w:rPr>
        <w:t>Comparison</w:t>
      </w:r>
      <w:r w:rsidR="001A54D0">
        <w:rPr>
          <w:rFonts w:ascii="Times New Roman" w:eastAsia="Calibri" w:hAnsi="Times New Roman" w:cs="Times New Roman"/>
          <w:sz w:val="24"/>
          <w:szCs w:val="24"/>
        </w:rPr>
        <w:t>s</w:t>
      </w:r>
      <w:r w:rsidRPr="00D94BBA">
        <w:rPr>
          <w:rFonts w:ascii="Times New Roman" w:eastAsia="Calibri" w:hAnsi="Times New Roman" w:cs="Times New Roman"/>
          <w:sz w:val="24"/>
          <w:szCs w:val="24"/>
        </w:rPr>
        <w:t xml:space="preserve"> between the actual ammonia concentrations in the test samples and the values determined following measurement using the two methods </w:t>
      </w:r>
      <w:r w:rsidR="001A54D0">
        <w:rPr>
          <w:rFonts w:ascii="Times New Roman" w:eastAsia="Calibri" w:hAnsi="Times New Roman" w:cs="Times New Roman"/>
          <w:sz w:val="24"/>
          <w:szCs w:val="24"/>
        </w:rPr>
        <w:t>are</w:t>
      </w:r>
      <w:r w:rsidRPr="00D94BBA">
        <w:rPr>
          <w:rFonts w:ascii="Times New Roman" w:eastAsia="Calibri" w:hAnsi="Times New Roman" w:cs="Times New Roman"/>
          <w:sz w:val="24"/>
          <w:szCs w:val="24"/>
        </w:rPr>
        <w:t xml:space="preserve"> shown in Table </w:t>
      </w:r>
      <w:r w:rsidR="001A54D0">
        <w:rPr>
          <w:rFonts w:ascii="Times New Roman" w:eastAsia="Calibri" w:hAnsi="Times New Roman" w:cs="Times New Roman"/>
          <w:sz w:val="24"/>
          <w:szCs w:val="24"/>
        </w:rPr>
        <w:t>2</w:t>
      </w:r>
      <w:r w:rsidRPr="00D94BBA">
        <w:rPr>
          <w:rFonts w:ascii="Times New Roman" w:eastAsia="Calibri" w:hAnsi="Times New Roman" w:cs="Times New Roman"/>
          <w:sz w:val="24"/>
          <w:szCs w:val="24"/>
        </w:rPr>
        <w:t xml:space="preserve">. </w:t>
      </w:r>
      <w:r w:rsidR="00456B78" w:rsidRPr="00D94BBA">
        <w:rPr>
          <w:rFonts w:ascii="Times New Roman" w:eastAsia="Calibri" w:hAnsi="Times New Roman" w:cs="Times New Roman"/>
          <w:sz w:val="24"/>
          <w:szCs w:val="24"/>
        </w:rPr>
        <w:t xml:space="preserve">While both tests were generally in good agreement with one another, they both </w:t>
      </w:r>
      <w:r w:rsidRPr="00D94BBA">
        <w:rPr>
          <w:rFonts w:ascii="Times New Roman" w:eastAsia="Calibri" w:hAnsi="Times New Roman" w:cs="Times New Roman"/>
          <w:sz w:val="24"/>
          <w:szCs w:val="24"/>
        </w:rPr>
        <w:t>consistently over-estimated the actual concentrations of ammonia</w:t>
      </w:r>
      <w:r w:rsidR="001A54D0">
        <w:rPr>
          <w:rFonts w:ascii="Times New Roman" w:eastAsia="Calibri" w:hAnsi="Times New Roman" w:cs="Times New Roman"/>
          <w:sz w:val="24"/>
          <w:szCs w:val="24"/>
        </w:rPr>
        <w:t xml:space="preserve"> in the test samples</w:t>
      </w:r>
      <w:r w:rsidRPr="00D94BBA">
        <w:rPr>
          <w:rFonts w:ascii="Times New Roman" w:eastAsia="Calibri" w:hAnsi="Times New Roman" w:cs="Times New Roman"/>
          <w:sz w:val="24"/>
          <w:szCs w:val="24"/>
        </w:rPr>
        <w:t xml:space="preserve">. In the case of the </w:t>
      </w:r>
      <w:r w:rsidR="009E14EE" w:rsidRPr="00D94BBA">
        <w:rPr>
          <w:rFonts w:ascii="Times New Roman" w:eastAsia="Calibri" w:hAnsi="Times New Roman" w:cs="Times New Roman"/>
          <w:sz w:val="24"/>
          <w:szCs w:val="24"/>
        </w:rPr>
        <w:t>device</w:t>
      </w:r>
      <w:r w:rsidRPr="00D94BBA">
        <w:rPr>
          <w:rFonts w:ascii="Times New Roman" w:eastAsia="Calibri" w:hAnsi="Times New Roman" w:cs="Times New Roman"/>
          <w:sz w:val="24"/>
          <w:szCs w:val="24"/>
        </w:rPr>
        <w:t>, over-estimation was more significant at 10</w:t>
      </w:r>
      <w:r w:rsidR="009E14EE" w:rsidRPr="00D94BBA">
        <w:rPr>
          <w:rFonts w:ascii="Times New Roman" w:eastAsia="Calibri" w:hAnsi="Times New Roman" w:cs="Times New Roman"/>
          <w:sz w:val="24"/>
          <w:szCs w:val="24"/>
        </w:rPr>
        <w:t>0 and 200 µM, whereas the Abcam® assay</w:t>
      </w:r>
      <w:r w:rsidRPr="00D94BBA">
        <w:rPr>
          <w:rFonts w:ascii="Times New Roman" w:eastAsia="Calibri" w:hAnsi="Times New Roman" w:cs="Times New Roman"/>
          <w:sz w:val="24"/>
          <w:szCs w:val="24"/>
        </w:rPr>
        <w:t xml:space="preserve"> showed greater over-estimates at 25 and 50 µM. </w:t>
      </w:r>
      <w:r w:rsidR="001A54D0">
        <w:rPr>
          <w:rFonts w:ascii="Times New Roman" w:eastAsia="Calibri" w:hAnsi="Times New Roman" w:cs="Times New Roman"/>
          <w:sz w:val="24"/>
          <w:szCs w:val="24"/>
        </w:rPr>
        <w:t>The</w:t>
      </w:r>
      <w:r w:rsidR="00200429" w:rsidRPr="00D94BBA">
        <w:rPr>
          <w:rFonts w:ascii="Times New Roman" w:eastAsia="Calibri" w:hAnsi="Times New Roman" w:cs="Times New Roman"/>
          <w:sz w:val="24"/>
          <w:szCs w:val="24"/>
        </w:rPr>
        <w:t xml:space="preserve"> </w:t>
      </w:r>
      <w:r w:rsidR="001A780A" w:rsidRPr="00D94BBA">
        <w:rPr>
          <w:rFonts w:ascii="Times New Roman" w:eastAsia="Calibri" w:hAnsi="Times New Roman" w:cs="Times New Roman"/>
          <w:sz w:val="24"/>
          <w:szCs w:val="24"/>
        </w:rPr>
        <w:t xml:space="preserve">reason for the </w:t>
      </w:r>
      <w:r w:rsidR="00200429" w:rsidRPr="00D94BBA">
        <w:rPr>
          <w:rFonts w:ascii="Times New Roman" w:eastAsia="Calibri" w:hAnsi="Times New Roman" w:cs="Times New Roman"/>
          <w:sz w:val="24"/>
          <w:szCs w:val="24"/>
        </w:rPr>
        <w:t xml:space="preserve">disparity between the calibration standards and the test samples is </w:t>
      </w:r>
      <w:r w:rsidR="001A780A" w:rsidRPr="00D94BBA">
        <w:rPr>
          <w:rFonts w:ascii="Times New Roman" w:eastAsia="Calibri" w:hAnsi="Times New Roman" w:cs="Times New Roman"/>
          <w:sz w:val="24"/>
          <w:szCs w:val="24"/>
        </w:rPr>
        <w:t xml:space="preserve">not clear. It </w:t>
      </w:r>
      <w:r w:rsidR="001A54D0">
        <w:rPr>
          <w:rFonts w:ascii="Times New Roman" w:eastAsia="Calibri" w:hAnsi="Times New Roman" w:cs="Times New Roman"/>
          <w:sz w:val="24"/>
          <w:szCs w:val="24"/>
        </w:rPr>
        <w:t>cannot</w:t>
      </w:r>
      <w:r w:rsidR="001A780A" w:rsidRPr="00D94BBA">
        <w:rPr>
          <w:rFonts w:ascii="Times New Roman" w:eastAsia="Calibri" w:hAnsi="Times New Roman" w:cs="Times New Roman"/>
          <w:sz w:val="24"/>
          <w:szCs w:val="24"/>
        </w:rPr>
        <w:t xml:space="preserve"> </w:t>
      </w:r>
      <w:r w:rsidR="001A54D0">
        <w:rPr>
          <w:rFonts w:ascii="Times New Roman" w:eastAsia="Calibri" w:hAnsi="Times New Roman" w:cs="Times New Roman"/>
          <w:sz w:val="24"/>
          <w:szCs w:val="24"/>
        </w:rPr>
        <w:t>be due to</w:t>
      </w:r>
      <w:r w:rsidR="001A780A" w:rsidRPr="00D94BBA">
        <w:rPr>
          <w:rFonts w:ascii="Times New Roman" w:eastAsia="Calibri" w:hAnsi="Times New Roman" w:cs="Times New Roman"/>
          <w:sz w:val="24"/>
          <w:szCs w:val="24"/>
        </w:rPr>
        <w:t xml:space="preserve"> differences in acid-base equilibria as the Berthelot reaction measures predominantly NH</w:t>
      </w:r>
      <w:r w:rsidR="001A780A" w:rsidRPr="00D94BBA">
        <w:rPr>
          <w:rFonts w:ascii="Times New Roman" w:eastAsia="Calibri" w:hAnsi="Times New Roman" w:cs="Times New Roman"/>
          <w:sz w:val="24"/>
          <w:szCs w:val="24"/>
          <w:vertAlign w:val="subscript"/>
        </w:rPr>
        <w:t>3</w:t>
      </w:r>
      <w:r w:rsidR="001A780A" w:rsidRPr="00D94BBA">
        <w:rPr>
          <w:rFonts w:ascii="Times New Roman" w:eastAsia="Calibri" w:hAnsi="Times New Roman" w:cs="Times New Roman"/>
          <w:sz w:val="24"/>
          <w:szCs w:val="24"/>
        </w:rPr>
        <w:t>, while the sensor device effectively measures both NH</w:t>
      </w:r>
      <w:r w:rsidR="001A780A" w:rsidRPr="00D94BBA">
        <w:rPr>
          <w:rFonts w:ascii="Times New Roman" w:eastAsia="Calibri" w:hAnsi="Times New Roman" w:cs="Times New Roman"/>
          <w:sz w:val="24"/>
          <w:szCs w:val="24"/>
          <w:vertAlign w:val="subscript"/>
        </w:rPr>
        <w:t>3</w:t>
      </w:r>
      <w:r w:rsidR="001A780A" w:rsidRPr="00D94BBA">
        <w:rPr>
          <w:rFonts w:ascii="Times New Roman" w:eastAsia="Calibri" w:hAnsi="Times New Roman" w:cs="Times New Roman"/>
          <w:sz w:val="24"/>
          <w:szCs w:val="24"/>
        </w:rPr>
        <w:t xml:space="preserve"> and NH</w:t>
      </w:r>
      <w:r w:rsidR="001A780A" w:rsidRPr="00D94BBA">
        <w:rPr>
          <w:rFonts w:ascii="Times New Roman" w:eastAsia="Calibri" w:hAnsi="Times New Roman" w:cs="Times New Roman"/>
          <w:sz w:val="24"/>
          <w:szCs w:val="24"/>
          <w:vertAlign w:val="subscript"/>
        </w:rPr>
        <w:t>4</w:t>
      </w:r>
      <w:r w:rsidR="001A780A" w:rsidRPr="00D94BBA">
        <w:rPr>
          <w:rFonts w:ascii="Times New Roman" w:eastAsia="Calibri" w:hAnsi="Times New Roman" w:cs="Times New Roman"/>
          <w:sz w:val="24"/>
          <w:szCs w:val="24"/>
          <w:vertAlign w:val="superscript"/>
        </w:rPr>
        <w:t>+</w:t>
      </w:r>
      <w:r w:rsidR="001A780A" w:rsidRPr="00D94BBA">
        <w:rPr>
          <w:rFonts w:ascii="Times New Roman" w:eastAsia="Calibri" w:hAnsi="Times New Roman" w:cs="Times New Roman"/>
          <w:sz w:val="24"/>
          <w:szCs w:val="24"/>
        </w:rPr>
        <w:t xml:space="preserve"> converted to NH</w:t>
      </w:r>
      <w:r w:rsidR="001A780A" w:rsidRPr="00D94BBA">
        <w:rPr>
          <w:rFonts w:ascii="Times New Roman" w:eastAsia="Calibri" w:hAnsi="Times New Roman" w:cs="Times New Roman"/>
          <w:sz w:val="24"/>
          <w:szCs w:val="24"/>
          <w:vertAlign w:val="subscript"/>
        </w:rPr>
        <w:t>3</w:t>
      </w:r>
      <w:r w:rsidR="001A780A" w:rsidRPr="00D94BBA">
        <w:rPr>
          <w:rFonts w:ascii="Times New Roman" w:eastAsia="Calibri" w:hAnsi="Times New Roman" w:cs="Times New Roman"/>
          <w:sz w:val="24"/>
          <w:szCs w:val="24"/>
        </w:rPr>
        <w:t xml:space="preserve"> at pH 11. </w:t>
      </w:r>
      <w:r w:rsidR="001A54D0">
        <w:rPr>
          <w:rFonts w:ascii="Times New Roman" w:eastAsia="Calibri" w:hAnsi="Times New Roman" w:cs="Times New Roman"/>
          <w:sz w:val="24"/>
          <w:szCs w:val="24"/>
        </w:rPr>
        <w:t>However, it</w:t>
      </w:r>
      <w:r w:rsidR="001A780A" w:rsidRPr="00D94BBA">
        <w:rPr>
          <w:rFonts w:ascii="Times New Roman" w:eastAsia="Calibri" w:hAnsi="Times New Roman" w:cs="Times New Roman"/>
          <w:sz w:val="24"/>
          <w:szCs w:val="24"/>
        </w:rPr>
        <w:t xml:space="preserve"> may be due to proprietary methods of preparation and stabilisation if the calibrator standards which result in consistent systematic </w:t>
      </w:r>
      <w:r w:rsidR="001A54D0">
        <w:rPr>
          <w:rFonts w:ascii="Times New Roman" w:eastAsia="Calibri" w:hAnsi="Times New Roman" w:cs="Times New Roman"/>
          <w:sz w:val="24"/>
          <w:szCs w:val="24"/>
        </w:rPr>
        <w:t>differences</w:t>
      </w:r>
      <w:r w:rsidR="001A780A" w:rsidRPr="00D94BBA">
        <w:rPr>
          <w:rFonts w:ascii="Times New Roman" w:eastAsia="Calibri" w:hAnsi="Times New Roman" w:cs="Times New Roman"/>
          <w:sz w:val="24"/>
          <w:szCs w:val="24"/>
        </w:rPr>
        <w:t xml:space="preserve"> between them and samples prepared locally. In either case, there was </w:t>
      </w:r>
      <w:r w:rsidR="001A54D0">
        <w:rPr>
          <w:rFonts w:ascii="Times New Roman" w:eastAsia="Calibri" w:hAnsi="Times New Roman" w:cs="Times New Roman"/>
          <w:sz w:val="24"/>
          <w:szCs w:val="24"/>
        </w:rPr>
        <w:t>no statistically significant difference</w:t>
      </w:r>
      <w:r w:rsidR="001A780A" w:rsidRPr="00D94BBA">
        <w:rPr>
          <w:rFonts w:ascii="Times New Roman" w:eastAsia="Calibri" w:hAnsi="Times New Roman" w:cs="Times New Roman"/>
          <w:sz w:val="24"/>
          <w:szCs w:val="24"/>
        </w:rPr>
        <w:t xml:space="preserve"> between assays with regards to both calibration standards and test samples.</w:t>
      </w:r>
    </w:p>
    <w:p w14:paraId="0586581A" w14:textId="098C033C" w:rsidR="0031285A" w:rsidRPr="00D94BBA" w:rsidRDefault="00A00AC0" w:rsidP="00F52950">
      <w:pPr>
        <w:spacing w:line="240" w:lineRule="auto"/>
        <w:jc w:val="both"/>
        <w:rPr>
          <w:rFonts w:ascii="Times New Roman" w:eastAsia="Calibri" w:hAnsi="Times New Roman" w:cs="Times New Roman"/>
          <w:b/>
          <w:sz w:val="24"/>
          <w:szCs w:val="24"/>
        </w:rPr>
      </w:pPr>
      <w:r w:rsidRPr="00D94BBA">
        <w:rPr>
          <w:rFonts w:ascii="Times New Roman" w:eastAsia="Calibri" w:hAnsi="Times New Roman" w:cs="Times New Roman"/>
          <w:b/>
          <w:i/>
          <w:sz w:val="24"/>
          <w:szCs w:val="24"/>
        </w:rPr>
        <w:t xml:space="preserve">Table </w:t>
      </w:r>
      <w:r w:rsidR="001A54D0">
        <w:rPr>
          <w:rFonts w:ascii="Times New Roman" w:eastAsia="Calibri" w:hAnsi="Times New Roman" w:cs="Times New Roman"/>
          <w:b/>
          <w:i/>
          <w:sz w:val="24"/>
          <w:szCs w:val="24"/>
        </w:rPr>
        <w:t>2</w:t>
      </w:r>
      <w:r w:rsidR="0031285A" w:rsidRPr="00D94BBA">
        <w:rPr>
          <w:rFonts w:ascii="Times New Roman" w:eastAsia="Calibri" w:hAnsi="Times New Roman" w:cs="Times New Roman"/>
          <w:b/>
          <w:i/>
          <w:sz w:val="24"/>
          <w:szCs w:val="24"/>
        </w:rPr>
        <w:t>.</w:t>
      </w:r>
      <w:r w:rsidR="0031285A" w:rsidRPr="00D94BBA">
        <w:rPr>
          <w:rFonts w:ascii="Times New Roman" w:eastAsia="Calibri" w:hAnsi="Times New Roman" w:cs="Times New Roman"/>
          <w:sz w:val="24"/>
          <w:szCs w:val="24"/>
        </w:rPr>
        <w:t xml:space="preserve"> </w:t>
      </w:r>
      <w:r w:rsidR="00456B78" w:rsidRPr="00D94BBA">
        <w:rPr>
          <w:rFonts w:ascii="Times New Roman" w:eastAsia="Calibri" w:hAnsi="Times New Roman" w:cs="Times New Roman"/>
          <w:sz w:val="24"/>
          <w:szCs w:val="24"/>
        </w:rPr>
        <w:t>Comparison of the precision and accuracy for the measurement</w:t>
      </w:r>
      <w:r w:rsidR="0031285A" w:rsidRPr="00D94BBA">
        <w:rPr>
          <w:rFonts w:ascii="Times New Roman" w:eastAsia="Calibri" w:hAnsi="Times New Roman" w:cs="Times New Roman"/>
          <w:sz w:val="24"/>
          <w:szCs w:val="24"/>
        </w:rPr>
        <w:t xml:space="preserve"> of ammonia in serum using the Abcam® assay and the developed ammonia device </w:t>
      </w:r>
      <w:r w:rsidR="00456B78" w:rsidRPr="00D94BBA">
        <w:rPr>
          <w:rFonts w:ascii="Times New Roman" w:eastAsia="Calibri" w:hAnsi="Times New Roman" w:cs="Times New Roman"/>
          <w:sz w:val="24"/>
          <w:szCs w:val="24"/>
        </w:rPr>
        <w:t>(</w:t>
      </w:r>
      <w:r w:rsidR="0031285A" w:rsidRPr="00D94BBA">
        <w:rPr>
          <w:rFonts w:ascii="Times New Roman" w:eastAsia="Calibri" w:hAnsi="Times New Roman" w:cs="Times New Roman"/>
          <w:i/>
          <w:sz w:val="24"/>
          <w:szCs w:val="24"/>
        </w:rPr>
        <w:t>n</w:t>
      </w:r>
      <w:r w:rsidR="0031285A" w:rsidRPr="00D94BBA">
        <w:rPr>
          <w:rFonts w:ascii="Times New Roman" w:eastAsia="Calibri" w:hAnsi="Times New Roman" w:cs="Times New Roman"/>
          <w:sz w:val="24"/>
          <w:szCs w:val="24"/>
        </w:rPr>
        <w:t xml:space="preserve"> = 3</w:t>
      </w:r>
      <w:r w:rsidR="00456B78" w:rsidRPr="00D94BBA">
        <w:rPr>
          <w:rFonts w:ascii="Times New Roman" w:eastAsia="Calibri" w:hAnsi="Times New Roman" w:cs="Times New Roman"/>
          <w:sz w:val="24"/>
          <w:szCs w:val="24"/>
        </w:rPr>
        <w:t>)</w:t>
      </w:r>
      <w:r w:rsidR="0031285A" w:rsidRPr="00D94BBA">
        <w:rPr>
          <w:rFonts w:ascii="Times New Roman" w:eastAsia="Calibri" w:hAnsi="Times New Roman" w:cs="Times New Roman"/>
          <w:sz w:val="24"/>
          <w:szCs w:val="24"/>
        </w:rPr>
        <w:t>.</w:t>
      </w:r>
    </w:p>
    <w:tbl>
      <w:tblPr>
        <w:tblW w:w="8167" w:type="dxa"/>
        <w:jc w:val="center"/>
        <w:tblLook w:val="04A0" w:firstRow="1" w:lastRow="0" w:firstColumn="1" w:lastColumn="0" w:noHBand="0" w:noVBand="1"/>
      </w:tblPr>
      <w:tblGrid>
        <w:gridCol w:w="1243"/>
        <w:gridCol w:w="1092"/>
        <w:gridCol w:w="1242"/>
        <w:gridCol w:w="1242"/>
        <w:gridCol w:w="1053"/>
        <w:gridCol w:w="1242"/>
        <w:gridCol w:w="1242"/>
      </w:tblGrid>
      <w:tr w:rsidR="0031285A" w:rsidRPr="00D94BBA" w14:paraId="3063C0B6" w14:textId="77777777" w:rsidTr="00B0000A">
        <w:trPr>
          <w:trHeight w:val="315"/>
          <w:jc w:val="center"/>
        </w:trPr>
        <w:tc>
          <w:tcPr>
            <w:tcW w:w="1243" w:type="dxa"/>
            <w:tcBorders>
              <w:top w:val="single" w:sz="4" w:space="0" w:color="auto"/>
              <w:left w:val="nil"/>
              <w:bottom w:val="single" w:sz="4" w:space="0" w:color="auto"/>
              <w:right w:val="nil"/>
            </w:tcBorders>
            <w:shd w:val="clear" w:color="auto" w:fill="auto"/>
            <w:noWrap/>
            <w:vAlign w:val="bottom"/>
            <w:hideMark/>
          </w:tcPr>
          <w:p w14:paraId="0DEE999E" w14:textId="77777777" w:rsidR="0031285A" w:rsidRPr="00D94BBA" w:rsidRDefault="0031285A" w:rsidP="00F52950">
            <w:pPr>
              <w:spacing w:after="0" w:line="240" w:lineRule="auto"/>
              <w:jc w:val="both"/>
              <w:rPr>
                <w:rFonts w:ascii="Times New Roman" w:eastAsia="Times New Roman" w:hAnsi="Times New Roman" w:cs="Times New Roman"/>
                <w:color w:val="000000"/>
                <w:sz w:val="24"/>
                <w:szCs w:val="24"/>
              </w:rPr>
            </w:pPr>
          </w:p>
        </w:tc>
        <w:tc>
          <w:tcPr>
            <w:tcW w:w="1092" w:type="dxa"/>
            <w:tcBorders>
              <w:top w:val="single" w:sz="4" w:space="0" w:color="auto"/>
              <w:left w:val="nil"/>
              <w:bottom w:val="single" w:sz="4" w:space="0" w:color="auto"/>
              <w:right w:val="nil"/>
            </w:tcBorders>
            <w:shd w:val="clear" w:color="auto" w:fill="auto"/>
            <w:noWrap/>
            <w:vAlign w:val="bottom"/>
            <w:hideMark/>
          </w:tcPr>
          <w:p w14:paraId="1587F068" w14:textId="77777777" w:rsidR="0031285A" w:rsidRPr="00D94BBA" w:rsidRDefault="009E14EE" w:rsidP="00F52950">
            <w:pPr>
              <w:spacing w:after="0" w:line="240" w:lineRule="auto"/>
              <w:jc w:val="both"/>
              <w:rPr>
                <w:rFonts w:ascii="Times New Roman" w:eastAsia="Times New Roman" w:hAnsi="Times New Roman" w:cs="Times New Roman"/>
                <w:color w:val="000000"/>
                <w:sz w:val="24"/>
                <w:szCs w:val="24"/>
              </w:rPr>
            </w:pPr>
            <w:r w:rsidRPr="00D94BBA">
              <w:rPr>
                <w:rFonts w:ascii="Times New Roman" w:eastAsia="Times New Roman" w:hAnsi="Times New Roman" w:cs="Times New Roman"/>
                <w:color w:val="000000"/>
                <w:sz w:val="24"/>
                <w:szCs w:val="24"/>
              </w:rPr>
              <w:t xml:space="preserve">Device </w:t>
            </w:r>
          </w:p>
        </w:tc>
        <w:tc>
          <w:tcPr>
            <w:tcW w:w="1242" w:type="dxa"/>
            <w:tcBorders>
              <w:top w:val="single" w:sz="4" w:space="0" w:color="auto"/>
              <w:left w:val="nil"/>
              <w:bottom w:val="single" w:sz="4" w:space="0" w:color="auto"/>
              <w:right w:val="nil"/>
            </w:tcBorders>
            <w:shd w:val="clear" w:color="auto" w:fill="auto"/>
            <w:noWrap/>
            <w:vAlign w:val="bottom"/>
            <w:hideMark/>
          </w:tcPr>
          <w:p w14:paraId="1B1E8D7D" w14:textId="77777777" w:rsidR="0031285A" w:rsidRPr="00D94BBA" w:rsidRDefault="0031285A" w:rsidP="00F52950">
            <w:pPr>
              <w:spacing w:after="0" w:line="240" w:lineRule="auto"/>
              <w:jc w:val="both"/>
              <w:rPr>
                <w:rFonts w:ascii="Times New Roman" w:eastAsia="Times New Roman" w:hAnsi="Times New Roman" w:cs="Times New Roman"/>
                <w:color w:val="000000"/>
                <w:sz w:val="24"/>
                <w:szCs w:val="24"/>
              </w:rPr>
            </w:pPr>
          </w:p>
        </w:tc>
        <w:tc>
          <w:tcPr>
            <w:tcW w:w="1242" w:type="dxa"/>
            <w:tcBorders>
              <w:top w:val="single" w:sz="4" w:space="0" w:color="auto"/>
              <w:left w:val="nil"/>
              <w:bottom w:val="single" w:sz="4" w:space="0" w:color="auto"/>
              <w:right w:val="nil"/>
            </w:tcBorders>
            <w:shd w:val="clear" w:color="auto" w:fill="auto"/>
            <w:noWrap/>
            <w:vAlign w:val="bottom"/>
            <w:hideMark/>
          </w:tcPr>
          <w:p w14:paraId="7E26C7BA" w14:textId="77777777" w:rsidR="0031285A" w:rsidRPr="00D94BBA" w:rsidRDefault="0031285A" w:rsidP="00F52950">
            <w:pPr>
              <w:spacing w:after="0" w:line="240" w:lineRule="auto"/>
              <w:jc w:val="both"/>
              <w:rPr>
                <w:rFonts w:ascii="Times New Roman" w:eastAsia="Times New Roman" w:hAnsi="Times New Roman" w:cs="Times New Roman"/>
                <w:color w:val="000000"/>
                <w:sz w:val="24"/>
                <w:szCs w:val="24"/>
              </w:rPr>
            </w:pPr>
          </w:p>
        </w:tc>
        <w:tc>
          <w:tcPr>
            <w:tcW w:w="3348" w:type="dxa"/>
            <w:gridSpan w:val="3"/>
            <w:tcBorders>
              <w:top w:val="single" w:sz="4" w:space="0" w:color="auto"/>
              <w:left w:val="nil"/>
              <w:bottom w:val="single" w:sz="4" w:space="0" w:color="auto"/>
              <w:right w:val="nil"/>
            </w:tcBorders>
            <w:shd w:val="clear" w:color="auto" w:fill="auto"/>
            <w:noWrap/>
            <w:vAlign w:val="bottom"/>
            <w:hideMark/>
          </w:tcPr>
          <w:p w14:paraId="30C92A2D" w14:textId="77777777" w:rsidR="0031285A" w:rsidRPr="00D94BBA" w:rsidRDefault="009E14EE" w:rsidP="00F52950">
            <w:pPr>
              <w:spacing w:after="0" w:line="240" w:lineRule="auto"/>
              <w:jc w:val="both"/>
              <w:rPr>
                <w:rFonts w:ascii="Times New Roman" w:eastAsia="Times New Roman" w:hAnsi="Times New Roman" w:cs="Times New Roman"/>
                <w:color w:val="000000"/>
                <w:sz w:val="24"/>
                <w:szCs w:val="24"/>
              </w:rPr>
            </w:pPr>
            <w:r w:rsidRPr="00D94BBA">
              <w:rPr>
                <w:rFonts w:ascii="Times New Roman" w:eastAsia="Times New Roman" w:hAnsi="Times New Roman" w:cs="Times New Roman"/>
                <w:color w:val="000000"/>
                <w:sz w:val="24"/>
                <w:szCs w:val="24"/>
              </w:rPr>
              <w:t>Abcam®</w:t>
            </w:r>
          </w:p>
        </w:tc>
      </w:tr>
      <w:tr w:rsidR="0031285A" w:rsidRPr="00D94BBA" w14:paraId="1510CF5D" w14:textId="77777777" w:rsidTr="00B0000A">
        <w:trPr>
          <w:trHeight w:val="390"/>
          <w:jc w:val="center"/>
        </w:trPr>
        <w:tc>
          <w:tcPr>
            <w:tcW w:w="1243" w:type="dxa"/>
            <w:tcBorders>
              <w:top w:val="single" w:sz="4" w:space="0" w:color="auto"/>
              <w:left w:val="nil"/>
              <w:bottom w:val="single" w:sz="4" w:space="0" w:color="auto"/>
              <w:right w:val="nil"/>
            </w:tcBorders>
            <w:shd w:val="clear" w:color="auto" w:fill="auto"/>
            <w:noWrap/>
            <w:vAlign w:val="bottom"/>
            <w:hideMark/>
          </w:tcPr>
          <w:p w14:paraId="7DE4E114" w14:textId="77777777" w:rsidR="0031285A" w:rsidRPr="00D94BBA" w:rsidRDefault="009A148D" w:rsidP="00F52950">
            <w:pPr>
              <w:spacing w:after="0" w:line="240" w:lineRule="auto"/>
              <w:jc w:val="both"/>
              <w:rPr>
                <w:rFonts w:ascii="Times New Roman" w:eastAsia="Times New Roman" w:hAnsi="Times New Roman" w:cs="Times New Roman"/>
                <w:color w:val="000000"/>
                <w:sz w:val="24"/>
                <w:szCs w:val="24"/>
              </w:rPr>
            </w:pPr>
            <w:r w:rsidRPr="00D94BBA">
              <w:rPr>
                <w:rFonts w:ascii="Times New Roman" w:eastAsia="Times New Roman" w:hAnsi="Times New Roman" w:cs="Times New Roman"/>
                <w:color w:val="000000"/>
                <w:sz w:val="24"/>
                <w:szCs w:val="24"/>
              </w:rPr>
              <w:t xml:space="preserve">Actual </w:t>
            </w:r>
            <w:r w:rsidR="0031285A" w:rsidRPr="00D94BBA">
              <w:rPr>
                <w:rFonts w:ascii="Times New Roman" w:eastAsia="Times New Roman" w:hAnsi="Times New Roman" w:cs="Times New Roman"/>
                <w:color w:val="000000"/>
                <w:sz w:val="24"/>
                <w:szCs w:val="24"/>
              </w:rPr>
              <w:t>(µM)</w:t>
            </w:r>
          </w:p>
        </w:tc>
        <w:tc>
          <w:tcPr>
            <w:tcW w:w="1092" w:type="dxa"/>
            <w:tcBorders>
              <w:top w:val="single" w:sz="4" w:space="0" w:color="auto"/>
              <w:left w:val="nil"/>
              <w:bottom w:val="single" w:sz="4" w:space="0" w:color="auto"/>
              <w:right w:val="nil"/>
            </w:tcBorders>
            <w:shd w:val="clear" w:color="auto" w:fill="auto"/>
            <w:noWrap/>
            <w:vAlign w:val="bottom"/>
            <w:hideMark/>
          </w:tcPr>
          <w:p w14:paraId="509BA9BC" w14:textId="77777777" w:rsidR="0031285A" w:rsidRPr="00D94BBA" w:rsidRDefault="0031285A" w:rsidP="00F52950">
            <w:pPr>
              <w:spacing w:after="0" w:line="240" w:lineRule="auto"/>
              <w:jc w:val="both"/>
              <w:rPr>
                <w:rFonts w:ascii="Times New Roman" w:eastAsia="Times New Roman" w:hAnsi="Times New Roman" w:cs="Times New Roman"/>
                <w:color w:val="000000"/>
                <w:sz w:val="24"/>
                <w:szCs w:val="24"/>
              </w:rPr>
            </w:pPr>
            <w:r w:rsidRPr="00D94BBA">
              <w:rPr>
                <w:rFonts w:ascii="Times New Roman" w:eastAsia="Times New Roman" w:hAnsi="Times New Roman" w:cs="Times New Roman"/>
                <w:color w:val="000000"/>
                <w:sz w:val="24"/>
                <w:szCs w:val="24"/>
              </w:rPr>
              <w:t>Found µM</w:t>
            </w:r>
          </w:p>
        </w:tc>
        <w:tc>
          <w:tcPr>
            <w:tcW w:w="1242" w:type="dxa"/>
            <w:tcBorders>
              <w:top w:val="single" w:sz="4" w:space="0" w:color="auto"/>
              <w:left w:val="nil"/>
              <w:bottom w:val="single" w:sz="4" w:space="0" w:color="auto"/>
              <w:right w:val="nil"/>
            </w:tcBorders>
            <w:shd w:val="clear" w:color="auto" w:fill="auto"/>
            <w:noWrap/>
            <w:vAlign w:val="bottom"/>
            <w:hideMark/>
          </w:tcPr>
          <w:p w14:paraId="7ECB79AB" w14:textId="77777777" w:rsidR="000052CC" w:rsidRPr="00D94BBA" w:rsidRDefault="000052CC" w:rsidP="00F52950">
            <w:pPr>
              <w:spacing w:after="0" w:line="240" w:lineRule="auto"/>
              <w:jc w:val="both"/>
              <w:rPr>
                <w:rFonts w:ascii="Times New Roman" w:eastAsia="Times New Roman" w:hAnsi="Times New Roman" w:cs="Times New Roman"/>
                <w:color w:val="000000"/>
                <w:sz w:val="24"/>
                <w:szCs w:val="24"/>
              </w:rPr>
            </w:pPr>
            <w:r w:rsidRPr="00D94BBA">
              <w:rPr>
                <w:rFonts w:ascii="Times New Roman" w:eastAsia="Times New Roman" w:hAnsi="Times New Roman" w:cs="Times New Roman"/>
                <w:color w:val="000000"/>
                <w:sz w:val="24"/>
                <w:szCs w:val="24"/>
              </w:rPr>
              <w:t>R</w:t>
            </w:r>
            <w:r w:rsidR="0031285A" w:rsidRPr="00D94BBA">
              <w:rPr>
                <w:rFonts w:ascii="Times New Roman" w:eastAsia="Times New Roman" w:hAnsi="Times New Roman" w:cs="Times New Roman"/>
                <w:color w:val="000000"/>
                <w:sz w:val="24"/>
                <w:szCs w:val="24"/>
              </w:rPr>
              <w:t>SD</w:t>
            </w:r>
          </w:p>
          <w:p w14:paraId="5F07964C" w14:textId="77777777" w:rsidR="0031285A" w:rsidRPr="00D94BBA" w:rsidRDefault="000052CC" w:rsidP="00F52950">
            <w:pPr>
              <w:spacing w:after="0" w:line="240" w:lineRule="auto"/>
              <w:jc w:val="both"/>
              <w:rPr>
                <w:rFonts w:ascii="Times New Roman" w:eastAsia="Times New Roman" w:hAnsi="Times New Roman" w:cs="Times New Roman"/>
                <w:color w:val="000000"/>
                <w:sz w:val="24"/>
                <w:szCs w:val="24"/>
              </w:rPr>
            </w:pPr>
            <w:r w:rsidRPr="00D94BBA">
              <w:rPr>
                <w:rFonts w:ascii="Times New Roman" w:eastAsia="Times New Roman" w:hAnsi="Times New Roman" w:cs="Times New Roman"/>
                <w:color w:val="000000"/>
                <w:sz w:val="24"/>
                <w:szCs w:val="24"/>
              </w:rPr>
              <w:t>(%)</w:t>
            </w:r>
          </w:p>
        </w:tc>
        <w:tc>
          <w:tcPr>
            <w:tcW w:w="1242" w:type="dxa"/>
            <w:tcBorders>
              <w:top w:val="single" w:sz="4" w:space="0" w:color="auto"/>
              <w:left w:val="nil"/>
              <w:bottom w:val="single" w:sz="4" w:space="0" w:color="auto"/>
              <w:right w:val="nil"/>
            </w:tcBorders>
            <w:shd w:val="clear" w:color="auto" w:fill="auto"/>
            <w:noWrap/>
            <w:vAlign w:val="bottom"/>
            <w:hideMark/>
          </w:tcPr>
          <w:p w14:paraId="411DC125" w14:textId="77777777" w:rsidR="0031285A" w:rsidRPr="00D94BBA" w:rsidRDefault="0031285A" w:rsidP="00F52950">
            <w:pPr>
              <w:spacing w:after="0" w:line="240" w:lineRule="auto"/>
              <w:jc w:val="both"/>
              <w:rPr>
                <w:rFonts w:ascii="Times New Roman" w:eastAsia="Times New Roman" w:hAnsi="Times New Roman" w:cs="Times New Roman"/>
                <w:color w:val="000000"/>
                <w:sz w:val="24"/>
                <w:szCs w:val="24"/>
              </w:rPr>
            </w:pPr>
            <w:r w:rsidRPr="00D94BBA">
              <w:rPr>
                <w:rFonts w:ascii="Times New Roman" w:eastAsia="Times New Roman" w:hAnsi="Times New Roman" w:cs="Times New Roman"/>
                <w:color w:val="000000"/>
                <w:sz w:val="24"/>
                <w:szCs w:val="24"/>
              </w:rPr>
              <w:t>Difference (%)</w:t>
            </w:r>
          </w:p>
        </w:tc>
        <w:tc>
          <w:tcPr>
            <w:tcW w:w="1053" w:type="dxa"/>
            <w:tcBorders>
              <w:top w:val="single" w:sz="4" w:space="0" w:color="auto"/>
              <w:left w:val="nil"/>
              <w:bottom w:val="single" w:sz="4" w:space="0" w:color="auto"/>
              <w:right w:val="nil"/>
            </w:tcBorders>
            <w:shd w:val="clear" w:color="auto" w:fill="auto"/>
            <w:noWrap/>
            <w:vAlign w:val="bottom"/>
            <w:hideMark/>
          </w:tcPr>
          <w:p w14:paraId="2D87729F" w14:textId="77777777" w:rsidR="0031285A" w:rsidRPr="00D94BBA" w:rsidRDefault="0031285A" w:rsidP="00F52950">
            <w:pPr>
              <w:spacing w:after="0" w:line="240" w:lineRule="auto"/>
              <w:jc w:val="both"/>
              <w:rPr>
                <w:rFonts w:ascii="Times New Roman" w:eastAsia="Times New Roman" w:hAnsi="Times New Roman" w:cs="Times New Roman"/>
                <w:color w:val="000000"/>
                <w:sz w:val="24"/>
                <w:szCs w:val="24"/>
              </w:rPr>
            </w:pPr>
            <w:r w:rsidRPr="00D94BBA">
              <w:rPr>
                <w:rFonts w:ascii="Times New Roman" w:eastAsia="Times New Roman" w:hAnsi="Times New Roman" w:cs="Times New Roman"/>
                <w:color w:val="000000"/>
                <w:sz w:val="24"/>
                <w:szCs w:val="24"/>
              </w:rPr>
              <w:t>Found µM</w:t>
            </w:r>
          </w:p>
        </w:tc>
        <w:tc>
          <w:tcPr>
            <w:tcW w:w="1242" w:type="dxa"/>
            <w:tcBorders>
              <w:top w:val="single" w:sz="4" w:space="0" w:color="auto"/>
              <w:left w:val="nil"/>
              <w:bottom w:val="single" w:sz="4" w:space="0" w:color="auto"/>
              <w:right w:val="nil"/>
            </w:tcBorders>
            <w:shd w:val="clear" w:color="auto" w:fill="auto"/>
            <w:noWrap/>
            <w:vAlign w:val="bottom"/>
          </w:tcPr>
          <w:p w14:paraId="404510DC" w14:textId="77777777" w:rsidR="000052CC" w:rsidRPr="00D94BBA" w:rsidRDefault="000052CC" w:rsidP="00F52950">
            <w:pPr>
              <w:spacing w:after="0" w:line="240" w:lineRule="auto"/>
              <w:jc w:val="both"/>
              <w:rPr>
                <w:rFonts w:ascii="Times New Roman" w:eastAsia="Times New Roman" w:hAnsi="Times New Roman" w:cs="Times New Roman"/>
                <w:color w:val="000000"/>
                <w:sz w:val="24"/>
                <w:szCs w:val="24"/>
              </w:rPr>
            </w:pPr>
            <w:r w:rsidRPr="00D94BBA">
              <w:rPr>
                <w:rFonts w:ascii="Times New Roman" w:eastAsia="Times New Roman" w:hAnsi="Times New Roman" w:cs="Times New Roman"/>
                <w:color w:val="000000"/>
                <w:sz w:val="24"/>
                <w:szCs w:val="24"/>
              </w:rPr>
              <w:t>R</w:t>
            </w:r>
            <w:r w:rsidR="0031285A" w:rsidRPr="00D94BBA">
              <w:rPr>
                <w:rFonts w:ascii="Times New Roman" w:eastAsia="Times New Roman" w:hAnsi="Times New Roman" w:cs="Times New Roman"/>
                <w:color w:val="000000"/>
                <w:sz w:val="24"/>
                <w:szCs w:val="24"/>
              </w:rPr>
              <w:t>SD</w:t>
            </w:r>
          </w:p>
          <w:p w14:paraId="34A48C42" w14:textId="77777777" w:rsidR="0031285A" w:rsidRPr="00D94BBA" w:rsidRDefault="000052CC" w:rsidP="00F52950">
            <w:pPr>
              <w:spacing w:after="0" w:line="240" w:lineRule="auto"/>
              <w:jc w:val="both"/>
              <w:rPr>
                <w:rFonts w:ascii="Times New Roman" w:eastAsia="Times New Roman" w:hAnsi="Times New Roman" w:cs="Times New Roman"/>
                <w:color w:val="000000"/>
                <w:sz w:val="24"/>
                <w:szCs w:val="24"/>
              </w:rPr>
            </w:pPr>
            <w:r w:rsidRPr="00D94BBA">
              <w:rPr>
                <w:rFonts w:ascii="Times New Roman" w:eastAsia="Times New Roman" w:hAnsi="Times New Roman" w:cs="Times New Roman"/>
                <w:color w:val="000000"/>
                <w:sz w:val="24"/>
                <w:szCs w:val="24"/>
              </w:rPr>
              <w:t>(%)</w:t>
            </w:r>
          </w:p>
        </w:tc>
        <w:tc>
          <w:tcPr>
            <w:tcW w:w="1053" w:type="dxa"/>
            <w:tcBorders>
              <w:top w:val="single" w:sz="4" w:space="0" w:color="auto"/>
              <w:left w:val="nil"/>
              <w:bottom w:val="single" w:sz="4" w:space="0" w:color="auto"/>
              <w:right w:val="nil"/>
            </w:tcBorders>
            <w:shd w:val="clear" w:color="auto" w:fill="auto"/>
            <w:noWrap/>
            <w:vAlign w:val="bottom"/>
            <w:hideMark/>
          </w:tcPr>
          <w:p w14:paraId="27A58CA1" w14:textId="77777777" w:rsidR="0031285A" w:rsidRPr="00D94BBA" w:rsidRDefault="0031285A" w:rsidP="00F52950">
            <w:pPr>
              <w:spacing w:after="0" w:line="240" w:lineRule="auto"/>
              <w:jc w:val="both"/>
              <w:rPr>
                <w:rFonts w:ascii="Times New Roman" w:eastAsia="Times New Roman" w:hAnsi="Times New Roman" w:cs="Times New Roman"/>
                <w:color w:val="000000"/>
                <w:sz w:val="24"/>
                <w:szCs w:val="24"/>
              </w:rPr>
            </w:pPr>
            <w:r w:rsidRPr="00D94BBA">
              <w:rPr>
                <w:rFonts w:ascii="Times New Roman" w:eastAsia="Times New Roman" w:hAnsi="Times New Roman" w:cs="Times New Roman"/>
                <w:color w:val="000000"/>
                <w:sz w:val="24"/>
                <w:szCs w:val="24"/>
              </w:rPr>
              <w:t>Difference (%)</w:t>
            </w:r>
          </w:p>
        </w:tc>
      </w:tr>
      <w:tr w:rsidR="0031285A" w:rsidRPr="00D94BBA" w14:paraId="37ECF421" w14:textId="77777777" w:rsidTr="00B0000A">
        <w:trPr>
          <w:trHeight w:val="315"/>
          <w:jc w:val="center"/>
        </w:trPr>
        <w:tc>
          <w:tcPr>
            <w:tcW w:w="1243" w:type="dxa"/>
            <w:tcBorders>
              <w:top w:val="single" w:sz="4" w:space="0" w:color="auto"/>
              <w:left w:val="nil"/>
              <w:bottom w:val="nil"/>
              <w:right w:val="nil"/>
            </w:tcBorders>
            <w:shd w:val="clear" w:color="auto" w:fill="auto"/>
            <w:noWrap/>
            <w:vAlign w:val="bottom"/>
            <w:hideMark/>
          </w:tcPr>
          <w:p w14:paraId="40EFD237" w14:textId="77777777" w:rsidR="0031285A" w:rsidRPr="00D94BBA" w:rsidRDefault="0031285A" w:rsidP="00F52950">
            <w:pPr>
              <w:spacing w:after="0" w:line="240" w:lineRule="auto"/>
              <w:jc w:val="both"/>
              <w:rPr>
                <w:rFonts w:ascii="Times New Roman" w:eastAsia="Times New Roman" w:hAnsi="Times New Roman" w:cs="Times New Roman"/>
                <w:color w:val="000000"/>
                <w:sz w:val="24"/>
                <w:szCs w:val="24"/>
              </w:rPr>
            </w:pPr>
            <w:r w:rsidRPr="00D94BBA">
              <w:rPr>
                <w:rFonts w:ascii="Times New Roman" w:eastAsia="Times New Roman" w:hAnsi="Times New Roman" w:cs="Times New Roman"/>
                <w:color w:val="000000"/>
                <w:sz w:val="24"/>
                <w:szCs w:val="24"/>
              </w:rPr>
              <w:t>200</w:t>
            </w:r>
          </w:p>
        </w:tc>
        <w:tc>
          <w:tcPr>
            <w:tcW w:w="1092" w:type="dxa"/>
            <w:tcBorders>
              <w:top w:val="single" w:sz="4" w:space="0" w:color="auto"/>
              <w:left w:val="nil"/>
              <w:bottom w:val="nil"/>
              <w:right w:val="nil"/>
            </w:tcBorders>
            <w:shd w:val="clear" w:color="auto" w:fill="auto"/>
            <w:noWrap/>
            <w:vAlign w:val="bottom"/>
            <w:hideMark/>
          </w:tcPr>
          <w:p w14:paraId="4B6060FF" w14:textId="77777777" w:rsidR="0031285A" w:rsidRPr="00D94BBA" w:rsidRDefault="0031285A" w:rsidP="00F52950">
            <w:pPr>
              <w:spacing w:after="0" w:line="240" w:lineRule="auto"/>
              <w:jc w:val="both"/>
              <w:rPr>
                <w:rFonts w:ascii="Times New Roman" w:eastAsia="Times New Roman" w:hAnsi="Times New Roman" w:cs="Times New Roman"/>
                <w:color w:val="000000"/>
                <w:sz w:val="24"/>
                <w:szCs w:val="24"/>
              </w:rPr>
            </w:pPr>
            <w:r w:rsidRPr="00D94BBA">
              <w:rPr>
                <w:rFonts w:ascii="Times New Roman" w:eastAsia="Times New Roman" w:hAnsi="Times New Roman" w:cs="Times New Roman"/>
                <w:color w:val="000000"/>
                <w:sz w:val="24"/>
                <w:szCs w:val="24"/>
              </w:rPr>
              <w:t>277.80</w:t>
            </w:r>
          </w:p>
        </w:tc>
        <w:tc>
          <w:tcPr>
            <w:tcW w:w="1242" w:type="dxa"/>
            <w:tcBorders>
              <w:top w:val="single" w:sz="4" w:space="0" w:color="auto"/>
              <w:left w:val="nil"/>
              <w:bottom w:val="nil"/>
              <w:right w:val="nil"/>
            </w:tcBorders>
            <w:shd w:val="clear" w:color="auto" w:fill="auto"/>
            <w:noWrap/>
            <w:vAlign w:val="bottom"/>
          </w:tcPr>
          <w:p w14:paraId="4B75E862" w14:textId="77777777" w:rsidR="0031285A" w:rsidRPr="00D94BBA" w:rsidRDefault="000052CC" w:rsidP="00F52950">
            <w:pPr>
              <w:spacing w:after="0" w:line="240" w:lineRule="auto"/>
              <w:jc w:val="both"/>
              <w:rPr>
                <w:rFonts w:ascii="Times New Roman" w:eastAsia="Times New Roman" w:hAnsi="Times New Roman" w:cs="Times New Roman"/>
                <w:color w:val="000000"/>
                <w:sz w:val="24"/>
                <w:szCs w:val="24"/>
              </w:rPr>
            </w:pPr>
            <w:r w:rsidRPr="00D94BBA">
              <w:rPr>
                <w:rFonts w:ascii="Times New Roman" w:eastAsia="Times New Roman" w:hAnsi="Times New Roman" w:cs="Times New Roman"/>
                <w:color w:val="000000"/>
                <w:sz w:val="24"/>
                <w:szCs w:val="24"/>
              </w:rPr>
              <w:t>6.89</w:t>
            </w:r>
          </w:p>
        </w:tc>
        <w:tc>
          <w:tcPr>
            <w:tcW w:w="1242" w:type="dxa"/>
            <w:tcBorders>
              <w:top w:val="single" w:sz="4" w:space="0" w:color="auto"/>
              <w:left w:val="nil"/>
              <w:bottom w:val="nil"/>
              <w:right w:val="nil"/>
            </w:tcBorders>
            <w:shd w:val="clear" w:color="auto" w:fill="auto"/>
            <w:noWrap/>
            <w:vAlign w:val="bottom"/>
          </w:tcPr>
          <w:p w14:paraId="0560D7F7" w14:textId="77777777" w:rsidR="0031285A" w:rsidRPr="00D94BBA" w:rsidRDefault="0031285A" w:rsidP="00F52950">
            <w:pPr>
              <w:spacing w:after="0" w:line="240" w:lineRule="auto"/>
              <w:jc w:val="both"/>
              <w:rPr>
                <w:rFonts w:ascii="Times New Roman" w:eastAsia="Times New Roman" w:hAnsi="Times New Roman" w:cs="Times New Roman"/>
                <w:color w:val="000000"/>
                <w:sz w:val="24"/>
                <w:szCs w:val="24"/>
              </w:rPr>
            </w:pPr>
            <w:r w:rsidRPr="00D94BBA">
              <w:rPr>
                <w:rFonts w:ascii="Times New Roman" w:eastAsia="Times New Roman" w:hAnsi="Times New Roman" w:cs="Times New Roman"/>
                <w:color w:val="000000"/>
                <w:sz w:val="24"/>
                <w:szCs w:val="24"/>
              </w:rPr>
              <w:t>38.90</w:t>
            </w:r>
          </w:p>
        </w:tc>
        <w:tc>
          <w:tcPr>
            <w:tcW w:w="1053" w:type="dxa"/>
            <w:tcBorders>
              <w:top w:val="single" w:sz="4" w:space="0" w:color="auto"/>
              <w:left w:val="nil"/>
              <w:bottom w:val="nil"/>
              <w:right w:val="nil"/>
            </w:tcBorders>
            <w:shd w:val="clear" w:color="auto" w:fill="auto"/>
            <w:noWrap/>
            <w:vAlign w:val="bottom"/>
            <w:hideMark/>
          </w:tcPr>
          <w:p w14:paraId="6F49C278" w14:textId="77777777" w:rsidR="0031285A" w:rsidRPr="00D94BBA" w:rsidRDefault="0031285A" w:rsidP="00F52950">
            <w:pPr>
              <w:spacing w:after="0" w:line="240" w:lineRule="auto"/>
              <w:jc w:val="both"/>
              <w:rPr>
                <w:rFonts w:ascii="Times New Roman" w:eastAsia="Times New Roman" w:hAnsi="Times New Roman" w:cs="Times New Roman"/>
                <w:color w:val="000000"/>
                <w:sz w:val="24"/>
                <w:szCs w:val="24"/>
              </w:rPr>
            </w:pPr>
            <w:r w:rsidRPr="00D94BBA">
              <w:rPr>
                <w:rFonts w:ascii="Times New Roman" w:eastAsia="Times New Roman" w:hAnsi="Times New Roman" w:cs="Times New Roman"/>
                <w:color w:val="000000"/>
                <w:sz w:val="24"/>
                <w:szCs w:val="24"/>
              </w:rPr>
              <w:t>256.68</w:t>
            </w:r>
          </w:p>
        </w:tc>
        <w:tc>
          <w:tcPr>
            <w:tcW w:w="1242" w:type="dxa"/>
            <w:tcBorders>
              <w:top w:val="single" w:sz="4" w:space="0" w:color="auto"/>
              <w:left w:val="nil"/>
              <w:bottom w:val="nil"/>
              <w:right w:val="nil"/>
            </w:tcBorders>
            <w:shd w:val="clear" w:color="auto" w:fill="auto"/>
            <w:noWrap/>
            <w:vAlign w:val="bottom"/>
          </w:tcPr>
          <w:p w14:paraId="7BB66815" w14:textId="77777777" w:rsidR="0031285A" w:rsidRPr="00D94BBA" w:rsidRDefault="000052CC" w:rsidP="00F52950">
            <w:pPr>
              <w:spacing w:after="0" w:line="240" w:lineRule="auto"/>
              <w:jc w:val="both"/>
              <w:rPr>
                <w:rFonts w:ascii="Times New Roman" w:eastAsia="Times New Roman" w:hAnsi="Times New Roman" w:cs="Times New Roman"/>
                <w:color w:val="000000"/>
                <w:sz w:val="24"/>
                <w:szCs w:val="24"/>
              </w:rPr>
            </w:pPr>
            <w:r w:rsidRPr="00D94BBA">
              <w:rPr>
                <w:rFonts w:ascii="Times New Roman" w:eastAsia="Times New Roman" w:hAnsi="Times New Roman" w:cs="Times New Roman"/>
                <w:color w:val="000000"/>
                <w:sz w:val="24"/>
                <w:szCs w:val="24"/>
              </w:rPr>
              <w:t>13.88</w:t>
            </w:r>
          </w:p>
        </w:tc>
        <w:tc>
          <w:tcPr>
            <w:tcW w:w="1053" w:type="dxa"/>
            <w:tcBorders>
              <w:top w:val="single" w:sz="4" w:space="0" w:color="auto"/>
              <w:left w:val="nil"/>
              <w:bottom w:val="nil"/>
              <w:right w:val="nil"/>
            </w:tcBorders>
            <w:shd w:val="clear" w:color="auto" w:fill="auto"/>
            <w:noWrap/>
            <w:vAlign w:val="bottom"/>
          </w:tcPr>
          <w:p w14:paraId="1FC3DC73" w14:textId="77777777" w:rsidR="0031285A" w:rsidRPr="00D94BBA" w:rsidRDefault="0031285A" w:rsidP="00F52950">
            <w:pPr>
              <w:spacing w:after="0" w:line="240" w:lineRule="auto"/>
              <w:jc w:val="both"/>
              <w:rPr>
                <w:rFonts w:ascii="Times New Roman" w:eastAsia="Times New Roman" w:hAnsi="Times New Roman" w:cs="Times New Roman"/>
                <w:color w:val="000000"/>
                <w:sz w:val="24"/>
                <w:szCs w:val="24"/>
              </w:rPr>
            </w:pPr>
            <w:r w:rsidRPr="00D94BBA">
              <w:rPr>
                <w:rFonts w:ascii="Times New Roman" w:eastAsia="Times New Roman" w:hAnsi="Times New Roman" w:cs="Times New Roman"/>
                <w:color w:val="000000"/>
                <w:sz w:val="24"/>
                <w:szCs w:val="24"/>
              </w:rPr>
              <w:t>28.33</w:t>
            </w:r>
          </w:p>
        </w:tc>
      </w:tr>
      <w:tr w:rsidR="0031285A" w:rsidRPr="00D94BBA" w14:paraId="62838D14" w14:textId="77777777" w:rsidTr="00B0000A">
        <w:trPr>
          <w:trHeight w:val="315"/>
          <w:jc w:val="center"/>
        </w:trPr>
        <w:tc>
          <w:tcPr>
            <w:tcW w:w="1243" w:type="dxa"/>
            <w:tcBorders>
              <w:top w:val="nil"/>
              <w:left w:val="nil"/>
              <w:bottom w:val="nil"/>
              <w:right w:val="nil"/>
            </w:tcBorders>
            <w:shd w:val="clear" w:color="auto" w:fill="auto"/>
            <w:noWrap/>
            <w:vAlign w:val="bottom"/>
            <w:hideMark/>
          </w:tcPr>
          <w:p w14:paraId="185E735A" w14:textId="77777777" w:rsidR="0031285A" w:rsidRPr="00D94BBA" w:rsidRDefault="0031285A" w:rsidP="00F52950">
            <w:pPr>
              <w:spacing w:after="0" w:line="240" w:lineRule="auto"/>
              <w:jc w:val="both"/>
              <w:rPr>
                <w:rFonts w:ascii="Times New Roman" w:eastAsia="Times New Roman" w:hAnsi="Times New Roman" w:cs="Times New Roman"/>
                <w:color w:val="000000"/>
                <w:sz w:val="24"/>
                <w:szCs w:val="24"/>
              </w:rPr>
            </w:pPr>
            <w:r w:rsidRPr="00D94BBA">
              <w:rPr>
                <w:rFonts w:ascii="Times New Roman" w:eastAsia="Times New Roman" w:hAnsi="Times New Roman" w:cs="Times New Roman"/>
                <w:color w:val="000000"/>
                <w:sz w:val="24"/>
                <w:szCs w:val="24"/>
              </w:rPr>
              <w:t>100</w:t>
            </w:r>
          </w:p>
        </w:tc>
        <w:tc>
          <w:tcPr>
            <w:tcW w:w="1092" w:type="dxa"/>
            <w:tcBorders>
              <w:top w:val="nil"/>
              <w:left w:val="nil"/>
              <w:bottom w:val="nil"/>
              <w:right w:val="nil"/>
            </w:tcBorders>
            <w:shd w:val="clear" w:color="auto" w:fill="auto"/>
            <w:noWrap/>
            <w:vAlign w:val="bottom"/>
            <w:hideMark/>
          </w:tcPr>
          <w:p w14:paraId="7A7C039B" w14:textId="77777777" w:rsidR="0031285A" w:rsidRPr="00D94BBA" w:rsidRDefault="0031285A" w:rsidP="00F52950">
            <w:pPr>
              <w:spacing w:after="0" w:line="240" w:lineRule="auto"/>
              <w:jc w:val="both"/>
              <w:rPr>
                <w:rFonts w:ascii="Times New Roman" w:eastAsia="Times New Roman" w:hAnsi="Times New Roman" w:cs="Times New Roman"/>
                <w:color w:val="000000"/>
                <w:sz w:val="24"/>
                <w:szCs w:val="24"/>
              </w:rPr>
            </w:pPr>
            <w:r w:rsidRPr="00D94BBA">
              <w:rPr>
                <w:rFonts w:ascii="Times New Roman" w:eastAsia="Times New Roman" w:hAnsi="Times New Roman" w:cs="Times New Roman"/>
                <w:color w:val="000000"/>
                <w:sz w:val="24"/>
                <w:szCs w:val="24"/>
              </w:rPr>
              <w:t>153.90</w:t>
            </w:r>
          </w:p>
        </w:tc>
        <w:tc>
          <w:tcPr>
            <w:tcW w:w="1242" w:type="dxa"/>
            <w:tcBorders>
              <w:top w:val="nil"/>
              <w:left w:val="nil"/>
              <w:bottom w:val="nil"/>
              <w:right w:val="nil"/>
            </w:tcBorders>
            <w:shd w:val="clear" w:color="auto" w:fill="auto"/>
            <w:noWrap/>
            <w:vAlign w:val="bottom"/>
          </w:tcPr>
          <w:p w14:paraId="02A34F31" w14:textId="77777777" w:rsidR="0031285A" w:rsidRPr="00D94BBA" w:rsidRDefault="000052CC" w:rsidP="00F52950">
            <w:pPr>
              <w:spacing w:after="0" w:line="240" w:lineRule="auto"/>
              <w:jc w:val="both"/>
              <w:rPr>
                <w:rFonts w:ascii="Times New Roman" w:eastAsia="Times New Roman" w:hAnsi="Times New Roman" w:cs="Times New Roman"/>
                <w:color w:val="000000"/>
                <w:sz w:val="24"/>
                <w:szCs w:val="24"/>
              </w:rPr>
            </w:pPr>
            <w:r w:rsidRPr="00D94BBA">
              <w:rPr>
                <w:rFonts w:ascii="Times New Roman" w:eastAsia="Times New Roman" w:hAnsi="Times New Roman" w:cs="Times New Roman"/>
                <w:color w:val="000000"/>
                <w:sz w:val="24"/>
                <w:szCs w:val="24"/>
              </w:rPr>
              <w:t>6.82</w:t>
            </w:r>
          </w:p>
        </w:tc>
        <w:tc>
          <w:tcPr>
            <w:tcW w:w="1242" w:type="dxa"/>
            <w:tcBorders>
              <w:top w:val="nil"/>
              <w:left w:val="nil"/>
              <w:bottom w:val="nil"/>
              <w:right w:val="nil"/>
            </w:tcBorders>
            <w:shd w:val="clear" w:color="auto" w:fill="auto"/>
            <w:noWrap/>
            <w:vAlign w:val="bottom"/>
          </w:tcPr>
          <w:p w14:paraId="4E21C445" w14:textId="77777777" w:rsidR="0031285A" w:rsidRPr="00D94BBA" w:rsidRDefault="0031285A" w:rsidP="00F52950">
            <w:pPr>
              <w:spacing w:after="0" w:line="240" w:lineRule="auto"/>
              <w:jc w:val="both"/>
              <w:rPr>
                <w:rFonts w:ascii="Times New Roman" w:eastAsia="Times New Roman" w:hAnsi="Times New Roman" w:cs="Times New Roman"/>
                <w:color w:val="000000"/>
                <w:sz w:val="24"/>
                <w:szCs w:val="24"/>
              </w:rPr>
            </w:pPr>
            <w:r w:rsidRPr="00D94BBA">
              <w:rPr>
                <w:rFonts w:ascii="Times New Roman" w:eastAsia="Times New Roman" w:hAnsi="Times New Roman" w:cs="Times New Roman"/>
                <w:color w:val="000000"/>
                <w:sz w:val="24"/>
                <w:szCs w:val="24"/>
              </w:rPr>
              <w:t>53.90</w:t>
            </w:r>
          </w:p>
        </w:tc>
        <w:tc>
          <w:tcPr>
            <w:tcW w:w="1053" w:type="dxa"/>
            <w:tcBorders>
              <w:top w:val="nil"/>
              <w:left w:val="nil"/>
              <w:bottom w:val="nil"/>
              <w:right w:val="nil"/>
            </w:tcBorders>
            <w:shd w:val="clear" w:color="auto" w:fill="auto"/>
            <w:noWrap/>
            <w:vAlign w:val="bottom"/>
            <w:hideMark/>
          </w:tcPr>
          <w:p w14:paraId="00737120" w14:textId="77777777" w:rsidR="0031285A" w:rsidRPr="00D94BBA" w:rsidRDefault="0031285A" w:rsidP="00F52950">
            <w:pPr>
              <w:spacing w:after="0" w:line="240" w:lineRule="auto"/>
              <w:jc w:val="both"/>
              <w:rPr>
                <w:rFonts w:ascii="Times New Roman" w:eastAsia="Times New Roman" w:hAnsi="Times New Roman" w:cs="Times New Roman"/>
                <w:color w:val="000000"/>
                <w:sz w:val="24"/>
                <w:szCs w:val="24"/>
              </w:rPr>
            </w:pPr>
            <w:r w:rsidRPr="00D94BBA">
              <w:rPr>
                <w:rFonts w:ascii="Times New Roman" w:eastAsia="Times New Roman" w:hAnsi="Times New Roman" w:cs="Times New Roman"/>
                <w:color w:val="000000"/>
                <w:sz w:val="24"/>
                <w:szCs w:val="24"/>
              </w:rPr>
              <w:t>151.52</w:t>
            </w:r>
          </w:p>
        </w:tc>
        <w:tc>
          <w:tcPr>
            <w:tcW w:w="1242" w:type="dxa"/>
            <w:tcBorders>
              <w:top w:val="nil"/>
              <w:left w:val="nil"/>
              <w:bottom w:val="nil"/>
              <w:right w:val="nil"/>
            </w:tcBorders>
            <w:shd w:val="clear" w:color="auto" w:fill="auto"/>
            <w:noWrap/>
            <w:vAlign w:val="bottom"/>
          </w:tcPr>
          <w:p w14:paraId="67C78BE0" w14:textId="77777777" w:rsidR="0031285A" w:rsidRPr="00D94BBA" w:rsidRDefault="000052CC" w:rsidP="00F52950">
            <w:pPr>
              <w:spacing w:after="0" w:line="240" w:lineRule="auto"/>
              <w:jc w:val="both"/>
              <w:rPr>
                <w:rFonts w:ascii="Times New Roman" w:eastAsia="Times New Roman" w:hAnsi="Times New Roman" w:cs="Times New Roman"/>
                <w:color w:val="000000"/>
                <w:sz w:val="24"/>
                <w:szCs w:val="24"/>
              </w:rPr>
            </w:pPr>
            <w:r w:rsidRPr="00D94BBA">
              <w:rPr>
                <w:rFonts w:ascii="Times New Roman" w:eastAsia="Times New Roman" w:hAnsi="Times New Roman" w:cs="Times New Roman"/>
                <w:color w:val="000000"/>
                <w:sz w:val="24"/>
                <w:szCs w:val="24"/>
              </w:rPr>
              <w:t>14.56</w:t>
            </w:r>
          </w:p>
        </w:tc>
        <w:tc>
          <w:tcPr>
            <w:tcW w:w="1053" w:type="dxa"/>
            <w:tcBorders>
              <w:top w:val="nil"/>
              <w:left w:val="nil"/>
              <w:bottom w:val="nil"/>
              <w:right w:val="nil"/>
            </w:tcBorders>
            <w:shd w:val="clear" w:color="auto" w:fill="auto"/>
            <w:noWrap/>
            <w:vAlign w:val="bottom"/>
          </w:tcPr>
          <w:p w14:paraId="6D4DF381" w14:textId="77777777" w:rsidR="0031285A" w:rsidRPr="00D94BBA" w:rsidRDefault="0031285A" w:rsidP="00F52950">
            <w:pPr>
              <w:spacing w:after="0" w:line="240" w:lineRule="auto"/>
              <w:jc w:val="both"/>
              <w:rPr>
                <w:rFonts w:ascii="Times New Roman" w:eastAsia="Times New Roman" w:hAnsi="Times New Roman" w:cs="Times New Roman"/>
                <w:color w:val="000000"/>
                <w:sz w:val="24"/>
                <w:szCs w:val="24"/>
              </w:rPr>
            </w:pPr>
            <w:r w:rsidRPr="00D94BBA">
              <w:rPr>
                <w:rFonts w:ascii="Times New Roman" w:eastAsia="Times New Roman" w:hAnsi="Times New Roman" w:cs="Times New Roman"/>
                <w:color w:val="000000"/>
                <w:sz w:val="24"/>
                <w:szCs w:val="24"/>
              </w:rPr>
              <w:t>51.52</w:t>
            </w:r>
          </w:p>
        </w:tc>
      </w:tr>
      <w:tr w:rsidR="0031285A" w:rsidRPr="00D94BBA" w14:paraId="75E07961" w14:textId="77777777" w:rsidTr="00B0000A">
        <w:trPr>
          <w:trHeight w:val="315"/>
          <w:jc w:val="center"/>
        </w:trPr>
        <w:tc>
          <w:tcPr>
            <w:tcW w:w="1243" w:type="dxa"/>
            <w:tcBorders>
              <w:top w:val="nil"/>
              <w:left w:val="nil"/>
              <w:bottom w:val="nil"/>
              <w:right w:val="nil"/>
            </w:tcBorders>
            <w:shd w:val="clear" w:color="auto" w:fill="auto"/>
            <w:noWrap/>
            <w:vAlign w:val="bottom"/>
            <w:hideMark/>
          </w:tcPr>
          <w:p w14:paraId="6BC823C9" w14:textId="77777777" w:rsidR="0031285A" w:rsidRPr="00D94BBA" w:rsidRDefault="0031285A" w:rsidP="00F52950">
            <w:pPr>
              <w:spacing w:after="0" w:line="240" w:lineRule="auto"/>
              <w:jc w:val="both"/>
              <w:rPr>
                <w:rFonts w:ascii="Times New Roman" w:eastAsia="Times New Roman" w:hAnsi="Times New Roman" w:cs="Times New Roman"/>
                <w:color w:val="000000"/>
                <w:sz w:val="24"/>
                <w:szCs w:val="24"/>
              </w:rPr>
            </w:pPr>
            <w:r w:rsidRPr="00D94BBA">
              <w:rPr>
                <w:rFonts w:ascii="Times New Roman" w:eastAsia="Times New Roman" w:hAnsi="Times New Roman" w:cs="Times New Roman"/>
                <w:color w:val="000000"/>
                <w:sz w:val="24"/>
                <w:szCs w:val="24"/>
              </w:rPr>
              <w:t>50</w:t>
            </w:r>
          </w:p>
        </w:tc>
        <w:tc>
          <w:tcPr>
            <w:tcW w:w="1092" w:type="dxa"/>
            <w:tcBorders>
              <w:top w:val="nil"/>
              <w:left w:val="nil"/>
              <w:bottom w:val="nil"/>
              <w:right w:val="nil"/>
            </w:tcBorders>
            <w:shd w:val="clear" w:color="auto" w:fill="auto"/>
            <w:noWrap/>
            <w:vAlign w:val="bottom"/>
            <w:hideMark/>
          </w:tcPr>
          <w:p w14:paraId="7811C8F5" w14:textId="77777777" w:rsidR="0031285A" w:rsidRPr="00D94BBA" w:rsidRDefault="0031285A" w:rsidP="00F52950">
            <w:pPr>
              <w:spacing w:after="0" w:line="240" w:lineRule="auto"/>
              <w:jc w:val="both"/>
              <w:rPr>
                <w:rFonts w:ascii="Times New Roman" w:eastAsia="Times New Roman" w:hAnsi="Times New Roman" w:cs="Times New Roman"/>
                <w:color w:val="000000"/>
                <w:sz w:val="24"/>
                <w:szCs w:val="24"/>
              </w:rPr>
            </w:pPr>
            <w:r w:rsidRPr="00D94BBA">
              <w:rPr>
                <w:rFonts w:ascii="Times New Roman" w:eastAsia="Times New Roman" w:hAnsi="Times New Roman" w:cs="Times New Roman"/>
                <w:color w:val="000000"/>
                <w:sz w:val="24"/>
                <w:szCs w:val="24"/>
              </w:rPr>
              <w:t>75.43</w:t>
            </w:r>
          </w:p>
        </w:tc>
        <w:tc>
          <w:tcPr>
            <w:tcW w:w="1242" w:type="dxa"/>
            <w:tcBorders>
              <w:top w:val="nil"/>
              <w:left w:val="nil"/>
              <w:bottom w:val="nil"/>
              <w:right w:val="nil"/>
            </w:tcBorders>
            <w:shd w:val="clear" w:color="auto" w:fill="auto"/>
            <w:noWrap/>
            <w:vAlign w:val="bottom"/>
          </w:tcPr>
          <w:p w14:paraId="5D57516B" w14:textId="77777777" w:rsidR="0031285A" w:rsidRPr="00D94BBA" w:rsidRDefault="000052CC" w:rsidP="00F52950">
            <w:pPr>
              <w:spacing w:after="0" w:line="240" w:lineRule="auto"/>
              <w:jc w:val="both"/>
              <w:rPr>
                <w:rFonts w:ascii="Times New Roman" w:eastAsia="Times New Roman" w:hAnsi="Times New Roman" w:cs="Times New Roman"/>
                <w:color w:val="000000"/>
                <w:sz w:val="24"/>
                <w:szCs w:val="24"/>
              </w:rPr>
            </w:pPr>
            <w:r w:rsidRPr="00D94BBA">
              <w:rPr>
                <w:rFonts w:ascii="Times New Roman" w:eastAsia="Times New Roman" w:hAnsi="Times New Roman" w:cs="Times New Roman"/>
                <w:color w:val="000000"/>
                <w:sz w:val="24"/>
                <w:szCs w:val="24"/>
              </w:rPr>
              <w:t>17.82</w:t>
            </w:r>
          </w:p>
        </w:tc>
        <w:tc>
          <w:tcPr>
            <w:tcW w:w="1242" w:type="dxa"/>
            <w:tcBorders>
              <w:top w:val="nil"/>
              <w:left w:val="nil"/>
              <w:bottom w:val="nil"/>
              <w:right w:val="nil"/>
            </w:tcBorders>
            <w:shd w:val="clear" w:color="auto" w:fill="auto"/>
            <w:noWrap/>
            <w:vAlign w:val="bottom"/>
          </w:tcPr>
          <w:p w14:paraId="79DB5DCB" w14:textId="77777777" w:rsidR="0031285A" w:rsidRPr="00D94BBA" w:rsidRDefault="0031285A" w:rsidP="00F52950">
            <w:pPr>
              <w:spacing w:after="0" w:line="240" w:lineRule="auto"/>
              <w:jc w:val="both"/>
              <w:rPr>
                <w:rFonts w:ascii="Times New Roman" w:eastAsia="Times New Roman" w:hAnsi="Times New Roman" w:cs="Times New Roman"/>
                <w:color w:val="000000"/>
                <w:sz w:val="24"/>
                <w:szCs w:val="24"/>
              </w:rPr>
            </w:pPr>
            <w:r w:rsidRPr="00D94BBA">
              <w:rPr>
                <w:rFonts w:ascii="Times New Roman" w:eastAsia="Times New Roman" w:hAnsi="Times New Roman" w:cs="Times New Roman"/>
                <w:color w:val="000000"/>
                <w:sz w:val="24"/>
                <w:szCs w:val="24"/>
              </w:rPr>
              <w:t>50.87</w:t>
            </w:r>
          </w:p>
        </w:tc>
        <w:tc>
          <w:tcPr>
            <w:tcW w:w="1053" w:type="dxa"/>
            <w:tcBorders>
              <w:top w:val="nil"/>
              <w:left w:val="nil"/>
              <w:bottom w:val="nil"/>
              <w:right w:val="nil"/>
            </w:tcBorders>
            <w:shd w:val="clear" w:color="auto" w:fill="auto"/>
            <w:noWrap/>
            <w:vAlign w:val="bottom"/>
            <w:hideMark/>
          </w:tcPr>
          <w:p w14:paraId="6FAA3279" w14:textId="77777777" w:rsidR="0031285A" w:rsidRPr="00D94BBA" w:rsidRDefault="0031285A" w:rsidP="00F52950">
            <w:pPr>
              <w:spacing w:after="0" w:line="240" w:lineRule="auto"/>
              <w:jc w:val="both"/>
              <w:rPr>
                <w:rFonts w:ascii="Times New Roman" w:eastAsia="Times New Roman" w:hAnsi="Times New Roman" w:cs="Times New Roman"/>
                <w:color w:val="000000"/>
                <w:sz w:val="24"/>
                <w:szCs w:val="24"/>
              </w:rPr>
            </w:pPr>
            <w:r w:rsidRPr="00D94BBA">
              <w:rPr>
                <w:rFonts w:ascii="Times New Roman" w:eastAsia="Times New Roman" w:hAnsi="Times New Roman" w:cs="Times New Roman"/>
                <w:color w:val="000000"/>
                <w:sz w:val="24"/>
                <w:szCs w:val="24"/>
              </w:rPr>
              <w:t>92.81</w:t>
            </w:r>
          </w:p>
        </w:tc>
        <w:tc>
          <w:tcPr>
            <w:tcW w:w="1242" w:type="dxa"/>
            <w:tcBorders>
              <w:top w:val="nil"/>
              <w:left w:val="nil"/>
              <w:bottom w:val="nil"/>
              <w:right w:val="nil"/>
            </w:tcBorders>
            <w:shd w:val="clear" w:color="auto" w:fill="auto"/>
            <w:noWrap/>
            <w:vAlign w:val="bottom"/>
          </w:tcPr>
          <w:p w14:paraId="6F5F445D" w14:textId="77777777" w:rsidR="0031285A" w:rsidRPr="00D94BBA" w:rsidRDefault="000052CC" w:rsidP="00F52950">
            <w:pPr>
              <w:spacing w:after="0" w:line="240" w:lineRule="auto"/>
              <w:jc w:val="both"/>
              <w:rPr>
                <w:rFonts w:ascii="Times New Roman" w:eastAsia="Times New Roman" w:hAnsi="Times New Roman" w:cs="Times New Roman"/>
                <w:color w:val="000000"/>
                <w:sz w:val="24"/>
                <w:szCs w:val="24"/>
              </w:rPr>
            </w:pPr>
            <w:r w:rsidRPr="00D94BBA">
              <w:rPr>
                <w:rFonts w:ascii="Times New Roman" w:eastAsia="Times New Roman" w:hAnsi="Times New Roman" w:cs="Times New Roman"/>
                <w:color w:val="000000"/>
                <w:sz w:val="24"/>
                <w:szCs w:val="24"/>
              </w:rPr>
              <w:t>10.56</w:t>
            </w:r>
          </w:p>
        </w:tc>
        <w:tc>
          <w:tcPr>
            <w:tcW w:w="1053" w:type="dxa"/>
            <w:tcBorders>
              <w:top w:val="nil"/>
              <w:left w:val="nil"/>
              <w:bottom w:val="nil"/>
              <w:right w:val="nil"/>
            </w:tcBorders>
            <w:shd w:val="clear" w:color="auto" w:fill="auto"/>
            <w:noWrap/>
            <w:vAlign w:val="bottom"/>
          </w:tcPr>
          <w:p w14:paraId="34CEA018" w14:textId="77777777" w:rsidR="0031285A" w:rsidRPr="00D94BBA" w:rsidRDefault="0031285A" w:rsidP="00F52950">
            <w:pPr>
              <w:spacing w:after="0" w:line="240" w:lineRule="auto"/>
              <w:jc w:val="both"/>
              <w:rPr>
                <w:rFonts w:ascii="Times New Roman" w:eastAsia="Times New Roman" w:hAnsi="Times New Roman" w:cs="Times New Roman"/>
                <w:color w:val="000000"/>
                <w:sz w:val="24"/>
                <w:szCs w:val="24"/>
              </w:rPr>
            </w:pPr>
            <w:r w:rsidRPr="00D94BBA">
              <w:rPr>
                <w:rFonts w:ascii="Times New Roman" w:eastAsia="Times New Roman" w:hAnsi="Times New Roman" w:cs="Times New Roman"/>
                <w:color w:val="000000"/>
                <w:sz w:val="24"/>
                <w:szCs w:val="24"/>
              </w:rPr>
              <w:t>85.61</w:t>
            </w:r>
          </w:p>
        </w:tc>
      </w:tr>
      <w:tr w:rsidR="0031285A" w:rsidRPr="00D94BBA" w14:paraId="4CE27C99" w14:textId="77777777" w:rsidTr="00B0000A">
        <w:trPr>
          <w:trHeight w:val="315"/>
          <w:jc w:val="center"/>
        </w:trPr>
        <w:tc>
          <w:tcPr>
            <w:tcW w:w="1243" w:type="dxa"/>
            <w:tcBorders>
              <w:top w:val="nil"/>
              <w:left w:val="nil"/>
              <w:right w:val="nil"/>
            </w:tcBorders>
            <w:shd w:val="clear" w:color="auto" w:fill="auto"/>
            <w:noWrap/>
            <w:vAlign w:val="bottom"/>
            <w:hideMark/>
          </w:tcPr>
          <w:p w14:paraId="3F9D7513" w14:textId="77777777" w:rsidR="0031285A" w:rsidRPr="00D94BBA" w:rsidRDefault="0031285A" w:rsidP="00F52950">
            <w:pPr>
              <w:spacing w:after="0" w:line="240" w:lineRule="auto"/>
              <w:jc w:val="both"/>
              <w:rPr>
                <w:rFonts w:ascii="Times New Roman" w:eastAsia="Times New Roman" w:hAnsi="Times New Roman" w:cs="Times New Roman"/>
                <w:color w:val="000000"/>
                <w:sz w:val="24"/>
                <w:szCs w:val="24"/>
              </w:rPr>
            </w:pPr>
            <w:r w:rsidRPr="00D94BBA">
              <w:rPr>
                <w:rFonts w:ascii="Times New Roman" w:eastAsia="Times New Roman" w:hAnsi="Times New Roman" w:cs="Times New Roman"/>
                <w:color w:val="000000"/>
                <w:sz w:val="24"/>
                <w:szCs w:val="24"/>
              </w:rPr>
              <w:t>25</w:t>
            </w:r>
          </w:p>
        </w:tc>
        <w:tc>
          <w:tcPr>
            <w:tcW w:w="1092" w:type="dxa"/>
            <w:tcBorders>
              <w:top w:val="nil"/>
              <w:left w:val="nil"/>
              <w:right w:val="nil"/>
            </w:tcBorders>
            <w:shd w:val="clear" w:color="auto" w:fill="auto"/>
            <w:noWrap/>
            <w:vAlign w:val="bottom"/>
            <w:hideMark/>
          </w:tcPr>
          <w:p w14:paraId="16A1370B" w14:textId="77777777" w:rsidR="0031285A" w:rsidRPr="00D94BBA" w:rsidRDefault="0031285A" w:rsidP="00F52950">
            <w:pPr>
              <w:spacing w:after="0" w:line="240" w:lineRule="auto"/>
              <w:jc w:val="both"/>
              <w:rPr>
                <w:rFonts w:ascii="Times New Roman" w:eastAsia="Times New Roman" w:hAnsi="Times New Roman" w:cs="Times New Roman"/>
                <w:color w:val="000000"/>
                <w:sz w:val="24"/>
                <w:szCs w:val="24"/>
              </w:rPr>
            </w:pPr>
            <w:r w:rsidRPr="00D94BBA">
              <w:rPr>
                <w:rFonts w:ascii="Times New Roman" w:eastAsia="Times New Roman" w:hAnsi="Times New Roman" w:cs="Times New Roman"/>
                <w:color w:val="000000"/>
                <w:sz w:val="24"/>
                <w:szCs w:val="24"/>
              </w:rPr>
              <w:t>41.00</w:t>
            </w:r>
          </w:p>
        </w:tc>
        <w:tc>
          <w:tcPr>
            <w:tcW w:w="1242" w:type="dxa"/>
            <w:tcBorders>
              <w:top w:val="nil"/>
              <w:left w:val="nil"/>
              <w:right w:val="nil"/>
            </w:tcBorders>
            <w:shd w:val="clear" w:color="auto" w:fill="auto"/>
            <w:noWrap/>
            <w:vAlign w:val="bottom"/>
          </w:tcPr>
          <w:p w14:paraId="41C94C01" w14:textId="77777777" w:rsidR="0031285A" w:rsidRPr="00D94BBA" w:rsidRDefault="000052CC" w:rsidP="00F52950">
            <w:pPr>
              <w:spacing w:after="0" w:line="240" w:lineRule="auto"/>
              <w:jc w:val="both"/>
              <w:rPr>
                <w:rFonts w:ascii="Times New Roman" w:eastAsia="Times New Roman" w:hAnsi="Times New Roman" w:cs="Times New Roman"/>
                <w:color w:val="000000"/>
                <w:sz w:val="24"/>
                <w:szCs w:val="24"/>
              </w:rPr>
            </w:pPr>
            <w:r w:rsidRPr="00D94BBA">
              <w:rPr>
                <w:rFonts w:ascii="Times New Roman" w:eastAsia="Times New Roman" w:hAnsi="Times New Roman" w:cs="Times New Roman"/>
                <w:color w:val="000000"/>
                <w:sz w:val="24"/>
                <w:szCs w:val="24"/>
              </w:rPr>
              <w:t>38.34</w:t>
            </w:r>
          </w:p>
        </w:tc>
        <w:tc>
          <w:tcPr>
            <w:tcW w:w="1242" w:type="dxa"/>
            <w:tcBorders>
              <w:top w:val="nil"/>
              <w:left w:val="nil"/>
              <w:right w:val="nil"/>
            </w:tcBorders>
            <w:shd w:val="clear" w:color="auto" w:fill="auto"/>
            <w:noWrap/>
            <w:vAlign w:val="bottom"/>
          </w:tcPr>
          <w:p w14:paraId="6275A63E" w14:textId="77777777" w:rsidR="0031285A" w:rsidRPr="00D94BBA" w:rsidRDefault="0031285A" w:rsidP="00F52950">
            <w:pPr>
              <w:spacing w:after="0" w:line="240" w:lineRule="auto"/>
              <w:jc w:val="both"/>
              <w:rPr>
                <w:rFonts w:ascii="Times New Roman" w:eastAsia="Times New Roman" w:hAnsi="Times New Roman" w:cs="Times New Roman"/>
                <w:color w:val="000000"/>
                <w:sz w:val="24"/>
                <w:szCs w:val="24"/>
              </w:rPr>
            </w:pPr>
            <w:r w:rsidRPr="00D94BBA">
              <w:rPr>
                <w:rFonts w:ascii="Times New Roman" w:eastAsia="Times New Roman" w:hAnsi="Times New Roman" w:cs="Times New Roman"/>
                <w:color w:val="000000"/>
                <w:sz w:val="24"/>
                <w:szCs w:val="24"/>
              </w:rPr>
              <w:t>64.00</w:t>
            </w:r>
          </w:p>
        </w:tc>
        <w:tc>
          <w:tcPr>
            <w:tcW w:w="1053" w:type="dxa"/>
            <w:tcBorders>
              <w:top w:val="nil"/>
              <w:left w:val="nil"/>
              <w:right w:val="nil"/>
            </w:tcBorders>
            <w:shd w:val="clear" w:color="auto" w:fill="auto"/>
            <w:noWrap/>
            <w:vAlign w:val="bottom"/>
            <w:hideMark/>
          </w:tcPr>
          <w:p w14:paraId="5677773B" w14:textId="77777777" w:rsidR="0031285A" w:rsidRPr="00D94BBA" w:rsidRDefault="0031285A" w:rsidP="00F52950">
            <w:pPr>
              <w:spacing w:after="0" w:line="240" w:lineRule="auto"/>
              <w:jc w:val="both"/>
              <w:rPr>
                <w:rFonts w:ascii="Times New Roman" w:eastAsia="Times New Roman" w:hAnsi="Times New Roman" w:cs="Times New Roman"/>
                <w:color w:val="000000"/>
                <w:sz w:val="24"/>
                <w:szCs w:val="24"/>
              </w:rPr>
            </w:pPr>
            <w:r w:rsidRPr="00D94BBA">
              <w:rPr>
                <w:rFonts w:ascii="Times New Roman" w:eastAsia="Times New Roman" w:hAnsi="Times New Roman" w:cs="Times New Roman"/>
                <w:color w:val="000000"/>
                <w:sz w:val="24"/>
                <w:szCs w:val="24"/>
              </w:rPr>
              <w:t>54.63</w:t>
            </w:r>
          </w:p>
        </w:tc>
        <w:tc>
          <w:tcPr>
            <w:tcW w:w="1242" w:type="dxa"/>
            <w:tcBorders>
              <w:top w:val="nil"/>
              <w:left w:val="nil"/>
              <w:right w:val="nil"/>
            </w:tcBorders>
            <w:shd w:val="clear" w:color="auto" w:fill="auto"/>
            <w:noWrap/>
            <w:vAlign w:val="bottom"/>
          </w:tcPr>
          <w:p w14:paraId="4026030D" w14:textId="77777777" w:rsidR="0031285A" w:rsidRPr="00D94BBA" w:rsidRDefault="000052CC" w:rsidP="00F52950">
            <w:pPr>
              <w:spacing w:after="0" w:line="240" w:lineRule="auto"/>
              <w:jc w:val="both"/>
              <w:rPr>
                <w:rFonts w:ascii="Times New Roman" w:eastAsia="Times New Roman" w:hAnsi="Times New Roman" w:cs="Times New Roman"/>
                <w:color w:val="000000"/>
                <w:sz w:val="24"/>
                <w:szCs w:val="24"/>
              </w:rPr>
            </w:pPr>
            <w:r w:rsidRPr="00D94BBA">
              <w:rPr>
                <w:rFonts w:ascii="Times New Roman" w:eastAsia="Times New Roman" w:hAnsi="Times New Roman" w:cs="Times New Roman"/>
                <w:color w:val="000000"/>
                <w:sz w:val="24"/>
                <w:szCs w:val="24"/>
              </w:rPr>
              <w:t>11.83</w:t>
            </w:r>
          </w:p>
        </w:tc>
        <w:tc>
          <w:tcPr>
            <w:tcW w:w="1053" w:type="dxa"/>
            <w:tcBorders>
              <w:top w:val="nil"/>
              <w:left w:val="nil"/>
              <w:right w:val="nil"/>
            </w:tcBorders>
            <w:shd w:val="clear" w:color="auto" w:fill="auto"/>
            <w:noWrap/>
            <w:vAlign w:val="bottom"/>
          </w:tcPr>
          <w:p w14:paraId="0D4FE3CA" w14:textId="77777777" w:rsidR="0031285A" w:rsidRPr="00D94BBA" w:rsidRDefault="0031285A" w:rsidP="00F52950">
            <w:pPr>
              <w:spacing w:after="0" w:line="240" w:lineRule="auto"/>
              <w:jc w:val="both"/>
              <w:rPr>
                <w:rFonts w:ascii="Times New Roman" w:eastAsia="Times New Roman" w:hAnsi="Times New Roman" w:cs="Times New Roman"/>
                <w:color w:val="000000"/>
                <w:sz w:val="24"/>
                <w:szCs w:val="24"/>
              </w:rPr>
            </w:pPr>
            <w:r w:rsidRPr="00D94BBA">
              <w:rPr>
                <w:rFonts w:ascii="Times New Roman" w:eastAsia="Times New Roman" w:hAnsi="Times New Roman" w:cs="Times New Roman"/>
                <w:color w:val="000000"/>
                <w:sz w:val="24"/>
                <w:szCs w:val="24"/>
              </w:rPr>
              <w:t>118.53</w:t>
            </w:r>
          </w:p>
        </w:tc>
      </w:tr>
      <w:tr w:rsidR="0031285A" w:rsidRPr="00D94BBA" w14:paraId="7D941181" w14:textId="77777777" w:rsidTr="00B0000A">
        <w:trPr>
          <w:trHeight w:val="315"/>
          <w:jc w:val="center"/>
        </w:trPr>
        <w:tc>
          <w:tcPr>
            <w:tcW w:w="1243" w:type="dxa"/>
            <w:tcBorders>
              <w:top w:val="nil"/>
              <w:left w:val="nil"/>
              <w:bottom w:val="single" w:sz="4" w:space="0" w:color="auto"/>
              <w:right w:val="nil"/>
            </w:tcBorders>
            <w:shd w:val="clear" w:color="auto" w:fill="auto"/>
            <w:noWrap/>
            <w:vAlign w:val="bottom"/>
            <w:hideMark/>
          </w:tcPr>
          <w:p w14:paraId="27D2C69C" w14:textId="77777777" w:rsidR="0031285A" w:rsidRPr="00D94BBA" w:rsidRDefault="0031285A" w:rsidP="00F52950">
            <w:pPr>
              <w:spacing w:after="0" w:line="240" w:lineRule="auto"/>
              <w:jc w:val="both"/>
              <w:rPr>
                <w:rFonts w:ascii="Times New Roman" w:eastAsia="Times New Roman" w:hAnsi="Times New Roman" w:cs="Times New Roman"/>
                <w:b/>
                <w:color w:val="000000"/>
                <w:sz w:val="24"/>
                <w:szCs w:val="24"/>
              </w:rPr>
            </w:pPr>
            <w:r w:rsidRPr="00D94BBA">
              <w:rPr>
                <w:rFonts w:ascii="Times New Roman" w:eastAsia="Times New Roman" w:hAnsi="Times New Roman" w:cs="Times New Roman"/>
                <w:b/>
                <w:color w:val="000000"/>
                <w:sz w:val="24"/>
                <w:szCs w:val="24"/>
              </w:rPr>
              <w:t>Mean</w:t>
            </w:r>
          </w:p>
        </w:tc>
        <w:tc>
          <w:tcPr>
            <w:tcW w:w="1092" w:type="dxa"/>
            <w:tcBorders>
              <w:top w:val="nil"/>
              <w:left w:val="nil"/>
              <w:bottom w:val="single" w:sz="4" w:space="0" w:color="auto"/>
              <w:right w:val="nil"/>
            </w:tcBorders>
            <w:shd w:val="clear" w:color="auto" w:fill="auto"/>
            <w:noWrap/>
            <w:vAlign w:val="bottom"/>
            <w:hideMark/>
          </w:tcPr>
          <w:p w14:paraId="5C1A1E05" w14:textId="77777777" w:rsidR="0031285A" w:rsidRPr="00D94BBA" w:rsidRDefault="0031285A" w:rsidP="00F52950">
            <w:pPr>
              <w:spacing w:after="0" w:line="240" w:lineRule="auto"/>
              <w:jc w:val="both"/>
              <w:rPr>
                <w:rFonts w:ascii="Times New Roman" w:eastAsia="Times New Roman" w:hAnsi="Times New Roman" w:cs="Times New Roman"/>
                <w:b/>
                <w:color w:val="000000"/>
                <w:sz w:val="24"/>
                <w:szCs w:val="24"/>
              </w:rPr>
            </w:pPr>
          </w:p>
        </w:tc>
        <w:tc>
          <w:tcPr>
            <w:tcW w:w="1242" w:type="dxa"/>
            <w:tcBorders>
              <w:top w:val="nil"/>
              <w:left w:val="nil"/>
              <w:bottom w:val="single" w:sz="4" w:space="0" w:color="auto"/>
              <w:right w:val="nil"/>
            </w:tcBorders>
            <w:shd w:val="clear" w:color="auto" w:fill="auto"/>
            <w:noWrap/>
            <w:vAlign w:val="bottom"/>
          </w:tcPr>
          <w:p w14:paraId="70FE8D5D" w14:textId="77777777" w:rsidR="0031285A" w:rsidRPr="00D94BBA" w:rsidRDefault="000052CC" w:rsidP="00F52950">
            <w:pPr>
              <w:spacing w:after="0" w:line="240" w:lineRule="auto"/>
              <w:jc w:val="both"/>
              <w:rPr>
                <w:rFonts w:ascii="Times New Roman" w:eastAsia="Times New Roman" w:hAnsi="Times New Roman" w:cs="Times New Roman"/>
                <w:b/>
                <w:color w:val="000000"/>
                <w:sz w:val="24"/>
                <w:szCs w:val="24"/>
              </w:rPr>
            </w:pPr>
            <w:r w:rsidRPr="00D94BBA">
              <w:rPr>
                <w:rFonts w:ascii="Times New Roman" w:eastAsia="Times New Roman" w:hAnsi="Times New Roman" w:cs="Times New Roman"/>
                <w:b/>
                <w:color w:val="000000"/>
                <w:sz w:val="24"/>
                <w:szCs w:val="24"/>
              </w:rPr>
              <w:t>17.48</w:t>
            </w:r>
          </w:p>
        </w:tc>
        <w:tc>
          <w:tcPr>
            <w:tcW w:w="1242" w:type="dxa"/>
            <w:tcBorders>
              <w:top w:val="nil"/>
              <w:left w:val="nil"/>
              <w:bottom w:val="single" w:sz="4" w:space="0" w:color="auto"/>
              <w:right w:val="nil"/>
            </w:tcBorders>
            <w:shd w:val="clear" w:color="auto" w:fill="auto"/>
            <w:noWrap/>
            <w:vAlign w:val="bottom"/>
          </w:tcPr>
          <w:p w14:paraId="70822A09" w14:textId="77777777" w:rsidR="0031285A" w:rsidRPr="00D94BBA" w:rsidRDefault="0031285A" w:rsidP="00F52950">
            <w:pPr>
              <w:spacing w:after="0" w:line="240" w:lineRule="auto"/>
              <w:jc w:val="both"/>
              <w:rPr>
                <w:rFonts w:ascii="Times New Roman" w:eastAsia="Times New Roman" w:hAnsi="Times New Roman" w:cs="Times New Roman"/>
                <w:b/>
                <w:color w:val="000000"/>
                <w:sz w:val="24"/>
                <w:szCs w:val="24"/>
              </w:rPr>
            </w:pPr>
            <w:r w:rsidRPr="00D94BBA">
              <w:rPr>
                <w:rFonts w:ascii="Times New Roman" w:eastAsia="Times New Roman" w:hAnsi="Times New Roman" w:cs="Times New Roman"/>
                <w:b/>
                <w:color w:val="000000"/>
                <w:sz w:val="24"/>
                <w:szCs w:val="24"/>
              </w:rPr>
              <w:t>51.92</w:t>
            </w:r>
          </w:p>
        </w:tc>
        <w:tc>
          <w:tcPr>
            <w:tcW w:w="1053" w:type="dxa"/>
            <w:tcBorders>
              <w:top w:val="nil"/>
              <w:left w:val="nil"/>
              <w:bottom w:val="single" w:sz="4" w:space="0" w:color="auto"/>
              <w:right w:val="nil"/>
            </w:tcBorders>
            <w:shd w:val="clear" w:color="auto" w:fill="auto"/>
            <w:noWrap/>
            <w:vAlign w:val="bottom"/>
            <w:hideMark/>
          </w:tcPr>
          <w:p w14:paraId="4C9381D9" w14:textId="77777777" w:rsidR="0031285A" w:rsidRPr="00D94BBA" w:rsidRDefault="0031285A" w:rsidP="00F52950">
            <w:pPr>
              <w:spacing w:after="0" w:line="240" w:lineRule="auto"/>
              <w:jc w:val="both"/>
              <w:rPr>
                <w:rFonts w:ascii="Times New Roman" w:eastAsia="Times New Roman" w:hAnsi="Times New Roman" w:cs="Times New Roman"/>
                <w:b/>
                <w:color w:val="000000"/>
                <w:sz w:val="24"/>
                <w:szCs w:val="24"/>
              </w:rPr>
            </w:pPr>
          </w:p>
        </w:tc>
        <w:tc>
          <w:tcPr>
            <w:tcW w:w="1242" w:type="dxa"/>
            <w:tcBorders>
              <w:top w:val="nil"/>
              <w:left w:val="nil"/>
              <w:bottom w:val="single" w:sz="4" w:space="0" w:color="auto"/>
              <w:right w:val="nil"/>
            </w:tcBorders>
            <w:shd w:val="clear" w:color="auto" w:fill="auto"/>
            <w:noWrap/>
            <w:vAlign w:val="bottom"/>
          </w:tcPr>
          <w:p w14:paraId="51E92EEF" w14:textId="77777777" w:rsidR="0031285A" w:rsidRPr="00D94BBA" w:rsidRDefault="000052CC" w:rsidP="00F52950">
            <w:pPr>
              <w:spacing w:after="0" w:line="240" w:lineRule="auto"/>
              <w:jc w:val="both"/>
              <w:rPr>
                <w:rFonts w:ascii="Times New Roman" w:eastAsia="Times New Roman" w:hAnsi="Times New Roman" w:cs="Times New Roman"/>
                <w:b/>
                <w:color w:val="000000"/>
                <w:sz w:val="24"/>
                <w:szCs w:val="24"/>
              </w:rPr>
            </w:pPr>
            <w:r w:rsidRPr="00D94BBA">
              <w:rPr>
                <w:rFonts w:ascii="Times New Roman" w:eastAsia="Times New Roman" w:hAnsi="Times New Roman" w:cs="Times New Roman"/>
                <w:b/>
                <w:color w:val="000000"/>
                <w:sz w:val="24"/>
                <w:szCs w:val="24"/>
              </w:rPr>
              <w:t>12.71</w:t>
            </w:r>
          </w:p>
        </w:tc>
        <w:tc>
          <w:tcPr>
            <w:tcW w:w="1053" w:type="dxa"/>
            <w:tcBorders>
              <w:top w:val="nil"/>
              <w:left w:val="nil"/>
              <w:bottom w:val="single" w:sz="4" w:space="0" w:color="auto"/>
              <w:right w:val="nil"/>
            </w:tcBorders>
            <w:shd w:val="clear" w:color="auto" w:fill="auto"/>
            <w:noWrap/>
            <w:vAlign w:val="bottom"/>
          </w:tcPr>
          <w:p w14:paraId="79BA5D23" w14:textId="77777777" w:rsidR="0031285A" w:rsidRPr="00D94BBA" w:rsidRDefault="0031285A" w:rsidP="00F52950">
            <w:pPr>
              <w:spacing w:after="0" w:line="240" w:lineRule="auto"/>
              <w:jc w:val="both"/>
              <w:rPr>
                <w:rFonts w:ascii="Times New Roman" w:eastAsia="Times New Roman" w:hAnsi="Times New Roman" w:cs="Times New Roman"/>
                <w:b/>
                <w:color w:val="000000"/>
                <w:sz w:val="24"/>
                <w:szCs w:val="24"/>
              </w:rPr>
            </w:pPr>
            <w:r w:rsidRPr="00D94BBA">
              <w:rPr>
                <w:rFonts w:ascii="Times New Roman" w:eastAsia="Times New Roman" w:hAnsi="Times New Roman" w:cs="Times New Roman"/>
                <w:b/>
                <w:color w:val="000000"/>
                <w:sz w:val="24"/>
                <w:szCs w:val="24"/>
              </w:rPr>
              <w:t>71.00</w:t>
            </w:r>
          </w:p>
        </w:tc>
      </w:tr>
    </w:tbl>
    <w:p w14:paraId="34708391" w14:textId="77777777" w:rsidR="00A00AC0" w:rsidRPr="00D94BBA" w:rsidRDefault="00A00AC0" w:rsidP="00F52950">
      <w:pPr>
        <w:ind w:firstLine="720"/>
        <w:jc w:val="both"/>
        <w:rPr>
          <w:rFonts w:ascii="Times New Roman" w:eastAsia="Calibri" w:hAnsi="Times New Roman" w:cs="Times New Roman"/>
          <w:sz w:val="24"/>
          <w:szCs w:val="24"/>
        </w:rPr>
      </w:pPr>
    </w:p>
    <w:p w14:paraId="5B741556" w14:textId="760D88E0" w:rsidR="00A00AC0" w:rsidRPr="000E1B0F" w:rsidRDefault="00396DAE" w:rsidP="009D38BA">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Storage and l</w:t>
      </w:r>
      <w:r w:rsidR="00A00AC0" w:rsidRPr="000E1B0F">
        <w:rPr>
          <w:rFonts w:ascii="Times New Roman" w:eastAsia="Calibri" w:hAnsi="Times New Roman" w:cs="Times New Roman"/>
          <w:sz w:val="24"/>
          <w:szCs w:val="24"/>
        </w:rPr>
        <w:t>ifetime of the blood ammonia device</w:t>
      </w:r>
    </w:p>
    <w:p w14:paraId="157B8E5E" w14:textId="12F6EAFA" w:rsidR="002F2E1C" w:rsidRDefault="00DB3CE2" w:rsidP="002F2E1C">
      <w:pPr>
        <w:spacing w:line="240" w:lineRule="auto"/>
        <w:jc w:val="both"/>
        <w:rPr>
          <w:rFonts w:ascii="Times New Roman" w:eastAsia="Calibri" w:hAnsi="Times New Roman" w:cs="Times New Roman"/>
          <w:sz w:val="24"/>
          <w:szCs w:val="24"/>
        </w:rPr>
      </w:pPr>
      <w:r w:rsidRPr="00D94BBA">
        <w:rPr>
          <w:rFonts w:ascii="Times New Roman" w:eastAsia="Calibri" w:hAnsi="Times New Roman" w:cs="Times New Roman"/>
          <w:sz w:val="24"/>
          <w:szCs w:val="24"/>
        </w:rPr>
        <w:t>To assess the lifetime of the device</w:t>
      </w:r>
      <w:r w:rsidR="001A54D0">
        <w:rPr>
          <w:rFonts w:ascii="Times New Roman" w:eastAsia="Calibri" w:hAnsi="Times New Roman" w:cs="Times New Roman"/>
          <w:sz w:val="24"/>
          <w:szCs w:val="24"/>
        </w:rPr>
        <w:t xml:space="preserve"> and investigate the effects of storage conditions</w:t>
      </w:r>
      <w:r w:rsidRPr="00D94BBA">
        <w:rPr>
          <w:rFonts w:ascii="Times New Roman" w:eastAsia="Calibri" w:hAnsi="Times New Roman" w:cs="Times New Roman"/>
          <w:sz w:val="24"/>
          <w:szCs w:val="24"/>
        </w:rPr>
        <w:t xml:space="preserve">, twelve devices were stored (a) under ambient conditions, (b) in a desiccator and (c) in a vacuum desiccator for a five month period. </w:t>
      </w:r>
      <w:r w:rsidR="001A780A" w:rsidRPr="00D94BBA">
        <w:rPr>
          <w:rFonts w:ascii="Times New Roman" w:eastAsia="Calibri" w:hAnsi="Times New Roman" w:cs="Times New Roman"/>
          <w:sz w:val="24"/>
          <w:szCs w:val="24"/>
        </w:rPr>
        <w:t xml:space="preserve">The impedimetric response of polyaniline films is known to be affected by humidity which may be absorbed from the atmosphere, or </w:t>
      </w:r>
      <w:r w:rsidR="007D6A57">
        <w:rPr>
          <w:rFonts w:ascii="Times New Roman" w:eastAsia="Calibri" w:hAnsi="Times New Roman" w:cs="Times New Roman"/>
          <w:sz w:val="24"/>
          <w:szCs w:val="24"/>
        </w:rPr>
        <w:t>hydrolytic</w:t>
      </w:r>
      <w:r w:rsidR="007D6A57" w:rsidRPr="00D94BBA">
        <w:rPr>
          <w:rFonts w:ascii="Times New Roman" w:eastAsia="Calibri" w:hAnsi="Times New Roman" w:cs="Times New Roman"/>
          <w:sz w:val="24"/>
          <w:szCs w:val="24"/>
        </w:rPr>
        <w:t xml:space="preserve"> </w:t>
      </w:r>
      <w:r w:rsidR="001A780A" w:rsidRPr="00D94BBA">
        <w:rPr>
          <w:rFonts w:ascii="Times New Roman" w:eastAsia="Calibri" w:hAnsi="Times New Roman" w:cs="Times New Roman"/>
          <w:sz w:val="24"/>
          <w:szCs w:val="24"/>
        </w:rPr>
        <w:t xml:space="preserve">degradation processes which may be exacerbated in the presence of water vapour. </w:t>
      </w:r>
      <w:r w:rsidRPr="00D94BBA">
        <w:rPr>
          <w:rFonts w:ascii="Times New Roman" w:eastAsia="Calibri" w:hAnsi="Times New Roman" w:cs="Times New Roman"/>
          <w:sz w:val="24"/>
          <w:szCs w:val="24"/>
        </w:rPr>
        <w:t>Impedance baselines at 1 kHz in air were</w:t>
      </w:r>
      <w:r w:rsidR="00A00AC0" w:rsidRPr="00D94BBA">
        <w:rPr>
          <w:rFonts w:ascii="Times New Roman" w:eastAsia="Calibri" w:hAnsi="Times New Roman" w:cs="Times New Roman"/>
          <w:sz w:val="24"/>
          <w:szCs w:val="24"/>
        </w:rPr>
        <w:t xml:space="preserve"> recorded every month</w:t>
      </w:r>
      <w:r w:rsidR="000D5A86" w:rsidRPr="00D94BBA">
        <w:rPr>
          <w:rFonts w:ascii="Times New Roman" w:eastAsia="Calibri" w:hAnsi="Times New Roman" w:cs="Times New Roman"/>
          <w:sz w:val="24"/>
          <w:szCs w:val="24"/>
        </w:rPr>
        <w:t xml:space="preserve"> and their ratiometric change over time was recorded</w:t>
      </w:r>
      <w:r w:rsidR="00A00AC0" w:rsidRPr="00D94BBA">
        <w:rPr>
          <w:rFonts w:ascii="Times New Roman" w:eastAsia="Calibri" w:hAnsi="Times New Roman" w:cs="Times New Roman"/>
          <w:sz w:val="24"/>
          <w:szCs w:val="24"/>
        </w:rPr>
        <w:t xml:space="preserve"> (Fig. </w:t>
      </w:r>
      <w:r w:rsidR="00D015AC">
        <w:rPr>
          <w:rFonts w:ascii="Times New Roman" w:eastAsia="Calibri" w:hAnsi="Times New Roman" w:cs="Times New Roman"/>
          <w:sz w:val="24"/>
          <w:szCs w:val="24"/>
        </w:rPr>
        <w:t>7</w:t>
      </w:r>
      <w:r w:rsidRPr="00D94BBA">
        <w:rPr>
          <w:rFonts w:ascii="Times New Roman" w:eastAsia="Calibri" w:hAnsi="Times New Roman" w:cs="Times New Roman"/>
          <w:sz w:val="24"/>
          <w:szCs w:val="24"/>
        </w:rPr>
        <w:t xml:space="preserve">). It can be seen for devices stored under ambient conditions (RSD = 6.8%, </w:t>
      </w:r>
      <w:r w:rsidRPr="00D94BBA">
        <w:rPr>
          <w:rFonts w:ascii="Times New Roman" w:eastAsia="Calibri" w:hAnsi="Times New Roman" w:cs="Times New Roman"/>
          <w:i/>
          <w:sz w:val="24"/>
          <w:szCs w:val="24"/>
        </w:rPr>
        <w:t>n</w:t>
      </w:r>
      <w:r w:rsidRPr="00D94BBA">
        <w:rPr>
          <w:rFonts w:ascii="Times New Roman" w:eastAsia="Calibri" w:hAnsi="Times New Roman" w:cs="Times New Roman"/>
          <w:sz w:val="24"/>
          <w:szCs w:val="24"/>
        </w:rPr>
        <w:t xml:space="preserve"> = 12), </w:t>
      </w:r>
      <w:r w:rsidR="008213CA">
        <w:rPr>
          <w:rFonts w:ascii="Times New Roman" w:eastAsia="Calibri" w:hAnsi="Times New Roman" w:cs="Times New Roman"/>
          <w:sz w:val="24"/>
          <w:szCs w:val="24"/>
        </w:rPr>
        <w:t xml:space="preserve">impedances initially decreased at month 1, before increasing linearly through months 2 to 5. This pattern may relate to initial absorption of water vapour, followed by hydrolytic decomposition of the polymer, or as a result of absorption of atmospheric contaminants causing film deprotonation. </w:t>
      </w:r>
      <w:r w:rsidR="00510507" w:rsidRPr="00D94BBA">
        <w:rPr>
          <w:rFonts w:ascii="Times New Roman" w:eastAsia="Calibri" w:hAnsi="Times New Roman" w:cs="Times New Roman"/>
          <w:sz w:val="24"/>
          <w:szCs w:val="24"/>
        </w:rPr>
        <w:t xml:space="preserve">Devices stored in the </w:t>
      </w:r>
      <w:r w:rsidRPr="00D94BBA">
        <w:rPr>
          <w:rFonts w:ascii="Times New Roman" w:eastAsia="Calibri" w:hAnsi="Times New Roman" w:cs="Times New Roman"/>
          <w:sz w:val="24"/>
          <w:szCs w:val="24"/>
        </w:rPr>
        <w:t xml:space="preserve">desiccator and </w:t>
      </w:r>
      <w:r w:rsidR="00510507" w:rsidRPr="00D94BBA">
        <w:rPr>
          <w:rFonts w:ascii="Times New Roman" w:eastAsia="Calibri" w:hAnsi="Times New Roman" w:cs="Times New Roman"/>
          <w:sz w:val="24"/>
          <w:szCs w:val="24"/>
        </w:rPr>
        <w:t xml:space="preserve">under </w:t>
      </w:r>
      <w:r w:rsidRPr="00D94BBA">
        <w:rPr>
          <w:rFonts w:ascii="Times New Roman" w:eastAsia="Calibri" w:hAnsi="Times New Roman" w:cs="Times New Roman"/>
          <w:sz w:val="24"/>
          <w:szCs w:val="24"/>
        </w:rPr>
        <w:t xml:space="preserve">vacuum retained </w:t>
      </w:r>
      <w:r w:rsidR="00510507" w:rsidRPr="00D94BBA">
        <w:rPr>
          <w:rFonts w:ascii="Times New Roman" w:eastAsia="Calibri" w:hAnsi="Times New Roman" w:cs="Times New Roman"/>
          <w:sz w:val="24"/>
          <w:szCs w:val="24"/>
        </w:rPr>
        <w:t xml:space="preserve">impedances similar </w:t>
      </w:r>
      <w:r w:rsidRPr="00D94BBA">
        <w:rPr>
          <w:rFonts w:ascii="Times New Roman" w:eastAsia="Calibri" w:hAnsi="Times New Roman" w:cs="Times New Roman"/>
          <w:sz w:val="24"/>
          <w:szCs w:val="24"/>
        </w:rPr>
        <w:t xml:space="preserve">to their initial </w:t>
      </w:r>
      <w:r w:rsidR="00510507" w:rsidRPr="00D94BBA">
        <w:rPr>
          <w:rFonts w:ascii="Times New Roman" w:eastAsia="Calibri" w:hAnsi="Times New Roman" w:cs="Times New Roman"/>
          <w:sz w:val="24"/>
          <w:szCs w:val="24"/>
        </w:rPr>
        <w:t>values</w:t>
      </w:r>
      <w:r w:rsidRPr="00D94BBA">
        <w:rPr>
          <w:rFonts w:ascii="Times New Roman" w:eastAsia="Calibri" w:hAnsi="Times New Roman" w:cs="Times New Roman"/>
          <w:sz w:val="24"/>
          <w:szCs w:val="24"/>
        </w:rPr>
        <w:t xml:space="preserve">. The total RSD over the five month period for the desiccators and </w:t>
      </w:r>
      <w:r w:rsidRPr="00D94BBA">
        <w:rPr>
          <w:rFonts w:ascii="Times New Roman" w:eastAsia="Calibri" w:hAnsi="Times New Roman" w:cs="Times New Roman"/>
          <w:sz w:val="24"/>
          <w:szCs w:val="24"/>
        </w:rPr>
        <w:lastRenderedPageBreak/>
        <w:t>vacuum desiccators was 0.64 and 0.77%, respectively.</w:t>
      </w:r>
      <w:r w:rsidR="00510507" w:rsidRPr="00D94BBA">
        <w:rPr>
          <w:rFonts w:ascii="Times New Roman" w:eastAsia="Calibri" w:hAnsi="Times New Roman" w:cs="Times New Roman"/>
          <w:sz w:val="24"/>
          <w:szCs w:val="24"/>
        </w:rPr>
        <w:t xml:space="preserve"> </w:t>
      </w:r>
      <w:r w:rsidR="008213CA">
        <w:rPr>
          <w:rFonts w:ascii="Times New Roman" w:eastAsia="Calibri" w:hAnsi="Times New Roman" w:cs="Times New Roman"/>
          <w:sz w:val="24"/>
          <w:szCs w:val="24"/>
        </w:rPr>
        <w:t xml:space="preserve">While both </w:t>
      </w:r>
      <w:r w:rsidR="00396DAE">
        <w:rPr>
          <w:rFonts w:ascii="Times New Roman" w:eastAsia="Calibri" w:hAnsi="Times New Roman" w:cs="Times New Roman"/>
          <w:sz w:val="24"/>
          <w:szCs w:val="24"/>
        </w:rPr>
        <w:t>desiccator</w:t>
      </w:r>
      <w:r w:rsidR="008213CA">
        <w:rPr>
          <w:rFonts w:ascii="Times New Roman" w:eastAsia="Calibri" w:hAnsi="Times New Roman" w:cs="Times New Roman"/>
          <w:sz w:val="24"/>
          <w:szCs w:val="24"/>
        </w:rPr>
        <w:t xml:space="preserve"> and vacuum-stored devices showed little deviation </w:t>
      </w:r>
      <w:r w:rsidR="00396DAE">
        <w:rPr>
          <w:rFonts w:ascii="Times New Roman" w:eastAsia="Calibri" w:hAnsi="Times New Roman" w:cs="Times New Roman"/>
          <w:sz w:val="24"/>
          <w:szCs w:val="24"/>
        </w:rPr>
        <w:t>in their impedances over the five months, the devices stored in the desiccator did exhibit a small, but still statistically significant decrease in impedance in months 4 and 5, while vacuum-stored devices showed no change in response. This may suggest that desiccation may reduce, but not eliminate changes to the behaviour of the film. Ideally, device should be stored under vacuum desiccation or in modified atmosphere to remove both water and oxygen. Under such conditions, devices exhibit excellent stability for at least five months.</w:t>
      </w:r>
    </w:p>
    <w:p w14:paraId="64EF978D" w14:textId="00490220" w:rsidR="00396DAE" w:rsidRDefault="00396DAE" w:rsidP="009D38BA">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Performance comparison with other assays and devices</w:t>
      </w:r>
    </w:p>
    <w:p w14:paraId="7034EC3D" w14:textId="710E2CE8" w:rsidR="00F24604" w:rsidRPr="0094247A" w:rsidRDefault="009D38BA" w:rsidP="00F52950">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Table 3</w:t>
      </w:r>
      <w:r w:rsidR="009641E1" w:rsidRPr="00D94BBA">
        <w:rPr>
          <w:rFonts w:ascii="Times New Roman" w:eastAsia="Calibri" w:hAnsi="Times New Roman" w:cs="Times New Roman"/>
          <w:sz w:val="24"/>
          <w:szCs w:val="24"/>
        </w:rPr>
        <w:t xml:space="preserve"> lists the analytical performance </w:t>
      </w:r>
      <w:r w:rsidR="007D6A57">
        <w:rPr>
          <w:rFonts w:ascii="Times New Roman" w:eastAsia="Calibri" w:hAnsi="Times New Roman" w:cs="Times New Roman"/>
          <w:sz w:val="24"/>
          <w:szCs w:val="24"/>
        </w:rPr>
        <w:t xml:space="preserve">characteristics </w:t>
      </w:r>
      <w:r w:rsidR="009641E1" w:rsidRPr="00D94BBA">
        <w:rPr>
          <w:rFonts w:ascii="Times New Roman" w:eastAsia="Calibri" w:hAnsi="Times New Roman" w:cs="Times New Roman"/>
          <w:sz w:val="24"/>
          <w:szCs w:val="24"/>
        </w:rPr>
        <w:t>of commercial po</w:t>
      </w:r>
      <w:r w:rsidR="00A15AB1">
        <w:rPr>
          <w:rFonts w:ascii="Times New Roman" w:eastAsia="Calibri" w:hAnsi="Times New Roman" w:cs="Times New Roman"/>
          <w:sz w:val="24"/>
          <w:szCs w:val="24"/>
        </w:rPr>
        <w:t xml:space="preserve">int of care devices and assays. </w:t>
      </w:r>
      <w:r w:rsidR="009641E1" w:rsidRPr="00D94BBA">
        <w:rPr>
          <w:rFonts w:ascii="Times New Roman" w:eastAsia="Calibri" w:hAnsi="Times New Roman" w:cs="Times New Roman"/>
          <w:sz w:val="24"/>
          <w:szCs w:val="24"/>
        </w:rPr>
        <w:t xml:space="preserve">It can be seen that the developed device was comparable with all </w:t>
      </w:r>
      <w:r w:rsidR="007D6A57">
        <w:rPr>
          <w:rFonts w:ascii="Times New Roman" w:eastAsia="Calibri" w:hAnsi="Times New Roman" w:cs="Times New Roman"/>
          <w:sz w:val="24"/>
          <w:szCs w:val="24"/>
        </w:rPr>
        <w:t xml:space="preserve">those </w:t>
      </w:r>
      <w:r w:rsidR="009641E1" w:rsidRPr="00D94BBA">
        <w:rPr>
          <w:rFonts w:ascii="Times New Roman" w:eastAsia="Calibri" w:hAnsi="Times New Roman" w:cs="Times New Roman"/>
          <w:sz w:val="24"/>
          <w:szCs w:val="24"/>
        </w:rPr>
        <w:t>listed.</w:t>
      </w:r>
      <w:r w:rsidR="00E21D58">
        <w:rPr>
          <w:rFonts w:ascii="Times New Roman" w:eastAsia="Calibri" w:hAnsi="Times New Roman" w:cs="Times New Roman"/>
          <w:sz w:val="24"/>
          <w:szCs w:val="24"/>
        </w:rPr>
        <w:t xml:space="preserve"> The LOD of the device was</w:t>
      </w:r>
      <w:r w:rsidR="00DE0CF9">
        <w:rPr>
          <w:rFonts w:ascii="Times New Roman" w:eastAsia="Calibri" w:hAnsi="Times New Roman" w:cs="Times New Roman"/>
          <w:sz w:val="24"/>
          <w:szCs w:val="24"/>
        </w:rPr>
        <w:t xml:space="preserve"> similar to those listed</w:t>
      </w:r>
      <w:r w:rsidR="00396DAE">
        <w:rPr>
          <w:rFonts w:ascii="Times New Roman" w:eastAsia="Calibri" w:hAnsi="Times New Roman" w:cs="Times New Roman"/>
          <w:sz w:val="24"/>
          <w:szCs w:val="24"/>
        </w:rPr>
        <w:t xml:space="preserve"> and suitable for measuring the bottom of the normal range</w:t>
      </w:r>
      <w:r w:rsidR="00A17504">
        <w:rPr>
          <w:rFonts w:ascii="Times New Roman" w:eastAsia="Calibri" w:hAnsi="Times New Roman" w:cs="Times New Roman"/>
          <w:sz w:val="24"/>
          <w:szCs w:val="24"/>
        </w:rPr>
        <w:t xml:space="preserve"> of 11 to 30 µM</w:t>
      </w:r>
      <w:r w:rsidR="00DE0CF9">
        <w:rPr>
          <w:rFonts w:ascii="Times New Roman" w:eastAsia="Calibri" w:hAnsi="Times New Roman" w:cs="Times New Roman"/>
          <w:sz w:val="24"/>
          <w:szCs w:val="24"/>
        </w:rPr>
        <w:t xml:space="preserve"> </w:t>
      </w:r>
      <w:r w:rsidR="006F146A">
        <w:rPr>
          <w:rFonts w:ascii="Times New Roman" w:eastAsia="Calibri" w:hAnsi="Times New Roman" w:cs="Times New Roman"/>
          <w:sz w:val="24"/>
          <w:szCs w:val="24"/>
        </w:rPr>
        <w:fldChar w:fldCharType="begin"/>
      </w:r>
      <w:r w:rsidR="006F146A">
        <w:rPr>
          <w:rFonts w:ascii="Times New Roman" w:eastAsia="Calibri" w:hAnsi="Times New Roman" w:cs="Times New Roman"/>
          <w:sz w:val="24"/>
          <w:szCs w:val="24"/>
        </w:rPr>
        <w:instrText>ADDIN RW.CITE{{1 Barsotti,RJ 2001}}</w:instrText>
      </w:r>
      <w:r w:rsidR="006F146A">
        <w:rPr>
          <w:rFonts w:ascii="Times New Roman" w:eastAsia="Calibri" w:hAnsi="Times New Roman" w:cs="Times New Roman"/>
          <w:sz w:val="24"/>
          <w:szCs w:val="24"/>
        </w:rPr>
        <w:fldChar w:fldCharType="separate"/>
      </w:r>
      <w:r w:rsidR="006F146A" w:rsidRPr="006F146A">
        <w:rPr>
          <w:rFonts w:ascii="Times New Roman" w:eastAsia="Calibri" w:hAnsi="Times New Roman" w:cs="Times New Roman"/>
          <w:sz w:val="24"/>
          <w:szCs w:val="24"/>
        </w:rPr>
        <w:t>[1]</w:t>
      </w:r>
      <w:r w:rsidR="006F146A">
        <w:rPr>
          <w:rFonts w:ascii="Times New Roman" w:eastAsia="Calibri" w:hAnsi="Times New Roman" w:cs="Times New Roman"/>
          <w:sz w:val="24"/>
          <w:szCs w:val="24"/>
        </w:rPr>
        <w:fldChar w:fldCharType="end"/>
      </w:r>
      <w:r w:rsidR="00A17504">
        <w:rPr>
          <w:rFonts w:ascii="Times New Roman" w:eastAsia="Calibri" w:hAnsi="Times New Roman" w:cs="Times New Roman"/>
          <w:sz w:val="24"/>
          <w:szCs w:val="24"/>
        </w:rPr>
        <w:t>.</w:t>
      </w:r>
      <w:r w:rsidR="006F146A">
        <w:rPr>
          <w:rFonts w:ascii="Times New Roman" w:eastAsia="Calibri" w:hAnsi="Times New Roman" w:cs="Times New Roman"/>
          <w:sz w:val="24"/>
          <w:szCs w:val="24"/>
        </w:rPr>
        <w:t xml:space="preserve"> Unl</w:t>
      </w:r>
      <w:r w:rsidR="004B72BA">
        <w:rPr>
          <w:rFonts w:ascii="Times New Roman" w:eastAsia="Calibri" w:hAnsi="Times New Roman" w:cs="Times New Roman"/>
          <w:sz w:val="24"/>
          <w:szCs w:val="24"/>
        </w:rPr>
        <w:t xml:space="preserve">ike most of the commercial kits, </w:t>
      </w:r>
      <w:r w:rsidR="006F146A">
        <w:rPr>
          <w:rFonts w:ascii="Times New Roman" w:eastAsia="Calibri" w:hAnsi="Times New Roman" w:cs="Times New Roman"/>
          <w:sz w:val="24"/>
          <w:szCs w:val="24"/>
        </w:rPr>
        <w:t>the</w:t>
      </w:r>
      <w:r w:rsidR="009641E1" w:rsidRPr="00D94BBA">
        <w:rPr>
          <w:rFonts w:ascii="Times New Roman" w:eastAsia="Calibri" w:hAnsi="Times New Roman" w:cs="Times New Roman"/>
          <w:sz w:val="24"/>
          <w:szCs w:val="24"/>
        </w:rPr>
        <w:t xml:space="preserve"> developed device </w:t>
      </w:r>
      <w:r w:rsidR="007D6A57">
        <w:rPr>
          <w:rFonts w:ascii="Times New Roman" w:eastAsia="Calibri" w:hAnsi="Times New Roman" w:cs="Times New Roman"/>
          <w:sz w:val="24"/>
          <w:szCs w:val="24"/>
        </w:rPr>
        <w:t>did</w:t>
      </w:r>
      <w:r w:rsidR="009641E1" w:rsidRPr="00D94BBA">
        <w:rPr>
          <w:rFonts w:ascii="Times New Roman" w:eastAsia="Calibri" w:hAnsi="Times New Roman" w:cs="Times New Roman"/>
          <w:sz w:val="24"/>
          <w:szCs w:val="24"/>
        </w:rPr>
        <w:t xml:space="preserve"> not require operation at 37</w:t>
      </w:r>
      <w:r w:rsidR="009641E1" w:rsidRPr="00D94BBA">
        <w:rPr>
          <w:rFonts w:ascii="Times New Roman" w:eastAsia="Calibri" w:hAnsi="Times New Roman" w:cs="Times New Roman"/>
          <w:sz w:val="24"/>
          <w:szCs w:val="24"/>
          <w:vertAlign w:val="superscript"/>
        </w:rPr>
        <w:t>o</w:t>
      </w:r>
      <w:r w:rsidR="009641E1" w:rsidRPr="00D94BBA">
        <w:rPr>
          <w:rFonts w:ascii="Times New Roman" w:eastAsia="Calibri" w:hAnsi="Times New Roman" w:cs="Times New Roman"/>
          <w:sz w:val="24"/>
          <w:szCs w:val="24"/>
        </w:rPr>
        <w:t>C</w:t>
      </w:r>
      <w:r w:rsidR="006F146A">
        <w:rPr>
          <w:rFonts w:ascii="Times New Roman" w:eastAsia="Calibri" w:hAnsi="Times New Roman" w:cs="Times New Roman"/>
          <w:sz w:val="24"/>
          <w:szCs w:val="24"/>
        </w:rPr>
        <w:t xml:space="preserve"> and could be used </w:t>
      </w:r>
      <w:r w:rsidR="00A17504">
        <w:rPr>
          <w:rFonts w:ascii="Times New Roman" w:eastAsia="Calibri" w:hAnsi="Times New Roman" w:cs="Times New Roman"/>
          <w:sz w:val="24"/>
          <w:szCs w:val="24"/>
        </w:rPr>
        <w:t>under ambient conditions</w:t>
      </w:r>
      <w:r w:rsidR="009641E1" w:rsidRPr="00D94BBA">
        <w:rPr>
          <w:rFonts w:ascii="Times New Roman" w:eastAsia="Calibri" w:hAnsi="Times New Roman" w:cs="Times New Roman"/>
          <w:sz w:val="24"/>
          <w:szCs w:val="24"/>
        </w:rPr>
        <w:t>. Sample volume</w:t>
      </w:r>
      <w:r w:rsidR="006F146A">
        <w:rPr>
          <w:rFonts w:ascii="Times New Roman" w:eastAsia="Calibri" w:hAnsi="Times New Roman" w:cs="Times New Roman"/>
          <w:sz w:val="24"/>
          <w:szCs w:val="24"/>
        </w:rPr>
        <w:t xml:space="preserve"> was in the range achieved by commercial kits and may </w:t>
      </w:r>
      <w:r w:rsidR="009641E1" w:rsidRPr="00D94BBA">
        <w:rPr>
          <w:rFonts w:ascii="Times New Roman" w:eastAsia="Calibri" w:hAnsi="Times New Roman" w:cs="Times New Roman"/>
          <w:sz w:val="24"/>
          <w:szCs w:val="24"/>
        </w:rPr>
        <w:t xml:space="preserve">be reduced by further miniaturisation </w:t>
      </w:r>
      <w:r w:rsidR="00F24604" w:rsidRPr="00D94BBA">
        <w:rPr>
          <w:rFonts w:ascii="Times New Roman" w:eastAsia="Calibri" w:hAnsi="Times New Roman" w:cs="Times New Roman"/>
          <w:sz w:val="24"/>
          <w:szCs w:val="24"/>
        </w:rPr>
        <w:t>of the device to make sampling less invasive and prone to pre-analytical errors.</w:t>
      </w:r>
      <w:r w:rsidR="006F4768">
        <w:rPr>
          <w:rFonts w:ascii="Times New Roman" w:eastAsia="Calibri" w:hAnsi="Times New Roman" w:cs="Times New Roman"/>
          <w:sz w:val="24"/>
          <w:szCs w:val="24"/>
        </w:rPr>
        <w:t xml:space="preserve"> </w:t>
      </w:r>
      <w:r w:rsidR="006F4768" w:rsidRPr="000551C0">
        <w:rPr>
          <w:rFonts w:ascii="Times New Roman" w:eastAsia="Calibri" w:hAnsi="Times New Roman" w:cs="Times New Roman"/>
          <w:sz w:val="24"/>
          <w:szCs w:val="24"/>
        </w:rPr>
        <w:t>While the current device was developed using serum, further studies to investigate performance in whole blood, and the requirements for sample processing will be investigated.</w:t>
      </w:r>
      <w:r w:rsidR="009641E1" w:rsidRPr="00D94BBA">
        <w:rPr>
          <w:rFonts w:ascii="Times New Roman" w:eastAsia="Calibri" w:hAnsi="Times New Roman" w:cs="Times New Roman"/>
          <w:sz w:val="24"/>
          <w:szCs w:val="24"/>
        </w:rPr>
        <w:t xml:space="preserve"> </w:t>
      </w:r>
      <w:r w:rsidR="00A17504">
        <w:rPr>
          <w:rFonts w:ascii="Times New Roman" w:eastAsia="Calibri" w:hAnsi="Times New Roman" w:cs="Times New Roman"/>
          <w:sz w:val="24"/>
          <w:szCs w:val="24"/>
        </w:rPr>
        <w:t xml:space="preserve">While the dynamic range of the device was only assessed up to 200 µM and some devices and assays extend beyond 500 and 1,000, key diagnostic </w:t>
      </w:r>
      <w:r w:rsidR="0094247A">
        <w:rPr>
          <w:rFonts w:ascii="Times New Roman" w:eastAsia="Calibri" w:hAnsi="Times New Roman" w:cs="Times New Roman"/>
          <w:sz w:val="24"/>
          <w:szCs w:val="24"/>
        </w:rPr>
        <w:t>thresholds</w:t>
      </w:r>
      <w:r w:rsidR="00A17504">
        <w:rPr>
          <w:rFonts w:ascii="Times New Roman" w:eastAsia="Calibri" w:hAnsi="Times New Roman" w:cs="Times New Roman"/>
          <w:sz w:val="24"/>
          <w:szCs w:val="24"/>
        </w:rPr>
        <w:t xml:space="preserve"> indicating </w:t>
      </w:r>
      <w:r w:rsidR="0094247A">
        <w:rPr>
          <w:rFonts w:ascii="Times New Roman" w:eastAsia="Calibri" w:hAnsi="Times New Roman" w:cs="Times New Roman"/>
          <w:sz w:val="24"/>
          <w:szCs w:val="24"/>
        </w:rPr>
        <w:t xml:space="preserve">a dysfunction are typically between 100 to 200 µM. Precision and accuracy around these cut-offs is particularly important, while above these values, precision and accuracy are less relevant as values in excess of this require medical intervention to bring levels back below 100 µM. However, further studies may extend the dynamic range of the device. </w:t>
      </w:r>
      <w:r w:rsidR="00F24604" w:rsidRPr="00D94BBA">
        <w:rPr>
          <w:rFonts w:ascii="Times New Roman" w:eastAsia="Calibri" w:hAnsi="Times New Roman" w:cs="Times New Roman"/>
          <w:sz w:val="24"/>
          <w:szCs w:val="24"/>
        </w:rPr>
        <w:t xml:space="preserve">While analysis time was comparable to the Abcam® and Sigma Aldrich® kits, this </w:t>
      </w:r>
      <w:r w:rsidR="007D6A57">
        <w:rPr>
          <w:rFonts w:ascii="Times New Roman" w:eastAsia="Calibri" w:hAnsi="Times New Roman" w:cs="Times New Roman"/>
          <w:sz w:val="24"/>
          <w:szCs w:val="24"/>
        </w:rPr>
        <w:t>could</w:t>
      </w:r>
      <w:r w:rsidR="007D6A57" w:rsidRPr="00D94BBA">
        <w:rPr>
          <w:rFonts w:ascii="Times New Roman" w:eastAsia="Calibri" w:hAnsi="Times New Roman" w:cs="Times New Roman"/>
          <w:sz w:val="24"/>
          <w:szCs w:val="24"/>
        </w:rPr>
        <w:t xml:space="preserve"> </w:t>
      </w:r>
      <w:r w:rsidR="00F24604" w:rsidRPr="00D94BBA">
        <w:rPr>
          <w:rFonts w:ascii="Times New Roman" w:eastAsia="Calibri" w:hAnsi="Times New Roman" w:cs="Times New Roman"/>
          <w:sz w:val="24"/>
          <w:szCs w:val="24"/>
        </w:rPr>
        <w:t>also be further optimised and reduced</w:t>
      </w:r>
      <w:r w:rsidR="002078BB" w:rsidRPr="00D94BBA">
        <w:rPr>
          <w:rFonts w:ascii="Times New Roman" w:eastAsia="Calibri" w:hAnsi="Times New Roman" w:cs="Times New Roman"/>
          <w:sz w:val="24"/>
          <w:szCs w:val="24"/>
        </w:rPr>
        <w:t>, for instance, by integration of the pH adjustment step into the device</w:t>
      </w:r>
      <w:r w:rsidR="00F24604" w:rsidRPr="00D94BBA">
        <w:rPr>
          <w:rFonts w:ascii="Times New Roman" w:eastAsia="Calibri" w:hAnsi="Times New Roman" w:cs="Times New Roman"/>
          <w:sz w:val="24"/>
          <w:szCs w:val="24"/>
        </w:rPr>
        <w:t>.</w:t>
      </w:r>
      <w:r w:rsidR="009641E1" w:rsidRPr="00D94BBA">
        <w:rPr>
          <w:rFonts w:ascii="Times New Roman" w:eastAsia="Calibri" w:hAnsi="Times New Roman" w:cs="Times New Roman"/>
          <w:sz w:val="24"/>
          <w:szCs w:val="24"/>
        </w:rPr>
        <w:t xml:space="preserve"> </w:t>
      </w:r>
      <w:r w:rsidR="00062E6C">
        <w:rPr>
          <w:rFonts w:ascii="Times New Roman" w:eastAsia="Calibri" w:hAnsi="Times New Roman" w:cs="Times New Roman"/>
          <w:sz w:val="24"/>
          <w:szCs w:val="24"/>
        </w:rPr>
        <w:t>These optimisations would offer a competitive edge for POC applications by providing a dry, single use test without the need for wet chemistry</w:t>
      </w:r>
      <w:r w:rsidR="00CA56B4">
        <w:rPr>
          <w:rFonts w:ascii="Times New Roman" w:eastAsia="Calibri" w:hAnsi="Times New Roman" w:cs="Times New Roman"/>
          <w:sz w:val="24"/>
          <w:szCs w:val="24"/>
        </w:rPr>
        <w:t>-</w:t>
      </w:r>
      <w:r w:rsidR="00062E6C">
        <w:rPr>
          <w:rFonts w:ascii="Times New Roman" w:eastAsia="Calibri" w:hAnsi="Times New Roman" w:cs="Times New Roman"/>
          <w:sz w:val="24"/>
          <w:szCs w:val="24"/>
        </w:rPr>
        <w:t xml:space="preserve">based sample pre-treatment. </w:t>
      </w:r>
      <w:r w:rsidR="006F4768" w:rsidRPr="000551C0">
        <w:rPr>
          <w:rFonts w:ascii="Times New Roman" w:eastAsia="Calibri" w:hAnsi="Times New Roman" w:cs="Times New Roman"/>
          <w:sz w:val="24"/>
          <w:szCs w:val="24"/>
        </w:rPr>
        <w:t xml:space="preserve">The ability to measure blood ammonia electrochemically at the point of care may have potential advantages over current commercial </w:t>
      </w:r>
      <w:r w:rsidR="00C35754" w:rsidRPr="000551C0">
        <w:rPr>
          <w:rFonts w:ascii="Times New Roman" w:eastAsia="Calibri" w:hAnsi="Times New Roman" w:cs="Times New Roman"/>
          <w:sz w:val="24"/>
          <w:szCs w:val="24"/>
        </w:rPr>
        <w:t xml:space="preserve">bench-top </w:t>
      </w:r>
      <w:r w:rsidR="006F4768" w:rsidRPr="000551C0">
        <w:rPr>
          <w:rFonts w:ascii="Times New Roman" w:eastAsia="Calibri" w:hAnsi="Times New Roman" w:cs="Times New Roman"/>
          <w:sz w:val="24"/>
          <w:szCs w:val="24"/>
        </w:rPr>
        <w:t>instruments based on colorimetric techniques</w:t>
      </w:r>
      <w:r w:rsidR="00062E6C" w:rsidRPr="000551C0">
        <w:rPr>
          <w:rFonts w:ascii="Times New Roman" w:eastAsia="Calibri" w:hAnsi="Times New Roman" w:cs="Times New Roman"/>
          <w:sz w:val="24"/>
          <w:szCs w:val="24"/>
        </w:rPr>
        <w:t xml:space="preserve"> </w:t>
      </w:r>
      <w:r w:rsidR="006F4768" w:rsidRPr="000551C0">
        <w:rPr>
          <w:rFonts w:ascii="Times New Roman" w:eastAsia="Calibri" w:hAnsi="Times New Roman" w:cs="Times New Roman"/>
          <w:sz w:val="24"/>
          <w:szCs w:val="24"/>
        </w:rPr>
        <w:t>in that further integration, miniaturisation and cost reduction can be achieved.</w:t>
      </w:r>
    </w:p>
    <w:p w14:paraId="3957D1E7" w14:textId="242CCD7D" w:rsidR="0031285A" w:rsidRPr="00D94BBA" w:rsidRDefault="009D38BA" w:rsidP="00F52950">
      <w:pPr>
        <w:spacing w:line="240" w:lineRule="auto"/>
        <w:jc w:val="both"/>
        <w:rPr>
          <w:rFonts w:ascii="Times New Roman" w:hAnsi="Times New Roman" w:cs="Times New Roman"/>
          <w:b/>
          <w:sz w:val="24"/>
          <w:szCs w:val="24"/>
        </w:rPr>
      </w:pPr>
      <w:r>
        <w:rPr>
          <w:rFonts w:ascii="Times New Roman" w:hAnsi="Times New Roman" w:cs="Times New Roman"/>
          <w:b/>
          <w:i/>
          <w:sz w:val="24"/>
          <w:szCs w:val="24"/>
        </w:rPr>
        <w:t>Table 3</w:t>
      </w:r>
      <w:r w:rsidR="0031285A" w:rsidRPr="00D94BBA">
        <w:rPr>
          <w:rFonts w:ascii="Times New Roman" w:hAnsi="Times New Roman" w:cs="Times New Roman"/>
          <w:b/>
          <w:i/>
          <w:sz w:val="24"/>
          <w:szCs w:val="24"/>
        </w:rPr>
        <w:t>.</w:t>
      </w:r>
      <w:r w:rsidR="0031285A" w:rsidRPr="00D94BBA">
        <w:rPr>
          <w:rFonts w:ascii="Times New Roman" w:hAnsi="Times New Roman" w:cs="Times New Roman"/>
          <w:b/>
          <w:sz w:val="24"/>
          <w:szCs w:val="24"/>
        </w:rPr>
        <w:t xml:space="preserve"> </w:t>
      </w:r>
      <w:r w:rsidR="0031285A" w:rsidRPr="00D94BBA">
        <w:rPr>
          <w:rFonts w:ascii="Times New Roman" w:hAnsi="Times New Roman" w:cs="Times New Roman"/>
          <w:sz w:val="24"/>
          <w:szCs w:val="24"/>
        </w:rPr>
        <w:t xml:space="preserve">Analytical performance characteristics of a range of commercial kits and devices for </w:t>
      </w:r>
      <w:r w:rsidR="00F24604" w:rsidRPr="00D94BBA">
        <w:rPr>
          <w:rFonts w:ascii="Times New Roman" w:hAnsi="Times New Roman" w:cs="Times New Roman"/>
          <w:sz w:val="24"/>
          <w:szCs w:val="24"/>
        </w:rPr>
        <w:t xml:space="preserve">the measurement of blood </w:t>
      </w:r>
      <w:r w:rsidR="0031285A" w:rsidRPr="00D94BBA">
        <w:rPr>
          <w:rFonts w:ascii="Times New Roman" w:hAnsi="Times New Roman" w:cs="Times New Roman"/>
          <w:sz w:val="24"/>
          <w:szCs w:val="24"/>
        </w:rPr>
        <w:t>ammonia</w:t>
      </w:r>
      <w:r w:rsidR="00F24604" w:rsidRPr="00D94BBA">
        <w:rPr>
          <w:rFonts w:ascii="Times New Roman" w:hAnsi="Times New Roman" w:cs="Times New Roman"/>
          <w:sz w:val="24"/>
          <w:szCs w:val="24"/>
        </w:rPr>
        <w:t>.</w:t>
      </w:r>
      <w:r w:rsidR="0031285A" w:rsidRPr="00D94BBA">
        <w:rPr>
          <w:rFonts w:ascii="Times New Roman" w:hAnsi="Times New Roman" w:cs="Times New Roman"/>
          <w:b/>
          <w:sz w:val="24"/>
          <w:szCs w:val="24"/>
        </w:rPr>
        <w:t xml:space="preserve"> </w:t>
      </w:r>
    </w:p>
    <w:tbl>
      <w:tblPr>
        <w:tblW w:w="9777" w:type="dxa"/>
        <w:jc w:val="center"/>
        <w:tblLayout w:type="fixed"/>
        <w:tblCellMar>
          <w:left w:w="0" w:type="dxa"/>
          <w:right w:w="0" w:type="dxa"/>
        </w:tblCellMar>
        <w:tblLook w:val="04A0" w:firstRow="1" w:lastRow="0" w:firstColumn="1" w:lastColumn="0" w:noHBand="0" w:noVBand="1"/>
      </w:tblPr>
      <w:tblGrid>
        <w:gridCol w:w="1867"/>
        <w:gridCol w:w="1607"/>
        <w:gridCol w:w="1221"/>
        <w:gridCol w:w="1140"/>
        <w:gridCol w:w="1140"/>
        <w:gridCol w:w="1205"/>
        <w:gridCol w:w="1597"/>
      </w:tblGrid>
      <w:tr w:rsidR="0031285A" w:rsidRPr="00D94BBA" w14:paraId="2FD4F798" w14:textId="77777777" w:rsidTr="00A64D63">
        <w:trPr>
          <w:trHeight w:val="724"/>
          <w:jc w:val="center"/>
        </w:trPr>
        <w:tc>
          <w:tcPr>
            <w:tcW w:w="1867" w:type="dxa"/>
            <w:tcBorders>
              <w:top w:val="single" w:sz="8" w:space="0" w:color="000000"/>
              <w:left w:val="nil"/>
              <w:bottom w:val="single" w:sz="8" w:space="0" w:color="000000"/>
              <w:right w:val="nil"/>
            </w:tcBorders>
            <w:shd w:val="clear" w:color="auto" w:fill="auto"/>
            <w:tcMar>
              <w:top w:w="14" w:type="dxa"/>
              <w:left w:w="101" w:type="dxa"/>
              <w:bottom w:w="0" w:type="dxa"/>
              <w:right w:w="101" w:type="dxa"/>
            </w:tcMar>
            <w:hideMark/>
          </w:tcPr>
          <w:p w14:paraId="791C5A90" w14:textId="77777777" w:rsidR="0031285A" w:rsidRPr="00D94BBA" w:rsidRDefault="0031285A" w:rsidP="00A64D63">
            <w:pPr>
              <w:spacing w:line="240" w:lineRule="auto"/>
              <w:jc w:val="center"/>
              <w:rPr>
                <w:rFonts w:ascii="Times New Roman" w:hAnsi="Times New Roman" w:cs="Times New Roman"/>
                <w:sz w:val="24"/>
                <w:szCs w:val="24"/>
              </w:rPr>
            </w:pPr>
            <w:r w:rsidRPr="00D94BBA">
              <w:rPr>
                <w:rFonts w:ascii="Times New Roman" w:hAnsi="Times New Roman" w:cs="Times New Roman"/>
                <w:b/>
                <w:bCs/>
                <w:sz w:val="24"/>
                <w:szCs w:val="24"/>
                <w:lang w:val="en-IE"/>
              </w:rPr>
              <w:t>Product Name</w:t>
            </w:r>
          </w:p>
        </w:tc>
        <w:tc>
          <w:tcPr>
            <w:tcW w:w="1607" w:type="dxa"/>
            <w:tcBorders>
              <w:top w:val="single" w:sz="8" w:space="0" w:color="000000"/>
              <w:left w:val="nil"/>
              <w:bottom w:val="single" w:sz="8" w:space="0" w:color="000000"/>
              <w:right w:val="nil"/>
            </w:tcBorders>
            <w:shd w:val="clear" w:color="auto" w:fill="auto"/>
            <w:tcMar>
              <w:top w:w="14" w:type="dxa"/>
              <w:left w:w="101" w:type="dxa"/>
              <w:bottom w:w="0" w:type="dxa"/>
              <w:right w:w="101" w:type="dxa"/>
            </w:tcMar>
            <w:hideMark/>
          </w:tcPr>
          <w:p w14:paraId="4FCB49BC" w14:textId="77777777" w:rsidR="0031285A" w:rsidRPr="00D94BBA" w:rsidRDefault="0031285A" w:rsidP="00A64D63">
            <w:pPr>
              <w:spacing w:line="240" w:lineRule="auto"/>
              <w:ind w:left="-244" w:firstLine="244"/>
              <w:jc w:val="center"/>
              <w:rPr>
                <w:rFonts w:ascii="Times New Roman" w:hAnsi="Times New Roman" w:cs="Times New Roman"/>
                <w:sz w:val="24"/>
                <w:szCs w:val="24"/>
              </w:rPr>
            </w:pPr>
            <w:r w:rsidRPr="00D94BBA">
              <w:rPr>
                <w:rFonts w:ascii="Times New Roman" w:hAnsi="Times New Roman" w:cs="Times New Roman"/>
                <w:b/>
                <w:bCs/>
                <w:sz w:val="24"/>
                <w:szCs w:val="24"/>
                <w:lang w:val="en-IE"/>
              </w:rPr>
              <w:t>Technique</w:t>
            </w:r>
          </w:p>
        </w:tc>
        <w:tc>
          <w:tcPr>
            <w:tcW w:w="1221" w:type="dxa"/>
            <w:tcBorders>
              <w:top w:val="single" w:sz="8" w:space="0" w:color="000000"/>
              <w:left w:val="nil"/>
              <w:bottom w:val="single" w:sz="8" w:space="0" w:color="000000"/>
              <w:right w:val="nil"/>
            </w:tcBorders>
            <w:shd w:val="clear" w:color="auto" w:fill="auto"/>
            <w:tcMar>
              <w:top w:w="14" w:type="dxa"/>
              <w:left w:w="101" w:type="dxa"/>
              <w:bottom w:w="0" w:type="dxa"/>
              <w:right w:w="101" w:type="dxa"/>
            </w:tcMar>
            <w:hideMark/>
          </w:tcPr>
          <w:p w14:paraId="44D8A237" w14:textId="77777777" w:rsidR="0031285A" w:rsidRPr="00D94BBA" w:rsidRDefault="0031285A" w:rsidP="00A64D63">
            <w:pPr>
              <w:spacing w:line="240" w:lineRule="auto"/>
              <w:jc w:val="center"/>
              <w:rPr>
                <w:rFonts w:ascii="Times New Roman" w:hAnsi="Times New Roman" w:cs="Times New Roman"/>
                <w:b/>
                <w:bCs/>
                <w:sz w:val="24"/>
                <w:szCs w:val="24"/>
                <w:lang w:val="en-IE"/>
              </w:rPr>
            </w:pPr>
            <w:r w:rsidRPr="00D94BBA">
              <w:rPr>
                <w:rFonts w:ascii="Times New Roman" w:hAnsi="Times New Roman" w:cs="Times New Roman"/>
                <w:b/>
                <w:bCs/>
                <w:sz w:val="24"/>
                <w:szCs w:val="24"/>
                <w:lang w:val="en-IE"/>
              </w:rPr>
              <w:t>LOD (µM)</w:t>
            </w:r>
          </w:p>
        </w:tc>
        <w:tc>
          <w:tcPr>
            <w:tcW w:w="1140" w:type="dxa"/>
            <w:tcBorders>
              <w:top w:val="single" w:sz="8" w:space="0" w:color="000000"/>
              <w:left w:val="nil"/>
              <w:bottom w:val="single" w:sz="8" w:space="0" w:color="000000"/>
              <w:right w:val="nil"/>
            </w:tcBorders>
            <w:shd w:val="clear" w:color="auto" w:fill="auto"/>
            <w:tcMar>
              <w:top w:w="14" w:type="dxa"/>
              <w:left w:w="101" w:type="dxa"/>
              <w:bottom w:w="0" w:type="dxa"/>
              <w:right w:w="101" w:type="dxa"/>
            </w:tcMar>
            <w:hideMark/>
          </w:tcPr>
          <w:p w14:paraId="45D3E78E" w14:textId="77777777" w:rsidR="0031285A" w:rsidRPr="00D94BBA" w:rsidRDefault="0031285A" w:rsidP="00A64D63">
            <w:pPr>
              <w:spacing w:line="240" w:lineRule="auto"/>
              <w:jc w:val="center"/>
              <w:rPr>
                <w:rFonts w:ascii="Times New Roman" w:hAnsi="Times New Roman" w:cs="Times New Roman"/>
                <w:sz w:val="24"/>
                <w:szCs w:val="24"/>
              </w:rPr>
            </w:pPr>
            <w:r w:rsidRPr="00D94BBA">
              <w:rPr>
                <w:rFonts w:ascii="Times New Roman" w:hAnsi="Times New Roman" w:cs="Times New Roman"/>
                <w:b/>
                <w:bCs/>
                <w:sz w:val="24"/>
                <w:szCs w:val="24"/>
                <w:lang w:val="en-IE"/>
              </w:rPr>
              <w:t>Range (µM)</w:t>
            </w:r>
          </w:p>
        </w:tc>
        <w:tc>
          <w:tcPr>
            <w:tcW w:w="1140" w:type="dxa"/>
            <w:tcBorders>
              <w:top w:val="single" w:sz="8" w:space="0" w:color="000000"/>
              <w:left w:val="nil"/>
              <w:bottom w:val="single" w:sz="8" w:space="0" w:color="000000"/>
              <w:right w:val="nil"/>
            </w:tcBorders>
            <w:shd w:val="clear" w:color="auto" w:fill="auto"/>
            <w:tcMar>
              <w:top w:w="14" w:type="dxa"/>
              <w:left w:w="101" w:type="dxa"/>
              <w:bottom w:w="0" w:type="dxa"/>
              <w:right w:w="101" w:type="dxa"/>
            </w:tcMar>
            <w:hideMark/>
          </w:tcPr>
          <w:p w14:paraId="6D6708AD" w14:textId="77777777" w:rsidR="0031285A" w:rsidRPr="00D94BBA" w:rsidRDefault="0031285A" w:rsidP="00A64D63">
            <w:pPr>
              <w:spacing w:line="240" w:lineRule="auto"/>
              <w:jc w:val="center"/>
              <w:rPr>
                <w:rFonts w:ascii="Times New Roman" w:hAnsi="Times New Roman" w:cs="Times New Roman"/>
                <w:sz w:val="24"/>
                <w:szCs w:val="24"/>
              </w:rPr>
            </w:pPr>
            <w:r w:rsidRPr="00D94BBA">
              <w:rPr>
                <w:rFonts w:ascii="Times New Roman" w:hAnsi="Times New Roman" w:cs="Times New Roman"/>
                <w:b/>
                <w:bCs/>
                <w:sz w:val="24"/>
                <w:szCs w:val="24"/>
                <w:lang w:val="en-IE"/>
              </w:rPr>
              <w:t>Analysis Time (min)</w:t>
            </w:r>
          </w:p>
        </w:tc>
        <w:tc>
          <w:tcPr>
            <w:tcW w:w="1205" w:type="dxa"/>
            <w:tcBorders>
              <w:top w:val="single" w:sz="8" w:space="0" w:color="000000"/>
              <w:left w:val="nil"/>
              <w:bottom w:val="single" w:sz="8" w:space="0" w:color="000000"/>
              <w:right w:val="nil"/>
            </w:tcBorders>
            <w:shd w:val="clear" w:color="auto" w:fill="auto"/>
            <w:tcMar>
              <w:top w:w="14" w:type="dxa"/>
              <w:left w:w="101" w:type="dxa"/>
              <w:bottom w:w="0" w:type="dxa"/>
              <w:right w:w="101" w:type="dxa"/>
            </w:tcMar>
            <w:hideMark/>
          </w:tcPr>
          <w:p w14:paraId="24C4C9BD" w14:textId="77777777" w:rsidR="0031285A" w:rsidRPr="00D94BBA" w:rsidRDefault="0031285A" w:rsidP="00A64D63">
            <w:pPr>
              <w:spacing w:line="240" w:lineRule="auto"/>
              <w:jc w:val="center"/>
              <w:rPr>
                <w:rFonts w:ascii="Times New Roman" w:hAnsi="Times New Roman" w:cs="Times New Roman"/>
                <w:sz w:val="24"/>
                <w:szCs w:val="24"/>
              </w:rPr>
            </w:pPr>
            <w:r w:rsidRPr="00D94BBA">
              <w:rPr>
                <w:rFonts w:ascii="Times New Roman" w:hAnsi="Times New Roman" w:cs="Times New Roman"/>
                <w:b/>
                <w:bCs/>
                <w:sz w:val="24"/>
                <w:szCs w:val="24"/>
                <w:lang w:val="en-IE"/>
              </w:rPr>
              <w:t>Sample Volume (µL)</w:t>
            </w:r>
          </w:p>
        </w:tc>
        <w:tc>
          <w:tcPr>
            <w:tcW w:w="1597" w:type="dxa"/>
            <w:tcBorders>
              <w:top w:val="single" w:sz="8" w:space="0" w:color="000000"/>
              <w:left w:val="nil"/>
              <w:bottom w:val="single" w:sz="8" w:space="0" w:color="000000"/>
              <w:right w:val="nil"/>
            </w:tcBorders>
            <w:shd w:val="clear" w:color="auto" w:fill="auto"/>
            <w:tcMar>
              <w:top w:w="14" w:type="dxa"/>
              <w:left w:w="101" w:type="dxa"/>
              <w:bottom w:w="0" w:type="dxa"/>
              <w:right w:w="101" w:type="dxa"/>
            </w:tcMar>
            <w:hideMark/>
          </w:tcPr>
          <w:p w14:paraId="2C7C18ED" w14:textId="77777777" w:rsidR="0031285A" w:rsidRPr="00D94BBA" w:rsidRDefault="0031285A" w:rsidP="00A64D63">
            <w:pPr>
              <w:spacing w:line="240" w:lineRule="auto"/>
              <w:jc w:val="center"/>
              <w:rPr>
                <w:rFonts w:ascii="Times New Roman" w:hAnsi="Times New Roman" w:cs="Times New Roman"/>
                <w:sz w:val="24"/>
                <w:szCs w:val="24"/>
              </w:rPr>
            </w:pPr>
            <w:r w:rsidRPr="00D94BBA">
              <w:rPr>
                <w:rFonts w:ascii="Times New Roman" w:hAnsi="Times New Roman" w:cs="Times New Roman"/>
                <w:b/>
                <w:bCs/>
                <w:sz w:val="24"/>
                <w:szCs w:val="24"/>
                <w:lang w:val="en-IE"/>
              </w:rPr>
              <w:t>Operational Temperature (°C)</w:t>
            </w:r>
          </w:p>
        </w:tc>
      </w:tr>
      <w:tr w:rsidR="0031285A" w:rsidRPr="00D94BBA" w14:paraId="7308843D" w14:textId="77777777" w:rsidTr="00A64D63">
        <w:trPr>
          <w:trHeight w:val="424"/>
          <w:jc w:val="center"/>
        </w:trPr>
        <w:tc>
          <w:tcPr>
            <w:tcW w:w="1867" w:type="dxa"/>
            <w:tcBorders>
              <w:top w:val="single" w:sz="8" w:space="0" w:color="000000"/>
              <w:left w:val="nil"/>
              <w:bottom w:val="nil"/>
              <w:right w:val="nil"/>
            </w:tcBorders>
            <w:shd w:val="clear" w:color="auto" w:fill="auto"/>
            <w:tcMar>
              <w:top w:w="14" w:type="dxa"/>
              <w:left w:w="101" w:type="dxa"/>
              <w:bottom w:w="0" w:type="dxa"/>
              <w:right w:w="101" w:type="dxa"/>
            </w:tcMar>
            <w:hideMark/>
          </w:tcPr>
          <w:p w14:paraId="182B3E3D" w14:textId="77777777" w:rsidR="0031285A" w:rsidRPr="00D94BBA" w:rsidRDefault="0031285A" w:rsidP="00A64D63">
            <w:pPr>
              <w:spacing w:line="240" w:lineRule="auto"/>
              <w:jc w:val="center"/>
              <w:rPr>
                <w:rFonts w:ascii="Times New Roman" w:hAnsi="Times New Roman" w:cs="Times New Roman"/>
                <w:sz w:val="24"/>
                <w:szCs w:val="24"/>
              </w:rPr>
            </w:pPr>
            <w:r w:rsidRPr="00D94BBA">
              <w:rPr>
                <w:rFonts w:ascii="Times New Roman" w:hAnsi="Times New Roman" w:cs="Times New Roman"/>
                <w:b/>
                <w:bCs/>
                <w:sz w:val="24"/>
                <w:szCs w:val="24"/>
              </w:rPr>
              <w:t>Device</w:t>
            </w:r>
          </w:p>
        </w:tc>
        <w:tc>
          <w:tcPr>
            <w:tcW w:w="1607" w:type="dxa"/>
            <w:tcBorders>
              <w:top w:val="single" w:sz="8" w:space="0" w:color="000000"/>
              <w:left w:val="nil"/>
              <w:bottom w:val="nil"/>
              <w:right w:val="nil"/>
            </w:tcBorders>
            <w:shd w:val="clear" w:color="auto" w:fill="auto"/>
            <w:tcMar>
              <w:top w:w="14" w:type="dxa"/>
              <w:left w:w="101" w:type="dxa"/>
              <w:bottom w:w="0" w:type="dxa"/>
              <w:right w:w="101" w:type="dxa"/>
            </w:tcMar>
            <w:hideMark/>
          </w:tcPr>
          <w:p w14:paraId="4DFF7098" w14:textId="77777777" w:rsidR="0031285A" w:rsidRPr="00D94BBA" w:rsidRDefault="00F866F3" w:rsidP="00A64D63">
            <w:pPr>
              <w:spacing w:line="240" w:lineRule="auto"/>
              <w:ind w:left="-244" w:firstLine="244"/>
              <w:jc w:val="center"/>
              <w:rPr>
                <w:rFonts w:ascii="Times New Roman" w:hAnsi="Times New Roman" w:cs="Times New Roman"/>
                <w:sz w:val="24"/>
                <w:szCs w:val="24"/>
              </w:rPr>
            </w:pPr>
            <w:r w:rsidRPr="00D94BBA">
              <w:rPr>
                <w:rFonts w:ascii="Times New Roman" w:hAnsi="Times New Roman" w:cs="Times New Roman"/>
                <w:b/>
                <w:bCs/>
                <w:sz w:val="24"/>
                <w:szCs w:val="24"/>
              </w:rPr>
              <w:t>Impedimetric</w:t>
            </w:r>
          </w:p>
        </w:tc>
        <w:tc>
          <w:tcPr>
            <w:tcW w:w="1221" w:type="dxa"/>
            <w:tcBorders>
              <w:top w:val="single" w:sz="8" w:space="0" w:color="000000"/>
              <w:left w:val="nil"/>
              <w:bottom w:val="nil"/>
              <w:right w:val="nil"/>
            </w:tcBorders>
            <w:shd w:val="clear" w:color="auto" w:fill="auto"/>
            <w:tcMar>
              <w:top w:w="14" w:type="dxa"/>
              <w:left w:w="101" w:type="dxa"/>
              <w:bottom w:w="0" w:type="dxa"/>
              <w:right w:w="101" w:type="dxa"/>
            </w:tcMar>
            <w:hideMark/>
          </w:tcPr>
          <w:p w14:paraId="5B8F472A" w14:textId="77777777" w:rsidR="0031285A" w:rsidRPr="00D94BBA" w:rsidRDefault="0031285A" w:rsidP="00A64D63">
            <w:pPr>
              <w:spacing w:line="240" w:lineRule="auto"/>
              <w:jc w:val="center"/>
              <w:rPr>
                <w:rFonts w:ascii="Times New Roman" w:hAnsi="Times New Roman" w:cs="Times New Roman"/>
                <w:sz w:val="24"/>
                <w:szCs w:val="24"/>
              </w:rPr>
            </w:pPr>
            <w:r w:rsidRPr="00D94BBA">
              <w:rPr>
                <w:rFonts w:ascii="Times New Roman" w:hAnsi="Times New Roman" w:cs="Times New Roman"/>
                <w:b/>
                <w:bCs/>
                <w:sz w:val="24"/>
                <w:szCs w:val="24"/>
              </w:rPr>
              <w:t>12</w:t>
            </w:r>
          </w:p>
        </w:tc>
        <w:tc>
          <w:tcPr>
            <w:tcW w:w="1140" w:type="dxa"/>
            <w:tcBorders>
              <w:top w:val="single" w:sz="8" w:space="0" w:color="000000"/>
              <w:left w:val="nil"/>
              <w:bottom w:val="nil"/>
              <w:right w:val="nil"/>
            </w:tcBorders>
            <w:shd w:val="clear" w:color="auto" w:fill="auto"/>
            <w:tcMar>
              <w:top w:w="14" w:type="dxa"/>
              <w:left w:w="101" w:type="dxa"/>
              <w:bottom w:w="0" w:type="dxa"/>
              <w:right w:w="101" w:type="dxa"/>
            </w:tcMar>
            <w:hideMark/>
          </w:tcPr>
          <w:p w14:paraId="22AA0F32" w14:textId="77777777" w:rsidR="0031285A" w:rsidRPr="00D94BBA" w:rsidRDefault="0031285A" w:rsidP="00A64D63">
            <w:pPr>
              <w:spacing w:line="240" w:lineRule="auto"/>
              <w:jc w:val="center"/>
              <w:rPr>
                <w:rFonts w:ascii="Times New Roman" w:hAnsi="Times New Roman" w:cs="Times New Roman"/>
                <w:sz w:val="24"/>
                <w:szCs w:val="24"/>
              </w:rPr>
            </w:pPr>
            <w:r w:rsidRPr="00D94BBA">
              <w:rPr>
                <w:rFonts w:ascii="Times New Roman" w:hAnsi="Times New Roman" w:cs="Times New Roman"/>
                <w:b/>
                <w:bCs/>
                <w:sz w:val="24"/>
                <w:szCs w:val="24"/>
              </w:rPr>
              <w:t>25-200</w:t>
            </w:r>
          </w:p>
        </w:tc>
        <w:tc>
          <w:tcPr>
            <w:tcW w:w="1140" w:type="dxa"/>
            <w:tcBorders>
              <w:top w:val="single" w:sz="8" w:space="0" w:color="000000"/>
              <w:left w:val="nil"/>
              <w:bottom w:val="nil"/>
              <w:right w:val="nil"/>
            </w:tcBorders>
            <w:shd w:val="clear" w:color="auto" w:fill="auto"/>
            <w:tcMar>
              <w:top w:w="14" w:type="dxa"/>
              <w:left w:w="101" w:type="dxa"/>
              <w:bottom w:w="0" w:type="dxa"/>
              <w:right w:w="101" w:type="dxa"/>
            </w:tcMar>
            <w:hideMark/>
          </w:tcPr>
          <w:p w14:paraId="7115AB15" w14:textId="77777777" w:rsidR="0031285A" w:rsidRPr="00D94BBA" w:rsidRDefault="00F866F3" w:rsidP="00A64D63">
            <w:pPr>
              <w:spacing w:line="240" w:lineRule="auto"/>
              <w:jc w:val="center"/>
              <w:rPr>
                <w:rFonts w:ascii="Times New Roman" w:hAnsi="Times New Roman" w:cs="Times New Roman"/>
                <w:sz w:val="24"/>
                <w:szCs w:val="24"/>
              </w:rPr>
            </w:pPr>
            <w:r w:rsidRPr="00D94BBA">
              <w:rPr>
                <w:rFonts w:ascii="Times New Roman" w:hAnsi="Times New Roman" w:cs="Times New Roman"/>
                <w:b/>
                <w:bCs/>
                <w:sz w:val="24"/>
                <w:szCs w:val="24"/>
              </w:rPr>
              <w:t>28</w:t>
            </w:r>
          </w:p>
        </w:tc>
        <w:tc>
          <w:tcPr>
            <w:tcW w:w="1205" w:type="dxa"/>
            <w:tcBorders>
              <w:top w:val="single" w:sz="8" w:space="0" w:color="000000"/>
              <w:left w:val="nil"/>
              <w:bottom w:val="nil"/>
              <w:right w:val="nil"/>
            </w:tcBorders>
            <w:shd w:val="clear" w:color="auto" w:fill="auto"/>
            <w:tcMar>
              <w:top w:w="14" w:type="dxa"/>
              <w:left w:w="101" w:type="dxa"/>
              <w:bottom w:w="0" w:type="dxa"/>
              <w:right w:w="101" w:type="dxa"/>
            </w:tcMar>
            <w:hideMark/>
          </w:tcPr>
          <w:p w14:paraId="67512E20" w14:textId="77777777" w:rsidR="0031285A" w:rsidRPr="00D94BBA" w:rsidRDefault="0031285A" w:rsidP="00A64D63">
            <w:pPr>
              <w:spacing w:line="240" w:lineRule="auto"/>
              <w:jc w:val="center"/>
              <w:rPr>
                <w:rFonts w:ascii="Times New Roman" w:hAnsi="Times New Roman" w:cs="Times New Roman"/>
                <w:sz w:val="24"/>
                <w:szCs w:val="24"/>
              </w:rPr>
            </w:pPr>
            <w:r w:rsidRPr="00D94BBA">
              <w:rPr>
                <w:rFonts w:ascii="Times New Roman" w:hAnsi="Times New Roman" w:cs="Times New Roman"/>
                <w:b/>
                <w:bCs/>
                <w:sz w:val="24"/>
                <w:szCs w:val="24"/>
              </w:rPr>
              <w:t>52</w:t>
            </w:r>
          </w:p>
        </w:tc>
        <w:tc>
          <w:tcPr>
            <w:tcW w:w="1597" w:type="dxa"/>
            <w:tcBorders>
              <w:top w:val="single" w:sz="8" w:space="0" w:color="000000"/>
              <w:left w:val="nil"/>
              <w:bottom w:val="nil"/>
              <w:right w:val="nil"/>
            </w:tcBorders>
            <w:shd w:val="clear" w:color="auto" w:fill="auto"/>
            <w:tcMar>
              <w:top w:w="14" w:type="dxa"/>
              <w:left w:w="101" w:type="dxa"/>
              <w:bottom w:w="0" w:type="dxa"/>
              <w:right w:w="101" w:type="dxa"/>
            </w:tcMar>
            <w:hideMark/>
          </w:tcPr>
          <w:p w14:paraId="3063783D" w14:textId="77777777" w:rsidR="0031285A" w:rsidRPr="00D94BBA" w:rsidRDefault="00655E07" w:rsidP="00A64D63">
            <w:pPr>
              <w:spacing w:line="240" w:lineRule="auto"/>
              <w:jc w:val="center"/>
              <w:rPr>
                <w:rFonts w:ascii="Times New Roman" w:hAnsi="Times New Roman" w:cs="Times New Roman"/>
                <w:sz w:val="24"/>
                <w:szCs w:val="24"/>
              </w:rPr>
            </w:pPr>
            <w:r w:rsidRPr="00D94BBA">
              <w:rPr>
                <w:rFonts w:ascii="Times New Roman" w:hAnsi="Times New Roman" w:cs="Times New Roman"/>
                <w:b/>
                <w:bCs/>
                <w:sz w:val="24"/>
                <w:szCs w:val="24"/>
              </w:rPr>
              <w:t>Ambient</w:t>
            </w:r>
          </w:p>
        </w:tc>
      </w:tr>
      <w:tr w:rsidR="0031285A" w:rsidRPr="000551C0" w14:paraId="18151C7F" w14:textId="77777777" w:rsidTr="00A64D63">
        <w:trPr>
          <w:trHeight w:val="688"/>
          <w:jc w:val="center"/>
        </w:trPr>
        <w:tc>
          <w:tcPr>
            <w:tcW w:w="1867" w:type="dxa"/>
            <w:tcBorders>
              <w:top w:val="nil"/>
              <w:left w:val="nil"/>
              <w:bottom w:val="nil"/>
              <w:right w:val="nil"/>
            </w:tcBorders>
            <w:shd w:val="clear" w:color="auto" w:fill="auto"/>
            <w:tcMar>
              <w:top w:w="14" w:type="dxa"/>
              <w:left w:w="101" w:type="dxa"/>
              <w:bottom w:w="0" w:type="dxa"/>
              <w:right w:w="101" w:type="dxa"/>
            </w:tcMar>
            <w:hideMark/>
          </w:tcPr>
          <w:p w14:paraId="28C60E53" w14:textId="77777777" w:rsidR="0031285A" w:rsidRPr="000551C0" w:rsidRDefault="0031285A" w:rsidP="00A64D63">
            <w:pPr>
              <w:spacing w:line="240" w:lineRule="auto"/>
              <w:jc w:val="center"/>
              <w:rPr>
                <w:rFonts w:ascii="Times New Roman" w:hAnsi="Times New Roman" w:cs="Times New Roman"/>
                <w:sz w:val="24"/>
                <w:szCs w:val="24"/>
              </w:rPr>
            </w:pPr>
            <w:r w:rsidRPr="000551C0">
              <w:rPr>
                <w:rFonts w:ascii="Times New Roman" w:hAnsi="Times New Roman" w:cs="Times New Roman"/>
                <w:sz w:val="24"/>
                <w:szCs w:val="24"/>
                <w:lang w:val="en-IE"/>
              </w:rPr>
              <w:t>PocketChem™ BA and ammonia test kit II</w:t>
            </w:r>
          </w:p>
        </w:tc>
        <w:tc>
          <w:tcPr>
            <w:tcW w:w="1607" w:type="dxa"/>
            <w:tcBorders>
              <w:top w:val="nil"/>
              <w:left w:val="nil"/>
              <w:bottom w:val="nil"/>
              <w:right w:val="nil"/>
            </w:tcBorders>
            <w:shd w:val="clear" w:color="auto" w:fill="auto"/>
            <w:tcMar>
              <w:top w:w="14" w:type="dxa"/>
              <w:left w:w="101" w:type="dxa"/>
              <w:bottom w:w="0" w:type="dxa"/>
              <w:right w:w="101" w:type="dxa"/>
            </w:tcMar>
            <w:hideMark/>
          </w:tcPr>
          <w:p w14:paraId="51204ADC" w14:textId="77777777" w:rsidR="0031285A" w:rsidRPr="000551C0" w:rsidRDefault="0031285A" w:rsidP="00A64D63">
            <w:pPr>
              <w:spacing w:line="240" w:lineRule="auto"/>
              <w:ind w:left="-244" w:firstLine="244"/>
              <w:jc w:val="center"/>
              <w:rPr>
                <w:rFonts w:ascii="Times New Roman" w:hAnsi="Times New Roman" w:cs="Times New Roman"/>
                <w:sz w:val="24"/>
                <w:szCs w:val="24"/>
              </w:rPr>
            </w:pPr>
            <w:r w:rsidRPr="000551C0">
              <w:rPr>
                <w:rFonts w:ascii="Times New Roman" w:hAnsi="Times New Roman" w:cs="Times New Roman"/>
                <w:sz w:val="24"/>
                <w:szCs w:val="24"/>
                <w:lang w:val="en-IE"/>
              </w:rPr>
              <w:t>Berthelot</w:t>
            </w:r>
          </w:p>
        </w:tc>
        <w:tc>
          <w:tcPr>
            <w:tcW w:w="1221" w:type="dxa"/>
            <w:tcBorders>
              <w:top w:val="nil"/>
              <w:left w:val="nil"/>
              <w:bottom w:val="nil"/>
              <w:right w:val="nil"/>
            </w:tcBorders>
            <w:shd w:val="clear" w:color="auto" w:fill="auto"/>
            <w:tcMar>
              <w:top w:w="14" w:type="dxa"/>
              <w:left w:w="101" w:type="dxa"/>
              <w:bottom w:w="0" w:type="dxa"/>
              <w:right w:w="101" w:type="dxa"/>
            </w:tcMar>
            <w:hideMark/>
          </w:tcPr>
          <w:p w14:paraId="5EE4C96A" w14:textId="77777777" w:rsidR="0031285A" w:rsidRPr="000551C0" w:rsidRDefault="0031285A" w:rsidP="00A64D63">
            <w:pPr>
              <w:spacing w:line="240" w:lineRule="auto"/>
              <w:jc w:val="center"/>
              <w:rPr>
                <w:rFonts w:ascii="Times New Roman" w:hAnsi="Times New Roman" w:cs="Times New Roman"/>
                <w:sz w:val="24"/>
                <w:szCs w:val="24"/>
              </w:rPr>
            </w:pPr>
            <w:r w:rsidRPr="000551C0">
              <w:rPr>
                <w:rFonts w:ascii="Times New Roman" w:hAnsi="Times New Roman" w:cs="Times New Roman"/>
                <w:sz w:val="24"/>
                <w:szCs w:val="24"/>
                <w:lang w:val="en-IE"/>
              </w:rPr>
              <w:t>Not specified</w:t>
            </w:r>
          </w:p>
        </w:tc>
        <w:tc>
          <w:tcPr>
            <w:tcW w:w="1140" w:type="dxa"/>
            <w:tcBorders>
              <w:top w:val="nil"/>
              <w:left w:val="nil"/>
              <w:bottom w:val="nil"/>
              <w:right w:val="nil"/>
            </w:tcBorders>
            <w:shd w:val="clear" w:color="auto" w:fill="auto"/>
            <w:tcMar>
              <w:top w:w="14" w:type="dxa"/>
              <w:left w:w="101" w:type="dxa"/>
              <w:bottom w:w="0" w:type="dxa"/>
              <w:right w:w="101" w:type="dxa"/>
            </w:tcMar>
            <w:hideMark/>
          </w:tcPr>
          <w:p w14:paraId="0A0FCC24" w14:textId="77777777" w:rsidR="0031285A" w:rsidRPr="000551C0" w:rsidRDefault="0031285A" w:rsidP="00A64D63">
            <w:pPr>
              <w:spacing w:line="240" w:lineRule="auto"/>
              <w:jc w:val="center"/>
              <w:rPr>
                <w:rFonts w:ascii="Times New Roman" w:hAnsi="Times New Roman" w:cs="Times New Roman"/>
                <w:sz w:val="24"/>
                <w:szCs w:val="24"/>
              </w:rPr>
            </w:pPr>
            <w:r w:rsidRPr="000551C0">
              <w:rPr>
                <w:rFonts w:ascii="Times New Roman" w:hAnsi="Times New Roman" w:cs="Times New Roman"/>
                <w:sz w:val="24"/>
                <w:szCs w:val="24"/>
                <w:lang w:val="en-IE"/>
              </w:rPr>
              <w:t>2-285</w:t>
            </w:r>
          </w:p>
        </w:tc>
        <w:tc>
          <w:tcPr>
            <w:tcW w:w="1140" w:type="dxa"/>
            <w:tcBorders>
              <w:top w:val="nil"/>
              <w:left w:val="nil"/>
              <w:bottom w:val="nil"/>
              <w:right w:val="nil"/>
            </w:tcBorders>
            <w:shd w:val="clear" w:color="auto" w:fill="auto"/>
            <w:tcMar>
              <w:top w:w="14" w:type="dxa"/>
              <w:left w:w="101" w:type="dxa"/>
              <w:bottom w:w="0" w:type="dxa"/>
              <w:right w:w="101" w:type="dxa"/>
            </w:tcMar>
            <w:hideMark/>
          </w:tcPr>
          <w:p w14:paraId="1B173262" w14:textId="77777777" w:rsidR="0031285A" w:rsidRPr="000551C0" w:rsidRDefault="0031285A" w:rsidP="00A64D63">
            <w:pPr>
              <w:spacing w:line="240" w:lineRule="auto"/>
              <w:jc w:val="center"/>
              <w:rPr>
                <w:rFonts w:ascii="Times New Roman" w:hAnsi="Times New Roman" w:cs="Times New Roman"/>
                <w:sz w:val="24"/>
                <w:szCs w:val="24"/>
              </w:rPr>
            </w:pPr>
            <w:r w:rsidRPr="000551C0">
              <w:rPr>
                <w:rFonts w:ascii="Times New Roman" w:hAnsi="Times New Roman" w:cs="Times New Roman"/>
                <w:sz w:val="24"/>
                <w:szCs w:val="24"/>
                <w:lang w:val="en-IE"/>
              </w:rPr>
              <w:t>~6</w:t>
            </w:r>
          </w:p>
        </w:tc>
        <w:tc>
          <w:tcPr>
            <w:tcW w:w="1205" w:type="dxa"/>
            <w:tcBorders>
              <w:top w:val="nil"/>
              <w:left w:val="nil"/>
              <w:bottom w:val="nil"/>
              <w:right w:val="nil"/>
            </w:tcBorders>
            <w:shd w:val="clear" w:color="auto" w:fill="auto"/>
            <w:tcMar>
              <w:top w:w="14" w:type="dxa"/>
              <w:left w:w="101" w:type="dxa"/>
              <w:bottom w:w="0" w:type="dxa"/>
              <w:right w:w="101" w:type="dxa"/>
            </w:tcMar>
            <w:hideMark/>
          </w:tcPr>
          <w:p w14:paraId="63F4A102" w14:textId="77777777" w:rsidR="0031285A" w:rsidRPr="000551C0" w:rsidRDefault="0031285A" w:rsidP="00A64D63">
            <w:pPr>
              <w:spacing w:line="240" w:lineRule="auto"/>
              <w:jc w:val="center"/>
              <w:rPr>
                <w:rFonts w:ascii="Times New Roman" w:hAnsi="Times New Roman" w:cs="Times New Roman"/>
                <w:sz w:val="24"/>
                <w:szCs w:val="24"/>
              </w:rPr>
            </w:pPr>
            <w:r w:rsidRPr="000551C0">
              <w:rPr>
                <w:rFonts w:ascii="Times New Roman" w:hAnsi="Times New Roman" w:cs="Times New Roman"/>
                <w:sz w:val="24"/>
                <w:szCs w:val="24"/>
                <w:lang w:val="en-IE"/>
              </w:rPr>
              <w:t>20</w:t>
            </w:r>
          </w:p>
        </w:tc>
        <w:tc>
          <w:tcPr>
            <w:tcW w:w="1597" w:type="dxa"/>
            <w:tcBorders>
              <w:top w:val="nil"/>
              <w:left w:val="nil"/>
              <w:bottom w:val="nil"/>
              <w:right w:val="nil"/>
            </w:tcBorders>
            <w:shd w:val="clear" w:color="auto" w:fill="auto"/>
            <w:tcMar>
              <w:top w:w="14" w:type="dxa"/>
              <w:left w:w="101" w:type="dxa"/>
              <w:bottom w:w="0" w:type="dxa"/>
              <w:right w:w="101" w:type="dxa"/>
            </w:tcMar>
            <w:hideMark/>
          </w:tcPr>
          <w:p w14:paraId="3AD1A78A" w14:textId="77777777" w:rsidR="0031285A" w:rsidRPr="000551C0" w:rsidRDefault="0031285A" w:rsidP="00A64D63">
            <w:pPr>
              <w:spacing w:line="240" w:lineRule="auto"/>
              <w:jc w:val="center"/>
              <w:rPr>
                <w:rFonts w:ascii="Times New Roman" w:hAnsi="Times New Roman" w:cs="Times New Roman"/>
                <w:sz w:val="24"/>
                <w:szCs w:val="24"/>
              </w:rPr>
            </w:pPr>
            <w:r w:rsidRPr="000551C0">
              <w:rPr>
                <w:rFonts w:ascii="Times New Roman" w:hAnsi="Times New Roman" w:cs="Times New Roman"/>
                <w:sz w:val="24"/>
                <w:szCs w:val="24"/>
                <w:lang w:val="en-IE"/>
              </w:rPr>
              <w:t>10-35</w:t>
            </w:r>
          </w:p>
        </w:tc>
        <w:bookmarkStart w:id="2" w:name="_GoBack"/>
        <w:bookmarkEnd w:id="2"/>
      </w:tr>
      <w:tr w:rsidR="0031285A" w:rsidRPr="00D94BBA" w14:paraId="117BE2A8" w14:textId="77777777" w:rsidTr="00A64D63">
        <w:trPr>
          <w:trHeight w:val="618"/>
          <w:jc w:val="center"/>
        </w:trPr>
        <w:tc>
          <w:tcPr>
            <w:tcW w:w="1867" w:type="dxa"/>
            <w:tcBorders>
              <w:top w:val="nil"/>
              <w:left w:val="nil"/>
              <w:bottom w:val="nil"/>
              <w:right w:val="nil"/>
            </w:tcBorders>
            <w:shd w:val="clear" w:color="auto" w:fill="auto"/>
            <w:tcMar>
              <w:top w:w="14" w:type="dxa"/>
              <w:left w:w="101" w:type="dxa"/>
              <w:bottom w:w="0" w:type="dxa"/>
              <w:right w:w="101" w:type="dxa"/>
            </w:tcMar>
            <w:hideMark/>
          </w:tcPr>
          <w:p w14:paraId="7CF2F2EC" w14:textId="77777777" w:rsidR="0031285A" w:rsidRPr="00D94BBA" w:rsidRDefault="0031285A" w:rsidP="00A64D63">
            <w:pPr>
              <w:spacing w:line="240" w:lineRule="auto"/>
              <w:jc w:val="center"/>
              <w:rPr>
                <w:rFonts w:ascii="Times New Roman" w:hAnsi="Times New Roman" w:cs="Times New Roman"/>
                <w:sz w:val="24"/>
                <w:szCs w:val="24"/>
              </w:rPr>
            </w:pPr>
            <w:r w:rsidRPr="00D94BBA">
              <w:rPr>
                <w:rFonts w:ascii="Times New Roman" w:hAnsi="Times New Roman" w:cs="Times New Roman"/>
                <w:sz w:val="24"/>
                <w:szCs w:val="24"/>
                <w:lang w:val="ga-IE"/>
              </w:rPr>
              <w:t>V</w:t>
            </w:r>
            <w:r w:rsidRPr="00D94BBA">
              <w:rPr>
                <w:rFonts w:ascii="Times New Roman" w:hAnsi="Times New Roman" w:cs="Times New Roman"/>
                <w:sz w:val="24"/>
                <w:szCs w:val="24"/>
              </w:rPr>
              <w:t>itros</w:t>
            </w:r>
            <w:r w:rsidRPr="00D94BBA">
              <w:rPr>
                <w:rFonts w:ascii="Times New Roman" w:hAnsi="Times New Roman" w:cs="Times New Roman"/>
                <w:sz w:val="24"/>
                <w:szCs w:val="24"/>
                <w:lang w:val="ga-IE"/>
              </w:rPr>
              <w:t xml:space="preserve">® Chemistry </w:t>
            </w:r>
            <w:r w:rsidRPr="00D94BBA">
              <w:rPr>
                <w:rFonts w:ascii="Times New Roman" w:hAnsi="Times New Roman" w:cs="Times New Roman"/>
                <w:sz w:val="24"/>
                <w:szCs w:val="24"/>
                <w:lang w:val="ga-IE"/>
              </w:rPr>
              <w:lastRenderedPageBreak/>
              <w:t>Products A</w:t>
            </w:r>
            <w:r w:rsidRPr="00D94BBA">
              <w:rPr>
                <w:rFonts w:ascii="Times New Roman" w:hAnsi="Times New Roman" w:cs="Times New Roman"/>
                <w:sz w:val="24"/>
                <w:szCs w:val="24"/>
              </w:rPr>
              <w:t>MON Slides</w:t>
            </w:r>
          </w:p>
        </w:tc>
        <w:tc>
          <w:tcPr>
            <w:tcW w:w="1607" w:type="dxa"/>
            <w:tcBorders>
              <w:top w:val="nil"/>
              <w:left w:val="nil"/>
              <w:bottom w:val="nil"/>
              <w:right w:val="nil"/>
            </w:tcBorders>
            <w:shd w:val="clear" w:color="auto" w:fill="auto"/>
            <w:tcMar>
              <w:top w:w="14" w:type="dxa"/>
              <w:left w:w="101" w:type="dxa"/>
              <w:bottom w:w="0" w:type="dxa"/>
              <w:right w:w="101" w:type="dxa"/>
            </w:tcMar>
            <w:hideMark/>
          </w:tcPr>
          <w:p w14:paraId="0F5E502F" w14:textId="77777777" w:rsidR="0031285A" w:rsidRPr="00D94BBA" w:rsidRDefault="0031285A" w:rsidP="00A64D63">
            <w:pPr>
              <w:spacing w:line="240" w:lineRule="auto"/>
              <w:ind w:left="-244" w:firstLine="244"/>
              <w:jc w:val="center"/>
              <w:rPr>
                <w:rFonts w:ascii="Times New Roman" w:hAnsi="Times New Roman" w:cs="Times New Roman"/>
                <w:sz w:val="24"/>
                <w:szCs w:val="24"/>
              </w:rPr>
            </w:pPr>
            <w:r w:rsidRPr="00D94BBA">
              <w:rPr>
                <w:rFonts w:ascii="Times New Roman" w:hAnsi="Times New Roman" w:cs="Times New Roman"/>
                <w:sz w:val="24"/>
                <w:szCs w:val="24"/>
                <w:lang w:val="en-IE"/>
              </w:rPr>
              <w:lastRenderedPageBreak/>
              <w:t>Berthelot</w:t>
            </w:r>
          </w:p>
        </w:tc>
        <w:tc>
          <w:tcPr>
            <w:tcW w:w="1221" w:type="dxa"/>
            <w:tcBorders>
              <w:top w:val="nil"/>
              <w:left w:val="nil"/>
              <w:bottom w:val="nil"/>
              <w:right w:val="nil"/>
            </w:tcBorders>
            <w:shd w:val="clear" w:color="auto" w:fill="auto"/>
            <w:tcMar>
              <w:top w:w="14" w:type="dxa"/>
              <w:left w:w="101" w:type="dxa"/>
              <w:bottom w:w="0" w:type="dxa"/>
              <w:right w:w="101" w:type="dxa"/>
            </w:tcMar>
            <w:hideMark/>
          </w:tcPr>
          <w:p w14:paraId="3036C5B6" w14:textId="77777777" w:rsidR="0031285A" w:rsidRPr="00D94BBA" w:rsidRDefault="0031285A" w:rsidP="00A64D63">
            <w:pPr>
              <w:spacing w:line="240" w:lineRule="auto"/>
              <w:jc w:val="center"/>
              <w:rPr>
                <w:rFonts w:ascii="Times New Roman" w:hAnsi="Times New Roman" w:cs="Times New Roman"/>
                <w:sz w:val="24"/>
                <w:szCs w:val="24"/>
              </w:rPr>
            </w:pPr>
            <w:r w:rsidRPr="00D94BBA">
              <w:rPr>
                <w:rFonts w:ascii="Times New Roman" w:hAnsi="Times New Roman" w:cs="Times New Roman"/>
                <w:sz w:val="24"/>
                <w:szCs w:val="24"/>
                <w:lang w:val="en-IE"/>
              </w:rPr>
              <w:t>Not specified</w:t>
            </w:r>
          </w:p>
        </w:tc>
        <w:tc>
          <w:tcPr>
            <w:tcW w:w="1140" w:type="dxa"/>
            <w:tcBorders>
              <w:top w:val="nil"/>
              <w:left w:val="nil"/>
              <w:bottom w:val="nil"/>
              <w:right w:val="nil"/>
            </w:tcBorders>
            <w:shd w:val="clear" w:color="auto" w:fill="auto"/>
            <w:tcMar>
              <w:top w:w="14" w:type="dxa"/>
              <w:left w:w="101" w:type="dxa"/>
              <w:bottom w:w="0" w:type="dxa"/>
              <w:right w:w="101" w:type="dxa"/>
            </w:tcMar>
            <w:hideMark/>
          </w:tcPr>
          <w:p w14:paraId="404B9828" w14:textId="77777777" w:rsidR="0031285A" w:rsidRPr="00D94BBA" w:rsidRDefault="0031285A" w:rsidP="00A64D63">
            <w:pPr>
              <w:spacing w:line="240" w:lineRule="auto"/>
              <w:jc w:val="center"/>
              <w:rPr>
                <w:rFonts w:ascii="Times New Roman" w:hAnsi="Times New Roman" w:cs="Times New Roman"/>
                <w:sz w:val="24"/>
                <w:szCs w:val="24"/>
              </w:rPr>
            </w:pPr>
            <w:r w:rsidRPr="00D94BBA">
              <w:rPr>
                <w:rFonts w:ascii="Times New Roman" w:hAnsi="Times New Roman" w:cs="Times New Roman"/>
                <w:sz w:val="24"/>
                <w:szCs w:val="24"/>
                <w:lang w:val="en-IE"/>
              </w:rPr>
              <w:t>8.7-500</w:t>
            </w:r>
          </w:p>
        </w:tc>
        <w:tc>
          <w:tcPr>
            <w:tcW w:w="1140" w:type="dxa"/>
            <w:tcBorders>
              <w:top w:val="nil"/>
              <w:left w:val="nil"/>
              <w:bottom w:val="nil"/>
              <w:right w:val="nil"/>
            </w:tcBorders>
            <w:shd w:val="clear" w:color="auto" w:fill="auto"/>
            <w:tcMar>
              <w:top w:w="14" w:type="dxa"/>
              <w:left w:w="101" w:type="dxa"/>
              <w:bottom w:w="0" w:type="dxa"/>
              <w:right w:w="101" w:type="dxa"/>
            </w:tcMar>
            <w:hideMark/>
          </w:tcPr>
          <w:p w14:paraId="2F19037C" w14:textId="77777777" w:rsidR="0031285A" w:rsidRPr="00D94BBA" w:rsidRDefault="0031285A" w:rsidP="00A64D63">
            <w:pPr>
              <w:spacing w:line="240" w:lineRule="auto"/>
              <w:jc w:val="center"/>
              <w:rPr>
                <w:rFonts w:ascii="Times New Roman" w:hAnsi="Times New Roman" w:cs="Times New Roman"/>
                <w:sz w:val="24"/>
                <w:szCs w:val="24"/>
              </w:rPr>
            </w:pPr>
            <w:r w:rsidRPr="00D94BBA">
              <w:rPr>
                <w:rFonts w:ascii="Times New Roman" w:hAnsi="Times New Roman" w:cs="Times New Roman"/>
                <w:sz w:val="24"/>
                <w:szCs w:val="24"/>
                <w:lang w:val="en-IE"/>
              </w:rPr>
              <w:t>5</w:t>
            </w:r>
          </w:p>
        </w:tc>
        <w:tc>
          <w:tcPr>
            <w:tcW w:w="1205" w:type="dxa"/>
            <w:tcBorders>
              <w:top w:val="nil"/>
              <w:left w:val="nil"/>
              <w:bottom w:val="nil"/>
              <w:right w:val="nil"/>
            </w:tcBorders>
            <w:shd w:val="clear" w:color="auto" w:fill="auto"/>
            <w:tcMar>
              <w:top w:w="14" w:type="dxa"/>
              <w:left w:w="101" w:type="dxa"/>
              <w:bottom w:w="0" w:type="dxa"/>
              <w:right w:w="101" w:type="dxa"/>
            </w:tcMar>
            <w:hideMark/>
          </w:tcPr>
          <w:p w14:paraId="6DA7746D" w14:textId="77777777" w:rsidR="0031285A" w:rsidRPr="00D94BBA" w:rsidRDefault="0031285A" w:rsidP="00A64D63">
            <w:pPr>
              <w:spacing w:line="240" w:lineRule="auto"/>
              <w:jc w:val="center"/>
              <w:rPr>
                <w:rFonts w:ascii="Times New Roman" w:hAnsi="Times New Roman" w:cs="Times New Roman"/>
                <w:sz w:val="24"/>
                <w:szCs w:val="24"/>
              </w:rPr>
            </w:pPr>
            <w:r w:rsidRPr="00D94BBA">
              <w:rPr>
                <w:rFonts w:ascii="Times New Roman" w:hAnsi="Times New Roman" w:cs="Times New Roman"/>
                <w:sz w:val="24"/>
                <w:szCs w:val="24"/>
                <w:lang w:val="en-IE"/>
              </w:rPr>
              <w:t>10</w:t>
            </w:r>
          </w:p>
        </w:tc>
        <w:tc>
          <w:tcPr>
            <w:tcW w:w="1597" w:type="dxa"/>
            <w:tcBorders>
              <w:top w:val="nil"/>
              <w:left w:val="nil"/>
              <w:bottom w:val="nil"/>
              <w:right w:val="nil"/>
            </w:tcBorders>
            <w:shd w:val="clear" w:color="auto" w:fill="auto"/>
            <w:tcMar>
              <w:top w:w="14" w:type="dxa"/>
              <w:left w:w="101" w:type="dxa"/>
              <w:bottom w:w="0" w:type="dxa"/>
              <w:right w:w="101" w:type="dxa"/>
            </w:tcMar>
            <w:hideMark/>
          </w:tcPr>
          <w:p w14:paraId="4C2A6545" w14:textId="77777777" w:rsidR="0031285A" w:rsidRPr="00D94BBA" w:rsidRDefault="0031285A" w:rsidP="00A64D63">
            <w:pPr>
              <w:spacing w:line="240" w:lineRule="auto"/>
              <w:jc w:val="center"/>
              <w:rPr>
                <w:rFonts w:ascii="Times New Roman" w:hAnsi="Times New Roman" w:cs="Times New Roman"/>
                <w:sz w:val="24"/>
                <w:szCs w:val="24"/>
              </w:rPr>
            </w:pPr>
            <w:r w:rsidRPr="00D94BBA">
              <w:rPr>
                <w:rFonts w:ascii="Times New Roman" w:hAnsi="Times New Roman" w:cs="Times New Roman"/>
                <w:sz w:val="24"/>
                <w:szCs w:val="24"/>
                <w:lang w:val="en-IE"/>
              </w:rPr>
              <w:t>37</w:t>
            </w:r>
          </w:p>
        </w:tc>
      </w:tr>
      <w:tr w:rsidR="0031285A" w:rsidRPr="00D94BBA" w14:paraId="08D89150" w14:textId="77777777" w:rsidTr="00A64D63">
        <w:trPr>
          <w:trHeight w:val="618"/>
          <w:jc w:val="center"/>
        </w:trPr>
        <w:tc>
          <w:tcPr>
            <w:tcW w:w="1867" w:type="dxa"/>
            <w:tcBorders>
              <w:top w:val="nil"/>
              <w:left w:val="nil"/>
              <w:bottom w:val="nil"/>
              <w:right w:val="nil"/>
            </w:tcBorders>
            <w:shd w:val="clear" w:color="auto" w:fill="auto"/>
            <w:tcMar>
              <w:top w:w="14" w:type="dxa"/>
              <w:left w:w="101" w:type="dxa"/>
              <w:bottom w:w="0" w:type="dxa"/>
              <w:right w:w="101" w:type="dxa"/>
            </w:tcMar>
            <w:hideMark/>
          </w:tcPr>
          <w:p w14:paraId="58B311A9" w14:textId="77777777" w:rsidR="0031285A" w:rsidRPr="00D94BBA" w:rsidRDefault="0031285A" w:rsidP="00A64D63">
            <w:pPr>
              <w:spacing w:line="240" w:lineRule="auto"/>
              <w:jc w:val="center"/>
              <w:rPr>
                <w:rFonts w:ascii="Times New Roman" w:hAnsi="Times New Roman" w:cs="Times New Roman"/>
                <w:sz w:val="24"/>
                <w:szCs w:val="24"/>
              </w:rPr>
            </w:pPr>
            <w:r w:rsidRPr="00D94BBA">
              <w:rPr>
                <w:rFonts w:ascii="Times New Roman" w:hAnsi="Times New Roman" w:cs="Times New Roman"/>
                <w:sz w:val="24"/>
                <w:szCs w:val="24"/>
                <w:lang w:val="en-IE"/>
              </w:rPr>
              <w:t>Abcam® Ammonia Assay Kit - Modified Berthelot</w:t>
            </w:r>
          </w:p>
        </w:tc>
        <w:tc>
          <w:tcPr>
            <w:tcW w:w="1607" w:type="dxa"/>
            <w:tcBorders>
              <w:top w:val="nil"/>
              <w:left w:val="nil"/>
              <w:bottom w:val="nil"/>
              <w:right w:val="nil"/>
            </w:tcBorders>
            <w:shd w:val="clear" w:color="auto" w:fill="auto"/>
            <w:tcMar>
              <w:top w:w="14" w:type="dxa"/>
              <w:left w:w="101" w:type="dxa"/>
              <w:bottom w:w="0" w:type="dxa"/>
              <w:right w:w="101" w:type="dxa"/>
            </w:tcMar>
            <w:hideMark/>
          </w:tcPr>
          <w:p w14:paraId="68B956EF" w14:textId="77777777" w:rsidR="0031285A" w:rsidRPr="00D94BBA" w:rsidRDefault="0031285A" w:rsidP="00A64D63">
            <w:pPr>
              <w:spacing w:line="240" w:lineRule="auto"/>
              <w:ind w:left="-244" w:firstLine="244"/>
              <w:jc w:val="center"/>
              <w:rPr>
                <w:rFonts w:ascii="Times New Roman" w:hAnsi="Times New Roman" w:cs="Times New Roman"/>
                <w:sz w:val="24"/>
                <w:szCs w:val="24"/>
              </w:rPr>
            </w:pPr>
            <w:r w:rsidRPr="00D94BBA">
              <w:rPr>
                <w:rFonts w:ascii="Times New Roman" w:hAnsi="Times New Roman" w:cs="Times New Roman"/>
                <w:sz w:val="24"/>
                <w:szCs w:val="24"/>
                <w:lang w:val="en-IE"/>
              </w:rPr>
              <w:t>Berthelot</w:t>
            </w:r>
          </w:p>
        </w:tc>
        <w:tc>
          <w:tcPr>
            <w:tcW w:w="1221" w:type="dxa"/>
            <w:tcBorders>
              <w:top w:val="nil"/>
              <w:left w:val="nil"/>
              <w:bottom w:val="nil"/>
              <w:right w:val="nil"/>
            </w:tcBorders>
            <w:shd w:val="clear" w:color="auto" w:fill="auto"/>
            <w:tcMar>
              <w:top w:w="14" w:type="dxa"/>
              <w:left w:w="101" w:type="dxa"/>
              <w:bottom w:w="0" w:type="dxa"/>
              <w:right w:w="101" w:type="dxa"/>
            </w:tcMar>
            <w:hideMark/>
          </w:tcPr>
          <w:p w14:paraId="29490729" w14:textId="77777777" w:rsidR="0031285A" w:rsidRPr="00D94BBA" w:rsidRDefault="0031285A" w:rsidP="00A64D63">
            <w:pPr>
              <w:spacing w:line="240" w:lineRule="auto"/>
              <w:jc w:val="center"/>
              <w:rPr>
                <w:rFonts w:ascii="Times New Roman" w:hAnsi="Times New Roman" w:cs="Times New Roman"/>
                <w:sz w:val="24"/>
                <w:szCs w:val="24"/>
              </w:rPr>
            </w:pPr>
            <w:r w:rsidRPr="00D94BBA">
              <w:rPr>
                <w:rFonts w:ascii="Times New Roman" w:hAnsi="Times New Roman" w:cs="Times New Roman"/>
                <w:sz w:val="24"/>
                <w:szCs w:val="24"/>
                <w:lang w:val="en-IE"/>
              </w:rPr>
              <w:t>&gt;10</w:t>
            </w:r>
          </w:p>
        </w:tc>
        <w:tc>
          <w:tcPr>
            <w:tcW w:w="1140" w:type="dxa"/>
            <w:tcBorders>
              <w:top w:val="nil"/>
              <w:left w:val="nil"/>
              <w:bottom w:val="nil"/>
              <w:right w:val="nil"/>
            </w:tcBorders>
            <w:shd w:val="clear" w:color="auto" w:fill="auto"/>
            <w:tcMar>
              <w:top w:w="14" w:type="dxa"/>
              <w:left w:w="101" w:type="dxa"/>
              <w:bottom w:w="0" w:type="dxa"/>
              <w:right w:w="101" w:type="dxa"/>
            </w:tcMar>
            <w:hideMark/>
          </w:tcPr>
          <w:p w14:paraId="71A47ECB" w14:textId="77777777" w:rsidR="0031285A" w:rsidRPr="00D94BBA" w:rsidRDefault="0031285A" w:rsidP="00A64D63">
            <w:pPr>
              <w:spacing w:line="240" w:lineRule="auto"/>
              <w:jc w:val="center"/>
              <w:rPr>
                <w:rFonts w:ascii="Times New Roman" w:hAnsi="Times New Roman" w:cs="Times New Roman"/>
                <w:sz w:val="24"/>
                <w:szCs w:val="24"/>
              </w:rPr>
            </w:pPr>
            <w:r w:rsidRPr="00D94BBA">
              <w:rPr>
                <w:rFonts w:ascii="Times New Roman" w:hAnsi="Times New Roman" w:cs="Times New Roman"/>
                <w:sz w:val="24"/>
                <w:szCs w:val="24"/>
                <w:lang w:val="en-IE"/>
              </w:rPr>
              <w:t>Not specified</w:t>
            </w:r>
          </w:p>
        </w:tc>
        <w:tc>
          <w:tcPr>
            <w:tcW w:w="1140" w:type="dxa"/>
            <w:tcBorders>
              <w:top w:val="nil"/>
              <w:left w:val="nil"/>
              <w:bottom w:val="nil"/>
              <w:right w:val="nil"/>
            </w:tcBorders>
            <w:shd w:val="clear" w:color="auto" w:fill="auto"/>
            <w:tcMar>
              <w:top w:w="14" w:type="dxa"/>
              <w:left w:w="101" w:type="dxa"/>
              <w:bottom w:w="0" w:type="dxa"/>
              <w:right w:w="101" w:type="dxa"/>
            </w:tcMar>
            <w:hideMark/>
          </w:tcPr>
          <w:p w14:paraId="4EA115DA" w14:textId="77777777" w:rsidR="0031285A" w:rsidRPr="00D94BBA" w:rsidRDefault="0031285A" w:rsidP="00A64D63">
            <w:pPr>
              <w:spacing w:line="240" w:lineRule="auto"/>
              <w:jc w:val="center"/>
              <w:rPr>
                <w:rFonts w:ascii="Times New Roman" w:hAnsi="Times New Roman" w:cs="Times New Roman"/>
                <w:sz w:val="24"/>
                <w:szCs w:val="24"/>
              </w:rPr>
            </w:pPr>
            <w:r w:rsidRPr="00D94BBA">
              <w:rPr>
                <w:rFonts w:ascii="Times New Roman" w:hAnsi="Times New Roman" w:cs="Times New Roman"/>
                <w:sz w:val="24"/>
                <w:szCs w:val="24"/>
                <w:lang w:val="en-IE"/>
              </w:rPr>
              <w:t>30</w:t>
            </w:r>
          </w:p>
        </w:tc>
        <w:tc>
          <w:tcPr>
            <w:tcW w:w="1205" w:type="dxa"/>
            <w:tcBorders>
              <w:top w:val="nil"/>
              <w:left w:val="nil"/>
              <w:bottom w:val="nil"/>
              <w:right w:val="nil"/>
            </w:tcBorders>
            <w:shd w:val="clear" w:color="auto" w:fill="auto"/>
            <w:tcMar>
              <w:top w:w="14" w:type="dxa"/>
              <w:left w:w="101" w:type="dxa"/>
              <w:bottom w:w="0" w:type="dxa"/>
              <w:right w:w="101" w:type="dxa"/>
            </w:tcMar>
            <w:hideMark/>
          </w:tcPr>
          <w:p w14:paraId="14D01973" w14:textId="77777777" w:rsidR="0031285A" w:rsidRPr="00D94BBA" w:rsidRDefault="0031285A" w:rsidP="00A64D63">
            <w:pPr>
              <w:spacing w:line="240" w:lineRule="auto"/>
              <w:jc w:val="center"/>
              <w:rPr>
                <w:rFonts w:ascii="Times New Roman" w:hAnsi="Times New Roman" w:cs="Times New Roman"/>
                <w:sz w:val="24"/>
                <w:szCs w:val="24"/>
              </w:rPr>
            </w:pPr>
            <w:r w:rsidRPr="00D94BBA">
              <w:rPr>
                <w:rFonts w:ascii="Times New Roman" w:hAnsi="Times New Roman" w:cs="Times New Roman"/>
                <w:sz w:val="24"/>
                <w:szCs w:val="24"/>
                <w:lang w:val="en-IE"/>
              </w:rPr>
              <w:t>100</w:t>
            </w:r>
          </w:p>
        </w:tc>
        <w:tc>
          <w:tcPr>
            <w:tcW w:w="1597" w:type="dxa"/>
            <w:tcBorders>
              <w:top w:val="nil"/>
              <w:left w:val="nil"/>
              <w:bottom w:val="nil"/>
              <w:right w:val="nil"/>
            </w:tcBorders>
            <w:shd w:val="clear" w:color="auto" w:fill="auto"/>
            <w:tcMar>
              <w:top w:w="14" w:type="dxa"/>
              <w:left w:w="101" w:type="dxa"/>
              <w:bottom w:w="0" w:type="dxa"/>
              <w:right w:w="101" w:type="dxa"/>
            </w:tcMar>
            <w:hideMark/>
          </w:tcPr>
          <w:p w14:paraId="0E6D0EAC" w14:textId="77777777" w:rsidR="0031285A" w:rsidRPr="00D94BBA" w:rsidRDefault="0031285A" w:rsidP="00A64D63">
            <w:pPr>
              <w:spacing w:line="240" w:lineRule="auto"/>
              <w:jc w:val="center"/>
              <w:rPr>
                <w:rFonts w:ascii="Times New Roman" w:hAnsi="Times New Roman" w:cs="Times New Roman"/>
                <w:sz w:val="24"/>
                <w:szCs w:val="24"/>
              </w:rPr>
            </w:pPr>
            <w:r w:rsidRPr="00D94BBA">
              <w:rPr>
                <w:rFonts w:ascii="Times New Roman" w:hAnsi="Times New Roman" w:cs="Times New Roman"/>
                <w:sz w:val="24"/>
                <w:szCs w:val="24"/>
                <w:lang w:val="en-IE"/>
              </w:rPr>
              <w:t>37</w:t>
            </w:r>
          </w:p>
        </w:tc>
      </w:tr>
      <w:tr w:rsidR="0031285A" w:rsidRPr="00D94BBA" w14:paraId="7B72933C" w14:textId="77777777" w:rsidTr="00A64D63">
        <w:trPr>
          <w:trHeight w:val="530"/>
          <w:jc w:val="center"/>
        </w:trPr>
        <w:tc>
          <w:tcPr>
            <w:tcW w:w="1867" w:type="dxa"/>
            <w:tcBorders>
              <w:top w:val="nil"/>
              <w:left w:val="nil"/>
              <w:bottom w:val="nil"/>
              <w:right w:val="nil"/>
            </w:tcBorders>
            <w:shd w:val="clear" w:color="auto" w:fill="auto"/>
            <w:tcMar>
              <w:top w:w="14" w:type="dxa"/>
              <w:left w:w="101" w:type="dxa"/>
              <w:bottom w:w="0" w:type="dxa"/>
              <w:right w:w="101" w:type="dxa"/>
            </w:tcMar>
            <w:hideMark/>
          </w:tcPr>
          <w:p w14:paraId="774B5FB5" w14:textId="77777777" w:rsidR="0031285A" w:rsidRPr="00D94BBA" w:rsidRDefault="0031285A" w:rsidP="00A64D63">
            <w:pPr>
              <w:spacing w:line="240" w:lineRule="auto"/>
              <w:jc w:val="center"/>
              <w:rPr>
                <w:rFonts w:ascii="Times New Roman" w:hAnsi="Times New Roman" w:cs="Times New Roman"/>
                <w:sz w:val="24"/>
                <w:szCs w:val="24"/>
              </w:rPr>
            </w:pPr>
            <w:r w:rsidRPr="00D94BBA">
              <w:rPr>
                <w:rFonts w:ascii="Times New Roman" w:hAnsi="Times New Roman" w:cs="Times New Roman"/>
                <w:sz w:val="24"/>
                <w:szCs w:val="24"/>
                <w:lang w:val="en-IE"/>
              </w:rPr>
              <w:t>Sekisui Ammonia L3K®</w:t>
            </w:r>
          </w:p>
        </w:tc>
        <w:tc>
          <w:tcPr>
            <w:tcW w:w="1607" w:type="dxa"/>
            <w:tcBorders>
              <w:top w:val="nil"/>
              <w:left w:val="nil"/>
              <w:bottom w:val="nil"/>
              <w:right w:val="nil"/>
            </w:tcBorders>
            <w:shd w:val="clear" w:color="auto" w:fill="auto"/>
            <w:tcMar>
              <w:top w:w="14" w:type="dxa"/>
              <w:left w:w="101" w:type="dxa"/>
              <w:bottom w:w="0" w:type="dxa"/>
              <w:right w:w="101" w:type="dxa"/>
            </w:tcMar>
            <w:hideMark/>
          </w:tcPr>
          <w:p w14:paraId="21A3A50E" w14:textId="77777777" w:rsidR="0031285A" w:rsidRPr="00D94BBA" w:rsidRDefault="0031285A" w:rsidP="00A64D63">
            <w:pPr>
              <w:spacing w:line="240" w:lineRule="auto"/>
              <w:ind w:left="-244" w:firstLine="244"/>
              <w:jc w:val="center"/>
              <w:rPr>
                <w:rFonts w:ascii="Times New Roman" w:hAnsi="Times New Roman" w:cs="Times New Roman"/>
                <w:sz w:val="24"/>
                <w:szCs w:val="24"/>
              </w:rPr>
            </w:pPr>
            <w:r w:rsidRPr="00D94BBA">
              <w:rPr>
                <w:rFonts w:ascii="Times New Roman" w:hAnsi="Times New Roman" w:cs="Times New Roman"/>
                <w:sz w:val="24"/>
                <w:szCs w:val="24"/>
                <w:lang w:val="en-IE"/>
              </w:rPr>
              <w:t>Enzymatic</w:t>
            </w:r>
          </w:p>
        </w:tc>
        <w:tc>
          <w:tcPr>
            <w:tcW w:w="1221" w:type="dxa"/>
            <w:tcBorders>
              <w:top w:val="nil"/>
              <w:left w:val="nil"/>
              <w:bottom w:val="nil"/>
              <w:right w:val="nil"/>
            </w:tcBorders>
            <w:shd w:val="clear" w:color="auto" w:fill="auto"/>
            <w:tcMar>
              <w:top w:w="14" w:type="dxa"/>
              <w:left w:w="101" w:type="dxa"/>
              <w:bottom w:w="0" w:type="dxa"/>
              <w:right w:w="101" w:type="dxa"/>
            </w:tcMar>
            <w:hideMark/>
          </w:tcPr>
          <w:p w14:paraId="1DFFDF22" w14:textId="77777777" w:rsidR="0031285A" w:rsidRPr="00D94BBA" w:rsidRDefault="0031285A" w:rsidP="00A64D63">
            <w:pPr>
              <w:spacing w:line="240" w:lineRule="auto"/>
              <w:jc w:val="center"/>
              <w:rPr>
                <w:rFonts w:ascii="Times New Roman" w:hAnsi="Times New Roman" w:cs="Times New Roman"/>
                <w:sz w:val="24"/>
                <w:szCs w:val="24"/>
              </w:rPr>
            </w:pPr>
            <w:r w:rsidRPr="00D94BBA">
              <w:rPr>
                <w:rFonts w:ascii="Times New Roman" w:hAnsi="Times New Roman" w:cs="Times New Roman"/>
                <w:sz w:val="24"/>
                <w:szCs w:val="24"/>
                <w:lang w:val="en-IE"/>
              </w:rPr>
              <w:t>4.1</w:t>
            </w:r>
          </w:p>
        </w:tc>
        <w:tc>
          <w:tcPr>
            <w:tcW w:w="1140" w:type="dxa"/>
            <w:tcBorders>
              <w:top w:val="nil"/>
              <w:left w:val="nil"/>
              <w:bottom w:val="nil"/>
              <w:right w:val="nil"/>
            </w:tcBorders>
            <w:shd w:val="clear" w:color="auto" w:fill="auto"/>
            <w:tcMar>
              <w:top w:w="14" w:type="dxa"/>
              <w:left w:w="101" w:type="dxa"/>
              <w:bottom w:w="0" w:type="dxa"/>
              <w:right w:w="101" w:type="dxa"/>
            </w:tcMar>
            <w:hideMark/>
          </w:tcPr>
          <w:p w14:paraId="7C1FD50B" w14:textId="77777777" w:rsidR="0031285A" w:rsidRPr="00D94BBA" w:rsidRDefault="0031285A" w:rsidP="00A64D63">
            <w:pPr>
              <w:spacing w:line="240" w:lineRule="auto"/>
              <w:jc w:val="center"/>
              <w:rPr>
                <w:rFonts w:ascii="Times New Roman" w:hAnsi="Times New Roman" w:cs="Times New Roman"/>
                <w:sz w:val="24"/>
                <w:szCs w:val="24"/>
              </w:rPr>
            </w:pPr>
            <w:r w:rsidRPr="00D94BBA">
              <w:rPr>
                <w:rFonts w:ascii="Times New Roman" w:hAnsi="Times New Roman" w:cs="Times New Roman"/>
                <w:sz w:val="24"/>
                <w:szCs w:val="24"/>
                <w:lang w:val="en-IE"/>
              </w:rPr>
              <w:t>8.8-1174</w:t>
            </w:r>
          </w:p>
        </w:tc>
        <w:tc>
          <w:tcPr>
            <w:tcW w:w="1140" w:type="dxa"/>
            <w:tcBorders>
              <w:top w:val="nil"/>
              <w:left w:val="nil"/>
              <w:bottom w:val="nil"/>
              <w:right w:val="nil"/>
            </w:tcBorders>
            <w:shd w:val="clear" w:color="auto" w:fill="auto"/>
            <w:tcMar>
              <w:top w:w="14" w:type="dxa"/>
              <w:left w:w="101" w:type="dxa"/>
              <w:bottom w:w="0" w:type="dxa"/>
              <w:right w:w="101" w:type="dxa"/>
            </w:tcMar>
            <w:hideMark/>
          </w:tcPr>
          <w:p w14:paraId="6C3D01F3" w14:textId="77777777" w:rsidR="0031285A" w:rsidRPr="00D94BBA" w:rsidRDefault="0031285A" w:rsidP="00A64D63">
            <w:pPr>
              <w:spacing w:line="240" w:lineRule="auto"/>
              <w:jc w:val="center"/>
              <w:rPr>
                <w:rFonts w:ascii="Times New Roman" w:hAnsi="Times New Roman" w:cs="Times New Roman"/>
                <w:sz w:val="24"/>
                <w:szCs w:val="24"/>
              </w:rPr>
            </w:pPr>
            <w:r w:rsidRPr="00D94BBA">
              <w:rPr>
                <w:rFonts w:ascii="Times New Roman" w:hAnsi="Times New Roman" w:cs="Times New Roman"/>
                <w:sz w:val="24"/>
                <w:szCs w:val="24"/>
                <w:lang w:val="en-IE"/>
              </w:rPr>
              <w:t>Not specified</w:t>
            </w:r>
          </w:p>
        </w:tc>
        <w:tc>
          <w:tcPr>
            <w:tcW w:w="1205" w:type="dxa"/>
            <w:tcBorders>
              <w:top w:val="nil"/>
              <w:left w:val="nil"/>
              <w:bottom w:val="nil"/>
              <w:right w:val="nil"/>
            </w:tcBorders>
            <w:shd w:val="clear" w:color="auto" w:fill="auto"/>
            <w:tcMar>
              <w:top w:w="14" w:type="dxa"/>
              <w:left w:w="101" w:type="dxa"/>
              <w:bottom w:w="0" w:type="dxa"/>
              <w:right w:w="101" w:type="dxa"/>
            </w:tcMar>
            <w:hideMark/>
          </w:tcPr>
          <w:p w14:paraId="7B80CA53" w14:textId="77777777" w:rsidR="0031285A" w:rsidRPr="00D94BBA" w:rsidRDefault="0031285A" w:rsidP="00A64D63">
            <w:pPr>
              <w:spacing w:line="240" w:lineRule="auto"/>
              <w:jc w:val="center"/>
              <w:rPr>
                <w:rFonts w:ascii="Times New Roman" w:hAnsi="Times New Roman" w:cs="Times New Roman"/>
                <w:sz w:val="24"/>
                <w:szCs w:val="24"/>
              </w:rPr>
            </w:pPr>
            <w:r w:rsidRPr="00D94BBA">
              <w:rPr>
                <w:rFonts w:ascii="Times New Roman" w:hAnsi="Times New Roman" w:cs="Times New Roman"/>
                <w:sz w:val="24"/>
                <w:szCs w:val="24"/>
                <w:lang w:val="en-IE"/>
              </w:rPr>
              <w:t>Not specified</w:t>
            </w:r>
          </w:p>
        </w:tc>
        <w:tc>
          <w:tcPr>
            <w:tcW w:w="1597" w:type="dxa"/>
            <w:tcBorders>
              <w:top w:val="nil"/>
              <w:left w:val="nil"/>
              <w:bottom w:val="nil"/>
              <w:right w:val="nil"/>
            </w:tcBorders>
            <w:shd w:val="clear" w:color="auto" w:fill="auto"/>
            <w:tcMar>
              <w:top w:w="14" w:type="dxa"/>
              <w:left w:w="101" w:type="dxa"/>
              <w:bottom w:w="0" w:type="dxa"/>
              <w:right w:w="101" w:type="dxa"/>
            </w:tcMar>
            <w:hideMark/>
          </w:tcPr>
          <w:p w14:paraId="16DEC685" w14:textId="77777777" w:rsidR="0031285A" w:rsidRPr="00D94BBA" w:rsidRDefault="0031285A" w:rsidP="00A64D63">
            <w:pPr>
              <w:spacing w:line="240" w:lineRule="auto"/>
              <w:jc w:val="center"/>
              <w:rPr>
                <w:rFonts w:ascii="Times New Roman" w:hAnsi="Times New Roman" w:cs="Times New Roman"/>
                <w:sz w:val="24"/>
                <w:szCs w:val="24"/>
              </w:rPr>
            </w:pPr>
            <w:r w:rsidRPr="00D94BBA">
              <w:rPr>
                <w:rFonts w:ascii="Times New Roman" w:hAnsi="Times New Roman" w:cs="Times New Roman"/>
                <w:sz w:val="24"/>
                <w:szCs w:val="24"/>
                <w:lang w:val="en-IE"/>
              </w:rPr>
              <w:t>Not</w:t>
            </w:r>
            <w:r w:rsidRPr="00D94BBA">
              <w:rPr>
                <w:rFonts w:ascii="Times New Roman" w:hAnsi="Times New Roman" w:cs="Times New Roman"/>
                <w:sz w:val="24"/>
                <w:szCs w:val="24"/>
              </w:rPr>
              <w:t xml:space="preserve"> </w:t>
            </w:r>
            <w:r w:rsidRPr="00D94BBA">
              <w:rPr>
                <w:rFonts w:ascii="Times New Roman" w:hAnsi="Times New Roman" w:cs="Times New Roman"/>
                <w:sz w:val="24"/>
                <w:szCs w:val="24"/>
                <w:lang w:val="en-IE"/>
              </w:rPr>
              <w:t>specified</w:t>
            </w:r>
          </w:p>
        </w:tc>
      </w:tr>
      <w:tr w:rsidR="0031285A" w:rsidRPr="00D94BBA" w14:paraId="761508B2" w14:textId="77777777" w:rsidTr="00A64D63">
        <w:trPr>
          <w:trHeight w:val="441"/>
          <w:jc w:val="center"/>
        </w:trPr>
        <w:tc>
          <w:tcPr>
            <w:tcW w:w="1867" w:type="dxa"/>
            <w:tcBorders>
              <w:top w:val="nil"/>
              <w:left w:val="nil"/>
              <w:bottom w:val="single" w:sz="8" w:space="0" w:color="000000"/>
              <w:right w:val="nil"/>
            </w:tcBorders>
            <w:shd w:val="clear" w:color="auto" w:fill="auto"/>
            <w:tcMar>
              <w:top w:w="14" w:type="dxa"/>
              <w:left w:w="101" w:type="dxa"/>
              <w:bottom w:w="0" w:type="dxa"/>
              <w:right w:w="101" w:type="dxa"/>
            </w:tcMar>
            <w:hideMark/>
          </w:tcPr>
          <w:p w14:paraId="75876A77" w14:textId="77777777" w:rsidR="0031285A" w:rsidRPr="00D94BBA" w:rsidRDefault="0031285A" w:rsidP="00A64D63">
            <w:pPr>
              <w:spacing w:line="240" w:lineRule="auto"/>
              <w:jc w:val="center"/>
              <w:rPr>
                <w:rFonts w:ascii="Times New Roman" w:hAnsi="Times New Roman" w:cs="Times New Roman"/>
                <w:sz w:val="24"/>
                <w:szCs w:val="24"/>
              </w:rPr>
            </w:pPr>
            <w:r w:rsidRPr="00D94BBA">
              <w:rPr>
                <w:rFonts w:ascii="Times New Roman" w:hAnsi="Times New Roman" w:cs="Times New Roman"/>
                <w:sz w:val="24"/>
                <w:szCs w:val="24"/>
                <w:lang w:val="en-IE"/>
              </w:rPr>
              <w:t>Sigma Aldrich® Ammonia Assay Kit</w:t>
            </w:r>
          </w:p>
        </w:tc>
        <w:tc>
          <w:tcPr>
            <w:tcW w:w="1607" w:type="dxa"/>
            <w:tcBorders>
              <w:top w:val="nil"/>
              <w:left w:val="nil"/>
              <w:bottom w:val="single" w:sz="8" w:space="0" w:color="000000"/>
              <w:right w:val="nil"/>
            </w:tcBorders>
            <w:shd w:val="clear" w:color="auto" w:fill="auto"/>
            <w:tcMar>
              <w:top w:w="14" w:type="dxa"/>
              <w:left w:w="101" w:type="dxa"/>
              <w:bottom w:w="0" w:type="dxa"/>
              <w:right w:w="101" w:type="dxa"/>
            </w:tcMar>
            <w:hideMark/>
          </w:tcPr>
          <w:p w14:paraId="670C593B" w14:textId="77777777" w:rsidR="0031285A" w:rsidRPr="00D94BBA" w:rsidRDefault="0031285A" w:rsidP="00A64D63">
            <w:pPr>
              <w:spacing w:line="240" w:lineRule="auto"/>
              <w:ind w:left="-244" w:firstLine="244"/>
              <w:jc w:val="center"/>
              <w:rPr>
                <w:rFonts w:ascii="Times New Roman" w:hAnsi="Times New Roman" w:cs="Times New Roman"/>
                <w:sz w:val="24"/>
                <w:szCs w:val="24"/>
              </w:rPr>
            </w:pPr>
            <w:r w:rsidRPr="00D94BBA">
              <w:rPr>
                <w:rFonts w:ascii="Times New Roman" w:hAnsi="Times New Roman" w:cs="Times New Roman"/>
                <w:sz w:val="24"/>
                <w:szCs w:val="24"/>
                <w:lang w:val="en-IE"/>
              </w:rPr>
              <w:t>Enzymatic</w:t>
            </w:r>
          </w:p>
        </w:tc>
        <w:tc>
          <w:tcPr>
            <w:tcW w:w="1221" w:type="dxa"/>
            <w:tcBorders>
              <w:top w:val="nil"/>
              <w:left w:val="nil"/>
              <w:bottom w:val="single" w:sz="8" w:space="0" w:color="000000"/>
              <w:right w:val="nil"/>
            </w:tcBorders>
            <w:shd w:val="clear" w:color="auto" w:fill="auto"/>
            <w:tcMar>
              <w:top w:w="14" w:type="dxa"/>
              <w:left w:w="101" w:type="dxa"/>
              <w:bottom w:w="0" w:type="dxa"/>
              <w:right w:w="101" w:type="dxa"/>
            </w:tcMar>
            <w:hideMark/>
          </w:tcPr>
          <w:p w14:paraId="5FC80BF7" w14:textId="77777777" w:rsidR="0031285A" w:rsidRPr="00D94BBA" w:rsidRDefault="0031285A" w:rsidP="00A64D63">
            <w:pPr>
              <w:spacing w:line="240" w:lineRule="auto"/>
              <w:jc w:val="center"/>
              <w:rPr>
                <w:rFonts w:ascii="Times New Roman" w:hAnsi="Times New Roman" w:cs="Times New Roman"/>
                <w:sz w:val="24"/>
                <w:szCs w:val="24"/>
              </w:rPr>
            </w:pPr>
            <w:r w:rsidRPr="00D94BBA">
              <w:rPr>
                <w:rFonts w:ascii="Times New Roman" w:hAnsi="Times New Roman" w:cs="Times New Roman"/>
                <w:sz w:val="24"/>
                <w:szCs w:val="24"/>
                <w:lang w:val="en-IE"/>
              </w:rPr>
              <w:t>12</w:t>
            </w:r>
          </w:p>
        </w:tc>
        <w:tc>
          <w:tcPr>
            <w:tcW w:w="1140" w:type="dxa"/>
            <w:tcBorders>
              <w:top w:val="nil"/>
              <w:left w:val="nil"/>
              <w:bottom w:val="single" w:sz="8" w:space="0" w:color="000000"/>
              <w:right w:val="nil"/>
            </w:tcBorders>
            <w:shd w:val="clear" w:color="auto" w:fill="auto"/>
            <w:tcMar>
              <w:top w:w="14" w:type="dxa"/>
              <w:left w:w="101" w:type="dxa"/>
              <w:bottom w:w="0" w:type="dxa"/>
              <w:right w:w="101" w:type="dxa"/>
            </w:tcMar>
            <w:hideMark/>
          </w:tcPr>
          <w:p w14:paraId="187FF347" w14:textId="77777777" w:rsidR="0031285A" w:rsidRPr="00D94BBA" w:rsidRDefault="0031285A" w:rsidP="00A64D63">
            <w:pPr>
              <w:spacing w:line="240" w:lineRule="auto"/>
              <w:jc w:val="center"/>
              <w:rPr>
                <w:rFonts w:ascii="Times New Roman" w:hAnsi="Times New Roman" w:cs="Times New Roman"/>
                <w:sz w:val="24"/>
                <w:szCs w:val="24"/>
              </w:rPr>
            </w:pPr>
            <w:r w:rsidRPr="00D94BBA">
              <w:rPr>
                <w:rFonts w:ascii="Times New Roman" w:hAnsi="Times New Roman" w:cs="Times New Roman"/>
                <w:sz w:val="24"/>
                <w:szCs w:val="24"/>
                <w:lang w:val="en-IE"/>
              </w:rPr>
              <w:t>12-881</w:t>
            </w:r>
          </w:p>
        </w:tc>
        <w:tc>
          <w:tcPr>
            <w:tcW w:w="1140" w:type="dxa"/>
            <w:tcBorders>
              <w:top w:val="nil"/>
              <w:left w:val="nil"/>
              <w:bottom w:val="single" w:sz="8" w:space="0" w:color="000000"/>
              <w:right w:val="nil"/>
            </w:tcBorders>
            <w:shd w:val="clear" w:color="auto" w:fill="auto"/>
            <w:tcMar>
              <w:top w:w="14" w:type="dxa"/>
              <w:left w:w="101" w:type="dxa"/>
              <w:bottom w:w="0" w:type="dxa"/>
              <w:right w:w="101" w:type="dxa"/>
            </w:tcMar>
            <w:hideMark/>
          </w:tcPr>
          <w:p w14:paraId="7FA49786" w14:textId="77777777" w:rsidR="0031285A" w:rsidRPr="00D94BBA" w:rsidRDefault="0031285A" w:rsidP="00A64D63">
            <w:pPr>
              <w:spacing w:line="240" w:lineRule="auto"/>
              <w:jc w:val="center"/>
              <w:rPr>
                <w:rFonts w:ascii="Times New Roman" w:hAnsi="Times New Roman" w:cs="Times New Roman"/>
                <w:sz w:val="24"/>
                <w:szCs w:val="24"/>
              </w:rPr>
            </w:pPr>
            <w:r w:rsidRPr="00D94BBA">
              <w:rPr>
                <w:rFonts w:ascii="Times New Roman" w:hAnsi="Times New Roman" w:cs="Times New Roman"/>
                <w:sz w:val="24"/>
                <w:szCs w:val="24"/>
                <w:lang w:val="en-IE"/>
              </w:rPr>
              <w:t>20</w:t>
            </w:r>
          </w:p>
        </w:tc>
        <w:tc>
          <w:tcPr>
            <w:tcW w:w="1205" w:type="dxa"/>
            <w:tcBorders>
              <w:top w:val="nil"/>
              <w:left w:val="nil"/>
              <w:bottom w:val="single" w:sz="8" w:space="0" w:color="000000"/>
              <w:right w:val="nil"/>
            </w:tcBorders>
            <w:shd w:val="clear" w:color="auto" w:fill="auto"/>
            <w:tcMar>
              <w:top w:w="14" w:type="dxa"/>
              <w:left w:w="101" w:type="dxa"/>
              <w:bottom w:w="0" w:type="dxa"/>
              <w:right w:w="101" w:type="dxa"/>
            </w:tcMar>
            <w:hideMark/>
          </w:tcPr>
          <w:p w14:paraId="6855DA60" w14:textId="77777777" w:rsidR="0031285A" w:rsidRPr="00D94BBA" w:rsidRDefault="0031285A" w:rsidP="00A64D63">
            <w:pPr>
              <w:spacing w:line="240" w:lineRule="auto"/>
              <w:jc w:val="center"/>
              <w:rPr>
                <w:rFonts w:ascii="Times New Roman" w:hAnsi="Times New Roman" w:cs="Times New Roman"/>
                <w:sz w:val="24"/>
                <w:szCs w:val="24"/>
              </w:rPr>
            </w:pPr>
            <w:r w:rsidRPr="00D94BBA">
              <w:rPr>
                <w:rFonts w:ascii="Times New Roman" w:hAnsi="Times New Roman" w:cs="Times New Roman"/>
                <w:sz w:val="24"/>
                <w:szCs w:val="24"/>
                <w:lang w:val="en-IE"/>
              </w:rPr>
              <w:t>10-200</w:t>
            </w:r>
          </w:p>
        </w:tc>
        <w:tc>
          <w:tcPr>
            <w:tcW w:w="1597" w:type="dxa"/>
            <w:tcBorders>
              <w:top w:val="nil"/>
              <w:left w:val="nil"/>
              <w:bottom w:val="single" w:sz="8" w:space="0" w:color="000000"/>
              <w:right w:val="nil"/>
            </w:tcBorders>
            <w:shd w:val="clear" w:color="auto" w:fill="auto"/>
            <w:tcMar>
              <w:top w:w="14" w:type="dxa"/>
              <w:left w:w="101" w:type="dxa"/>
              <w:bottom w:w="0" w:type="dxa"/>
              <w:right w:w="101" w:type="dxa"/>
            </w:tcMar>
            <w:hideMark/>
          </w:tcPr>
          <w:p w14:paraId="40A787E4" w14:textId="77777777" w:rsidR="0031285A" w:rsidRPr="00D94BBA" w:rsidRDefault="0031285A" w:rsidP="00A64D63">
            <w:pPr>
              <w:spacing w:line="240" w:lineRule="auto"/>
              <w:jc w:val="center"/>
              <w:rPr>
                <w:rFonts w:ascii="Times New Roman" w:hAnsi="Times New Roman" w:cs="Times New Roman"/>
                <w:sz w:val="24"/>
                <w:szCs w:val="24"/>
              </w:rPr>
            </w:pPr>
            <w:r w:rsidRPr="00D94BBA">
              <w:rPr>
                <w:rFonts w:ascii="Times New Roman" w:hAnsi="Times New Roman" w:cs="Times New Roman"/>
                <w:sz w:val="24"/>
                <w:szCs w:val="24"/>
                <w:lang w:val="en-IE"/>
              </w:rPr>
              <w:t>18-35</w:t>
            </w:r>
          </w:p>
        </w:tc>
      </w:tr>
    </w:tbl>
    <w:p w14:paraId="1FFB90D3" w14:textId="77777777" w:rsidR="0031285A" w:rsidRPr="00D94BBA" w:rsidRDefault="0031285A" w:rsidP="00F52950">
      <w:pPr>
        <w:spacing w:line="240" w:lineRule="auto"/>
        <w:jc w:val="both"/>
        <w:rPr>
          <w:rFonts w:ascii="Times New Roman" w:hAnsi="Times New Roman" w:cs="Times New Roman"/>
          <w:sz w:val="24"/>
          <w:szCs w:val="24"/>
        </w:rPr>
      </w:pPr>
    </w:p>
    <w:p w14:paraId="10EFA162" w14:textId="77777777" w:rsidR="005133FF" w:rsidRPr="009D38BA" w:rsidRDefault="005133FF" w:rsidP="009D38BA">
      <w:pPr>
        <w:spacing w:line="240" w:lineRule="auto"/>
        <w:jc w:val="both"/>
        <w:rPr>
          <w:rFonts w:ascii="Times New Roman" w:hAnsi="Times New Roman" w:cs="Times New Roman"/>
          <w:b/>
          <w:sz w:val="24"/>
          <w:szCs w:val="24"/>
        </w:rPr>
      </w:pPr>
      <w:r w:rsidRPr="009D38BA">
        <w:rPr>
          <w:rFonts w:ascii="Times New Roman" w:hAnsi="Times New Roman" w:cs="Times New Roman"/>
          <w:b/>
          <w:sz w:val="24"/>
          <w:szCs w:val="24"/>
        </w:rPr>
        <w:t>Conclusions</w:t>
      </w:r>
    </w:p>
    <w:p w14:paraId="5385F34F" w14:textId="77777777" w:rsidR="006F146A" w:rsidRDefault="005133FF" w:rsidP="006F146A">
      <w:pPr>
        <w:spacing w:line="240" w:lineRule="auto"/>
        <w:jc w:val="both"/>
        <w:rPr>
          <w:rFonts w:ascii="Times New Roman" w:hAnsi="Times New Roman" w:cs="Times New Roman"/>
          <w:sz w:val="24"/>
          <w:szCs w:val="24"/>
        </w:rPr>
      </w:pPr>
      <w:r w:rsidRPr="00D94BBA">
        <w:rPr>
          <w:rFonts w:ascii="Times New Roman" w:eastAsia="Calibri" w:hAnsi="Times New Roman" w:cs="Times New Roman"/>
          <w:sz w:val="24"/>
          <w:szCs w:val="24"/>
        </w:rPr>
        <w:t xml:space="preserve">A device </w:t>
      </w:r>
      <w:r w:rsidR="00F24604" w:rsidRPr="00D94BBA">
        <w:rPr>
          <w:rFonts w:ascii="Times New Roman" w:eastAsia="Calibri" w:hAnsi="Times New Roman" w:cs="Times New Roman"/>
          <w:sz w:val="24"/>
          <w:szCs w:val="24"/>
        </w:rPr>
        <w:t xml:space="preserve">was developed </w:t>
      </w:r>
      <w:r w:rsidRPr="00D94BBA">
        <w:rPr>
          <w:rFonts w:ascii="Times New Roman" w:eastAsia="Calibri" w:hAnsi="Times New Roman" w:cs="Times New Roman"/>
          <w:sz w:val="24"/>
          <w:szCs w:val="24"/>
        </w:rPr>
        <w:t>for the measurement of ammonia in blood. The device employed inkjet-printed polyaniline films for the sensitive, impedimetric, gas-phase detection of ammonia. In combination with a water-impermeable membrane, a headspace and displacement of the headspace gas, the sensor was able to detect ammonia from liquid samples without interference from moisture. The device was validated in buffer and shown not to be susceptible to typical interferences from blood. It was further demonstrated in serum and was comparable in performance to a commercial assay for measuring blood ammonia. The device was able to measure ammonia in</w:t>
      </w:r>
      <w:r w:rsidRPr="00D94BBA">
        <w:rPr>
          <w:rFonts w:ascii="Times New Roman" w:hAnsi="Times New Roman" w:cs="Times New Roman"/>
          <w:sz w:val="24"/>
          <w:szCs w:val="24"/>
        </w:rPr>
        <w:t xml:space="preserve"> serum across the clinically relevant levels of 25 to 200 µM with a theoretical limit of detection (LOD) of 12 µM and a coefficient of determination of 0.9984. The device was statistically comparable with a commercially available assay kit. The device has potential application in the point of care determination of blood ammonia.</w:t>
      </w:r>
    </w:p>
    <w:p w14:paraId="56F5A8F0" w14:textId="77777777" w:rsidR="002F2E1C" w:rsidRDefault="002F2E1C" w:rsidP="006F146A">
      <w:pPr>
        <w:spacing w:line="240" w:lineRule="auto"/>
        <w:jc w:val="both"/>
        <w:rPr>
          <w:rFonts w:ascii="Times New Roman" w:hAnsi="Times New Roman" w:cs="Times New Roman"/>
          <w:sz w:val="24"/>
          <w:szCs w:val="24"/>
        </w:rPr>
      </w:pPr>
    </w:p>
    <w:p w14:paraId="53E938EA" w14:textId="652DA11E" w:rsidR="00B566A3" w:rsidRPr="009D38BA" w:rsidRDefault="00B566A3" w:rsidP="009D38BA">
      <w:pPr>
        <w:spacing w:line="240" w:lineRule="auto"/>
        <w:jc w:val="both"/>
        <w:rPr>
          <w:rFonts w:ascii="Times New Roman" w:hAnsi="Times New Roman" w:cs="Times New Roman"/>
          <w:sz w:val="24"/>
          <w:szCs w:val="24"/>
        </w:rPr>
      </w:pPr>
      <w:r w:rsidRPr="009D38BA">
        <w:rPr>
          <w:rFonts w:ascii="Times New Roman" w:hAnsi="Times New Roman" w:cs="Times New Roman"/>
          <w:b/>
          <w:sz w:val="24"/>
          <w:szCs w:val="24"/>
        </w:rPr>
        <w:t>Acknowledgements</w:t>
      </w:r>
    </w:p>
    <w:p w14:paraId="72DA9602" w14:textId="7D22ECA9" w:rsidR="0091608C" w:rsidRPr="0091608C" w:rsidRDefault="0091608C" w:rsidP="0091608C">
      <w:pPr>
        <w:spacing w:line="240" w:lineRule="auto"/>
        <w:jc w:val="both"/>
        <w:rPr>
          <w:rFonts w:ascii="Times New Roman" w:hAnsi="Times New Roman" w:cs="Times New Roman"/>
          <w:sz w:val="24"/>
          <w:szCs w:val="24"/>
        </w:rPr>
      </w:pPr>
      <w:r>
        <w:rPr>
          <w:rFonts w:ascii="Times New Roman" w:hAnsi="Times New Roman" w:cs="Times New Roman"/>
          <w:sz w:val="24"/>
          <w:szCs w:val="24"/>
        </w:rPr>
        <w:t>The research leading to this publication was funded by The University of the West of England.</w:t>
      </w:r>
    </w:p>
    <w:p w14:paraId="228AE553" w14:textId="77777777" w:rsidR="00B566A3" w:rsidRPr="00B566A3" w:rsidRDefault="00B566A3" w:rsidP="00B566A3">
      <w:pPr>
        <w:pStyle w:val="ListParagraph"/>
        <w:spacing w:line="240" w:lineRule="auto"/>
        <w:jc w:val="both"/>
        <w:rPr>
          <w:rFonts w:ascii="Times New Roman" w:hAnsi="Times New Roman" w:cs="Times New Roman"/>
          <w:sz w:val="24"/>
          <w:szCs w:val="24"/>
        </w:rPr>
      </w:pPr>
    </w:p>
    <w:p w14:paraId="14969E5D" w14:textId="12F59826" w:rsidR="006F146A" w:rsidRPr="009D38BA" w:rsidRDefault="0091608C" w:rsidP="009D38BA">
      <w:pPr>
        <w:spacing w:line="240" w:lineRule="auto"/>
        <w:jc w:val="both"/>
        <w:rPr>
          <w:rFonts w:ascii="Times New Roman" w:hAnsi="Times New Roman" w:cs="Times New Roman"/>
          <w:b/>
          <w:sz w:val="24"/>
          <w:szCs w:val="24"/>
        </w:rPr>
      </w:pPr>
      <w:r w:rsidRPr="009D38BA">
        <w:rPr>
          <w:rFonts w:ascii="Times New Roman" w:hAnsi="Times New Roman" w:cs="Times New Roman"/>
          <w:b/>
          <w:sz w:val="24"/>
          <w:szCs w:val="24"/>
        </w:rPr>
        <w:t>References</w:t>
      </w:r>
      <w:r w:rsidR="00D94BBA" w:rsidRPr="00D94BBA">
        <w:rPr>
          <w:rFonts w:ascii="Times New Roman" w:hAnsi="Times New Roman" w:cs="Times New Roman"/>
          <w:b/>
          <w:sz w:val="24"/>
          <w:szCs w:val="24"/>
        </w:rPr>
        <w:fldChar w:fldCharType="begin"/>
      </w:r>
      <w:r w:rsidR="006F146A" w:rsidRPr="009D38BA">
        <w:rPr>
          <w:b/>
        </w:rPr>
        <w:instrText>ADDIN RW.BIB</w:instrText>
      </w:r>
      <w:r w:rsidR="00D94BBA" w:rsidRPr="00D94BBA">
        <w:rPr>
          <w:rFonts w:ascii="Times New Roman" w:hAnsi="Times New Roman" w:cs="Times New Roman"/>
          <w:b/>
          <w:sz w:val="24"/>
          <w:szCs w:val="24"/>
        </w:rPr>
        <w:fldChar w:fldCharType="separate"/>
      </w:r>
    </w:p>
    <w:p w14:paraId="71461133" w14:textId="77777777" w:rsidR="006F146A" w:rsidRPr="006F146A" w:rsidRDefault="006F146A" w:rsidP="006F146A">
      <w:pPr>
        <w:pStyle w:val="NormalWeb"/>
      </w:pPr>
      <w:r w:rsidRPr="006F146A">
        <w:t>[1] R. Barsotti, Measurement of ammonia in blood, J. Pediatr. 138 (2001) S11-S19.</w:t>
      </w:r>
    </w:p>
    <w:p w14:paraId="280ED34E" w14:textId="77777777" w:rsidR="006F146A" w:rsidRPr="006F146A" w:rsidRDefault="006F146A" w:rsidP="006F146A">
      <w:pPr>
        <w:pStyle w:val="NormalWeb"/>
      </w:pPr>
      <w:r w:rsidRPr="006F146A">
        <w:t>[2] M.M. Adeva, G. Souto, N. Blanco, C. Donapetry, Ammonium metabolism in humans, Metabolism-Clinical and Experimental. 61 (2012) 1495-1511.</w:t>
      </w:r>
    </w:p>
    <w:p w14:paraId="5BCD21E3" w14:textId="77777777" w:rsidR="006F146A" w:rsidRPr="006F146A" w:rsidRDefault="006F146A" w:rsidP="006F146A">
      <w:pPr>
        <w:pStyle w:val="NormalWeb"/>
      </w:pPr>
      <w:r w:rsidRPr="006F146A">
        <w:t>[3] A.P.F. Turner, Biosensors: sense and sensibility, Chem. Soc. Rev. 42 (2013) 3184-3196.</w:t>
      </w:r>
    </w:p>
    <w:p w14:paraId="6799F766" w14:textId="77777777" w:rsidR="006F146A" w:rsidRPr="006F146A" w:rsidRDefault="006F146A" w:rsidP="006F146A">
      <w:pPr>
        <w:pStyle w:val="NormalWeb"/>
      </w:pPr>
      <w:r w:rsidRPr="006F146A">
        <w:t>[4] J. Wang, Electrochemical biosensors: Towards point-of-care cancer diagnostics, Biosens. Bioelectron. 21 (2006) 1887-1892.</w:t>
      </w:r>
    </w:p>
    <w:p w14:paraId="18B50083" w14:textId="77777777" w:rsidR="006F146A" w:rsidRPr="006F146A" w:rsidRDefault="006F146A" w:rsidP="006F146A">
      <w:pPr>
        <w:pStyle w:val="NormalWeb"/>
      </w:pPr>
      <w:r w:rsidRPr="006F146A">
        <w:t>[5] A.L. Kukla, Y.M. Shirshov, S.A. Piletsky, Ammonia sensors based on sensitive polyaniline films, Sensors and Actuators B-Chemical. 37 (1996) 135-140.</w:t>
      </w:r>
    </w:p>
    <w:p w14:paraId="72E1701D" w14:textId="77777777" w:rsidR="006F146A" w:rsidRPr="006F146A" w:rsidRDefault="006F146A" w:rsidP="006F146A">
      <w:pPr>
        <w:pStyle w:val="NormalWeb"/>
      </w:pPr>
      <w:r w:rsidRPr="006F146A">
        <w:lastRenderedPageBreak/>
        <w:t>[6] K. Crowley, E. O'Malley, A. Morrin, M.R. Smyth, A.J. Killard, An aqueous ammonia sensor based on an inkjet-printed polyaniline nanoparticle-modified electrode, Analyst. 133 (2008) 391-399.</w:t>
      </w:r>
    </w:p>
    <w:p w14:paraId="4D96F029" w14:textId="77777777" w:rsidR="006F146A" w:rsidRPr="006F146A" w:rsidRDefault="006F146A" w:rsidP="006F146A">
      <w:pPr>
        <w:pStyle w:val="NormalWeb"/>
      </w:pPr>
      <w:r w:rsidRPr="006F146A">
        <w:t>[7] K. Crowley, A. Morrin, A. Hernandez, E. O'Malley, P.G. Whitten, G.G. Wallace, M.R. Smyth, A.J. Killard, Fabrication of an ammonia gas sensor using inkjet-printed polyaniline nanoparticles, Talanta. 77 (2008) 710-717.</w:t>
      </w:r>
    </w:p>
    <w:p w14:paraId="328836D4" w14:textId="77777777" w:rsidR="006F146A" w:rsidRPr="006F146A" w:rsidRDefault="006F146A" w:rsidP="006F146A">
      <w:pPr>
        <w:pStyle w:val="NormalWeb"/>
      </w:pPr>
      <w:r w:rsidRPr="006F146A">
        <w:t>[8] O. Ngamna, A. Morrin, A.J. Killard, S.E. Moulton, M.R. Smyth, G.G. Wallace, Inkjet printable polyaniline nanoformulations, Langmuir. 23 (2007) 8569-8574.</w:t>
      </w:r>
    </w:p>
    <w:p w14:paraId="2EAC2601" w14:textId="77777777" w:rsidR="006F146A" w:rsidRPr="006F146A" w:rsidRDefault="006F146A" w:rsidP="006F146A">
      <w:pPr>
        <w:pStyle w:val="NormalWeb"/>
      </w:pPr>
      <w:r w:rsidRPr="006F146A">
        <w:t>[9] K. Crowley, M.R. Smyth, A.J. Killard, A. Morrin, Printing polyaniline for sensor applications, Chemical Papers. 67 (2013) 771-780.</w:t>
      </w:r>
    </w:p>
    <w:p w14:paraId="1D3AB6AD" w14:textId="77777777" w:rsidR="006F146A" w:rsidRPr="006F146A" w:rsidRDefault="006F146A" w:rsidP="006F146A">
      <w:pPr>
        <w:pStyle w:val="NormalWeb"/>
      </w:pPr>
      <w:r w:rsidRPr="006F146A">
        <w:t>[10] T. Hibbard, Development of a Point-of-Care Breath Ammonia Device and it's Application to Non-invasive Monitoring of Haemodialysis Patients, (2012).</w:t>
      </w:r>
    </w:p>
    <w:p w14:paraId="707EDB2B" w14:textId="77777777" w:rsidR="006F146A" w:rsidRPr="006F146A" w:rsidRDefault="006F146A" w:rsidP="006F146A">
      <w:pPr>
        <w:pStyle w:val="NormalWeb"/>
      </w:pPr>
      <w:r w:rsidRPr="006F146A">
        <w:t>[11] T.T. Ngo, A.P.H. Phan, C.F. Yam, H.M. Lenhoff, Interference in Determination of Ammonia with the Hypochlorite Alkaline Phenol Method of Berthelot, Anal. Chem. 54 (1982) 46-49.</w:t>
      </w:r>
    </w:p>
    <w:p w14:paraId="4DAAF609" w14:textId="77777777" w:rsidR="006F146A" w:rsidRPr="006F146A" w:rsidRDefault="006F146A" w:rsidP="006F146A">
      <w:pPr>
        <w:pStyle w:val="NormalWeb"/>
      </w:pPr>
      <w:r w:rsidRPr="006F146A">
        <w:t>[12] T. Hibbard, K. Crowley, F. Kelly, F. Ward, J. Holian, A. Watson, A.J. Killard, Point of Care Monitoring of Hemodialysis Patients with a Breath Ammonia Measurement Device Based on Printed Polyaniline Nanoparticle Sensors, Anal. Chem. 85 (2013) 12158-12165.</w:t>
      </w:r>
    </w:p>
    <w:p w14:paraId="32AD8306" w14:textId="77777777" w:rsidR="006F146A" w:rsidRPr="006F146A" w:rsidRDefault="006F146A" w:rsidP="006F146A">
      <w:pPr>
        <w:pStyle w:val="NormalWeb"/>
      </w:pPr>
      <w:r w:rsidRPr="006F146A">
        <w:t>[13] R. Subramanian, K. Crowley, A. Morrin, A.J. Killard, A sensor probe for the continous in situ monitoring of ammonia leakage in secondary refrigerant systems, Anal. Methods. 5 (2013) 134-140.</w:t>
      </w:r>
    </w:p>
    <w:p w14:paraId="45884928" w14:textId="77777777" w:rsidR="006F146A" w:rsidRPr="006F146A" w:rsidRDefault="006F146A" w:rsidP="006F146A">
      <w:pPr>
        <w:pStyle w:val="NormalWeb"/>
      </w:pPr>
      <w:r w:rsidRPr="006F146A">
        <w:t>[14] T. Hibbard, K. Crowley, A.J. Killard, Direct measurement of ammonia in simulated human breath using an inkjet-printed polyaniline nanoparticle sensor, Anal. Chim. Acta. 779 (2013) 56-63.</w:t>
      </w:r>
    </w:p>
    <w:p w14:paraId="186B646B" w14:textId="77777777" w:rsidR="006F146A" w:rsidRPr="006F146A" w:rsidRDefault="006F146A" w:rsidP="006F146A">
      <w:pPr>
        <w:pStyle w:val="NormalWeb"/>
      </w:pPr>
      <w:r w:rsidRPr="006F146A">
        <w:t>[15] L.J. Dobler, J.M. Gibbons, V.Y. Evtodienko, Quick acting toxic ammonia test for aqueous samples, (2006).</w:t>
      </w:r>
    </w:p>
    <w:p w14:paraId="6AF80B06" w14:textId="77777777" w:rsidR="006F146A" w:rsidRPr="006F146A" w:rsidRDefault="006F146A" w:rsidP="006F146A">
      <w:pPr>
        <w:pStyle w:val="NormalWeb"/>
      </w:pPr>
      <w:r w:rsidRPr="006F146A">
        <w:t>[16] S. Park, The Effects of High Concentrations of Vitamin C on Cancer Cells, Nutrients. 5 (2013) 3496-3505.</w:t>
      </w:r>
    </w:p>
    <w:p w14:paraId="48CBE130" w14:textId="77777777" w:rsidR="006F146A" w:rsidRPr="006F146A" w:rsidRDefault="006F146A" w:rsidP="006F146A">
      <w:pPr>
        <w:pStyle w:val="NormalWeb"/>
      </w:pPr>
      <w:r w:rsidRPr="006F146A">
        <w:t>[17] R. Mundaca-Uribe, F. Bustos-Ramirez, C. Zaror-Zaror, M. Aranda-Bustos, J. Neira-Hinojosa, C. Pena-Farfal, Development of a bienzymatic amperometric biosensor to determine uric acid in human serum, based on mesoporous silica (MCM-41) for enzyme immobilization, Sensors and Actuators B-Chemical. 195 (2014) 58-62.</w:t>
      </w:r>
    </w:p>
    <w:p w14:paraId="508AB997" w14:textId="77777777" w:rsidR="006F146A" w:rsidRPr="006F146A" w:rsidRDefault="006F146A" w:rsidP="006F146A">
      <w:pPr>
        <w:pStyle w:val="NormalWeb"/>
      </w:pPr>
      <w:r w:rsidRPr="006F146A">
        <w:t>[18] S.L. Nuttall, J.N. Khan, G.H. Thorpe, N. Langford, M.J. Kendall, The impact of therapeutic doses of paracetamol on serum total antioxidant capacity, J. Clin. Pharm. Ther. 28 (2003) 289-294.</w:t>
      </w:r>
    </w:p>
    <w:p w14:paraId="74FEB6CF" w14:textId="77777777" w:rsidR="006F146A" w:rsidRPr="006F146A" w:rsidRDefault="006F146A" w:rsidP="006F146A">
      <w:pPr>
        <w:pStyle w:val="NormalWeb"/>
      </w:pPr>
      <w:r w:rsidRPr="006F146A">
        <w:lastRenderedPageBreak/>
        <w:t>[19] P.G. Sutariya, A. Pandya, A. Lodha, S.K. Menon, A simple and rapid creatinine sensing via DLS selectivity, using calix[4]arene thiol functionalized gold nanoparticles. Talanta. 147 (2016) 590-7.</w:t>
      </w:r>
    </w:p>
    <w:p w14:paraId="6AB8250C" w14:textId="77777777" w:rsidR="006F146A" w:rsidRPr="006F146A" w:rsidRDefault="006F146A" w:rsidP="006F146A">
      <w:pPr>
        <w:pStyle w:val="NormalWeb"/>
      </w:pPr>
      <w:r w:rsidRPr="006F146A">
        <w:t>[20] B. Liang, S. Zhang, Q. Lang, J. Song, L. Han, A. Liu, Amperometric L-glutamate biosensor based on bacterial cell-surface displayed glutamate dehydrogenase, Anal. Chim. Acta. 884 (2015) 83-89.</w:t>
      </w:r>
    </w:p>
    <w:p w14:paraId="00634FC9" w14:textId="19E5597A" w:rsidR="00B44FDD" w:rsidRDefault="006F146A" w:rsidP="006F146A">
      <w:pPr>
        <w:rPr>
          <w:rFonts w:ascii="Times New Roman" w:hAnsi="Times New Roman" w:cs="Times New Roman"/>
          <w:sz w:val="24"/>
          <w:szCs w:val="24"/>
        </w:rPr>
      </w:pPr>
      <w:r w:rsidRPr="006F146A">
        <w:rPr>
          <w:rFonts w:ascii="Times New Roman" w:eastAsia="Times New Roman" w:hAnsi="Times New Roman" w:cs="Times New Roman"/>
          <w:sz w:val="24"/>
        </w:rPr>
        <w:t> </w:t>
      </w:r>
      <w:r w:rsidR="00D94BBA" w:rsidRPr="00D94BBA">
        <w:rPr>
          <w:rFonts w:ascii="Times New Roman" w:hAnsi="Times New Roman" w:cs="Times New Roman"/>
          <w:sz w:val="24"/>
          <w:szCs w:val="24"/>
        </w:rPr>
        <w:fldChar w:fldCharType="end"/>
      </w:r>
    </w:p>
    <w:p w14:paraId="0EA656DE" w14:textId="77777777" w:rsidR="00B44FDD" w:rsidRDefault="00B44FDD">
      <w:pPr>
        <w:rPr>
          <w:rFonts w:ascii="Times New Roman" w:hAnsi="Times New Roman" w:cs="Times New Roman"/>
          <w:sz w:val="24"/>
          <w:szCs w:val="24"/>
        </w:rPr>
      </w:pPr>
      <w:r>
        <w:rPr>
          <w:rFonts w:ascii="Times New Roman" w:hAnsi="Times New Roman" w:cs="Times New Roman"/>
          <w:sz w:val="24"/>
          <w:szCs w:val="24"/>
        </w:rPr>
        <w:br w:type="page"/>
      </w:r>
    </w:p>
    <w:p w14:paraId="17E3D169" w14:textId="77777777" w:rsidR="0028396A" w:rsidRDefault="0028396A" w:rsidP="006F146A">
      <w:pPr>
        <w:rPr>
          <w:rFonts w:ascii="Times New Roman" w:hAnsi="Times New Roman" w:cs="Times New Roman"/>
          <w:sz w:val="24"/>
          <w:szCs w:val="24"/>
        </w:rPr>
      </w:pPr>
    </w:p>
    <w:p w14:paraId="297D474F" w14:textId="295ED535" w:rsidR="0028396A" w:rsidRDefault="0028396A">
      <w:pPr>
        <w:rPr>
          <w:rFonts w:ascii="Times New Roman" w:hAnsi="Times New Roman" w:cs="Times New Roman"/>
          <w:sz w:val="24"/>
          <w:szCs w:val="24"/>
        </w:rPr>
      </w:pPr>
    </w:p>
    <w:p w14:paraId="30D39BD4" w14:textId="77777777" w:rsidR="0028396A" w:rsidRPr="00D94BBA" w:rsidRDefault="0028396A" w:rsidP="0028396A">
      <w:pPr>
        <w:spacing w:line="240" w:lineRule="auto"/>
        <w:jc w:val="both"/>
        <w:rPr>
          <w:rFonts w:ascii="Times New Roman" w:eastAsia="Calibri" w:hAnsi="Times New Roman" w:cs="Times New Roman"/>
          <w:sz w:val="24"/>
          <w:szCs w:val="24"/>
          <w:lang w:eastAsia="ja-JP"/>
        </w:rPr>
      </w:pPr>
    </w:p>
    <w:p w14:paraId="410DDA4C" w14:textId="77777777" w:rsidR="0028396A" w:rsidRPr="00D94BBA" w:rsidRDefault="0028396A" w:rsidP="0028396A">
      <w:pPr>
        <w:spacing w:line="240" w:lineRule="auto"/>
        <w:jc w:val="center"/>
        <w:rPr>
          <w:rFonts w:ascii="Times New Roman" w:eastAsia="Calibri" w:hAnsi="Times New Roman" w:cs="Times New Roman"/>
          <w:sz w:val="24"/>
          <w:szCs w:val="24"/>
        </w:rPr>
      </w:pPr>
      <w:r w:rsidRPr="00D94BBA">
        <w:rPr>
          <w:rFonts w:ascii="Times New Roman" w:eastAsia="Calibri" w:hAnsi="Times New Roman" w:cs="Times New Roman"/>
          <w:noProof/>
          <w:sz w:val="24"/>
          <w:szCs w:val="24"/>
        </w:rPr>
        <w:drawing>
          <wp:inline distT="0" distB="0" distL="0" distR="0" wp14:anchorId="01FA075D" wp14:editId="6FF933F4">
            <wp:extent cx="3743325" cy="58680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48568" cy="5876267"/>
                    </a:xfrm>
                    <a:prstGeom prst="rect">
                      <a:avLst/>
                    </a:prstGeom>
                    <a:noFill/>
                  </pic:spPr>
                </pic:pic>
              </a:graphicData>
            </a:graphic>
          </wp:inline>
        </w:drawing>
      </w:r>
    </w:p>
    <w:p w14:paraId="1E9D27A4" w14:textId="036E42A4" w:rsidR="0028396A" w:rsidRDefault="0028396A" w:rsidP="0028396A">
      <w:pPr>
        <w:rPr>
          <w:rFonts w:ascii="Times New Roman" w:eastAsia="Calibri" w:hAnsi="Times New Roman" w:cs="Times New Roman"/>
          <w:sz w:val="24"/>
          <w:szCs w:val="24"/>
        </w:rPr>
      </w:pPr>
      <w:r w:rsidRPr="0028396A">
        <w:rPr>
          <w:rFonts w:ascii="Times New Roman" w:eastAsia="Calibri" w:hAnsi="Times New Roman" w:cs="Times New Roman"/>
          <w:b/>
          <w:i/>
          <w:sz w:val="24"/>
          <w:szCs w:val="24"/>
        </w:rPr>
        <w:t>Fig. 1.</w:t>
      </w:r>
      <w:r w:rsidRPr="00D94BBA">
        <w:rPr>
          <w:rFonts w:ascii="Times New Roman" w:eastAsia="Calibri" w:hAnsi="Times New Roman" w:cs="Times New Roman"/>
          <w:b/>
          <w:sz w:val="24"/>
          <w:szCs w:val="24"/>
        </w:rPr>
        <w:t xml:space="preserve"> </w:t>
      </w:r>
      <w:r w:rsidRPr="00D94BBA">
        <w:rPr>
          <w:rFonts w:ascii="Times New Roman" w:eastAsia="Calibri" w:hAnsi="Times New Roman" w:cs="Times New Roman"/>
          <w:sz w:val="24"/>
          <w:szCs w:val="24"/>
        </w:rPr>
        <w:t>(a) Design layout of the sensor device assembly. A silver</w:t>
      </w:r>
      <w:r>
        <w:rPr>
          <w:rFonts w:ascii="Times New Roman" w:eastAsia="Calibri" w:hAnsi="Times New Roman" w:cs="Times New Roman"/>
          <w:sz w:val="24"/>
          <w:szCs w:val="24"/>
        </w:rPr>
        <w:t xml:space="preserve"> interdigitated electrode</w:t>
      </w:r>
      <w:r w:rsidRPr="00D94BBA">
        <w:rPr>
          <w:rFonts w:ascii="Times New Roman" w:eastAsia="Calibri" w:hAnsi="Times New Roman" w:cs="Times New Roman"/>
          <w:sz w:val="24"/>
          <w:szCs w:val="24"/>
        </w:rPr>
        <w:t xml:space="preserve"> screen-printed onto </w:t>
      </w:r>
      <w:r>
        <w:rPr>
          <w:rFonts w:ascii="Times New Roman" w:eastAsia="Calibri" w:hAnsi="Times New Roman" w:cs="Times New Roman"/>
          <w:sz w:val="24"/>
          <w:szCs w:val="24"/>
        </w:rPr>
        <w:t>polyethylene terephthalate</w:t>
      </w:r>
      <w:r w:rsidRPr="00D94BBA">
        <w:rPr>
          <w:rFonts w:ascii="Times New Roman" w:eastAsia="Calibri" w:hAnsi="Times New Roman" w:cs="Times New Roman"/>
          <w:sz w:val="24"/>
          <w:szCs w:val="24"/>
        </w:rPr>
        <w:t xml:space="preserve"> substrate was modified with ten layers of inkjet-printed polyaniline. A headspace of 247 mm</w:t>
      </w:r>
      <w:r w:rsidRPr="00D94BBA">
        <w:rPr>
          <w:rFonts w:ascii="Times New Roman" w:eastAsia="Calibri" w:hAnsi="Times New Roman" w:cs="Times New Roman"/>
          <w:sz w:val="24"/>
          <w:szCs w:val="24"/>
          <w:vertAlign w:val="superscript"/>
        </w:rPr>
        <w:t>3</w:t>
      </w:r>
      <w:r w:rsidRPr="00D94BBA">
        <w:rPr>
          <w:rFonts w:ascii="Times New Roman" w:eastAsia="Calibri" w:hAnsi="Times New Roman" w:cs="Times New Roman"/>
          <w:sz w:val="24"/>
          <w:szCs w:val="24"/>
        </w:rPr>
        <w:t xml:space="preserve"> was created above the sensor using a 1.78 mm thick o-ring and PTFE membrane, bonded using layers of 48 μm thick PSA. The sensor and headspace along with the PTFE membrane were encapsulated using PSA and a lid was attached to create a sample chamber with a capacity of 52 µL. (b) Photograph of the sensor device. Left: Top view showing sample chamber and membrane. Right: Bottom view showing ammonia sensor. Also shown are two needles inserted into the 247 mm</w:t>
      </w:r>
      <w:r w:rsidRPr="00D94BBA">
        <w:rPr>
          <w:rFonts w:ascii="Times New Roman" w:eastAsia="Calibri" w:hAnsi="Times New Roman" w:cs="Times New Roman"/>
          <w:sz w:val="24"/>
          <w:szCs w:val="24"/>
          <w:vertAlign w:val="superscript"/>
        </w:rPr>
        <w:t>3</w:t>
      </w:r>
      <w:r w:rsidRPr="00D94BBA">
        <w:rPr>
          <w:rFonts w:ascii="Times New Roman" w:eastAsia="Calibri" w:hAnsi="Times New Roman" w:cs="Times New Roman"/>
          <w:sz w:val="24"/>
          <w:szCs w:val="24"/>
        </w:rPr>
        <w:t xml:space="preserve"> headspace via the o-ring.</w:t>
      </w:r>
    </w:p>
    <w:p w14:paraId="37FF4B18" w14:textId="77777777" w:rsidR="0028396A" w:rsidRDefault="0028396A">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br w:type="page"/>
      </w:r>
    </w:p>
    <w:p w14:paraId="57F0B66D" w14:textId="77777777" w:rsidR="0028396A" w:rsidRPr="00D94BBA" w:rsidRDefault="0028396A" w:rsidP="0028396A">
      <w:pPr>
        <w:spacing w:line="240" w:lineRule="auto"/>
        <w:jc w:val="center"/>
        <w:rPr>
          <w:rFonts w:ascii="Times New Roman" w:eastAsia="Calibri" w:hAnsi="Times New Roman" w:cs="Times New Roman"/>
          <w:sz w:val="24"/>
          <w:szCs w:val="24"/>
          <w:lang w:val="en-IE"/>
        </w:rPr>
      </w:pPr>
      <w:r w:rsidRPr="00D94BBA">
        <w:rPr>
          <w:rFonts w:ascii="Times New Roman" w:hAnsi="Times New Roman" w:cs="Times New Roman"/>
          <w:noProof/>
          <w:sz w:val="24"/>
          <w:szCs w:val="24"/>
        </w:rPr>
        <w:lastRenderedPageBreak/>
        <w:drawing>
          <wp:inline distT="0" distB="0" distL="0" distR="0" wp14:anchorId="59786C0B" wp14:editId="7BD5C892">
            <wp:extent cx="4338084" cy="3346752"/>
            <wp:effectExtent l="0" t="0" r="571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8509" cy="3347080"/>
                    </a:xfrm>
                    <a:prstGeom prst="rect">
                      <a:avLst/>
                    </a:prstGeom>
                    <a:noFill/>
                    <a:ln>
                      <a:noFill/>
                    </a:ln>
                  </pic:spPr>
                </pic:pic>
              </a:graphicData>
            </a:graphic>
          </wp:inline>
        </w:drawing>
      </w:r>
    </w:p>
    <w:p w14:paraId="1CCD1A14" w14:textId="3B23DA26" w:rsidR="002F2E1C" w:rsidRDefault="0028396A" w:rsidP="0028396A">
      <w:pPr>
        <w:rPr>
          <w:rFonts w:ascii="Times New Roman" w:eastAsia="Calibri" w:hAnsi="Times New Roman" w:cs="Times New Roman"/>
          <w:sz w:val="24"/>
          <w:szCs w:val="24"/>
        </w:rPr>
      </w:pPr>
      <w:r w:rsidRPr="00D94BBA">
        <w:rPr>
          <w:rFonts w:ascii="Times New Roman" w:eastAsia="Calibri" w:hAnsi="Times New Roman" w:cs="Times New Roman"/>
          <w:b/>
          <w:i/>
          <w:sz w:val="24"/>
          <w:szCs w:val="24"/>
        </w:rPr>
        <w:t>Fig 2.</w:t>
      </w:r>
      <w:r w:rsidRPr="00D94BBA">
        <w:rPr>
          <w:rFonts w:ascii="Times New Roman" w:eastAsia="Calibri" w:hAnsi="Times New Roman" w:cs="Times New Roman"/>
          <w:b/>
          <w:sz w:val="24"/>
          <w:szCs w:val="24"/>
        </w:rPr>
        <w:t xml:space="preserve"> </w:t>
      </w:r>
      <w:r w:rsidRPr="00D94BBA">
        <w:rPr>
          <w:rFonts w:ascii="Times New Roman" w:eastAsia="Calibri" w:hAnsi="Times New Roman" w:cs="Times New Roman"/>
          <w:sz w:val="24"/>
          <w:szCs w:val="24"/>
        </w:rPr>
        <w:t>Impedimetric m</w:t>
      </w:r>
      <w:r>
        <w:rPr>
          <w:rFonts w:ascii="Times New Roman" w:eastAsia="Calibri" w:hAnsi="Times New Roman" w:cs="Times New Roman"/>
          <w:sz w:val="24"/>
          <w:szCs w:val="24"/>
        </w:rPr>
        <w:t xml:space="preserve">easurement (ratio of the absolute impedance in the sample with respect to air, </w:t>
      </w:r>
      <w:r w:rsidRPr="00D94BBA">
        <w:rPr>
          <w:rFonts w:ascii="Times New Roman" w:eastAsia="Calibri" w:hAnsi="Times New Roman" w:cs="Times New Roman"/>
          <w:sz w:val="24"/>
          <w:szCs w:val="24"/>
        </w:rPr>
        <w:t>Z/Z</w:t>
      </w:r>
      <w:r w:rsidRPr="00D94BBA">
        <w:rPr>
          <w:rFonts w:ascii="Times New Roman" w:eastAsia="Calibri" w:hAnsi="Times New Roman" w:cs="Times New Roman"/>
          <w:sz w:val="24"/>
          <w:szCs w:val="24"/>
          <w:vertAlign w:val="subscript"/>
        </w:rPr>
        <w:t>air</w:t>
      </w:r>
      <w:r>
        <w:rPr>
          <w:rFonts w:ascii="Times New Roman" w:eastAsia="Calibri" w:hAnsi="Times New Roman" w:cs="Times New Roman"/>
          <w:sz w:val="24"/>
          <w:szCs w:val="24"/>
        </w:rPr>
        <w:t xml:space="preserve">) </w:t>
      </w:r>
      <w:r w:rsidRPr="00D94BBA">
        <w:rPr>
          <w:rFonts w:ascii="Times New Roman" w:eastAsia="Calibri" w:hAnsi="Times New Roman" w:cs="Times New Roman"/>
          <w:sz w:val="24"/>
          <w:szCs w:val="24"/>
        </w:rPr>
        <w:t>of ammonia in PBS from 25 to 200 µM (slope = 0.0043, r</w:t>
      </w:r>
      <w:r w:rsidRPr="00D94BBA">
        <w:rPr>
          <w:rFonts w:ascii="Times New Roman" w:eastAsia="Calibri" w:hAnsi="Times New Roman" w:cs="Times New Roman"/>
          <w:sz w:val="24"/>
          <w:szCs w:val="24"/>
          <w:vertAlign w:val="superscript"/>
        </w:rPr>
        <w:t>2</w:t>
      </w:r>
      <w:r w:rsidRPr="00D94BBA">
        <w:rPr>
          <w:rFonts w:ascii="Times New Roman" w:eastAsia="Calibri" w:hAnsi="Times New Roman" w:cs="Times New Roman"/>
          <w:sz w:val="24"/>
          <w:szCs w:val="24"/>
        </w:rPr>
        <w:t xml:space="preserve"> = 0.9868, </w:t>
      </w:r>
      <w:r w:rsidRPr="00D94BBA">
        <w:rPr>
          <w:rFonts w:ascii="Times New Roman" w:eastAsia="Calibri" w:hAnsi="Times New Roman" w:cs="Times New Roman"/>
          <w:i/>
          <w:sz w:val="24"/>
          <w:szCs w:val="24"/>
        </w:rPr>
        <w:t>n</w:t>
      </w:r>
      <w:r w:rsidRPr="00D94BBA">
        <w:rPr>
          <w:rFonts w:ascii="Times New Roman" w:eastAsia="Calibri" w:hAnsi="Times New Roman" w:cs="Times New Roman"/>
          <w:sz w:val="24"/>
          <w:szCs w:val="24"/>
        </w:rPr>
        <w:t xml:space="preserve"> = 3) at 10</w:t>
      </w:r>
      <w:r w:rsidRPr="00D94BBA">
        <w:rPr>
          <w:rFonts w:ascii="Times New Roman" w:eastAsia="Calibri" w:hAnsi="Times New Roman" w:cs="Times New Roman"/>
          <w:sz w:val="24"/>
          <w:szCs w:val="24"/>
          <w:vertAlign w:val="superscript"/>
        </w:rPr>
        <w:t>3</w:t>
      </w:r>
      <w:r w:rsidRPr="00D94BBA">
        <w:rPr>
          <w:rFonts w:ascii="Times New Roman" w:eastAsia="Calibri" w:hAnsi="Times New Roman" w:cs="Times New Roman"/>
          <w:sz w:val="24"/>
          <w:szCs w:val="24"/>
        </w:rPr>
        <w:t xml:space="preserve"> Hz, 5 mV rms.</w:t>
      </w:r>
    </w:p>
    <w:p w14:paraId="6974BF11" w14:textId="77777777" w:rsidR="002F2E1C" w:rsidRDefault="002F2E1C">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3ED2D228" w14:textId="77777777" w:rsidR="002F2E1C" w:rsidRPr="00D94BBA" w:rsidRDefault="002F2E1C" w:rsidP="002F2E1C">
      <w:pPr>
        <w:spacing w:line="240" w:lineRule="auto"/>
        <w:jc w:val="both"/>
        <w:rPr>
          <w:rFonts w:ascii="Times New Roman" w:eastAsia="Calibri" w:hAnsi="Times New Roman" w:cs="Times New Roman"/>
          <w:sz w:val="24"/>
          <w:szCs w:val="24"/>
        </w:rPr>
      </w:pPr>
    </w:p>
    <w:p w14:paraId="38D52059" w14:textId="77777777" w:rsidR="002F2E1C" w:rsidRPr="00D94BBA" w:rsidRDefault="002F2E1C" w:rsidP="002F2E1C">
      <w:pPr>
        <w:spacing w:line="240" w:lineRule="auto"/>
        <w:jc w:val="center"/>
        <w:rPr>
          <w:rFonts w:ascii="Times New Roman" w:eastAsia="Calibri" w:hAnsi="Times New Roman" w:cs="Times New Roman"/>
          <w:sz w:val="24"/>
          <w:szCs w:val="24"/>
        </w:rPr>
      </w:pPr>
      <w:r w:rsidRPr="00D94BBA">
        <w:rPr>
          <w:rFonts w:ascii="Times New Roman" w:hAnsi="Times New Roman" w:cs="Times New Roman"/>
          <w:noProof/>
          <w:sz w:val="24"/>
          <w:szCs w:val="24"/>
        </w:rPr>
        <w:drawing>
          <wp:inline distT="0" distB="0" distL="0" distR="0" wp14:anchorId="2E00816B" wp14:editId="6471A9FB">
            <wp:extent cx="4189730" cy="32073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89730" cy="3207385"/>
                    </a:xfrm>
                    <a:prstGeom prst="rect">
                      <a:avLst/>
                    </a:prstGeom>
                    <a:noFill/>
                    <a:ln>
                      <a:noFill/>
                    </a:ln>
                  </pic:spPr>
                </pic:pic>
              </a:graphicData>
            </a:graphic>
          </wp:inline>
        </w:drawing>
      </w:r>
    </w:p>
    <w:p w14:paraId="08AEF619" w14:textId="6346CBAC" w:rsidR="0028396A" w:rsidRDefault="002F2E1C" w:rsidP="002F2E1C">
      <w:pPr>
        <w:rPr>
          <w:rFonts w:ascii="Times New Roman" w:eastAsia="Calibri" w:hAnsi="Times New Roman" w:cs="Times New Roman"/>
          <w:sz w:val="24"/>
          <w:szCs w:val="24"/>
        </w:rPr>
      </w:pPr>
      <w:r w:rsidRPr="00D94BBA">
        <w:rPr>
          <w:rFonts w:ascii="Times New Roman" w:eastAsia="Calibri" w:hAnsi="Times New Roman" w:cs="Times New Roman"/>
          <w:b/>
          <w:i/>
          <w:sz w:val="24"/>
          <w:szCs w:val="24"/>
        </w:rPr>
        <w:t>Fig. 3.</w:t>
      </w:r>
      <w:r w:rsidRPr="00D94BBA">
        <w:rPr>
          <w:rFonts w:ascii="Times New Roman" w:eastAsia="Calibri" w:hAnsi="Times New Roman" w:cs="Times New Roman"/>
          <w:b/>
          <w:sz w:val="24"/>
          <w:szCs w:val="24"/>
        </w:rPr>
        <w:t xml:space="preserve"> </w:t>
      </w:r>
      <w:r w:rsidRPr="00D94BBA">
        <w:rPr>
          <w:rFonts w:ascii="Times New Roman" w:eastAsia="Calibri" w:hAnsi="Times New Roman" w:cs="Times New Roman"/>
          <w:sz w:val="24"/>
          <w:szCs w:val="24"/>
        </w:rPr>
        <w:t>Selectivity of the device to PBS (x)</w:t>
      </w:r>
      <w:r>
        <w:rPr>
          <w:rFonts w:ascii="Times New Roman" w:eastAsia="Calibri" w:hAnsi="Times New Roman" w:cs="Times New Roman"/>
          <w:sz w:val="24"/>
          <w:szCs w:val="24"/>
        </w:rPr>
        <w:t>,</w:t>
      </w:r>
      <w:r w:rsidRPr="00D94BBA">
        <w:rPr>
          <w:rFonts w:ascii="Times New Roman" w:eastAsia="Calibri" w:hAnsi="Times New Roman" w:cs="Times New Roman"/>
          <w:sz w:val="24"/>
          <w:szCs w:val="24"/>
        </w:rPr>
        <w:t xml:space="preserve"> 30 µM ammonia (●)</w:t>
      </w:r>
      <w:r>
        <w:rPr>
          <w:rFonts w:ascii="Times New Roman" w:eastAsia="Calibri" w:hAnsi="Times New Roman" w:cs="Times New Roman"/>
          <w:sz w:val="24"/>
          <w:szCs w:val="24"/>
        </w:rPr>
        <w:t>,</w:t>
      </w:r>
      <w:r w:rsidRPr="00D94BBA">
        <w:rPr>
          <w:rFonts w:ascii="Times New Roman" w:eastAsia="Calibri" w:hAnsi="Times New Roman" w:cs="Times New Roman"/>
          <w:sz w:val="24"/>
          <w:szCs w:val="24"/>
        </w:rPr>
        <w:t xml:space="preserve"> 600 µM acetaminophen (◊)</w:t>
      </w:r>
      <w:r>
        <w:rPr>
          <w:rFonts w:ascii="Times New Roman" w:eastAsia="Calibri" w:hAnsi="Times New Roman" w:cs="Times New Roman"/>
          <w:sz w:val="24"/>
          <w:szCs w:val="24"/>
        </w:rPr>
        <w:t xml:space="preserve">, </w:t>
      </w:r>
      <w:r w:rsidRPr="00D94BBA">
        <w:rPr>
          <w:rFonts w:ascii="Times New Roman" w:eastAsia="Calibri" w:hAnsi="Times New Roman" w:cs="Times New Roman"/>
          <w:sz w:val="24"/>
          <w:szCs w:val="24"/>
        </w:rPr>
        <w:t>100 µM ascorbic acid (</w:t>
      </w:r>
      <w:r w:rsidRPr="00D94BBA">
        <w:rPr>
          <w:rFonts w:ascii="Times New Roman" w:eastAsia="Calibri" w:hAnsi="Times New Roman" w:cs="Times New Roman"/>
          <w:sz w:val="24"/>
          <w:szCs w:val="24"/>
        </w:rPr>
        <w:sym w:font="Wingdings 3" w:char="F073"/>
      </w:r>
      <w:r>
        <w:rPr>
          <w:rFonts w:ascii="Times New Roman" w:eastAsia="Calibri" w:hAnsi="Times New Roman" w:cs="Times New Roman"/>
          <w:sz w:val="24"/>
          <w:szCs w:val="24"/>
        </w:rPr>
        <w:t>),</w:t>
      </w:r>
      <w:r w:rsidRPr="00D94BBA">
        <w:rPr>
          <w:rFonts w:ascii="Times New Roman" w:eastAsia="Calibri" w:hAnsi="Times New Roman" w:cs="Times New Roman"/>
          <w:sz w:val="24"/>
          <w:szCs w:val="24"/>
        </w:rPr>
        <w:t xml:space="preserve"> 45 µM creatinine (▲), 100 µM glutamic acid (○) and 500 µM uric acid (■)  across a frequency range of 10</w:t>
      </w:r>
      <w:r w:rsidRPr="00D94BBA">
        <w:rPr>
          <w:rFonts w:ascii="Times New Roman" w:eastAsia="Calibri" w:hAnsi="Times New Roman" w:cs="Times New Roman"/>
          <w:sz w:val="24"/>
          <w:szCs w:val="24"/>
          <w:vertAlign w:val="superscript"/>
        </w:rPr>
        <w:t>-1</w:t>
      </w:r>
      <w:r w:rsidRPr="00D94BBA">
        <w:rPr>
          <w:rFonts w:ascii="Times New Roman" w:eastAsia="Calibri" w:hAnsi="Times New Roman" w:cs="Times New Roman"/>
          <w:sz w:val="24"/>
          <w:szCs w:val="24"/>
        </w:rPr>
        <w:t xml:space="preserve"> to 10</w:t>
      </w:r>
      <w:r w:rsidRPr="00D94BBA">
        <w:rPr>
          <w:rFonts w:ascii="Times New Roman" w:eastAsia="Calibri" w:hAnsi="Times New Roman" w:cs="Times New Roman"/>
          <w:sz w:val="24"/>
          <w:szCs w:val="24"/>
          <w:vertAlign w:val="superscript"/>
        </w:rPr>
        <w:t>5</w:t>
      </w:r>
      <w:r w:rsidRPr="00D94BBA">
        <w:rPr>
          <w:rFonts w:ascii="Times New Roman" w:eastAsia="Calibri" w:hAnsi="Times New Roman" w:cs="Times New Roman"/>
          <w:sz w:val="24"/>
          <w:szCs w:val="24"/>
        </w:rPr>
        <w:t xml:space="preserve"> kHz.</w:t>
      </w:r>
    </w:p>
    <w:p w14:paraId="14F4C724" w14:textId="77777777" w:rsidR="0028396A" w:rsidRDefault="0028396A">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2A9B6849" w14:textId="77777777" w:rsidR="002F2E1C" w:rsidRPr="00D94BBA" w:rsidRDefault="002F2E1C" w:rsidP="002F2E1C">
      <w:pPr>
        <w:spacing w:line="240" w:lineRule="auto"/>
        <w:jc w:val="center"/>
        <w:rPr>
          <w:rFonts w:ascii="Times New Roman" w:eastAsia="Calibri" w:hAnsi="Times New Roman" w:cs="Times New Roman"/>
          <w:b/>
          <w:sz w:val="24"/>
          <w:szCs w:val="24"/>
        </w:rPr>
      </w:pPr>
      <w:r w:rsidRPr="00D94BBA">
        <w:rPr>
          <w:rFonts w:ascii="Times New Roman" w:hAnsi="Times New Roman" w:cs="Times New Roman"/>
          <w:noProof/>
          <w:sz w:val="24"/>
          <w:szCs w:val="24"/>
        </w:rPr>
        <w:lastRenderedPageBreak/>
        <w:drawing>
          <wp:inline distT="0" distB="0" distL="0" distR="0" wp14:anchorId="3EE44EFF" wp14:editId="57B75E88">
            <wp:extent cx="4072269" cy="304975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6822"/>
                    <a:stretch/>
                  </pic:blipFill>
                  <pic:spPr bwMode="auto">
                    <a:xfrm>
                      <a:off x="0" y="0"/>
                      <a:ext cx="4076700" cy="3053073"/>
                    </a:xfrm>
                    <a:prstGeom prst="rect">
                      <a:avLst/>
                    </a:prstGeom>
                    <a:noFill/>
                    <a:ln>
                      <a:noFill/>
                    </a:ln>
                    <a:extLst>
                      <a:ext uri="{53640926-AAD7-44D8-BBD7-CCE9431645EC}">
                        <a14:shadowObscured xmlns:a14="http://schemas.microsoft.com/office/drawing/2010/main"/>
                      </a:ext>
                    </a:extLst>
                  </pic:spPr>
                </pic:pic>
              </a:graphicData>
            </a:graphic>
          </wp:inline>
        </w:drawing>
      </w:r>
    </w:p>
    <w:p w14:paraId="69BE574F" w14:textId="74C7A1F7" w:rsidR="0028396A" w:rsidRDefault="002F2E1C" w:rsidP="002F2E1C">
      <w:pPr>
        <w:rPr>
          <w:rFonts w:ascii="Times New Roman" w:eastAsia="Calibri" w:hAnsi="Times New Roman" w:cs="Times New Roman"/>
          <w:sz w:val="24"/>
          <w:szCs w:val="24"/>
        </w:rPr>
      </w:pPr>
      <w:r w:rsidRPr="00D94BBA">
        <w:rPr>
          <w:rFonts w:ascii="Times New Roman" w:eastAsia="Calibri" w:hAnsi="Times New Roman" w:cs="Times New Roman"/>
          <w:b/>
          <w:i/>
          <w:sz w:val="24"/>
          <w:szCs w:val="24"/>
        </w:rPr>
        <w:t xml:space="preserve">Fig. </w:t>
      </w:r>
      <w:r w:rsidR="008902F2">
        <w:rPr>
          <w:rFonts w:ascii="Times New Roman" w:eastAsia="Calibri" w:hAnsi="Times New Roman" w:cs="Times New Roman"/>
          <w:b/>
          <w:i/>
          <w:sz w:val="24"/>
          <w:szCs w:val="24"/>
        </w:rPr>
        <w:t>4</w:t>
      </w:r>
      <w:r w:rsidRPr="00D94BBA">
        <w:rPr>
          <w:rFonts w:ascii="Times New Roman" w:eastAsia="Calibri" w:hAnsi="Times New Roman" w:cs="Times New Roman"/>
          <w:b/>
          <w:i/>
          <w:sz w:val="24"/>
          <w:szCs w:val="24"/>
        </w:rPr>
        <w:t xml:space="preserve">. </w:t>
      </w:r>
      <w:r w:rsidRPr="00D94BBA">
        <w:rPr>
          <w:rFonts w:ascii="Times New Roman" w:eastAsia="Calibri" w:hAnsi="Times New Roman" w:cs="Times New Roman"/>
          <w:sz w:val="24"/>
          <w:szCs w:val="24"/>
        </w:rPr>
        <w:t xml:space="preserve">Correlation of the spectroscopic and impedimetric responses of ammonia calibration standards.  R = </w:t>
      </w:r>
      <w:r w:rsidRPr="00D94BBA">
        <w:rPr>
          <w:rFonts w:ascii="Times New Roman" w:hAnsi="Times New Roman" w:cs="Times New Roman"/>
          <w:sz w:val="24"/>
          <w:szCs w:val="24"/>
        </w:rPr>
        <w:t>0.9699</w:t>
      </w:r>
      <w:r w:rsidRPr="00D94BBA">
        <w:rPr>
          <w:rFonts w:ascii="Times New Roman" w:eastAsia="Calibri" w:hAnsi="Times New Roman" w:cs="Times New Roman"/>
          <w:sz w:val="24"/>
          <w:szCs w:val="24"/>
        </w:rPr>
        <w:t xml:space="preserve">, intercept = 0.5631 and slope = 1.4472, </w:t>
      </w:r>
      <w:r w:rsidRPr="00D94BBA">
        <w:rPr>
          <w:rFonts w:ascii="Times New Roman" w:eastAsia="Calibri" w:hAnsi="Times New Roman" w:cs="Times New Roman"/>
          <w:i/>
          <w:sz w:val="24"/>
          <w:szCs w:val="24"/>
        </w:rPr>
        <w:t>p</w:t>
      </w:r>
      <w:r w:rsidRPr="00D94BBA">
        <w:rPr>
          <w:rFonts w:ascii="Times New Roman" w:eastAsia="Calibri" w:hAnsi="Times New Roman" w:cs="Times New Roman"/>
          <w:sz w:val="24"/>
          <w:szCs w:val="24"/>
        </w:rPr>
        <w:t xml:space="preserve"> &lt; </w:t>
      </w:r>
      <w:r w:rsidRPr="00D94BBA">
        <w:rPr>
          <w:rFonts w:ascii="Times New Roman" w:hAnsi="Times New Roman" w:cs="Times New Roman"/>
          <w:sz w:val="24"/>
          <w:szCs w:val="24"/>
        </w:rPr>
        <w:t>0.0001</w:t>
      </w:r>
      <w:r w:rsidRPr="00D94BBA">
        <w:rPr>
          <w:rFonts w:ascii="Times New Roman" w:eastAsia="Calibri" w:hAnsi="Times New Roman" w:cs="Times New Roman"/>
          <w:sz w:val="24"/>
          <w:szCs w:val="24"/>
        </w:rPr>
        <w:t>.</w:t>
      </w:r>
    </w:p>
    <w:p w14:paraId="22B75EC4" w14:textId="77777777" w:rsidR="0028396A" w:rsidRDefault="0028396A">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404F463A" w14:textId="77777777" w:rsidR="002F2E1C" w:rsidRPr="00D94BBA" w:rsidRDefault="002F2E1C" w:rsidP="002F2E1C">
      <w:pPr>
        <w:spacing w:line="240" w:lineRule="auto"/>
        <w:jc w:val="both"/>
        <w:rPr>
          <w:rFonts w:ascii="Times New Roman" w:eastAsia="Calibri" w:hAnsi="Times New Roman" w:cs="Times New Roman"/>
          <w:sz w:val="24"/>
          <w:szCs w:val="24"/>
        </w:rPr>
      </w:pPr>
    </w:p>
    <w:p w14:paraId="3C45E56E" w14:textId="77777777" w:rsidR="002F2E1C" w:rsidRPr="00D94BBA" w:rsidRDefault="002F2E1C" w:rsidP="002F2E1C">
      <w:pPr>
        <w:spacing w:line="240" w:lineRule="auto"/>
        <w:jc w:val="center"/>
        <w:rPr>
          <w:rFonts w:ascii="Times New Roman" w:eastAsia="Calibri" w:hAnsi="Times New Roman" w:cs="Times New Roman"/>
          <w:sz w:val="24"/>
          <w:szCs w:val="24"/>
          <w:shd w:val="clear" w:color="auto" w:fill="FFFFFF"/>
        </w:rPr>
      </w:pPr>
      <w:r w:rsidRPr="00D94BBA">
        <w:rPr>
          <w:rFonts w:ascii="Times New Roman" w:hAnsi="Times New Roman" w:cs="Times New Roman"/>
          <w:noProof/>
          <w:sz w:val="24"/>
          <w:szCs w:val="24"/>
        </w:rPr>
        <w:drawing>
          <wp:inline distT="0" distB="0" distL="0" distR="0" wp14:anchorId="14DC753F" wp14:editId="688AAB6E">
            <wp:extent cx="5781675" cy="241182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93059" cy="2416576"/>
                    </a:xfrm>
                    <a:prstGeom prst="rect">
                      <a:avLst/>
                    </a:prstGeom>
                    <a:noFill/>
                    <a:ln>
                      <a:noFill/>
                    </a:ln>
                  </pic:spPr>
                </pic:pic>
              </a:graphicData>
            </a:graphic>
          </wp:inline>
        </w:drawing>
      </w:r>
    </w:p>
    <w:p w14:paraId="4785DD3F" w14:textId="19850CB7" w:rsidR="002F2E1C" w:rsidRDefault="002F2E1C" w:rsidP="002F2E1C">
      <w:pPr>
        <w:rPr>
          <w:rFonts w:ascii="Times New Roman" w:eastAsia="Calibri" w:hAnsi="Times New Roman" w:cs="Times New Roman"/>
          <w:sz w:val="24"/>
          <w:szCs w:val="24"/>
        </w:rPr>
      </w:pPr>
      <w:r w:rsidRPr="00D94BBA">
        <w:rPr>
          <w:rFonts w:ascii="Times New Roman" w:eastAsia="Calibri" w:hAnsi="Times New Roman" w:cs="Times New Roman"/>
          <w:b/>
          <w:i/>
          <w:sz w:val="24"/>
          <w:szCs w:val="24"/>
        </w:rPr>
        <w:t xml:space="preserve">Fig. </w:t>
      </w:r>
      <w:r w:rsidR="008902F2">
        <w:rPr>
          <w:rFonts w:ascii="Times New Roman" w:eastAsia="Calibri" w:hAnsi="Times New Roman" w:cs="Times New Roman"/>
          <w:b/>
          <w:i/>
          <w:sz w:val="24"/>
          <w:szCs w:val="24"/>
        </w:rPr>
        <w:t>5</w:t>
      </w:r>
      <w:r w:rsidRPr="00D94BBA">
        <w:rPr>
          <w:rFonts w:ascii="Times New Roman" w:eastAsia="Calibri" w:hAnsi="Times New Roman" w:cs="Times New Roman"/>
          <w:b/>
          <w:i/>
          <w:sz w:val="24"/>
          <w:szCs w:val="24"/>
        </w:rPr>
        <w:t>.</w:t>
      </w:r>
      <w:r w:rsidRPr="00D94BBA">
        <w:rPr>
          <w:rFonts w:ascii="Times New Roman" w:eastAsia="Calibri" w:hAnsi="Times New Roman" w:cs="Times New Roman"/>
          <w:b/>
          <w:sz w:val="24"/>
          <w:szCs w:val="24"/>
        </w:rPr>
        <w:t xml:space="preserve"> </w:t>
      </w:r>
      <w:r w:rsidRPr="00D94BBA">
        <w:rPr>
          <w:rFonts w:ascii="Times New Roman" w:eastAsia="Calibri" w:hAnsi="Times New Roman" w:cs="Times New Roman"/>
          <w:sz w:val="24"/>
          <w:szCs w:val="24"/>
        </w:rPr>
        <w:t>(a) Impedimetric and (b) spectrophotometric results of ammonia standards (25 to 200 µM) in serum (</w:t>
      </w:r>
      <w:r w:rsidRPr="00D94BBA">
        <w:rPr>
          <w:rFonts w:ascii="Times New Roman" w:eastAsia="Calibri" w:hAnsi="Times New Roman" w:cs="Times New Roman"/>
          <w:i/>
          <w:sz w:val="24"/>
          <w:szCs w:val="24"/>
        </w:rPr>
        <w:t>n</w:t>
      </w:r>
      <w:r w:rsidRPr="00D94BBA">
        <w:rPr>
          <w:rFonts w:ascii="Times New Roman" w:eastAsia="Calibri" w:hAnsi="Times New Roman" w:cs="Times New Roman"/>
          <w:sz w:val="24"/>
          <w:szCs w:val="24"/>
        </w:rPr>
        <w:t xml:space="preserve"> = 3). Equation of lines for the calibrations were as follows (a) </w:t>
      </w:r>
      <w:r>
        <w:rPr>
          <w:rFonts w:ascii="Times New Roman" w:eastAsia="Calibri" w:hAnsi="Times New Roman" w:cs="Times New Roman"/>
          <w:sz w:val="24"/>
          <w:szCs w:val="24"/>
        </w:rPr>
        <w:t>r</w:t>
      </w:r>
      <w:r w:rsidRPr="00D94BBA">
        <w:rPr>
          <w:rFonts w:ascii="Times New Roman" w:eastAsia="Calibri" w:hAnsi="Times New Roman" w:cs="Times New Roman"/>
          <w:sz w:val="24"/>
          <w:szCs w:val="24"/>
          <w:vertAlign w:val="superscript"/>
        </w:rPr>
        <w:t>2</w:t>
      </w:r>
      <w:r w:rsidRPr="00D94BBA">
        <w:rPr>
          <w:rFonts w:ascii="Times New Roman" w:eastAsia="Calibri" w:hAnsi="Times New Roman" w:cs="Times New Roman"/>
          <w:sz w:val="24"/>
          <w:szCs w:val="24"/>
        </w:rPr>
        <w:t xml:space="preserve"> = 0.9984, slope = 0.0046, intercept = 1.15 and (b) </w:t>
      </w:r>
      <w:r>
        <w:rPr>
          <w:rFonts w:ascii="Times New Roman" w:eastAsia="Calibri" w:hAnsi="Times New Roman" w:cs="Times New Roman"/>
          <w:sz w:val="24"/>
          <w:szCs w:val="24"/>
        </w:rPr>
        <w:t>r</w:t>
      </w:r>
      <w:r w:rsidRPr="00D94BBA">
        <w:rPr>
          <w:rFonts w:ascii="Times New Roman" w:eastAsia="Calibri" w:hAnsi="Times New Roman" w:cs="Times New Roman"/>
          <w:sz w:val="24"/>
          <w:szCs w:val="24"/>
          <w:vertAlign w:val="superscript"/>
        </w:rPr>
        <w:t>2</w:t>
      </w:r>
      <w:r w:rsidRPr="00D94BBA">
        <w:rPr>
          <w:rFonts w:ascii="Times New Roman" w:eastAsia="Calibri" w:hAnsi="Times New Roman" w:cs="Times New Roman"/>
          <w:sz w:val="24"/>
          <w:szCs w:val="24"/>
        </w:rPr>
        <w:t xml:space="preserve"> = 0.9780, slope = 0.0031, intercept = 0.42.</w:t>
      </w:r>
    </w:p>
    <w:p w14:paraId="6D11DF83" w14:textId="77777777" w:rsidR="002F2E1C" w:rsidRDefault="002F2E1C">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446AF6B1" w14:textId="77777777" w:rsidR="002F2E1C" w:rsidRPr="00D94BBA" w:rsidRDefault="002F2E1C" w:rsidP="002F2E1C">
      <w:pPr>
        <w:spacing w:line="240" w:lineRule="auto"/>
        <w:jc w:val="both"/>
        <w:rPr>
          <w:rFonts w:ascii="Times New Roman" w:eastAsia="Calibri" w:hAnsi="Times New Roman" w:cs="Times New Roman"/>
          <w:sz w:val="24"/>
          <w:szCs w:val="24"/>
        </w:rPr>
      </w:pPr>
    </w:p>
    <w:p w14:paraId="5686C495" w14:textId="77777777" w:rsidR="002F2E1C" w:rsidRPr="00D94BBA" w:rsidRDefault="002F2E1C" w:rsidP="002F2E1C">
      <w:pPr>
        <w:spacing w:line="240" w:lineRule="auto"/>
        <w:jc w:val="both"/>
        <w:rPr>
          <w:rFonts w:ascii="Times New Roman" w:eastAsia="Calibri" w:hAnsi="Times New Roman" w:cs="Times New Roman"/>
          <w:b/>
          <w:sz w:val="24"/>
          <w:szCs w:val="24"/>
        </w:rPr>
      </w:pPr>
      <w:r w:rsidRPr="00D94BBA">
        <w:rPr>
          <w:rFonts w:ascii="Times New Roman" w:hAnsi="Times New Roman" w:cs="Times New Roman"/>
          <w:noProof/>
          <w:sz w:val="24"/>
          <w:szCs w:val="24"/>
        </w:rPr>
        <w:drawing>
          <wp:inline distT="0" distB="0" distL="0" distR="0" wp14:anchorId="5C83FDBC" wp14:editId="4EAA03BE">
            <wp:extent cx="5731510" cy="23941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2394164"/>
                    </a:xfrm>
                    <a:prstGeom prst="rect">
                      <a:avLst/>
                    </a:prstGeom>
                    <a:noFill/>
                    <a:ln>
                      <a:noFill/>
                    </a:ln>
                  </pic:spPr>
                </pic:pic>
              </a:graphicData>
            </a:graphic>
          </wp:inline>
        </w:drawing>
      </w:r>
    </w:p>
    <w:p w14:paraId="5C708D09" w14:textId="276BB840" w:rsidR="002F2E1C" w:rsidRDefault="002F2E1C" w:rsidP="002F2E1C">
      <w:pPr>
        <w:rPr>
          <w:rFonts w:ascii="Times New Roman" w:eastAsia="Calibri" w:hAnsi="Times New Roman" w:cs="Times New Roman"/>
          <w:sz w:val="24"/>
          <w:szCs w:val="24"/>
        </w:rPr>
      </w:pPr>
      <w:r w:rsidRPr="00D94BBA">
        <w:rPr>
          <w:rFonts w:ascii="Times New Roman" w:eastAsia="Calibri" w:hAnsi="Times New Roman" w:cs="Times New Roman"/>
          <w:b/>
          <w:i/>
          <w:sz w:val="24"/>
          <w:szCs w:val="24"/>
        </w:rPr>
        <w:t>Fig.</w:t>
      </w:r>
      <w:r w:rsidR="008902F2">
        <w:rPr>
          <w:rFonts w:ascii="Times New Roman" w:eastAsia="Calibri" w:hAnsi="Times New Roman" w:cs="Times New Roman"/>
          <w:b/>
          <w:i/>
          <w:sz w:val="24"/>
          <w:szCs w:val="24"/>
        </w:rPr>
        <w:t xml:space="preserve"> 6</w:t>
      </w:r>
      <w:r w:rsidRPr="00D94BBA">
        <w:rPr>
          <w:rFonts w:ascii="Times New Roman" w:eastAsia="Calibri" w:hAnsi="Times New Roman" w:cs="Times New Roman"/>
          <w:b/>
          <w:i/>
          <w:sz w:val="24"/>
          <w:szCs w:val="24"/>
        </w:rPr>
        <w:t xml:space="preserve">. </w:t>
      </w:r>
      <w:r w:rsidRPr="00D94BBA">
        <w:rPr>
          <w:rFonts w:ascii="Times New Roman" w:eastAsia="Calibri" w:hAnsi="Times New Roman" w:cs="Times New Roman"/>
          <w:sz w:val="24"/>
          <w:szCs w:val="24"/>
        </w:rPr>
        <w:t>(a)</w:t>
      </w:r>
      <w:r w:rsidRPr="00D94BBA">
        <w:rPr>
          <w:rFonts w:ascii="Times New Roman" w:eastAsia="Calibri" w:hAnsi="Times New Roman" w:cs="Times New Roman"/>
          <w:b/>
          <w:i/>
          <w:sz w:val="24"/>
          <w:szCs w:val="24"/>
        </w:rPr>
        <w:t xml:space="preserve"> </w:t>
      </w:r>
      <w:r w:rsidRPr="00D94BBA">
        <w:rPr>
          <w:rFonts w:ascii="Times New Roman" w:eastAsia="Calibri" w:hAnsi="Times New Roman" w:cs="Times New Roman"/>
          <w:sz w:val="24"/>
          <w:szCs w:val="24"/>
        </w:rPr>
        <w:t>Correlative analysis of ammonia measurement in the device and Abcam® assay (n=15). R=</w:t>
      </w:r>
      <w:r w:rsidRPr="00D94BBA">
        <w:rPr>
          <w:rFonts w:ascii="Times New Roman" w:hAnsi="Times New Roman" w:cs="Times New Roman"/>
          <w:sz w:val="24"/>
          <w:szCs w:val="24"/>
        </w:rPr>
        <w:t>0.9642</w:t>
      </w:r>
      <w:r w:rsidRPr="00D94BBA">
        <w:rPr>
          <w:rFonts w:ascii="Times New Roman" w:eastAsia="Calibri" w:hAnsi="Times New Roman" w:cs="Times New Roman"/>
          <w:sz w:val="24"/>
          <w:szCs w:val="24"/>
        </w:rPr>
        <w:t>, a slope of 1.1031, an intercept of -14.1310 (</w:t>
      </w:r>
      <w:r w:rsidRPr="00D94BBA">
        <w:rPr>
          <w:rFonts w:ascii="Times New Roman" w:eastAsia="Calibri" w:hAnsi="Times New Roman" w:cs="Times New Roman"/>
          <w:i/>
          <w:sz w:val="24"/>
          <w:szCs w:val="24"/>
        </w:rPr>
        <w:t>p</w:t>
      </w:r>
      <w:r w:rsidRPr="00D94BBA">
        <w:rPr>
          <w:rFonts w:ascii="Times New Roman" w:eastAsia="Calibri" w:hAnsi="Times New Roman" w:cs="Times New Roman"/>
          <w:sz w:val="24"/>
          <w:szCs w:val="24"/>
        </w:rPr>
        <w:t xml:space="preserve"> &lt; </w:t>
      </w:r>
      <w:r w:rsidRPr="00D94BBA">
        <w:rPr>
          <w:rFonts w:ascii="Times New Roman" w:hAnsi="Times New Roman" w:cs="Times New Roman"/>
          <w:sz w:val="24"/>
          <w:szCs w:val="24"/>
        </w:rPr>
        <w:t>0.7312) (</w:t>
      </w:r>
      <w:r w:rsidRPr="00D94BBA">
        <w:rPr>
          <w:rFonts w:ascii="Times New Roman" w:eastAsia="Calibri" w:hAnsi="Times New Roman" w:cs="Times New Roman"/>
          <w:sz w:val="24"/>
          <w:szCs w:val="24"/>
        </w:rPr>
        <w:t>95% confidence intervals) and (b) Bland-Altman plot of the two methods (2σ).</w:t>
      </w:r>
    </w:p>
    <w:p w14:paraId="4EEE5824" w14:textId="77777777" w:rsidR="002F2E1C" w:rsidRDefault="002F2E1C">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3E142790" w14:textId="77777777" w:rsidR="002F2E1C" w:rsidRDefault="002F2E1C" w:rsidP="002F2E1C">
      <w:pPr>
        <w:spacing w:line="240" w:lineRule="auto"/>
        <w:jc w:val="both"/>
        <w:rPr>
          <w:rFonts w:ascii="Times New Roman" w:eastAsia="Calibri" w:hAnsi="Times New Roman" w:cs="Times New Roman"/>
          <w:sz w:val="24"/>
          <w:szCs w:val="24"/>
        </w:rPr>
      </w:pPr>
    </w:p>
    <w:p w14:paraId="263E82D3" w14:textId="77777777" w:rsidR="002F2E1C" w:rsidRPr="00D94BBA" w:rsidRDefault="002F2E1C" w:rsidP="002F2E1C">
      <w:pPr>
        <w:spacing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p>
    <w:p w14:paraId="472DA561" w14:textId="77777777" w:rsidR="002F2E1C" w:rsidRPr="00D94BBA" w:rsidRDefault="002F2E1C" w:rsidP="002F2E1C">
      <w:pPr>
        <w:spacing w:line="240" w:lineRule="auto"/>
        <w:jc w:val="center"/>
        <w:rPr>
          <w:rFonts w:ascii="Times New Roman" w:eastAsia="Calibri" w:hAnsi="Times New Roman" w:cs="Times New Roman"/>
          <w:bCs/>
          <w:sz w:val="24"/>
          <w:szCs w:val="24"/>
        </w:rPr>
      </w:pPr>
      <w:r w:rsidRPr="001A54D0">
        <w:rPr>
          <w:rFonts w:ascii="Times New Roman" w:eastAsia="Calibri" w:hAnsi="Times New Roman" w:cs="Times New Roman"/>
          <w:bCs/>
          <w:noProof/>
          <w:sz w:val="24"/>
          <w:szCs w:val="24"/>
        </w:rPr>
        <mc:AlternateContent>
          <mc:Choice Requires="wps">
            <w:drawing>
              <wp:anchor distT="45720" distB="45720" distL="114300" distR="114300" simplePos="0" relativeHeight="251659264" behindDoc="0" locked="0" layoutInCell="1" allowOverlap="1" wp14:anchorId="355C54F0" wp14:editId="32335494">
                <wp:simplePos x="0" y="0"/>
                <wp:positionH relativeFrom="column">
                  <wp:posOffset>605307</wp:posOffset>
                </wp:positionH>
                <wp:positionV relativeFrom="paragraph">
                  <wp:posOffset>405121</wp:posOffset>
                </wp:positionV>
                <wp:extent cx="373487" cy="296214"/>
                <wp:effectExtent l="0" t="0" r="7620" b="88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487" cy="296214"/>
                        </a:xfrm>
                        <a:prstGeom prst="rect">
                          <a:avLst/>
                        </a:prstGeom>
                        <a:solidFill>
                          <a:srgbClr val="FFFFFF"/>
                        </a:solidFill>
                        <a:ln w="9525">
                          <a:noFill/>
                          <a:miter lim="800000"/>
                          <a:headEnd/>
                          <a:tailEnd/>
                        </a:ln>
                      </wps:spPr>
                      <wps:txbx>
                        <w:txbxContent>
                          <w:p w14:paraId="28B8369F" w14:textId="77777777" w:rsidR="002F2E1C" w:rsidRDefault="002F2E1C" w:rsidP="002F2E1C">
                            <w:r>
                              <w:t>(Ω)</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5C54F0" id="_x0000_t202" coordsize="21600,21600" o:spt="202" path="m,l,21600r21600,l21600,xe">
                <v:stroke joinstyle="miter"/>
                <v:path gradientshapeok="t" o:connecttype="rect"/>
              </v:shapetype>
              <v:shape id="Text Box 2" o:spid="_x0000_s1026" type="#_x0000_t202" style="position:absolute;left:0;text-align:left;margin-left:47.65pt;margin-top:31.9pt;width:29.4pt;height:23.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" stroked="f">
                <v:textbox style="layout-flow:vertical;mso-layout-flow-alt:bottom-to-top">
                  <w:txbxContent>
                    <w:p w14:paraId="28B8369F" w14:textId="77777777" w:rsidR="002F2E1C" w:rsidRDefault="002F2E1C" w:rsidP="002F2E1C">
                      <w:r>
                        <w:t>(Ω)</w:t>
                      </w:r>
                    </w:p>
                  </w:txbxContent>
                </v:textbox>
              </v:shape>
            </w:pict>
          </mc:Fallback>
        </mc:AlternateContent>
      </w:r>
      <w:r w:rsidRPr="00BE4BB5">
        <w:rPr>
          <w:noProof/>
        </w:rPr>
        <w:drawing>
          <wp:inline distT="0" distB="0" distL="0" distR="0" wp14:anchorId="76407FFD" wp14:editId="237AFF07">
            <wp:extent cx="4314825" cy="29813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t="7122"/>
                    <a:stretch/>
                  </pic:blipFill>
                  <pic:spPr bwMode="auto">
                    <a:xfrm>
                      <a:off x="0" y="0"/>
                      <a:ext cx="4314825" cy="2981325"/>
                    </a:xfrm>
                    <a:prstGeom prst="rect">
                      <a:avLst/>
                    </a:prstGeom>
                    <a:noFill/>
                    <a:ln>
                      <a:noFill/>
                    </a:ln>
                    <a:extLst>
                      <a:ext uri="{53640926-AAD7-44D8-BBD7-CCE9431645EC}">
                        <a14:shadowObscured xmlns:a14="http://schemas.microsoft.com/office/drawing/2010/main"/>
                      </a:ext>
                    </a:extLst>
                  </pic:spPr>
                </pic:pic>
              </a:graphicData>
            </a:graphic>
          </wp:inline>
        </w:drawing>
      </w:r>
    </w:p>
    <w:p w14:paraId="376D18F5" w14:textId="08BF30A9" w:rsidR="008805E6" w:rsidRPr="00D94BBA" w:rsidRDefault="002F2E1C" w:rsidP="002F2E1C">
      <w:pPr>
        <w:rPr>
          <w:rFonts w:ascii="Times New Roman" w:hAnsi="Times New Roman" w:cs="Times New Roman"/>
          <w:sz w:val="24"/>
          <w:szCs w:val="24"/>
        </w:rPr>
      </w:pPr>
      <w:r w:rsidRPr="00D94BBA">
        <w:rPr>
          <w:rFonts w:ascii="Times New Roman" w:eastAsia="Calibri" w:hAnsi="Times New Roman" w:cs="Times New Roman"/>
          <w:b/>
          <w:i/>
          <w:sz w:val="24"/>
          <w:szCs w:val="24"/>
        </w:rPr>
        <w:t>Fig.</w:t>
      </w:r>
      <w:r w:rsidR="008902F2">
        <w:rPr>
          <w:rFonts w:ascii="Times New Roman" w:eastAsia="Calibri" w:hAnsi="Times New Roman" w:cs="Times New Roman"/>
          <w:b/>
          <w:i/>
          <w:sz w:val="24"/>
          <w:szCs w:val="24"/>
        </w:rPr>
        <w:t xml:space="preserve"> 7</w:t>
      </w:r>
      <w:r w:rsidRPr="00D94BBA">
        <w:rPr>
          <w:rFonts w:ascii="Times New Roman" w:eastAsia="Calibri" w:hAnsi="Times New Roman" w:cs="Times New Roman"/>
          <w:b/>
          <w:i/>
          <w:sz w:val="24"/>
          <w:szCs w:val="24"/>
        </w:rPr>
        <w:t>.</w:t>
      </w:r>
      <w:r w:rsidRPr="00D94BBA">
        <w:rPr>
          <w:rFonts w:ascii="Times New Roman" w:eastAsia="Calibri" w:hAnsi="Times New Roman" w:cs="Times New Roman"/>
          <w:b/>
          <w:sz w:val="24"/>
          <w:szCs w:val="24"/>
        </w:rPr>
        <w:t xml:space="preserve"> </w:t>
      </w:r>
      <w:r w:rsidRPr="008213CA">
        <w:rPr>
          <w:rFonts w:ascii="Times New Roman" w:eastAsia="Calibri" w:hAnsi="Times New Roman" w:cs="Times New Roman"/>
          <w:sz w:val="24"/>
          <w:szCs w:val="24"/>
        </w:rPr>
        <w:t>Storage and lifetime</w:t>
      </w:r>
      <w:r w:rsidRPr="00D94BBA">
        <w:rPr>
          <w:rFonts w:ascii="Times New Roman" w:eastAsia="Calibri" w:hAnsi="Times New Roman" w:cs="Times New Roman"/>
          <w:sz w:val="24"/>
          <w:szCs w:val="24"/>
        </w:rPr>
        <w:t xml:space="preserve"> study of the ammonia devices stored </w:t>
      </w:r>
      <w:r>
        <w:rPr>
          <w:rFonts w:ascii="Times New Roman" w:eastAsia="Calibri" w:hAnsi="Times New Roman" w:cs="Times New Roman"/>
          <w:sz w:val="24"/>
          <w:szCs w:val="24"/>
        </w:rPr>
        <w:t>under</w:t>
      </w:r>
      <w:r w:rsidRPr="00D94BBA">
        <w:rPr>
          <w:rFonts w:ascii="Times New Roman" w:eastAsia="Calibri" w:hAnsi="Times New Roman" w:cs="Times New Roman"/>
          <w:sz w:val="24"/>
          <w:szCs w:val="24"/>
        </w:rPr>
        <w:t xml:space="preserve"> ambient conditions (black), in a desiccator (white) and in a vacuum desiccator (grey), each at </w:t>
      </w:r>
      <w:r w:rsidRPr="00D94BBA">
        <w:rPr>
          <w:rFonts w:ascii="Times New Roman" w:eastAsia="Calibri" w:hAnsi="Times New Roman" w:cs="Times New Roman"/>
          <w:i/>
          <w:sz w:val="24"/>
          <w:szCs w:val="24"/>
        </w:rPr>
        <w:t>n</w:t>
      </w:r>
      <w:r w:rsidRPr="00D94BBA">
        <w:rPr>
          <w:rFonts w:ascii="Times New Roman" w:eastAsia="Calibri" w:hAnsi="Times New Roman" w:cs="Times New Roman"/>
          <w:sz w:val="24"/>
          <w:szCs w:val="24"/>
        </w:rPr>
        <w:t xml:space="preserve"> = 12.</w:t>
      </w:r>
      <w:r>
        <w:rPr>
          <w:rFonts w:ascii="Times New Roman" w:eastAsia="Calibri" w:hAnsi="Times New Roman" w:cs="Times New Roman"/>
          <w:sz w:val="24"/>
          <w:szCs w:val="24"/>
        </w:rPr>
        <w:t xml:space="preserve"> Graph shows the normalised impedance following storage.</w:t>
      </w:r>
    </w:p>
    <w:sectPr w:rsidR="008805E6" w:rsidRPr="00D94BBA" w:rsidSect="007D14E7">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E30F1" w14:textId="77777777" w:rsidR="006042B4" w:rsidRDefault="006042B4" w:rsidP="00D47C89">
      <w:pPr>
        <w:spacing w:after="0" w:line="240" w:lineRule="auto"/>
      </w:pPr>
      <w:r>
        <w:separator/>
      </w:r>
    </w:p>
  </w:endnote>
  <w:endnote w:type="continuationSeparator" w:id="0">
    <w:p w14:paraId="3B089D78" w14:textId="77777777" w:rsidR="006042B4" w:rsidRDefault="006042B4" w:rsidP="00D47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2CAFC" w14:textId="77777777" w:rsidR="006042B4" w:rsidRDefault="006042B4" w:rsidP="00D47C89">
      <w:pPr>
        <w:spacing w:after="0" w:line="240" w:lineRule="auto"/>
      </w:pPr>
      <w:r>
        <w:separator/>
      </w:r>
    </w:p>
  </w:footnote>
  <w:footnote w:type="continuationSeparator" w:id="0">
    <w:p w14:paraId="4BE50A61" w14:textId="77777777" w:rsidR="006042B4" w:rsidRDefault="006042B4" w:rsidP="00D47C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6A4E7" w14:textId="77777777" w:rsidR="00B0000A" w:rsidRDefault="00B000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236F3"/>
    <w:multiLevelType w:val="multilevel"/>
    <w:tmpl w:val="B502AF0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5F837CF"/>
    <w:multiLevelType w:val="hybridMultilevel"/>
    <w:tmpl w:val="779E48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4E7A4F"/>
    <w:multiLevelType w:val="hybridMultilevel"/>
    <w:tmpl w:val="867E0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D1205A"/>
    <w:multiLevelType w:val="multilevel"/>
    <w:tmpl w:val="08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abstractNumId w:val="3"/>
  </w:num>
  <w:num w:numId="2">
    <w:abstractNumId w:val="3"/>
  </w:num>
  <w:num w:numId="3">
    <w:abstractNumId w:val="3"/>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8FC"/>
    <w:rsid w:val="000052CC"/>
    <w:rsid w:val="000543ED"/>
    <w:rsid w:val="000551C0"/>
    <w:rsid w:val="00055E7D"/>
    <w:rsid w:val="00062E6C"/>
    <w:rsid w:val="00091981"/>
    <w:rsid w:val="00095966"/>
    <w:rsid w:val="000C42C0"/>
    <w:rsid w:val="000D5222"/>
    <w:rsid w:val="000D5A86"/>
    <w:rsid w:val="000E1B0F"/>
    <w:rsid w:val="00131124"/>
    <w:rsid w:val="00146A02"/>
    <w:rsid w:val="00166590"/>
    <w:rsid w:val="001865FA"/>
    <w:rsid w:val="001A54D0"/>
    <w:rsid w:val="001A780A"/>
    <w:rsid w:val="001B2FAD"/>
    <w:rsid w:val="001F02D8"/>
    <w:rsid w:val="00200429"/>
    <w:rsid w:val="002078BB"/>
    <w:rsid w:val="00211FB4"/>
    <w:rsid w:val="0028396A"/>
    <w:rsid w:val="002B1B08"/>
    <w:rsid w:val="002D6957"/>
    <w:rsid w:val="002E74B8"/>
    <w:rsid w:val="002E7E9F"/>
    <w:rsid w:val="002F0487"/>
    <w:rsid w:val="002F2E1C"/>
    <w:rsid w:val="0031244E"/>
    <w:rsid w:val="0031285A"/>
    <w:rsid w:val="0032086D"/>
    <w:rsid w:val="00345604"/>
    <w:rsid w:val="0036298D"/>
    <w:rsid w:val="00363523"/>
    <w:rsid w:val="00396DAE"/>
    <w:rsid w:val="003A4B40"/>
    <w:rsid w:val="003C01DB"/>
    <w:rsid w:val="003D3BEA"/>
    <w:rsid w:val="003F0699"/>
    <w:rsid w:val="003F512D"/>
    <w:rsid w:val="004018AC"/>
    <w:rsid w:val="00443B81"/>
    <w:rsid w:val="00456B78"/>
    <w:rsid w:val="00456E66"/>
    <w:rsid w:val="00466EDF"/>
    <w:rsid w:val="00473180"/>
    <w:rsid w:val="00492208"/>
    <w:rsid w:val="004B72BA"/>
    <w:rsid w:val="00510507"/>
    <w:rsid w:val="005133FF"/>
    <w:rsid w:val="00564B96"/>
    <w:rsid w:val="00572042"/>
    <w:rsid w:val="00577F04"/>
    <w:rsid w:val="00594D01"/>
    <w:rsid w:val="005A4720"/>
    <w:rsid w:val="005A585B"/>
    <w:rsid w:val="005F52F2"/>
    <w:rsid w:val="006042B4"/>
    <w:rsid w:val="00623620"/>
    <w:rsid w:val="00624C3C"/>
    <w:rsid w:val="006308FC"/>
    <w:rsid w:val="00640F9C"/>
    <w:rsid w:val="00655E07"/>
    <w:rsid w:val="00664D88"/>
    <w:rsid w:val="00692038"/>
    <w:rsid w:val="006B6CFB"/>
    <w:rsid w:val="006B732E"/>
    <w:rsid w:val="006E170C"/>
    <w:rsid w:val="006F146A"/>
    <w:rsid w:val="006F4768"/>
    <w:rsid w:val="006F606B"/>
    <w:rsid w:val="00711437"/>
    <w:rsid w:val="00727C50"/>
    <w:rsid w:val="00755FF4"/>
    <w:rsid w:val="0076008A"/>
    <w:rsid w:val="007D14E7"/>
    <w:rsid w:val="007D6A57"/>
    <w:rsid w:val="007F7134"/>
    <w:rsid w:val="00801331"/>
    <w:rsid w:val="008213CA"/>
    <w:rsid w:val="0082583A"/>
    <w:rsid w:val="008416CE"/>
    <w:rsid w:val="008477D6"/>
    <w:rsid w:val="008805E6"/>
    <w:rsid w:val="008902F2"/>
    <w:rsid w:val="008A6CDB"/>
    <w:rsid w:val="008C41A8"/>
    <w:rsid w:val="008C6841"/>
    <w:rsid w:val="008F6A55"/>
    <w:rsid w:val="0091608C"/>
    <w:rsid w:val="00920F03"/>
    <w:rsid w:val="0094247A"/>
    <w:rsid w:val="00946DD1"/>
    <w:rsid w:val="0095351C"/>
    <w:rsid w:val="009641E1"/>
    <w:rsid w:val="009808AF"/>
    <w:rsid w:val="00982128"/>
    <w:rsid w:val="00987561"/>
    <w:rsid w:val="009944DC"/>
    <w:rsid w:val="009A148D"/>
    <w:rsid w:val="009D0CA5"/>
    <w:rsid w:val="009D38BA"/>
    <w:rsid w:val="009E14EE"/>
    <w:rsid w:val="00A00AC0"/>
    <w:rsid w:val="00A15AB1"/>
    <w:rsid w:val="00A17504"/>
    <w:rsid w:val="00A64D63"/>
    <w:rsid w:val="00A94BF2"/>
    <w:rsid w:val="00AB2A18"/>
    <w:rsid w:val="00B0000A"/>
    <w:rsid w:val="00B02923"/>
    <w:rsid w:val="00B111F6"/>
    <w:rsid w:val="00B22BFF"/>
    <w:rsid w:val="00B44FDD"/>
    <w:rsid w:val="00B566A3"/>
    <w:rsid w:val="00B87CEA"/>
    <w:rsid w:val="00B9471E"/>
    <w:rsid w:val="00BC7E11"/>
    <w:rsid w:val="00BE3FF4"/>
    <w:rsid w:val="00BE4BB5"/>
    <w:rsid w:val="00C10A9A"/>
    <w:rsid w:val="00C2453A"/>
    <w:rsid w:val="00C35754"/>
    <w:rsid w:val="00C56503"/>
    <w:rsid w:val="00C6448F"/>
    <w:rsid w:val="00CA56B4"/>
    <w:rsid w:val="00D015AC"/>
    <w:rsid w:val="00D30092"/>
    <w:rsid w:val="00D47C89"/>
    <w:rsid w:val="00D524B4"/>
    <w:rsid w:val="00D66816"/>
    <w:rsid w:val="00D70A8B"/>
    <w:rsid w:val="00D94BBA"/>
    <w:rsid w:val="00D959D4"/>
    <w:rsid w:val="00DB0A19"/>
    <w:rsid w:val="00DB1BD8"/>
    <w:rsid w:val="00DB3CE2"/>
    <w:rsid w:val="00DE0CF9"/>
    <w:rsid w:val="00DF05E3"/>
    <w:rsid w:val="00E161AD"/>
    <w:rsid w:val="00E17159"/>
    <w:rsid w:val="00E21D58"/>
    <w:rsid w:val="00E335BB"/>
    <w:rsid w:val="00E75726"/>
    <w:rsid w:val="00E821DC"/>
    <w:rsid w:val="00E87979"/>
    <w:rsid w:val="00EA0745"/>
    <w:rsid w:val="00EB3EE4"/>
    <w:rsid w:val="00EB59FF"/>
    <w:rsid w:val="00EE11B2"/>
    <w:rsid w:val="00EF4C39"/>
    <w:rsid w:val="00F15DD4"/>
    <w:rsid w:val="00F224B9"/>
    <w:rsid w:val="00F24604"/>
    <w:rsid w:val="00F32781"/>
    <w:rsid w:val="00F33ECF"/>
    <w:rsid w:val="00F52950"/>
    <w:rsid w:val="00F702A7"/>
    <w:rsid w:val="00F7637B"/>
    <w:rsid w:val="00F866F3"/>
    <w:rsid w:val="00FA0B35"/>
    <w:rsid w:val="00FF0B42"/>
    <w:rsid w:val="00FF6A16"/>
    <w:rsid w:val="00FF7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5637E"/>
  <w15:docId w15:val="{B1A4B1E9-6568-402A-8F96-9CABBD65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8A6CDB"/>
    <w:pPr>
      <w:keepNext/>
      <w:keepLines/>
      <w:numPr>
        <w:numId w:val="4"/>
      </w:numPr>
      <w:spacing w:before="480" w:after="0"/>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9"/>
    <w:qFormat/>
    <w:rsid w:val="008A6CDB"/>
    <w:pPr>
      <w:keepNext/>
      <w:keepLines/>
      <w:numPr>
        <w:ilvl w:val="1"/>
        <w:numId w:val="2"/>
      </w:numPr>
      <w:spacing w:before="120" w:after="120" w:line="360" w:lineRule="auto"/>
      <w:outlineLvl w:val="1"/>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A6CDB"/>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9"/>
    <w:rsid w:val="008A6CDB"/>
    <w:rPr>
      <w:rFonts w:ascii="Times New Roman" w:eastAsia="Times New Roman" w:hAnsi="Times New Roman" w:cs="Times New Roman"/>
      <w:b/>
      <w:bCs/>
      <w:sz w:val="26"/>
      <w:szCs w:val="26"/>
    </w:rPr>
  </w:style>
  <w:style w:type="paragraph" w:styleId="Title">
    <w:name w:val="Title"/>
    <w:basedOn w:val="Normal"/>
    <w:next w:val="Normal"/>
    <w:link w:val="TitleChar"/>
    <w:uiPriority w:val="10"/>
    <w:qFormat/>
    <w:rsid w:val="006308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308FC"/>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953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51C"/>
    <w:rPr>
      <w:rFonts w:ascii="Tahoma" w:hAnsi="Tahoma" w:cs="Tahoma"/>
      <w:sz w:val="16"/>
      <w:szCs w:val="16"/>
    </w:rPr>
  </w:style>
  <w:style w:type="paragraph" w:styleId="Header">
    <w:name w:val="header"/>
    <w:basedOn w:val="Normal"/>
    <w:link w:val="HeaderChar"/>
    <w:uiPriority w:val="99"/>
    <w:rsid w:val="00DB3CE2"/>
    <w:pPr>
      <w:tabs>
        <w:tab w:val="center" w:pos="4513"/>
        <w:tab w:val="right" w:pos="9026"/>
      </w:tabs>
      <w:spacing w:after="0" w:line="240" w:lineRule="auto"/>
      <w:jc w:val="both"/>
    </w:pPr>
    <w:rPr>
      <w:rFonts w:ascii="Calibri" w:eastAsia="Calibri" w:hAnsi="Calibri" w:cs="Times New Roman"/>
      <w:sz w:val="24"/>
    </w:rPr>
  </w:style>
  <w:style w:type="character" w:customStyle="1" w:styleId="HeaderChar">
    <w:name w:val="Header Char"/>
    <w:basedOn w:val="DefaultParagraphFont"/>
    <w:link w:val="Header"/>
    <w:uiPriority w:val="99"/>
    <w:rsid w:val="00DB3CE2"/>
    <w:rPr>
      <w:rFonts w:ascii="Calibri" w:eastAsia="Calibri" w:hAnsi="Calibri" w:cs="Times New Roman"/>
      <w:sz w:val="24"/>
    </w:rPr>
  </w:style>
  <w:style w:type="paragraph" w:styleId="Footer">
    <w:name w:val="footer"/>
    <w:basedOn w:val="Normal"/>
    <w:link w:val="FooterChar"/>
    <w:uiPriority w:val="99"/>
    <w:unhideWhenUsed/>
    <w:rsid w:val="00D47C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C89"/>
  </w:style>
  <w:style w:type="paragraph" w:styleId="NormalWeb">
    <w:name w:val="Normal (Web)"/>
    <w:basedOn w:val="Normal"/>
    <w:uiPriority w:val="99"/>
    <w:unhideWhenUsed/>
    <w:rsid w:val="008805E6"/>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95966"/>
    <w:rPr>
      <w:sz w:val="16"/>
      <w:szCs w:val="16"/>
    </w:rPr>
  </w:style>
  <w:style w:type="paragraph" w:styleId="CommentText">
    <w:name w:val="annotation text"/>
    <w:basedOn w:val="Normal"/>
    <w:link w:val="CommentTextChar"/>
    <w:uiPriority w:val="99"/>
    <w:semiHidden/>
    <w:unhideWhenUsed/>
    <w:rsid w:val="00095966"/>
    <w:pPr>
      <w:spacing w:line="240" w:lineRule="auto"/>
    </w:pPr>
    <w:rPr>
      <w:sz w:val="20"/>
      <w:szCs w:val="20"/>
    </w:rPr>
  </w:style>
  <w:style w:type="character" w:customStyle="1" w:styleId="CommentTextChar">
    <w:name w:val="Comment Text Char"/>
    <w:basedOn w:val="DefaultParagraphFont"/>
    <w:link w:val="CommentText"/>
    <w:uiPriority w:val="99"/>
    <w:semiHidden/>
    <w:rsid w:val="00095966"/>
    <w:rPr>
      <w:sz w:val="20"/>
      <w:szCs w:val="20"/>
    </w:rPr>
  </w:style>
  <w:style w:type="paragraph" w:styleId="CommentSubject">
    <w:name w:val="annotation subject"/>
    <w:basedOn w:val="CommentText"/>
    <w:next w:val="CommentText"/>
    <w:link w:val="CommentSubjectChar"/>
    <w:uiPriority w:val="99"/>
    <w:semiHidden/>
    <w:unhideWhenUsed/>
    <w:rsid w:val="00095966"/>
    <w:rPr>
      <w:b/>
      <w:bCs/>
    </w:rPr>
  </w:style>
  <w:style w:type="character" w:customStyle="1" w:styleId="CommentSubjectChar">
    <w:name w:val="Comment Subject Char"/>
    <w:basedOn w:val="CommentTextChar"/>
    <w:link w:val="CommentSubject"/>
    <w:uiPriority w:val="99"/>
    <w:semiHidden/>
    <w:rsid w:val="00095966"/>
    <w:rPr>
      <w:b/>
      <w:bCs/>
      <w:sz w:val="20"/>
      <w:szCs w:val="20"/>
    </w:rPr>
  </w:style>
  <w:style w:type="paragraph" w:styleId="Revision">
    <w:name w:val="Revision"/>
    <w:hidden/>
    <w:uiPriority w:val="99"/>
    <w:semiHidden/>
    <w:rsid w:val="00095966"/>
    <w:pPr>
      <w:spacing w:after="0" w:line="240" w:lineRule="auto"/>
    </w:pPr>
  </w:style>
  <w:style w:type="table" w:styleId="TableGrid">
    <w:name w:val="Table Grid"/>
    <w:basedOn w:val="TableNormal"/>
    <w:uiPriority w:val="59"/>
    <w:rsid w:val="00980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29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2602">
      <w:bodyDiv w:val="1"/>
      <w:marLeft w:val="0"/>
      <w:marRight w:val="0"/>
      <w:marTop w:val="0"/>
      <w:marBottom w:val="0"/>
      <w:divBdr>
        <w:top w:val="none" w:sz="0" w:space="0" w:color="auto"/>
        <w:left w:val="none" w:sz="0" w:space="0" w:color="auto"/>
        <w:bottom w:val="none" w:sz="0" w:space="0" w:color="auto"/>
        <w:right w:val="none" w:sz="0" w:space="0" w:color="auto"/>
      </w:divBdr>
    </w:div>
    <w:div w:id="88234985">
      <w:bodyDiv w:val="1"/>
      <w:marLeft w:val="0"/>
      <w:marRight w:val="0"/>
      <w:marTop w:val="0"/>
      <w:marBottom w:val="0"/>
      <w:divBdr>
        <w:top w:val="none" w:sz="0" w:space="0" w:color="auto"/>
        <w:left w:val="none" w:sz="0" w:space="0" w:color="auto"/>
        <w:bottom w:val="none" w:sz="0" w:space="0" w:color="auto"/>
        <w:right w:val="none" w:sz="0" w:space="0" w:color="auto"/>
      </w:divBdr>
    </w:div>
    <w:div w:id="435101598">
      <w:bodyDiv w:val="1"/>
      <w:marLeft w:val="0"/>
      <w:marRight w:val="0"/>
      <w:marTop w:val="0"/>
      <w:marBottom w:val="0"/>
      <w:divBdr>
        <w:top w:val="none" w:sz="0" w:space="0" w:color="auto"/>
        <w:left w:val="none" w:sz="0" w:space="0" w:color="auto"/>
        <w:bottom w:val="none" w:sz="0" w:space="0" w:color="auto"/>
        <w:right w:val="none" w:sz="0" w:space="0" w:color="auto"/>
      </w:divBdr>
    </w:div>
    <w:div w:id="443309523">
      <w:bodyDiv w:val="1"/>
      <w:marLeft w:val="0"/>
      <w:marRight w:val="0"/>
      <w:marTop w:val="0"/>
      <w:marBottom w:val="0"/>
      <w:divBdr>
        <w:top w:val="none" w:sz="0" w:space="0" w:color="auto"/>
        <w:left w:val="none" w:sz="0" w:space="0" w:color="auto"/>
        <w:bottom w:val="none" w:sz="0" w:space="0" w:color="auto"/>
        <w:right w:val="none" w:sz="0" w:space="0" w:color="auto"/>
      </w:divBdr>
    </w:div>
    <w:div w:id="505287568">
      <w:bodyDiv w:val="1"/>
      <w:marLeft w:val="0"/>
      <w:marRight w:val="0"/>
      <w:marTop w:val="0"/>
      <w:marBottom w:val="0"/>
      <w:divBdr>
        <w:top w:val="none" w:sz="0" w:space="0" w:color="auto"/>
        <w:left w:val="none" w:sz="0" w:space="0" w:color="auto"/>
        <w:bottom w:val="none" w:sz="0" w:space="0" w:color="auto"/>
        <w:right w:val="none" w:sz="0" w:space="0" w:color="auto"/>
      </w:divBdr>
    </w:div>
    <w:div w:id="656689675">
      <w:bodyDiv w:val="1"/>
      <w:marLeft w:val="0"/>
      <w:marRight w:val="0"/>
      <w:marTop w:val="0"/>
      <w:marBottom w:val="0"/>
      <w:divBdr>
        <w:top w:val="none" w:sz="0" w:space="0" w:color="auto"/>
        <w:left w:val="none" w:sz="0" w:space="0" w:color="auto"/>
        <w:bottom w:val="none" w:sz="0" w:space="0" w:color="auto"/>
        <w:right w:val="none" w:sz="0" w:space="0" w:color="auto"/>
      </w:divBdr>
    </w:div>
    <w:div w:id="735669223">
      <w:bodyDiv w:val="1"/>
      <w:marLeft w:val="0"/>
      <w:marRight w:val="0"/>
      <w:marTop w:val="0"/>
      <w:marBottom w:val="0"/>
      <w:divBdr>
        <w:top w:val="none" w:sz="0" w:space="0" w:color="auto"/>
        <w:left w:val="none" w:sz="0" w:space="0" w:color="auto"/>
        <w:bottom w:val="none" w:sz="0" w:space="0" w:color="auto"/>
        <w:right w:val="none" w:sz="0" w:space="0" w:color="auto"/>
      </w:divBdr>
    </w:div>
    <w:div w:id="748650168">
      <w:bodyDiv w:val="1"/>
      <w:marLeft w:val="0"/>
      <w:marRight w:val="0"/>
      <w:marTop w:val="0"/>
      <w:marBottom w:val="0"/>
      <w:divBdr>
        <w:top w:val="none" w:sz="0" w:space="0" w:color="auto"/>
        <w:left w:val="none" w:sz="0" w:space="0" w:color="auto"/>
        <w:bottom w:val="none" w:sz="0" w:space="0" w:color="auto"/>
        <w:right w:val="none" w:sz="0" w:space="0" w:color="auto"/>
      </w:divBdr>
    </w:div>
    <w:div w:id="933123932">
      <w:bodyDiv w:val="1"/>
      <w:marLeft w:val="0"/>
      <w:marRight w:val="0"/>
      <w:marTop w:val="0"/>
      <w:marBottom w:val="0"/>
      <w:divBdr>
        <w:top w:val="none" w:sz="0" w:space="0" w:color="auto"/>
        <w:left w:val="none" w:sz="0" w:space="0" w:color="auto"/>
        <w:bottom w:val="none" w:sz="0" w:space="0" w:color="auto"/>
        <w:right w:val="none" w:sz="0" w:space="0" w:color="auto"/>
      </w:divBdr>
    </w:div>
    <w:div w:id="1153990558">
      <w:bodyDiv w:val="1"/>
      <w:marLeft w:val="0"/>
      <w:marRight w:val="0"/>
      <w:marTop w:val="0"/>
      <w:marBottom w:val="0"/>
      <w:divBdr>
        <w:top w:val="none" w:sz="0" w:space="0" w:color="auto"/>
        <w:left w:val="none" w:sz="0" w:space="0" w:color="auto"/>
        <w:bottom w:val="none" w:sz="0" w:space="0" w:color="auto"/>
        <w:right w:val="none" w:sz="0" w:space="0" w:color="auto"/>
      </w:divBdr>
    </w:div>
    <w:div w:id="1158614506">
      <w:bodyDiv w:val="1"/>
      <w:marLeft w:val="0"/>
      <w:marRight w:val="0"/>
      <w:marTop w:val="0"/>
      <w:marBottom w:val="0"/>
      <w:divBdr>
        <w:top w:val="none" w:sz="0" w:space="0" w:color="auto"/>
        <w:left w:val="none" w:sz="0" w:space="0" w:color="auto"/>
        <w:bottom w:val="none" w:sz="0" w:space="0" w:color="auto"/>
        <w:right w:val="none" w:sz="0" w:space="0" w:color="auto"/>
      </w:divBdr>
    </w:div>
    <w:div w:id="1168710155">
      <w:bodyDiv w:val="1"/>
      <w:marLeft w:val="0"/>
      <w:marRight w:val="0"/>
      <w:marTop w:val="0"/>
      <w:marBottom w:val="0"/>
      <w:divBdr>
        <w:top w:val="none" w:sz="0" w:space="0" w:color="auto"/>
        <w:left w:val="none" w:sz="0" w:space="0" w:color="auto"/>
        <w:bottom w:val="none" w:sz="0" w:space="0" w:color="auto"/>
        <w:right w:val="none" w:sz="0" w:space="0" w:color="auto"/>
      </w:divBdr>
    </w:div>
    <w:div w:id="1210917161">
      <w:bodyDiv w:val="1"/>
      <w:marLeft w:val="0"/>
      <w:marRight w:val="0"/>
      <w:marTop w:val="0"/>
      <w:marBottom w:val="0"/>
      <w:divBdr>
        <w:top w:val="none" w:sz="0" w:space="0" w:color="auto"/>
        <w:left w:val="none" w:sz="0" w:space="0" w:color="auto"/>
        <w:bottom w:val="none" w:sz="0" w:space="0" w:color="auto"/>
        <w:right w:val="none" w:sz="0" w:space="0" w:color="auto"/>
      </w:divBdr>
    </w:div>
    <w:div w:id="1221013272">
      <w:bodyDiv w:val="1"/>
      <w:marLeft w:val="0"/>
      <w:marRight w:val="0"/>
      <w:marTop w:val="0"/>
      <w:marBottom w:val="0"/>
      <w:divBdr>
        <w:top w:val="none" w:sz="0" w:space="0" w:color="auto"/>
        <w:left w:val="none" w:sz="0" w:space="0" w:color="auto"/>
        <w:bottom w:val="none" w:sz="0" w:space="0" w:color="auto"/>
        <w:right w:val="none" w:sz="0" w:space="0" w:color="auto"/>
      </w:divBdr>
    </w:div>
    <w:div w:id="1329138802">
      <w:bodyDiv w:val="1"/>
      <w:marLeft w:val="0"/>
      <w:marRight w:val="0"/>
      <w:marTop w:val="0"/>
      <w:marBottom w:val="0"/>
      <w:divBdr>
        <w:top w:val="none" w:sz="0" w:space="0" w:color="auto"/>
        <w:left w:val="none" w:sz="0" w:space="0" w:color="auto"/>
        <w:bottom w:val="none" w:sz="0" w:space="0" w:color="auto"/>
        <w:right w:val="none" w:sz="0" w:space="0" w:color="auto"/>
      </w:divBdr>
    </w:div>
    <w:div w:id="1433548621">
      <w:bodyDiv w:val="1"/>
      <w:marLeft w:val="0"/>
      <w:marRight w:val="0"/>
      <w:marTop w:val="0"/>
      <w:marBottom w:val="0"/>
      <w:divBdr>
        <w:top w:val="none" w:sz="0" w:space="0" w:color="auto"/>
        <w:left w:val="none" w:sz="0" w:space="0" w:color="auto"/>
        <w:bottom w:val="none" w:sz="0" w:space="0" w:color="auto"/>
        <w:right w:val="none" w:sz="0" w:space="0" w:color="auto"/>
      </w:divBdr>
    </w:div>
    <w:div w:id="1484394804">
      <w:bodyDiv w:val="1"/>
      <w:marLeft w:val="0"/>
      <w:marRight w:val="0"/>
      <w:marTop w:val="0"/>
      <w:marBottom w:val="0"/>
      <w:divBdr>
        <w:top w:val="none" w:sz="0" w:space="0" w:color="auto"/>
        <w:left w:val="none" w:sz="0" w:space="0" w:color="auto"/>
        <w:bottom w:val="none" w:sz="0" w:space="0" w:color="auto"/>
        <w:right w:val="none" w:sz="0" w:space="0" w:color="auto"/>
      </w:divBdr>
    </w:div>
    <w:div w:id="1664620860">
      <w:bodyDiv w:val="1"/>
      <w:marLeft w:val="0"/>
      <w:marRight w:val="0"/>
      <w:marTop w:val="0"/>
      <w:marBottom w:val="0"/>
      <w:divBdr>
        <w:top w:val="none" w:sz="0" w:space="0" w:color="auto"/>
        <w:left w:val="none" w:sz="0" w:space="0" w:color="auto"/>
        <w:bottom w:val="none" w:sz="0" w:space="0" w:color="auto"/>
        <w:right w:val="none" w:sz="0" w:space="0" w:color="auto"/>
      </w:divBdr>
    </w:div>
    <w:div w:id="1792019028">
      <w:bodyDiv w:val="1"/>
      <w:marLeft w:val="0"/>
      <w:marRight w:val="0"/>
      <w:marTop w:val="0"/>
      <w:marBottom w:val="0"/>
      <w:divBdr>
        <w:top w:val="none" w:sz="0" w:space="0" w:color="auto"/>
        <w:left w:val="none" w:sz="0" w:space="0" w:color="auto"/>
        <w:bottom w:val="none" w:sz="0" w:space="0" w:color="auto"/>
        <w:right w:val="none" w:sz="0" w:space="0" w:color="auto"/>
      </w:divBdr>
    </w:div>
    <w:div w:id="1878618646">
      <w:bodyDiv w:val="1"/>
      <w:marLeft w:val="0"/>
      <w:marRight w:val="0"/>
      <w:marTop w:val="0"/>
      <w:marBottom w:val="0"/>
      <w:divBdr>
        <w:top w:val="none" w:sz="0" w:space="0" w:color="auto"/>
        <w:left w:val="none" w:sz="0" w:space="0" w:color="auto"/>
        <w:bottom w:val="none" w:sz="0" w:space="0" w:color="auto"/>
        <w:right w:val="none" w:sz="0" w:space="0" w:color="auto"/>
      </w:divBdr>
    </w:div>
    <w:div w:id="1911496667">
      <w:bodyDiv w:val="1"/>
      <w:marLeft w:val="0"/>
      <w:marRight w:val="0"/>
      <w:marTop w:val="0"/>
      <w:marBottom w:val="0"/>
      <w:divBdr>
        <w:top w:val="none" w:sz="0" w:space="0" w:color="auto"/>
        <w:left w:val="none" w:sz="0" w:space="0" w:color="auto"/>
        <w:bottom w:val="none" w:sz="0" w:space="0" w:color="auto"/>
        <w:right w:val="none" w:sz="0" w:space="0" w:color="auto"/>
      </w:divBdr>
    </w:div>
    <w:div w:id="1997873215">
      <w:bodyDiv w:val="1"/>
      <w:marLeft w:val="0"/>
      <w:marRight w:val="0"/>
      <w:marTop w:val="0"/>
      <w:marBottom w:val="0"/>
      <w:divBdr>
        <w:top w:val="none" w:sz="0" w:space="0" w:color="auto"/>
        <w:left w:val="none" w:sz="0" w:space="0" w:color="auto"/>
        <w:bottom w:val="none" w:sz="0" w:space="0" w:color="auto"/>
        <w:right w:val="none" w:sz="0" w:space="0" w:color="auto"/>
      </w:divBdr>
    </w:div>
    <w:div w:id="2000571753">
      <w:bodyDiv w:val="1"/>
      <w:marLeft w:val="0"/>
      <w:marRight w:val="0"/>
      <w:marTop w:val="0"/>
      <w:marBottom w:val="0"/>
      <w:divBdr>
        <w:top w:val="none" w:sz="0" w:space="0" w:color="auto"/>
        <w:left w:val="none" w:sz="0" w:space="0" w:color="auto"/>
        <w:bottom w:val="none" w:sz="0" w:space="0" w:color="auto"/>
        <w:right w:val="none" w:sz="0" w:space="0" w:color="auto"/>
      </w:divBdr>
    </w:div>
    <w:div w:id="2054108358">
      <w:bodyDiv w:val="1"/>
      <w:marLeft w:val="0"/>
      <w:marRight w:val="0"/>
      <w:marTop w:val="0"/>
      <w:marBottom w:val="0"/>
      <w:divBdr>
        <w:top w:val="none" w:sz="0" w:space="0" w:color="auto"/>
        <w:left w:val="none" w:sz="0" w:space="0" w:color="auto"/>
        <w:bottom w:val="none" w:sz="0" w:space="0" w:color="auto"/>
        <w:right w:val="none" w:sz="0" w:space="0" w:color="auto"/>
      </w:divBdr>
    </w:div>
    <w:div w:id="206579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5FCDE-EAA4-4814-AD8D-33B95D87B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4766</Words>
  <Characters>27172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_</vt:lpstr>
    </vt:vector>
  </TitlesOfParts>
  <Company>University of the West of England</Company>
  <LinksUpToDate>false</LinksUpToDate>
  <CharactersWithSpaces>31875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Niamh Brannelly</dc:creator>
  <cp:keywords/>
  <cp:lastModifiedBy>Tony Killard</cp:lastModifiedBy>
  <cp:revision>2</cp:revision>
  <cp:lastPrinted>2016-10-14T09:44:00Z</cp:lastPrinted>
  <dcterms:created xsi:type="dcterms:W3CDTF">2017-02-07T09:19:00Z</dcterms:created>
  <dcterms:modified xsi:type="dcterms:W3CDTF">2017-02-07T09:19:00Z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13312</vt:lpwstr>
  </property>
  <property fmtid="{D5CDD505-2E9C-101B-9397-08002B2CF9AE}" pid="3" name="WnCSubscriberId">
    <vt:lpwstr>2961</vt:lpwstr>
  </property>
  <property fmtid="{D5CDD505-2E9C-101B-9397-08002B2CF9AE}" pid="4" name="WnCOutputStyleId">
    <vt:lpwstr>2413</vt:lpwstr>
  </property>
  <property fmtid="{D5CDD505-2E9C-101B-9397-08002B2CF9AE}" pid="5" name="RWProductId">
    <vt:lpwstr>WnC</vt:lpwstr>
  </property>
  <property fmtid="{D5CDD505-2E9C-101B-9397-08002B2CF9AE}" pid="6" name="WnC4Folder">
    <vt:lpwstr>Documents///Fabrication of a point of care device for measuring blood ammonia_Draft 3</vt:lpwstr>
  </property>
</Properties>
</file>