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A97" w:rsidRPr="00ED7AD7" w:rsidRDefault="0028102A" w:rsidP="00063812">
      <w:pPr>
        <w:spacing w:line="240" w:lineRule="auto"/>
        <w:jc w:val="center"/>
        <w:rPr>
          <w:rFonts w:ascii="Arial" w:hAnsi="Arial" w:cs="Arial"/>
          <w:b/>
          <w:sz w:val="32"/>
          <w:szCs w:val="32"/>
        </w:rPr>
      </w:pPr>
      <w:proofErr w:type="gramStart"/>
      <w:r w:rsidRPr="00ED7AD7">
        <w:rPr>
          <w:rFonts w:ascii="Arial" w:hAnsi="Arial" w:cs="Arial"/>
          <w:b/>
          <w:sz w:val="32"/>
          <w:szCs w:val="32"/>
        </w:rPr>
        <w:t>Comparing</w:t>
      </w:r>
      <w:r w:rsidR="000630C7" w:rsidRPr="00ED7AD7">
        <w:rPr>
          <w:rFonts w:ascii="Arial" w:hAnsi="Arial" w:cs="Arial"/>
          <w:b/>
          <w:sz w:val="32"/>
          <w:szCs w:val="32"/>
        </w:rPr>
        <w:t xml:space="preserve"> two sample</w:t>
      </w:r>
      <w:r w:rsidR="00063812">
        <w:rPr>
          <w:rFonts w:ascii="Arial" w:hAnsi="Arial" w:cs="Arial"/>
          <w:b/>
          <w:sz w:val="32"/>
          <w:szCs w:val="32"/>
        </w:rPr>
        <w:t>s from an individual</w:t>
      </w:r>
      <w:r w:rsidR="00A4664A" w:rsidRPr="00ED7AD7">
        <w:rPr>
          <w:rFonts w:ascii="Arial" w:hAnsi="Arial" w:cs="Arial"/>
          <w:b/>
          <w:sz w:val="32"/>
          <w:szCs w:val="32"/>
        </w:rPr>
        <w:t xml:space="preserve"> Likert question</w:t>
      </w:r>
      <w:r w:rsidR="00DE767D" w:rsidRPr="00ED7AD7">
        <w:rPr>
          <w:rFonts w:ascii="Arial" w:hAnsi="Arial" w:cs="Arial"/>
          <w:b/>
          <w:sz w:val="32"/>
          <w:szCs w:val="32"/>
        </w:rPr>
        <w:t>.</w:t>
      </w:r>
      <w:proofErr w:type="gramEnd"/>
    </w:p>
    <w:p w:rsidR="00BB4C79" w:rsidRDefault="00BB4C79" w:rsidP="00562474">
      <w:pPr>
        <w:spacing w:line="360" w:lineRule="auto"/>
        <w:jc w:val="both"/>
        <w:rPr>
          <w:rFonts w:ascii="Arial" w:hAnsi="Arial" w:cs="Arial"/>
          <w:i/>
          <w:sz w:val="18"/>
          <w:szCs w:val="18"/>
        </w:rPr>
      </w:pPr>
    </w:p>
    <w:p w:rsidR="00BB4C79" w:rsidRPr="00063812" w:rsidRDefault="00BB4C79" w:rsidP="00ED7AD7">
      <w:pPr>
        <w:spacing w:line="360" w:lineRule="auto"/>
        <w:jc w:val="center"/>
        <w:rPr>
          <w:rFonts w:ascii="Arial" w:hAnsi="Arial" w:cs="Arial"/>
          <w:b/>
        </w:rPr>
      </w:pPr>
      <w:r w:rsidRPr="00063812">
        <w:rPr>
          <w:rFonts w:ascii="Arial" w:hAnsi="Arial" w:cs="Arial"/>
          <w:b/>
        </w:rPr>
        <w:t>B. Derrick and P. White</w:t>
      </w:r>
    </w:p>
    <w:p w:rsidR="00ED7AD7" w:rsidRPr="00063812" w:rsidRDefault="00ED7AD7" w:rsidP="00063812">
      <w:pPr>
        <w:spacing w:line="240" w:lineRule="auto"/>
        <w:jc w:val="center"/>
        <w:rPr>
          <w:rFonts w:ascii="Arial" w:hAnsi="Arial" w:cs="Arial"/>
          <w:sz w:val="20"/>
          <w:szCs w:val="20"/>
        </w:rPr>
      </w:pPr>
      <w:r w:rsidRPr="00063812">
        <w:rPr>
          <w:rFonts w:ascii="Arial" w:hAnsi="Arial" w:cs="Arial"/>
          <w:sz w:val="20"/>
          <w:szCs w:val="20"/>
        </w:rPr>
        <w:t>Faculty of Environment and Technology</w:t>
      </w:r>
      <w:r w:rsidR="00063812">
        <w:rPr>
          <w:rFonts w:ascii="Arial" w:hAnsi="Arial" w:cs="Arial"/>
          <w:sz w:val="20"/>
          <w:szCs w:val="20"/>
        </w:rPr>
        <w:t xml:space="preserve">, </w:t>
      </w:r>
      <w:r w:rsidRPr="00063812">
        <w:rPr>
          <w:rFonts w:ascii="Arial" w:hAnsi="Arial" w:cs="Arial"/>
          <w:sz w:val="20"/>
          <w:szCs w:val="20"/>
        </w:rPr>
        <w:t>University of the West of England, Bristol, BS16 1QY (UK)</w:t>
      </w:r>
    </w:p>
    <w:p w:rsidR="00ED7AD7" w:rsidRPr="00063812" w:rsidRDefault="00ED7AD7" w:rsidP="00063812">
      <w:pPr>
        <w:spacing w:line="240" w:lineRule="auto"/>
        <w:jc w:val="center"/>
        <w:rPr>
          <w:rFonts w:ascii="Arial" w:hAnsi="Arial" w:cs="Arial"/>
          <w:sz w:val="20"/>
          <w:szCs w:val="20"/>
        </w:rPr>
      </w:pPr>
      <w:r w:rsidRPr="00063812">
        <w:rPr>
          <w:rFonts w:ascii="Arial" w:hAnsi="Arial" w:cs="Arial"/>
          <w:sz w:val="20"/>
          <w:szCs w:val="20"/>
        </w:rPr>
        <w:t>Email:</w:t>
      </w:r>
      <w:r w:rsidR="0049427B" w:rsidRPr="00063812">
        <w:rPr>
          <w:rFonts w:ascii="Arial" w:hAnsi="Arial" w:cs="Arial"/>
          <w:sz w:val="20"/>
          <w:szCs w:val="20"/>
        </w:rPr>
        <w:t xml:space="preserve"> ben.derrick@uwe.ac.uk; </w:t>
      </w:r>
      <w:r w:rsidRPr="00063812">
        <w:rPr>
          <w:rFonts w:ascii="Arial" w:hAnsi="Arial" w:cs="Arial"/>
          <w:sz w:val="20"/>
          <w:szCs w:val="20"/>
        </w:rPr>
        <w:t>paul.white@uwe.ac.uk</w:t>
      </w:r>
    </w:p>
    <w:p w:rsidR="00ED7AD7" w:rsidRDefault="00ED7AD7" w:rsidP="00562474">
      <w:pPr>
        <w:spacing w:line="360" w:lineRule="auto"/>
        <w:jc w:val="both"/>
        <w:rPr>
          <w:rFonts w:ascii="Arial" w:hAnsi="Arial" w:cs="Arial"/>
          <w:sz w:val="18"/>
          <w:szCs w:val="18"/>
        </w:rPr>
      </w:pPr>
    </w:p>
    <w:p w:rsidR="00063812" w:rsidRPr="00DB0A9C" w:rsidRDefault="00063812" w:rsidP="00063812">
      <w:pPr>
        <w:pStyle w:val="RsumAbstract"/>
        <w:spacing w:line="240" w:lineRule="auto"/>
        <w:jc w:val="center"/>
        <w:rPr>
          <w:rFonts w:ascii="Arial" w:hAnsi="Arial" w:cs="Arial"/>
          <w:sz w:val="18"/>
          <w:szCs w:val="18"/>
          <w:lang w:val="en-GB"/>
        </w:rPr>
      </w:pPr>
      <w:r>
        <w:rPr>
          <w:rFonts w:ascii="Arial" w:hAnsi="Arial" w:cs="Arial"/>
          <w:sz w:val="18"/>
          <w:szCs w:val="18"/>
          <w:lang w:val="en-GB"/>
        </w:rPr>
        <w:t>ABSTRACT</w:t>
      </w:r>
    </w:p>
    <w:p w:rsidR="00063812" w:rsidRDefault="00063812" w:rsidP="00063812">
      <w:pPr>
        <w:pStyle w:val="NormalWeb"/>
        <w:spacing w:beforeAutospacing="0" w:afterAutospacing="0"/>
        <w:ind w:left="720" w:right="524"/>
        <w:jc w:val="both"/>
        <w:rPr>
          <w:rFonts w:ascii="Arial" w:hAnsi="Arial" w:cs="Arial"/>
          <w:i/>
          <w:sz w:val="18"/>
          <w:szCs w:val="18"/>
        </w:rPr>
      </w:pPr>
      <w:r w:rsidRPr="00063812">
        <w:rPr>
          <w:rFonts w:ascii="Arial" w:hAnsi="Arial" w:cs="Arial"/>
          <w:i/>
          <w:sz w:val="18"/>
          <w:szCs w:val="18"/>
        </w:rPr>
        <w:t>For two independent samples there is much debate in the literature whether parametric or non-parametric methods should be used for the comparison of Likert question responses. The comparison of paired responses has received less attention in the literature. In this paper, parametric and non-parametric tests are assessed in the comparison of two samples from a paired design on a five point Likert question. The tests considered are the independent samples t-test, the Mann-Whitney test, the paired samples t-test and the Wilcoxon test. Pratt’s modified Wilcoxon test for dealing with zero differences is also included. The Type I error rate and power of the test statistics are assessed using Monte-Carlo methods</w:t>
      </w:r>
      <w:r w:rsidR="00022448">
        <w:rPr>
          <w:rFonts w:ascii="Arial" w:hAnsi="Arial" w:cs="Arial"/>
          <w:i/>
          <w:sz w:val="18"/>
          <w:szCs w:val="18"/>
        </w:rPr>
        <w:t xml:space="preserve">. The parameters varied are; </w:t>
      </w:r>
      <w:r w:rsidRPr="00063812">
        <w:rPr>
          <w:rFonts w:ascii="Arial" w:hAnsi="Arial" w:cs="Arial"/>
          <w:i/>
          <w:sz w:val="18"/>
          <w:szCs w:val="18"/>
        </w:rPr>
        <w:t>sample size, correlation between paired observations, and the distribution of the responses. The results show that the independent samples t-test and the Mann-Whitney test are not Type I error robust when there is correlation between the two groups compared. Pratt’s test more closely maintains</w:t>
      </w:r>
      <w:r w:rsidR="00022448">
        <w:rPr>
          <w:rFonts w:ascii="Arial" w:hAnsi="Arial" w:cs="Arial"/>
          <w:i/>
          <w:sz w:val="18"/>
          <w:szCs w:val="18"/>
        </w:rPr>
        <w:t xml:space="preserve"> the</w:t>
      </w:r>
      <w:r w:rsidRPr="00063812">
        <w:rPr>
          <w:rFonts w:ascii="Arial" w:hAnsi="Arial" w:cs="Arial"/>
          <w:i/>
          <w:sz w:val="18"/>
          <w:szCs w:val="18"/>
        </w:rPr>
        <w:t xml:space="preserve"> Type I error </w:t>
      </w:r>
      <w:r w:rsidR="00022448">
        <w:rPr>
          <w:rFonts w:ascii="Arial" w:hAnsi="Arial" w:cs="Arial"/>
          <w:i/>
          <w:sz w:val="18"/>
          <w:szCs w:val="18"/>
        </w:rPr>
        <w:t>rate than</w:t>
      </w:r>
      <w:r w:rsidRPr="00063812">
        <w:rPr>
          <w:rFonts w:ascii="Arial" w:hAnsi="Arial" w:cs="Arial"/>
          <w:i/>
          <w:sz w:val="18"/>
          <w:szCs w:val="18"/>
        </w:rPr>
        <w:t xml:space="preserve"> the standard Wilcoxon test</w:t>
      </w:r>
      <w:r w:rsidR="00022448">
        <w:rPr>
          <w:rFonts w:ascii="Arial" w:hAnsi="Arial" w:cs="Arial"/>
          <w:i/>
          <w:sz w:val="18"/>
          <w:szCs w:val="18"/>
        </w:rPr>
        <w:t xml:space="preserve"> does</w:t>
      </w:r>
      <w:r w:rsidRPr="00063812">
        <w:rPr>
          <w:rFonts w:ascii="Arial" w:hAnsi="Arial" w:cs="Arial"/>
          <w:i/>
          <w:sz w:val="18"/>
          <w:szCs w:val="18"/>
        </w:rPr>
        <w:t>. The paired samples t-test is Type I error robust across the simulation design. As the correlation between the paired samples increases, the power of the test statistics making use of the paired information increases. The paired samples t-test is more powerful than Pratt’s test when the correlation is weak. The power differential between the test statistics is exacerbated when sample sizes are small. Assuming equally spaced categories on a five point Likert item, the paired samp</w:t>
      </w:r>
      <w:r>
        <w:rPr>
          <w:rFonts w:ascii="Arial" w:hAnsi="Arial" w:cs="Arial"/>
          <w:i/>
          <w:sz w:val="18"/>
          <w:szCs w:val="18"/>
        </w:rPr>
        <w:t>les t-test is not inappropriate</w:t>
      </w:r>
      <w:r w:rsidRPr="008169D7">
        <w:rPr>
          <w:rFonts w:ascii="Arial" w:hAnsi="Arial" w:cs="Arial"/>
          <w:i/>
          <w:sz w:val="18"/>
          <w:szCs w:val="18"/>
        </w:rPr>
        <w:t>.</w:t>
      </w:r>
    </w:p>
    <w:p w:rsidR="00063812" w:rsidRPr="00063812" w:rsidRDefault="00063812" w:rsidP="00562474">
      <w:pPr>
        <w:spacing w:line="360" w:lineRule="auto"/>
        <w:jc w:val="both"/>
        <w:rPr>
          <w:rFonts w:ascii="Arial" w:hAnsi="Arial" w:cs="Arial"/>
          <w:sz w:val="18"/>
          <w:szCs w:val="18"/>
        </w:rPr>
      </w:pPr>
    </w:p>
    <w:p w:rsidR="00E1392F" w:rsidRPr="00EA3FCC" w:rsidRDefault="00E1392F" w:rsidP="00063812">
      <w:pPr>
        <w:spacing w:line="240" w:lineRule="auto"/>
        <w:rPr>
          <w:rFonts w:ascii="Arial" w:hAnsi="Arial" w:cs="Arial"/>
          <w:sz w:val="20"/>
          <w:szCs w:val="20"/>
        </w:rPr>
      </w:pPr>
      <w:r w:rsidRPr="00063812">
        <w:rPr>
          <w:rFonts w:ascii="Arial" w:hAnsi="Arial" w:cs="Arial"/>
          <w:b/>
          <w:sz w:val="20"/>
          <w:szCs w:val="20"/>
        </w:rPr>
        <w:t>Keywords:</w:t>
      </w:r>
      <w:r w:rsidRPr="00EA3FCC">
        <w:rPr>
          <w:rFonts w:ascii="Arial" w:hAnsi="Arial" w:cs="Arial"/>
          <w:sz w:val="20"/>
          <w:szCs w:val="20"/>
        </w:rPr>
        <w:t xml:space="preserve"> Likert</w:t>
      </w:r>
      <w:r w:rsidR="00DD6CB8" w:rsidRPr="00EA3FCC">
        <w:rPr>
          <w:rFonts w:ascii="Arial" w:hAnsi="Arial" w:cs="Arial"/>
          <w:sz w:val="20"/>
          <w:szCs w:val="20"/>
        </w:rPr>
        <w:t xml:space="preserve"> item</w:t>
      </w:r>
      <w:r w:rsidRPr="00EA3FCC">
        <w:rPr>
          <w:rFonts w:ascii="Arial" w:hAnsi="Arial" w:cs="Arial"/>
          <w:sz w:val="20"/>
          <w:szCs w:val="20"/>
        </w:rPr>
        <w:t>;</w:t>
      </w:r>
      <w:r w:rsidR="00C356F7" w:rsidRPr="00EA3FCC">
        <w:rPr>
          <w:rFonts w:ascii="Arial" w:hAnsi="Arial" w:cs="Arial"/>
          <w:sz w:val="20"/>
          <w:szCs w:val="20"/>
        </w:rPr>
        <w:t xml:space="preserve"> Likert scale;</w:t>
      </w:r>
      <w:r w:rsidR="001C4FF8" w:rsidRPr="00EA3FCC">
        <w:rPr>
          <w:rFonts w:ascii="Arial" w:hAnsi="Arial" w:cs="Arial"/>
          <w:sz w:val="20"/>
          <w:szCs w:val="20"/>
        </w:rPr>
        <w:t xml:space="preserve"> Wilcoxon</w:t>
      </w:r>
      <w:r w:rsidR="00C8569A">
        <w:rPr>
          <w:rFonts w:ascii="Arial" w:hAnsi="Arial" w:cs="Arial"/>
          <w:sz w:val="20"/>
          <w:szCs w:val="20"/>
        </w:rPr>
        <w:t xml:space="preserve"> test</w:t>
      </w:r>
      <w:r w:rsidR="001C4FF8" w:rsidRPr="00EA3FCC">
        <w:rPr>
          <w:rFonts w:ascii="Arial" w:hAnsi="Arial" w:cs="Arial"/>
          <w:sz w:val="20"/>
          <w:szCs w:val="20"/>
        </w:rPr>
        <w:t>; Pratt</w:t>
      </w:r>
      <w:r w:rsidR="00973D40">
        <w:rPr>
          <w:rFonts w:ascii="Arial" w:hAnsi="Arial" w:cs="Arial"/>
          <w:sz w:val="20"/>
          <w:szCs w:val="20"/>
        </w:rPr>
        <w:t>’s test; P</w:t>
      </w:r>
      <w:r w:rsidR="00C8569A">
        <w:rPr>
          <w:rFonts w:ascii="Arial" w:hAnsi="Arial" w:cs="Arial"/>
          <w:sz w:val="20"/>
          <w:szCs w:val="20"/>
        </w:rPr>
        <w:t>aired samples t-test</w:t>
      </w:r>
    </w:p>
    <w:p w:rsidR="001C4FF8" w:rsidRDefault="00063812" w:rsidP="00063812">
      <w:pPr>
        <w:spacing w:line="240" w:lineRule="auto"/>
        <w:rPr>
          <w:rFonts w:ascii="Arial" w:hAnsi="Arial" w:cs="Arial"/>
          <w:sz w:val="20"/>
          <w:szCs w:val="20"/>
        </w:rPr>
      </w:pPr>
      <w:r>
        <w:rPr>
          <w:rFonts w:ascii="Arial" w:hAnsi="Arial" w:cs="Arial"/>
          <w:b/>
          <w:sz w:val="20"/>
          <w:szCs w:val="20"/>
        </w:rPr>
        <w:t xml:space="preserve">Mathematics </w:t>
      </w:r>
      <w:r w:rsidR="001C4FF8" w:rsidRPr="00063812">
        <w:rPr>
          <w:rFonts w:ascii="Arial" w:hAnsi="Arial" w:cs="Arial"/>
          <w:b/>
          <w:sz w:val="20"/>
          <w:szCs w:val="20"/>
        </w:rPr>
        <w:t xml:space="preserve">Subject </w:t>
      </w:r>
      <w:r>
        <w:rPr>
          <w:rFonts w:ascii="Arial" w:hAnsi="Arial" w:cs="Arial"/>
          <w:b/>
          <w:sz w:val="20"/>
          <w:szCs w:val="20"/>
        </w:rPr>
        <w:t>C</w:t>
      </w:r>
      <w:r w:rsidR="00357D8D">
        <w:rPr>
          <w:rFonts w:ascii="Arial" w:hAnsi="Arial" w:cs="Arial"/>
          <w:b/>
          <w:sz w:val="20"/>
          <w:szCs w:val="20"/>
        </w:rPr>
        <w:t>lassificatio</w:t>
      </w:r>
      <w:r w:rsidR="00357D8D" w:rsidRPr="00357D8D">
        <w:rPr>
          <w:rFonts w:ascii="Arial" w:hAnsi="Arial" w:cs="Arial"/>
          <w:b/>
          <w:sz w:val="20"/>
          <w:szCs w:val="20"/>
        </w:rPr>
        <w:t>n</w:t>
      </w:r>
      <w:r w:rsidR="001C4FF8" w:rsidRPr="00357D8D">
        <w:rPr>
          <w:rFonts w:ascii="Arial" w:hAnsi="Arial" w:cs="Arial"/>
          <w:b/>
          <w:sz w:val="20"/>
          <w:szCs w:val="20"/>
        </w:rPr>
        <w:t>:</w:t>
      </w:r>
      <w:r w:rsidR="00FF714E" w:rsidRPr="00EA3FCC">
        <w:rPr>
          <w:rFonts w:ascii="Arial" w:hAnsi="Arial" w:cs="Arial"/>
          <w:sz w:val="20"/>
          <w:szCs w:val="20"/>
        </w:rPr>
        <w:t xml:space="preserve"> 60 62</w:t>
      </w:r>
    </w:p>
    <w:p w:rsidR="00B71721" w:rsidRPr="00EA3FCC" w:rsidRDefault="00B71721" w:rsidP="00562474">
      <w:pPr>
        <w:spacing w:line="360" w:lineRule="auto"/>
        <w:rPr>
          <w:rFonts w:ascii="Arial" w:hAnsi="Arial" w:cs="Arial"/>
          <w:sz w:val="20"/>
          <w:szCs w:val="20"/>
        </w:rPr>
      </w:pPr>
    </w:p>
    <w:p w:rsidR="00CB14EF" w:rsidRPr="00BB4C79" w:rsidRDefault="00BB4C79" w:rsidP="00BB4C79">
      <w:pPr>
        <w:pStyle w:val="ListParagraph"/>
        <w:numPr>
          <w:ilvl w:val="0"/>
          <w:numId w:val="2"/>
        </w:numPr>
        <w:spacing w:line="360" w:lineRule="auto"/>
        <w:jc w:val="center"/>
        <w:rPr>
          <w:rFonts w:ascii="Arial" w:hAnsi="Arial" w:cs="Arial"/>
          <w:b/>
          <w:sz w:val="20"/>
          <w:szCs w:val="20"/>
        </w:rPr>
      </w:pPr>
      <w:r w:rsidRPr="00BB4C79">
        <w:rPr>
          <w:rFonts w:ascii="Arial" w:hAnsi="Arial" w:cs="Arial"/>
          <w:b/>
          <w:sz w:val="20"/>
          <w:szCs w:val="20"/>
        </w:rPr>
        <w:t>INTRODUCTION</w:t>
      </w:r>
    </w:p>
    <w:p w:rsidR="00CB14EF" w:rsidRPr="00BB4C79" w:rsidRDefault="00CB14EF" w:rsidP="00BB4C79">
      <w:pPr>
        <w:spacing w:line="360" w:lineRule="auto"/>
        <w:jc w:val="both"/>
        <w:rPr>
          <w:rFonts w:ascii="Arial" w:hAnsi="Arial" w:cs="Arial"/>
          <w:sz w:val="20"/>
          <w:szCs w:val="20"/>
        </w:rPr>
      </w:pPr>
      <w:r w:rsidRPr="00BB4C79">
        <w:rPr>
          <w:rFonts w:ascii="Arial" w:hAnsi="Arial" w:cs="Arial"/>
          <w:sz w:val="20"/>
          <w:szCs w:val="20"/>
        </w:rPr>
        <w:t>A Likert item is a forced choice ordinal question which captures the intensity of opinion or degree of assessment in survey respondents</w:t>
      </w:r>
      <w:r w:rsidR="00FF6DDC">
        <w:rPr>
          <w:rFonts w:ascii="Arial" w:hAnsi="Arial" w:cs="Arial"/>
          <w:sz w:val="20"/>
          <w:szCs w:val="20"/>
        </w:rPr>
        <w:t xml:space="preserve">. </w:t>
      </w:r>
      <w:r w:rsidRPr="00BB4C79">
        <w:rPr>
          <w:rFonts w:ascii="Arial" w:hAnsi="Arial" w:cs="Arial"/>
          <w:sz w:val="20"/>
          <w:szCs w:val="20"/>
        </w:rPr>
        <w:t>Historically a Likert item comprises five points worded: Strongly approve, Approve, Undecided, Disappro</w:t>
      </w:r>
      <w:r w:rsidR="0026567A">
        <w:rPr>
          <w:rFonts w:ascii="Arial" w:hAnsi="Arial" w:cs="Arial"/>
          <w:sz w:val="20"/>
          <w:szCs w:val="20"/>
        </w:rPr>
        <w:t xml:space="preserve">ve, Strongly Disapprove </w:t>
      </w:r>
      <w:r w:rsidR="00AE2C6D">
        <w:rPr>
          <w:rFonts w:ascii="Arial" w:hAnsi="Arial" w:cs="Arial"/>
          <w:sz w:val="20"/>
          <w:szCs w:val="20"/>
        </w:rPr>
        <w:t>(</w:t>
      </w:r>
      <w:r w:rsidR="0026567A">
        <w:rPr>
          <w:rFonts w:ascii="Arial" w:hAnsi="Arial" w:cs="Arial"/>
          <w:sz w:val="20"/>
          <w:szCs w:val="20"/>
        </w:rPr>
        <w:t>Likert, 1932</w:t>
      </w:r>
      <w:r w:rsidR="00AE2C6D">
        <w:rPr>
          <w:rFonts w:ascii="Arial" w:hAnsi="Arial" w:cs="Arial"/>
          <w:sz w:val="20"/>
          <w:szCs w:val="20"/>
        </w:rPr>
        <w:t>)</w:t>
      </w:r>
      <w:r w:rsidR="00ED7AD7">
        <w:rPr>
          <w:rFonts w:ascii="Arial" w:hAnsi="Arial" w:cs="Arial"/>
          <w:sz w:val="20"/>
          <w:szCs w:val="20"/>
        </w:rPr>
        <w:t>. O</w:t>
      </w:r>
      <w:r w:rsidRPr="00BB4C79">
        <w:rPr>
          <w:rFonts w:ascii="Arial" w:hAnsi="Arial" w:cs="Arial"/>
          <w:sz w:val="20"/>
          <w:szCs w:val="20"/>
        </w:rPr>
        <w:t xml:space="preserve">ther alternative wording, such as “agree” or “neutral” or “neither agree nor disagree” may be used depending on the context. </w:t>
      </w:r>
    </w:p>
    <w:p w:rsidR="00CB14EF" w:rsidRPr="00BB4C79" w:rsidRDefault="00CB14EF" w:rsidP="00BB4C79">
      <w:pPr>
        <w:spacing w:line="360" w:lineRule="auto"/>
        <w:jc w:val="both"/>
        <w:rPr>
          <w:rFonts w:ascii="Arial" w:hAnsi="Arial" w:cs="Arial"/>
          <w:sz w:val="20"/>
          <w:szCs w:val="20"/>
        </w:rPr>
      </w:pPr>
      <w:r w:rsidRPr="00BB4C79">
        <w:rPr>
          <w:rFonts w:ascii="Arial" w:hAnsi="Arial" w:cs="Arial"/>
          <w:sz w:val="20"/>
          <w:szCs w:val="20"/>
        </w:rPr>
        <w:t>The literature is sometimes confused between the co</w:t>
      </w:r>
      <w:r w:rsidR="00BF49A1">
        <w:rPr>
          <w:rFonts w:ascii="Arial" w:hAnsi="Arial" w:cs="Arial"/>
          <w:sz w:val="20"/>
          <w:szCs w:val="20"/>
        </w:rPr>
        <w:t>mparison of samples using summ</w:t>
      </w:r>
      <w:r w:rsidRPr="00BB4C79">
        <w:rPr>
          <w:rFonts w:ascii="Arial" w:hAnsi="Arial" w:cs="Arial"/>
          <w:sz w:val="20"/>
          <w:szCs w:val="20"/>
        </w:rPr>
        <w:t xml:space="preserve">ed Likert scales and the comparison of samples for individual Likert items </w:t>
      </w:r>
      <w:r w:rsidR="00AE2C6D">
        <w:rPr>
          <w:rFonts w:ascii="Arial" w:hAnsi="Arial" w:cs="Arial"/>
          <w:sz w:val="20"/>
          <w:szCs w:val="20"/>
        </w:rPr>
        <w:t>(</w:t>
      </w:r>
      <w:r w:rsidR="0026567A">
        <w:rPr>
          <w:rFonts w:ascii="Arial" w:hAnsi="Arial" w:cs="Arial"/>
          <w:sz w:val="20"/>
          <w:szCs w:val="20"/>
        </w:rPr>
        <w:t>Boone</w:t>
      </w:r>
      <w:r w:rsidR="00BF49A1">
        <w:rPr>
          <w:rFonts w:ascii="Arial" w:hAnsi="Arial" w:cs="Arial"/>
          <w:sz w:val="20"/>
          <w:szCs w:val="20"/>
        </w:rPr>
        <w:t xml:space="preserve"> and Boone</w:t>
      </w:r>
      <w:r w:rsidR="0026567A">
        <w:rPr>
          <w:rFonts w:ascii="Arial" w:hAnsi="Arial" w:cs="Arial"/>
          <w:sz w:val="20"/>
          <w:szCs w:val="20"/>
        </w:rPr>
        <w:t>, 2012</w:t>
      </w:r>
      <w:r w:rsidR="00AE2C6D">
        <w:rPr>
          <w:rFonts w:ascii="Arial" w:hAnsi="Arial" w:cs="Arial"/>
          <w:sz w:val="20"/>
          <w:szCs w:val="20"/>
        </w:rPr>
        <w:t>)</w:t>
      </w:r>
      <w:r w:rsidR="00FF6DDC">
        <w:rPr>
          <w:rFonts w:ascii="Arial" w:hAnsi="Arial" w:cs="Arial"/>
          <w:sz w:val="20"/>
          <w:szCs w:val="20"/>
        </w:rPr>
        <w:t xml:space="preserve">. </w:t>
      </w:r>
      <w:r w:rsidRPr="00BB4C79">
        <w:rPr>
          <w:rFonts w:ascii="Arial" w:hAnsi="Arial" w:cs="Arial"/>
          <w:sz w:val="20"/>
          <w:szCs w:val="20"/>
        </w:rPr>
        <w:t>A summed Likert scale is formed by the summation of multiple Likert items that measure similar information</w:t>
      </w:r>
      <w:r w:rsidR="00FF6DDC">
        <w:rPr>
          <w:rFonts w:ascii="Arial" w:hAnsi="Arial" w:cs="Arial"/>
          <w:sz w:val="20"/>
          <w:szCs w:val="20"/>
        </w:rPr>
        <w:t xml:space="preserve">. </w:t>
      </w:r>
      <w:r w:rsidRPr="00BB4C79">
        <w:rPr>
          <w:rFonts w:ascii="Arial" w:hAnsi="Arial" w:cs="Arial"/>
          <w:sz w:val="20"/>
          <w:szCs w:val="20"/>
        </w:rPr>
        <w:t>This summation process necessarily requires the assignment of scores to the Likert ordinal category labels</w:t>
      </w:r>
      <w:r w:rsidR="00FF6DDC">
        <w:rPr>
          <w:rFonts w:ascii="Arial" w:hAnsi="Arial" w:cs="Arial"/>
          <w:sz w:val="20"/>
          <w:szCs w:val="20"/>
        </w:rPr>
        <w:t xml:space="preserve">. </w:t>
      </w:r>
      <w:r w:rsidRPr="00BB4C79">
        <w:rPr>
          <w:rFonts w:ascii="Arial" w:hAnsi="Arial" w:cs="Arial"/>
          <w:sz w:val="20"/>
          <w:szCs w:val="20"/>
        </w:rPr>
        <w:t>The summation of multiple Likert items to produce Likert scales has not been witho</w:t>
      </w:r>
      <w:r w:rsidR="002A11E8">
        <w:rPr>
          <w:rFonts w:ascii="Arial" w:hAnsi="Arial" w:cs="Arial"/>
          <w:sz w:val="20"/>
          <w:szCs w:val="20"/>
        </w:rPr>
        <w:t>ut controversy but it is a well-</w:t>
      </w:r>
      <w:r w:rsidR="002A11E8" w:rsidRPr="00BB4C79">
        <w:rPr>
          <w:rFonts w:ascii="Arial" w:hAnsi="Arial" w:cs="Arial"/>
          <w:sz w:val="20"/>
          <w:szCs w:val="20"/>
        </w:rPr>
        <w:t>established</w:t>
      </w:r>
      <w:r w:rsidRPr="00BB4C79">
        <w:rPr>
          <w:rFonts w:ascii="Arial" w:hAnsi="Arial" w:cs="Arial"/>
          <w:sz w:val="20"/>
          <w:szCs w:val="20"/>
        </w:rPr>
        <w:t xml:space="preserve"> practice in scale construction, and is one which may </w:t>
      </w:r>
      <w:r w:rsidRPr="00BB4C79">
        <w:rPr>
          <w:rFonts w:ascii="Arial" w:hAnsi="Arial" w:cs="Arial"/>
          <w:sz w:val="20"/>
          <w:szCs w:val="20"/>
        </w:rPr>
        <w:lastRenderedPageBreak/>
        <w:t>produce psychometrically robust scales with interval-like properties. Such derived scales, could potentially yield data amenable to analysi</w:t>
      </w:r>
      <w:r w:rsidR="0026567A">
        <w:rPr>
          <w:rFonts w:ascii="Arial" w:hAnsi="Arial" w:cs="Arial"/>
          <w:sz w:val="20"/>
          <w:szCs w:val="20"/>
        </w:rPr>
        <w:t xml:space="preserve">s using parametric techniques </w:t>
      </w:r>
      <w:r w:rsidR="00AE2C6D">
        <w:rPr>
          <w:rFonts w:ascii="Arial" w:hAnsi="Arial" w:cs="Arial"/>
          <w:sz w:val="20"/>
          <w:szCs w:val="20"/>
        </w:rPr>
        <w:t>(</w:t>
      </w:r>
      <w:proofErr w:type="spellStart"/>
      <w:r w:rsidR="0026567A">
        <w:rPr>
          <w:rFonts w:ascii="Arial" w:hAnsi="Arial" w:cs="Arial"/>
          <w:sz w:val="20"/>
          <w:szCs w:val="20"/>
        </w:rPr>
        <w:t>Carifo</w:t>
      </w:r>
      <w:proofErr w:type="spellEnd"/>
      <w:r w:rsidR="0026567A">
        <w:rPr>
          <w:rFonts w:ascii="Arial" w:hAnsi="Arial" w:cs="Arial"/>
          <w:sz w:val="20"/>
          <w:szCs w:val="20"/>
        </w:rPr>
        <w:t xml:space="preserve"> and Perla, 2007</w:t>
      </w:r>
      <w:r w:rsidR="00AE2C6D">
        <w:rPr>
          <w:rFonts w:ascii="Arial" w:hAnsi="Arial" w:cs="Arial"/>
          <w:sz w:val="20"/>
          <w:szCs w:val="20"/>
        </w:rPr>
        <w:t>)</w:t>
      </w:r>
      <w:r w:rsidR="00FF6DDC">
        <w:rPr>
          <w:rFonts w:ascii="Arial" w:hAnsi="Arial" w:cs="Arial"/>
          <w:sz w:val="20"/>
          <w:szCs w:val="20"/>
        </w:rPr>
        <w:t xml:space="preserve">. </w:t>
      </w:r>
      <w:r w:rsidRPr="00BB4C79">
        <w:rPr>
          <w:rFonts w:ascii="Arial" w:hAnsi="Arial" w:cs="Arial"/>
          <w:sz w:val="20"/>
          <w:szCs w:val="20"/>
        </w:rPr>
        <w:t>Distinct from Likert scales, the comparison of two sampl</w:t>
      </w:r>
      <w:r w:rsidR="00B71721">
        <w:rPr>
          <w:rFonts w:ascii="Arial" w:hAnsi="Arial" w:cs="Arial"/>
          <w:sz w:val="20"/>
          <w:szCs w:val="20"/>
        </w:rPr>
        <w:t>es on an individual Likert question</w:t>
      </w:r>
      <w:r w:rsidRPr="00BB4C79">
        <w:rPr>
          <w:rFonts w:ascii="Arial" w:hAnsi="Arial" w:cs="Arial"/>
          <w:sz w:val="20"/>
          <w:szCs w:val="20"/>
        </w:rPr>
        <w:t xml:space="preserve"> is the subject of this paper.  </w:t>
      </w:r>
    </w:p>
    <w:p w:rsidR="00CB14EF" w:rsidRPr="00BB4C79" w:rsidRDefault="00CB14EF" w:rsidP="00BB4C79">
      <w:pPr>
        <w:spacing w:line="360" w:lineRule="auto"/>
        <w:jc w:val="both"/>
        <w:rPr>
          <w:rFonts w:ascii="Arial" w:hAnsi="Arial" w:cs="Arial"/>
          <w:sz w:val="20"/>
          <w:szCs w:val="20"/>
        </w:rPr>
      </w:pPr>
      <w:r w:rsidRPr="00BB4C79">
        <w:rPr>
          <w:rFonts w:ascii="Arial" w:hAnsi="Arial" w:cs="Arial"/>
          <w:sz w:val="20"/>
          <w:szCs w:val="20"/>
        </w:rPr>
        <w:t>Th</w:t>
      </w:r>
      <w:r w:rsidR="002A11E8">
        <w:rPr>
          <w:rFonts w:ascii="Arial" w:hAnsi="Arial" w:cs="Arial"/>
          <w:sz w:val="20"/>
          <w:szCs w:val="20"/>
        </w:rPr>
        <w:t xml:space="preserve">e response categories of a five </w:t>
      </w:r>
      <w:r w:rsidRPr="00BB4C79">
        <w:rPr>
          <w:rFonts w:ascii="Arial" w:hAnsi="Arial" w:cs="Arial"/>
          <w:sz w:val="20"/>
          <w:szCs w:val="20"/>
        </w:rPr>
        <w:t xml:space="preserve">point Likert item may be coded 1 to 5 and the item responses viewed as being ordinal under Stevens </w:t>
      </w:r>
      <w:r w:rsidR="00ED7AD7">
        <w:rPr>
          <w:rFonts w:ascii="Arial" w:hAnsi="Arial" w:cs="Arial"/>
          <w:sz w:val="20"/>
          <w:szCs w:val="20"/>
        </w:rPr>
        <w:t xml:space="preserve">(1946) </w:t>
      </w:r>
      <w:r w:rsidR="00214F64">
        <w:rPr>
          <w:rFonts w:ascii="Arial" w:hAnsi="Arial" w:cs="Arial"/>
          <w:sz w:val="20"/>
          <w:szCs w:val="20"/>
        </w:rPr>
        <w:t>classification scheme</w:t>
      </w:r>
      <w:r w:rsidR="00FF6DDC">
        <w:rPr>
          <w:rFonts w:ascii="Arial" w:hAnsi="Arial" w:cs="Arial"/>
          <w:sz w:val="20"/>
          <w:szCs w:val="20"/>
        </w:rPr>
        <w:t xml:space="preserve">. </w:t>
      </w:r>
      <w:r w:rsidRPr="00BB4C79">
        <w:rPr>
          <w:rFonts w:ascii="Arial" w:hAnsi="Arial" w:cs="Arial"/>
          <w:sz w:val="20"/>
          <w:szCs w:val="20"/>
        </w:rPr>
        <w:t>Exta</w:t>
      </w:r>
      <w:r w:rsidR="00C8569A">
        <w:rPr>
          <w:rFonts w:ascii="Arial" w:hAnsi="Arial" w:cs="Arial"/>
          <w:sz w:val="20"/>
          <w:szCs w:val="20"/>
        </w:rPr>
        <w:t>nt literature acknowledges that</w:t>
      </w:r>
      <w:r w:rsidRPr="00BB4C79">
        <w:rPr>
          <w:rFonts w:ascii="Arial" w:hAnsi="Arial" w:cs="Arial"/>
          <w:sz w:val="20"/>
          <w:szCs w:val="20"/>
        </w:rPr>
        <w:t xml:space="preserve"> in certain practical and methodological aspects, the Likert-item responses may approximate interval level data</w:t>
      </w:r>
      <w:r w:rsidR="0026567A">
        <w:rPr>
          <w:rFonts w:ascii="Arial" w:hAnsi="Arial" w:cs="Arial"/>
          <w:sz w:val="20"/>
          <w:szCs w:val="20"/>
        </w:rPr>
        <w:t xml:space="preserve"> </w:t>
      </w:r>
      <w:r w:rsidR="00AE2C6D">
        <w:rPr>
          <w:rFonts w:ascii="Arial" w:hAnsi="Arial" w:cs="Arial"/>
          <w:sz w:val="20"/>
          <w:szCs w:val="20"/>
        </w:rPr>
        <w:t>(</w:t>
      </w:r>
      <w:r w:rsidR="0026567A">
        <w:rPr>
          <w:rFonts w:ascii="Arial" w:hAnsi="Arial" w:cs="Arial"/>
          <w:sz w:val="20"/>
          <w:szCs w:val="20"/>
        </w:rPr>
        <w:t>Norman, 2010</w:t>
      </w:r>
      <w:r w:rsidR="00AE2C6D">
        <w:rPr>
          <w:rFonts w:ascii="Arial" w:hAnsi="Arial" w:cs="Arial"/>
          <w:sz w:val="20"/>
          <w:szCs w:val="20"/>
        </w:rPr>
        <w:t>)</w:t>
      </w:r>
      <w:r w:rsidR="00C8569A">
        <w:rPr>
          <w:rFonts w:ascii="Arial" w:hAnsi="Arial" w:cs="Arial"/>
          <w:sz w:val="20"/>
          <w:szCs w:val="20"/>
        </w:rPr>
        <w:t>. T</w:t>
      </w:r>
      <w:r w:rsidRPr="00BB4C79">
        <w:rPr>
          <w:rFonts w:ascii="Arial" w:hAnsi="Arial" w:cs="Arial"/>
          <w:sz w:val="20"/>
          <w:szCs w:val="20"/>
        </w:rPr>
        <w:t>he ordinal codes 1, 2, 3, 4, and 5</w:t>
      </w:r>
      <w:r w:rsidR="00C8569A">
        <w:rPr>
          <w:rFonts w:ascii="Arial" w:hAnsi="Arial" w:cs="Arial"/>
          <w:sz w:val="20"/>
          <w:szCs w:val="20"/>
        </w:rPr>
        <w:t xml:space="preserve"> or alternatively -2, -1, 0, 1, 2 could</w:t>
      </w:r>
      <w:r w:rsidRPr="00BB4C79">
        <w:rPr>
          <w:rFonts w:ascii="Arial" w:hAnsi="Arial" w:cs="Arial"/>
          <w:sz w:val="20"/>
          <w:szCs w:val="20"/>
        </w:rPr>
        <w:t xml:space="preserve"> be used as numerical scores in r</w:t>
      </w:r>
      <w:r w:rsidR="00C8569A">
        <w:rPr>
          <w:rFonts w:ascii="Arial" w:hAnsi="Arial" w:cs="Arial"/>
          <w:sz w:val="20"/>
          <w:szCs w:val="20"/>
        </w:rPr>
        <w:t>obust tests for differences</w:t>
      </w:r>
      <w:r w:rsidR="00FF6DDC">
        <w:rPr>
          <w:rFonts w:ascii="Arial" w:hAnsi="Arial" w:cs="Arial"/>
          <w:sz w:val="20"/>
          <w:szCs w:val="20"/>
        </w:rPr>
        <w:t xml:space="preserve">. </w:t>
      </w:r>
      <w:r w:rsidR="00B71721">
        <w:rPr>
          <w:rFonts w:ascii="Arial" w:hAnsi="Arial" w:cs="Arial"/>
          <w:sz w:val="20"/>
          <w:szCs w:val="20"/>
        </w:rPr>
        <w:t>T</w:t>
      </w:r>
      <w:r w:rsidRPr="00BB4C79">
        <w:rPr>
          <w:rFonts w:ascii="Arial" w:hAnsi="Arial" w:cs="Arial"/>
          <w:sz w:val="20"/>
          <w:szCs w:val="20"/>
        </w:rPr>
        <w:t>his change from codes to numeric scores is used in the creation of summated Likert scales and is at the heart of the controversy. Proponents in favour of such practice advance an argument that the Likert question is accessing some information from an underlying scale and the resultant score is a non-linear</w:t>
      </w:r>
      <w:r w:rsidR="0026567A">
        <w:rPr>
          <w:rFonts w:ascii="Arial" w:hAnsi="Arial" w:cs="Arial"/>
          <w:sz w:val="20"/>
          <w:szCs w:val="20"/>
        </w:rPr>
        <w:t xml:space="preserve"> realisation from this scale </w:t>
      </w:r>
      <w:r w:rsidR="00AE2C6D">
        <w:rPr>
          <w:rFonts w:ascii="Arial" w:hAnsi="Arial" w:cs="Arial"/>
          <w:sz w:val="20"/>
          <w:szCs w:val="20"/>
        </w:rPr>
        <w:t>(</w:t>
      </w:r>
      <w:r w:rsidR="0026567A">
        <w:rPr>
          <w:rFonts w:ascii="Arial" w:hAnsi="Arial" w:cs="Arial"/>
          <w:sz w:val="20"/>
          <w:szCs w:val="20"/>
        </w:rPr>
        <w:t>Norman, 2010</w:t>
      </w:r>
      <w:r w:rsidR="00AE2C6D">
        <w:rPr>
          <w:rFonts w:ascii="Arial" w:hAnsi="Arial" w:cs="Arial"/>
          <w:sz w:val="20"/>
          <w:szCs w:val="20"/>
        </w:rPr>
        <w:t>)</w:t>
      </w:r>
      <w:r w:rsidR="00FF6DDC">
        <w:rPr>
          <w:rFonts w:ascii="Arial" w:hAnsi="Arial" w:cs="Arial"/>
          <w:sz w:val="20"/>
          <w:szCs w:val="20"/>
        </w:rPr>
        <w:t xml:space="preserve">. </w:t>
      </w:r>
      <w:r w:rsidRPr="00BB4C79">
        <w:rPr>
          <w:rFonts w:ascii="Arial" w:hAnsi="Arial" w:cs="Arial"/>
          <w:sz w:val="20"/>
          <w:szCs w:val="20"/>
        </w:rPr>
        <w:t xml:space="preserve">Thus, although the scored item may not perfectly have the required properties to be classed as interval level data under </w:t>
      </w:r>
      <w:proofErr w:type="gramStart"/>
      <w:r w:rsidRPr="00BB4C79">
        <w:rPr>
          <w:rFonts w:ascii="Arial" w:hAnsi="Arial" w:cs="Arial"/>
          <w:sz w:val="20"/>
          <w:szCs w:val="20"/>
        </w:rPr>
        <w:t>Stevens</w:t>
      </w:r>
      <w:proofErr w:type="gramEnd"/>
      <w:r w:rsidRPr="00BB4C79">
        <w:rPr>
          <w:rFonts w:ascii="Arial" w:hAnsi="Arial" w:cs="Arial"/>
          <w:sz w:val="20"/>
          <w:szCs w:val="20"/>
        </w:rPr>
        <w:t xml:space="preserve"> classification scheme, the scored item might, in practice, approximate interval level data and be amenable to analysis using parametric techniques.  </w:t>
      </w:r>
    </w:p>
    <w:p w:rsidR="00CB14EF" w:rsidRPr="00737B2A" w:rsidRDefault="00CB14EF" w:rsidP="00BB4C79">
      <w:pPr>
        <w:spacing w:line="360" w:lineRule="auto"/>
        <w:jc w:val="both"/>
        <w:rPr>
          <w:rFonts w:ascii="Arial" w:hAnsi="Arial" w:cs="Arial"/>
          <w:sz w:val="20"/>
          <w:szCs w:val="20"/>
        </w:rPr>
      </w:pPr>
      <w:r w:rsidRPr="00737B2A">
        <w:rPr>
          <w:rFonts w:ascii="Arial" w:hAnsi="Arial" w:cs="Arial"/>
          <w:sz w:val="20"/>
          <w:szCs w:val="20"/>
        </w:rPr>
        <w:t>When comparing two independent sets of responses from a Likert question, the independent samples t-test is frequently performed. The corresponding non-parametric test for independent samples is t</w:t>
      </w:r>
      <w:r w:rsidR="0026567A">
        <w:rPr>
          <w:rFonts w:ascii="Arial" w:hAnsi="Arial" w:cs="Arial"/>
          <w:sz w:val="20"/>
          <w:szCs w:val="20"/>
        </w:rPr>
        <w:t xml:space="preserve">he Mann-Whitney-Wilcoxon test </w:t>
      </w:r>
      <w:r w:rsidR="00AE2C6D">
        <w:rPr>
          <w:rFonts w:ascii="Arial" w:hAnsi="Arial" w:cs="Arial"/>
          <w:sz w:val="20"/>
          <w:szCs w:val="20"/>
        </w:rPr>
        <w:t>(</w:t>
      </w:r>
      <w:r w:rsidR="0026567A">
        <w:rPr>
          <w:rFonts w:ascii="Arial" w:hAnsi="Arial" w:cs="Arial"/>
          <w:sz w:val="20"/>
          <w:szCs w:val="20"/>
        </w:rPr>
        <w:t>Wilcoxon, 1945</w:t>
      </w:r>
      <w:r w:rsidR="00AE2C6D">
        <w:rPr>
          <w:rFonts w:ascii="Arial" w:hAnsi="Arial" w:cs="Arial"/>
          <w:sz w:val="20"/>
          <w:szCs w:val="20"/>
        </w:rPr>
        <w:t>)</w:t>
      </w:r>
      <w:r w:rsidRPr="00737B2A">
        <w:rPr>
          <w:rFonts w:ascii="Arial" w:hAnsi="Arial" w:cs="Arial"/>
          <w:sz w:val="20"/>
          <w:szCs w:val="20"/>
        </w:rPr>
        <w:t xml:space="preserve">. This test may also be referred to as the Wilcoxon-Mann-Whitney test, </w:t>
      </w:r>
      <w:r w:rsidRPr="00737B2A">
        <w:rPr>
          <w:rFonts w:ascii="Arial" w:eastAsiaTheme="minorHAnsi" w:hAnsi="Arial" w:cs="Arial"/>
          <w:bCs/>
          <w:sz w:val="20"/>
          <w:szCs w:val="20"/>
          <w:lang w:eastAsia="en-US"/>
        </w:rPr>
        <w:t>or as is the case in this paper, simply referred to as the</w:t>
      </w:r>
      <w:r w:rsidRPr="00737B2A">
        <w:rPr>
          <w:rFonts w:ascii="Arial" w:hAnsi="Arial" w:cs="Arial"/>
          <w:sz w:val="20"/>
          <w:szCs w:val="20"/>
        </w:rPr>
        <w:t xml:space="preserve"> Mann-Whitney test. </w:t>
      </w:r>
    </w:p>
    <w:p w:rsidR="00CB14EF" w:rsidRPr="00737B2A" w:rsidRDefault="00CB14EF" w:rsidP="00BB4C79">
      <w:pPr>
        <w:spacing w:line="360" w:lineRule="auto"/>
        <w:jc w:val="both"/>
        <w:rPr>
          <w:rFonts w:ascii="Arial" w:hAnsi="Arial" w:cs="Arial"/>
          <w:sz w:val="20"/>
          <w:szCs w:val="20"/>
        </w:rPr>
      </w:pPr>
      <w:r w:rsidRPr="00737B2A">
        <w:rPr>
          <w:rFonts w:ascii="Arial" w:hAnsi="Arial" w:cs="Arial"/>
          <w:sz w:val="20"/>
          <w:szCs w:val="20"/>
        </w:rPr>
        <w:t>For two independent samples, whether the correct approach for analysis should be a parametric t-test or the non-parametric Mann-Whitney test is m</w:t>
      </w:r>
      <w:r w:rsidR="0026567A">
        <w:rPr>
          <w:rFonts w:ascii="Arial" w:hAnsi="Arial" w:cs="Arial"/>
          <w:sz w:val="20"/>
          <w:szCs w:val="20"/>
        </w:rPr>
        <w:t xml:space="preserve">uch debated in the literature </w:t>
      </w:r>
      <w:r w:rsidR="00AE2C6D">
        <w:rPr>
          <w:rFonts w:ascii="Arial" w:hAnsi="Arial" w:cs="Arial"/>
          <w:sz w:val="20"/>
          <w:szCs w:val="20"/>
        </w:rPr>
        <w:t>(</w:t>
      </w:r>
      <w:r w:rsidR="0026567A">
        <w:rPr>
          <w:rFonts w:ascii="Arial" w:hAnsi="Arial" w:cs="Arial"/>
          <w:sz w:val="20"/>
          <w:szCs w:val="20"/>
        </w:rPr>
        <w:t>Sullivan</w:t>
      </w:r>
      <w:r w:rsidR="00BF49A1">
        <w:rPr>
          <w:rFonts w:ascii="Arial" w:hAnsi="Arial" w:cs="Arial"/>
          <w:sz w:val="20"/>
          <w:szCs w:val="20"/>
        </w:rPr>
        <w:t xml:space="preserve"> and </w:t>
      </w:r>
      <w:proofErr w:type="spellStart"/>
      <w:r w:rsidR="00BF49A1">
        <w:rPr>
          <w:rFonts w:ascii="Arial" w:hAnsi="Arial" w:cs="Arial"/>
          <w:sz w:val="20"/>
          <w:szCs w:val="20"/>
        </w:rPr>
        <w:t>Artino</w:t>
      </w:r>
      <w:proofErr w:type="spellEnd"/>
      <w:r w:rsidR="0026567A">
        <w:rPr>
          <w:rFonts w:ascii="Arial" w:hAnsi="Arial" w:cs="Arial"/>
          <w:sz w:val="20"/>
          <w:szCs w:val="20"/>
        </w:rPr>
        <w:t>, 2013</w:t>
      </w:r>
      <w:r w:rsidR="00AE2C6D">
        <w:rPr>
          <w:rFonts w:ascii="Arial" w:hAnsi="Arial" w:cs="Arial"/>
          <w:sz w:val="20"/>
          <w:szCs w:val="20"/>
        </w:rPr>
        <w:t>)</w:t>
      </w:r>
      <w:r w:rsidRPr="00737B2A">
        <w:rPr>
          <w:rFonts w:ascii="Arial" w:hAnsi="Arial" w:cs="Arial"/>
          <w:sz w:val="20"/>
          <w:szCs w:val="20"/>
        </w:rPr>
        <w:t xml:space="preserve">. The choice between parametric and non-parametric tests for the analysis of single Likert items depends on the assumptions that researchers are willing to make and the hypotheses that they are testing </w:t>
      </w:r>
      <w:r w:rsidR="00AE2C6D">
        <w:rPr>
          <w:rFonts w:ascii="Arial" w:hAnsi="Arial" w:cs="Arial"/>
          <w:sz w:val="20"/>
          <w:szCs w:val="20"/>
        </w:rPr>
        <w:t>(</w:t>
      </w:r>
      <w:r w:rsidR="0026567A">
        <w:rPr>
          <w:rFonts w:ascii="Arial" w:hAnsi="Arial" w:cs="Arial"/>
          <w:sz w:val="20"/>
          <w:szCs w:val="20"/>
        </w:rPr>
        <w:t>Jamieson, 2004</w:t>
      </w:r>
      <w:r w:rsidR="00AE2C6D">
        <w:rPr>
          <w:rFonts w:ascii="Arial" w:hAnsi="Arial" w:cs="Arial"/>
          <w:sz w:val="20"/>
          <w:szCs w:val="20"/>
        </w:rPr>
        <w:t>)</w:t>
      </w:r>
      <w:r w:rsidRPr="00737B2A">
        <w:rPr>
          <w:rFonts w:ascii="Arial" w:hAnsi="Arial" w:cs="Arial"/>
          <w:sz w:val="20"/>
          <w:szCs w:val="20"/>
        </w:rPr>
        <w:t>. Some practitioners are uncomfortable with a comparison of means using a parametric test, arguing that response categories cannot be justifiably assumed to be equally spaced and consequently the use of equally spaced scores is unwarranted</w:t>
      </w:r>
      <w:r w:rsidR="00FF6DDC">
        <w:rPr>
          <w:rFonts w:ascii="Arial" w:hAnsi="Arial" w:cs="Arial"/>
          <w:sz w:val="20"/>
          <w:szCs w:val="20"/>
        </w:rPr>
        <w:t xml:space="preserve">. </w:t>
      </w:r>
      <w:r w:rsidR="0026567A">
        <w:rPr>
          <w:rFonts w:ascii="Arial" w:hAnsi="Arial" w:cs="Arial"/>
          <w:sz w:val="20"/>
          <w:szCs w:val="20"/>
        </w:rPr>
        <w:t>In contrast, Allen and Seaman (2007)</w:t>
      </w:r>
      <w:r w:rsidRPr="00737B2A">
        <w:rPr>
          <w:rFonts w:ascii="Arial" w:hAnsi="Arial" w:cs="Arial"/>
          <w:sz w:val="20"/>
          <w:szCs w:val="20"/>
        </w:rPr>
        <w:t xml:space="preserve"> suggests that Likert items measure an underlying continuous measure and suggests the use of the independent samples t-test as a pilot test, prior to obtaining a continuous measure. If the assumption that the underlying distribution is continuous can be deemed reasonable, Likert responses approximate interval data</w:t>
      </w:r>
      <w:r w:rsidR="00FF6DDC">
        <w:rPr>
          <w:rFonts w:ascii="Arial" w:hAnsi="Arial" w:cs="Arial"/>
          <w:sz w:val="20"/>
          <w:szCs w:val="20"/>
        </w:rPr>
        <w:t xml:space="preserve">. </w:t>
      </w:r>
      <w:r w:rsidRPr="00737B2A">
        <w:rPr>
          <w:rFonts w:ascii="Arial" w:hAnsi="Arial" w:cs="Arial"/>
          <w:sz w:val="20"/>
          <w:szCs w:val="20"/>
        </w:rPr>
        <w:t>For interval data, the use of parametric tests may not be inappropriate. When the assumption of interval data applies, consideration should be given to the sample size and distribution of the responses before applying t</w:t>
      </w:r>
      <w:r w:rsidR="0026567A">
        <w:rPr>
          <w:rFonts w:ascii="Arial" w:hAnsi="Arial" w:cs="Arial"/>
          <w:sz w:val="20"/>
          <w:szCs w:val="20"/>
        </w:rPr>
        <w:t xml:space="preserve">he independent samples t-test </w:t>
      </w:r>
      <w:r w:rsidR="00AE2C6D">
        <w:rPr>
          <w:rFonts w:ascii="Arial" w:hAnsi="Arial" w:cs="Arial"/>
          <w:sz w:val="20"/>
          <w:szCs w:val="20"/>
        </w:rPr>
        <w:t>(</w:t>
      </w:r>
      <w:r w:rsidR="0026567A">
        <w:rPr>
          <w:rFonts w:ascii="Arial" w:hAnsi="Arial" w:cs="Arial"/>
          <w:sz w:val="20"/>
          <w:szCs w:val="20"/>
        </w:rPr>
        <w:t>Jamieson, 2004</w:t>
      </w:r>
      <w:r w:rsidR="00AE2C6D">
        <w:rPr>
          <w:rFonts w:ascii="Arial" w:hAnsi="Arial" w:cs="Arial"/>
          <w:sz w:val="20"/>
          <w:szCs w:val="20"/>
        </w:rPr>
        <w:t>)</w:t>
      </w:r>
      <w:r w:rsidRPr="00737B2A">
        <w:rPr>
          <w:rFonts w:ascii="Arial" w:hAnsi="Arial" w:cs="Arial"/>
          <w:sz w:val="20"/>
          <w:szCs w:val="20"/>
        </w:rPr>
        <w:t>.</w:t>
      </w:r>
    </w:p>
    <w:p w:rsidR="00CB14EF" w:rsidRPr="00BB4C79" w:rsidRDefault="00CB14EF" w:rsidP="00BB4C79">
      <w:pPr>
        <w:spacing w:line="360" w:lineRule="auto"/>
        <w:jc w:val="both"/>
        <w:rPr>
          <w:rFonts w:ascii="Arial" w:hAnsi="Arial" w:cs="Arial"/>
          <w:sz w:val="20"/>
          <w:szCs w:val="20"/>
        </w:rPr>
      </w:pPr>
      <w:r w:rsidRPr="00737B2A">
        <w:rPr>
          <w:rFonts w:ascii="Arial" w:hAnsi="Arial" w:cs="Arial"/>
          <w:sz w:val="20"/>
          <w:szCs w:val="20"/>
        </w:rPr>
        <w:t>If sample sizes are large, both parametric and non-parametric test statistics are likely to have adequate power. However, in research there is a trade-off between increasing sample size and reducing collection costs. When resource is scarce</w:t>
      </w:r>
      <w:r w:rsidR="002905EA">
        <w:rPr>
          <w:rFonts w:ascii="Arial" w:hAnsi="Arial" w:cs="Arial"/>
          <w:sz w:val="20"/>
          <w:szCs w:val="20"/>
        </w:rPr>
        <w:t>,</w:t>
      </w:r>
      <w:r w:rsidRPr="00737B2A">
        <w:rPr>
          <w:rFonts w:ascii="Arial" w:hAnsi="Arial" w:cs="Arial"/>
          <w:sz w:val="20"/>
          <w:szCs w:val="20"/>
        </w:rPr>
        <w:t xml:space="preserve"> the most powerful test statistic for small samples is of interest.</w:t>
      </w:r>
    </w:p>
    <w:p w:rsidR="00CB14EF" w:rsidRPr="00BB4C79" w:rsidRDefault="00CB14EF" w:rsidP="00BB4C79">
      <w:pPr>
        <w:spacing w:line="360" w:lineRule="auto"/>
        <w:jc w:val="both"/>
        <w:rPr>
          <w:rFonts w:ascii="Arial" w:hAnsi="Arial" w:cs="Arial"/>
          <w:sz w:val="20"/>
          <w:szCs w:val="20"/>
        </w:rPr>
      </w:pPr>
      <w:r w:rsidRPr="00BB4C79">
        <w:rPr>
          <w:rFonts w:ascii="Arial" w:hAnsi="Arial" w:cs="Arial"/>
          <w:sz w:val="20"/>
          <w:szCs w:val="20"/>
        </w:rPr>
        <w:lastRenderedPageBreak/>
        <w:t>For two independent</w:t>
      </w:r>
      <w:r w:rsidR="0026567A">
        <w:rPr>
          <w:rFonts w:ascii="Arial" w:hAnsi="Arial" w:cs="Arial"/>
          <w:sz w:val="20"/>
          <w:szCs w:val="20"/>
        </w:rPr>
        <w:t xml:space="preserve"> samples, De Winter and </w:t>
      </w:r>
      <w:proofErr w:type="spellStart"/>
      <w:r w:rsidR="0026567A">
        <w:rPr>
          <w:rFonts w:ascii="Arial" w:hAnsi="Arial" w:cs="Arial"/>
          <w:sz w:val="20"/>
          <w:szCs w:val="20"/>
        </w:rPr>
        <w:t>Dodou</w:t>
      </w:r>
      <w:proofErr w:type="spellEnd"/>
      <w:r w:rsidR="0026567A">
        <w:rPr>
          <w:rFonts w:ascii="Arial" w:hAnsi="Arial" w:cs="Arial"/>
          <w:sz w:val="20"/>
          <w:szCs w:val="20"/>
        </w:rPr>
        <w:t xml:space="preserve"> </w:t>
      </w:r>
      <w:r w:rsidR="00AE2C6D">
        <w:rPr>
          <w:rFonts w:ascii="Arial" w:hAnsi="Arial" w:cs="Arial"/>
          <w:sz w:val="20"/>
          <w:szCs w:val="20"/>
        </w:rPr>
        <w:t>(</w:t>
      </w:r>
      <w:r w:rsidR="0026567A">
        <w:rPr>
          <w:rFonts w:ascii="Arial" w:hAnsi="Arial" w:cs="Arial"/>
          <w:sz w:val="20"/>
          <w:szCs w:val="20"/>
        </w:rPr>
        <w:t>2010</w:t>
      </w:r>
      <w:r w:rsidR="00AE2C6D">
        <w:rPr>
          <w:rFonts w:ascii="Arial" w:hAnsi="Arial" w:cs="Arial"/>
          <w:sz w:val="20"/>
          <w:szCs w:val="20"/>
        </w:rPr>
        <w:t>)</w:t>
      </w:r>
      <w:r w:rsidRPr="00BB4C79">
        <w:rPr>
          <w:rFonts w:ascii="Arial" w:hAnsi="Arial" w:cs="Arial"/>
          <w:sz w:val="20"/>
          <w:szCs w:val="20"/>
        </w:rPr>
        <w:t xml:space="preserve"> found that both the independent samples t-test and the Mann-Whitney test are generally Type I error robust at the 5% significance level for a five point Likert item. This is true across a diverse range of distributions and sample sizes. Both tests suffer some exceptions to Type I error robustness when the distributions have extreme kurtosis and skew. The power is similar between the two tests</w:t>
      </w:r>
      <w:r w:rsidR="002905EA">
        <w:rPr>
          <w:rFonts w:ascii="Arial" w:hAnsi="Arial" w:cs="Arial"/>
          <w:sz w:val="20"/>
          <w:szCs w:val="20"/>
        </w:rPr>
        <w:t>, for both</w:t>
      </w:r>
      <w:r w:rsidRPr="00BB4C79">
        <w:rPr>
          <w:rFonts w:ascii="Arial" w:hAnsi="Arial" w:cs="Arial"/>
          <w:sz w:val="20"/>
          <w:szCs w:val="20"/>
        </w:rPr>
        <w:t xml:space="preserve"> equal and unequal sample sizes. When the distribution is multimodal with responses split mainly between strongly approve and strongly disapprove, the independent samples t-test is more powerful than the Mann-Whitney tes</w:t>
      </w:r>
      <w:r w:rsidR="0026567A">
        <w:rPr>
          <w:rFonts w:ascii="Arial" w:hAnsi="Arial" w:cs="Arial"/>
          <w:sz w:val="20"/>
          <w:szCs w:val="20"/>
        </w:rPr>
        <w:t xml:space="preserve">t. </w:t>
      </w:r>
      <w:proofErr w:type="spellStart"/>
      <w:r w:rsidR="0026567A">
        <w:rPr>
          <w:rFonts w:ascii="Arial" w:hAnsi="Arial" w:cs="Arial"/>
          <w:sz w:val="20"/>
          <w:szCs w:val="20"/>
        </w:rPr>
        <w:t>Rasch</w:t>
      </w:r>
      <w:proofErr w:type="spellEnd"/>
      <w:r w:rsidR="0026567A">
        <w:rPr>
          <w:rFonts w:ascii="Arial" w:hAnsi="Arial" w:cs="Arial"/>
          <w:sz w:val="20"/>
          <w:szCs w:val="20"/>
        </w:rPr>
        <w:t xml:space="preserve">, </w:t>
      </w:r>
      <w:proofErr w:type="spellStart"/>
      <w:r w:rsidR="0026567A">
        <w:rPr>
          <w:rFonts w:ascii="Arial" w:hAnsi="Arial" w:cs="Arial"/>
          <w:sz w:val="20"/>
          <w:szCs w:val="20"/>
        </w:rPr>
        <w:t>Teuscher</w:t>
      </w:r>
      <w:proofErr w:type="spellEnd"/>
      <w:r w:rsidR="0026567A">
        <w:rPr>
          <w:rFonts w:ascii="Arial" w:hAnsi="Arial" w:cs="Arial"/>
          <w:sz w:val="20"/>
          <w:szCs w:val="20"/>
        </w:rPr>
        <w:t xml:space="preserve"> and </w:t>
      </w:r>
      <w:proofErr w:type="spellStart"/>
      <w:r w:rsidR="0026567A">
        <w:rPr>
          <w:rFonts w:ascii="Arial" w:hAnsi="Arial" w:cs="Arial"/>
          <w:sz w:val="20"/>
          <w:szCs w:val="20"/>
        </w:rPr>
        <w:t>Guiard</w:t>
      </w:r>
      <w:proofErr w:type="spellEnd"/>
      <w:r w:rsidR="0026567A">
        <w:rPr>
          <w:rFonts w:ascii="Arial" w:hAnsi="Arial" w:cs="Arial"/>
          <w:sz w:val="20"/>
          <w:szCs w:val="20"/>
        </w:rPr>
        <w:t xml:space="preserve"> </w:t>
      </w:r>
      <w:r w:rsidR="00AE2C6D">
        <w:rPr>
          <w:rFonts w:ascii="Arial" w:hAnsi="Arial" w:cs="Arial"/>
          <w:sz w:val="20"/>
          <w:szCs w:val="20"/>
        </w:rPr>
        <w:t>(</w:t>
      </w:r>
      <w:r w:rsidR="0026567A">
        <w:rPr>
          <w:rFonts w:ascii="Arial" w:hAnsi="Arial" w:cs="Arial"/>
          <w:sz w:val="20"/>
          <w:szCs w:val="20"/>
        </w:rPr>
        <w:t>2007</w:t>
      </w:r>
      <w:r w:rsidR="00AE2C6D">
        <w:rPr>
          <w:rFonts w:ascii="Arial" w:hAnsi="Arial" w:cs="Arial"/>
          <w:sz w:val="20"/>
          <w:szCs w:val="20"/>
        </w:rPr>
        <w:t>)</w:t>
      </w:r>
      <w:r w:rsidRPr="00BB4C79">
        <w:rPr>
          <w:rFonts w:ascii="Arial" w:hAnsi="Arial" w:cs="Arial"/>
          <w:sz w:val="20"/>
          <w:szCs w:val="20"/>
        </w:rPr>
        <w:t xml:space="preserve"> show that using the Mann-Whitney test using the Normal approximation with correction for ties is Type I error robust for two groups of independent observations on a five point Likert item. </w:t>
      </w:r>
    </w:p>
    <w:p w:rsidR="00CB14EF" w:rsidRPr="00BB4C79" w:rsidRDefault="00CB14EF" w:rsidP="00BB4C79">
      <w:pPr>
        <w:spacing w:line="360" w:lineRule="auto"/>
        <w:jc w:val="both"/>
        <w:rPr>
          <w:rFonts w:ascii="Arial" w:hAnsi="Arial" w:cs="Arial"/>
          <w:sz w:val="20"/>
          <w:szCs w:val="20"/>
        </w:rPr>
      </w:pPr>
      <w:r w:rsidRPr="00BB4C79">
        <w:rPr>
          <w:rFonts w:ascii="Arial" w:hAnsi="Arial" w:cs="Arial"/>
          <w:sz w:val="20"/>
          <w:szCs w:val="20"/>
        </w:rPr>
        <w:t>For two independent s</w:t>
      </w:r>
      <w:r w:rsidR="0026567A">
        <w:rPr>
          <w:rFonts w:ascii="Arial" w:hAnsi="Arial" w:cs="Arial"/>
          <w:sz w:val="20"/>
          <w:szCs w:val="20"/>
        </w:rPr>
        <w:t xml:space="preserve">amples, Nanna and </w:t>
      </w:r>
      <w:proofErr w:type="spellStart"/>
      <w:r w:rsidR="0026567A">
        <w:rPr>
          <w:rFonts w:ascii="Arial" w:hAnsi="Arial" w:cs="Arial"/>
          <w:sz w:val="20"/>
          <w:szCs w:val="20"/>
        </w:rPr>
        <w:t>Sawilowski</w:t>
      </w:r>
      <w:proofErr w:type="spellEnd"/>
      <w:r w:rsidR="0026567A">
        <w:rPr>
          <w:rFonts w:ascii="Arial" w:hAnsi="Arial" w:cs="Arial"/>
          <w:sz w:val="20"/>
          <w:szCs w:val="20"/>
        </w:rPr>
        <w:t xml:space="preserve"> </w:t>
      </w:r>
      <w:r w:rsidR="00AE2C6D">
        <w:rPr>
          <w:rFonts w:ascii="Arial" w:hAnsi="Arial" w:cs="Arial"/>
          <w:sz w:val="20"/>
          <w:szCs w:val="20"/>
        </w:rPr>
        <w:t>(</w:t>
      </w:r>
      <w:r w:rsidR="0026567A">
        <w:rPr>
          <w:rFonts w:ascii="Arial" w:hAnsi="Arial" w:cs="Arial"/>
          <w:sz w:val="20"/>
          <w:szCs w:val="20"/>
        </w:rPr>
        <w:t>1998</w:t>
      </w:r>
      <w:r w:rsidR="00AE2C6D">
        <w:rPr>
          <w:rFonts w:ascii="Arial" w:hAnsi="Arial" w:cs="Arial"/>
          <w:sz w:val="20"/>
          <w:szCs w:val="20"/>
        </w:rPr>
        <w:t>)</w:t>
      </w:r>
      <w:r w:rsidRPr="00BB4C79">
        <w:rPr>
          <w:rFonts w:ascii="Arial" w:hAnsi="Arial" w:cs="Arial"/>
          <w:sz w:val="20"/>
          <w:szCs w:val="20"/>
        </w:rPr>
        <w:t xml:space="preserve"> found that the independent samples t-test and the Mann-Whitney test are Type I error robust for seven</w:t>
      </w:r>
      <w:r w:rsidR="00BF49A1">
        <w:rPr>
          <w:rFonts w:ascii="Arial" w:hAnsi="Arial" w:cs="Arial"/>
          <w:sz w:val="20"/>
          <w:szCs w:val="20"/>
        </w:rPr>
        <w:t xml:space="preserve"> point Likert item responses,</w:t>
      </w:r>
      <w:r w:rsidRPr="00BB4C79">
        <w:rPr>
          <w:rFonts w:ascii="Arial" w:hAnsi="Arial" w:cs="Arial"/>
          <w:sz w:val="20"/>
          <w:szCs w:val="20"/>
        </w:rPr>
        <w:t xml:space="preserve"> with the Mann-Whitney test superior in power. This is likely observed because there is more scope to apply greater skew on a higher point Likert-style scale. </w:t>
      </w:r>
    </w:p>
    <w:p w:rsidR="00BF49A1" w:rsidRPr="00BB4C79" w:rsidRDefault="00CB14EF" w:rsidP="00BF49A1">
      <w:pPr>
        <w:spacing w:line="360" w:lineRule="auto"/>
        <w:jc w:val="both"/>
        <w:rPr>
          <w:rFonts w:ascii="Arial" w:eastAsiaTheme="minorHAnsi" w:hAnsi="Arial" w:cs="Arial"/>
          <w:bCs/>
          <w:sz w:val="20"/>
          <w:szCs w:val="20"/>
          <w:lang w:eastAsia="en-US"/>
        </w:rPr>
      </w:pPr>
      <w:r w:rsidRPr="00BB4C79">
        <w:rPr>
          <w:rFonts w:ascii="Arial" w:hAnsi="Arial" w:cs="Arial"/>
          <w:sz w:val="20"/>
          <w:szCs w:val="20"/>
        </w:rPr>
        <w:t>The literature is much quieter on the analysis of Likert items in paired samples designs</w:t>
      </w:r>
      <w:r w:rsidR="00FF6DDC">
        <w:rPr>
          <w:rFonts w:ascii="Arial" w:hAnsi="Arial" w:cs="Arial"/>
          <w:sz w:val="20"/>
          <w:szCs w:val="20"/>
        </w:rPr>
        <w:t xml:space="preserve">. </w:t>
      </w:r>
      <w:r w:rsidR="00BF49A1">
        <w:rPr>
          <w:rFonts w:ascii="Arial" w:eastAsiaTheme="minorHAnsi" w:hAnsi="Arial" w:cs="Arial"/>
          <w:bCs/>
          <w:sz w:val="20"/>
          <w:szCs w:val="20"/>
          <w:lang w:eastAsia="en-US"/>
        </w:rPr>
        <w:t xml:space="preserve">A </w:t>
      </w:r>
      <w:r w:rsidR="00BF49A1" w:rsidRPr="00737B2A">
        <w:rPr>
          <w:rFonts w:ascii="Arial" w:eastAsiaTheme="minorHAnsi" w:hAnsi="Arial" w:cs="Arial"/>
          <w:bCs/>
          <w:sz w:val="20"/>
          <w:szCs w:val="20"/>
          <w:lang w:eastAsia="en-US"/>
        </w:rPr>
        <w:t xml:space="preserve">non-parametric test for paired samples </w:t>
      </w:r>
      <w:r w:rsidR="00BF49A1">
        <w:rPr>
          <w:rFonts w:ascii="Arial" w:eastAsiaTheme="minorHAnsi" w:hAnsi="Arial" w:cs="Arial"/>
          <w:bCs/>
          <w:sz w:val="20"/>
          <w:szCs w:val="20"/>
          <w:lang w:eastAsia="en-US"/>
        </w:rPr>
        <w:t>is the Wilcoxon rank sum test (Wilcoxon, 1945)</w:t>
      </w:r>
      <w:r w:rsidR="00BF49A1" w:rsidRPr="00737B2A">
        <w:rPr>
          <w:rFonts w:ascii="Arial" w:eastAsiaTheme="minorHAnsi" w:hAnsi="Arial" w:cs="Arial"/>
          <w:bCs/>
          <w:sz w:val="20"/>
          <w:szCs w:val="20"/>
          <w:lang w:eastAsia="en-US"/>
        </w:rPr>
        <w:t xml:space="preserve">. This is often referred to as the Wilcoxon signed rank test, or as is the case in this paper, simply referred to as the Wilcoxon test. When the samples are from an underlying Normal distribution, the null hypothesis is of equal distributions, but this is particularly sensitive to changes in location </w:t>
      </w:r>
      <w:r w:rsidR="00BF49A1">
        <w:rPr>
          <w:rFonts w:ascii="Arial" w:hAnsi="Arial" w:cs="Arial"/>
          <w:sz w:val="20"/>
          <w:szCs w:val="20"/>
        </w:rPr>
        <w:t>(Hollander, Wolfe and Chicken</w:t>
      </w:r>
      <w:r w:rsidR="002905EA">
        <w:rPr>
          <w:rFonts w:ascii="Arial" w:hAnsi="Arial" w:cs="Arial"/>
          <w:sz w:val="20"/>
          <w:szCs w:val="20"/>
        </w:rPr>
        <w:t>,</w:t>
      </w:r>
      <w:r w:rsidR="00BF49A1">
        <w:rPr>
          <w:rFonts w:ascii="Arial" w:hAnsi="Arial" w:cs="Arial"/>
          <w:sz w:val="20"/>
          <w:szCs w:val="20"/>
        </w:rPr>
        <w:t xml:space="preserve"> 2013)</w:t>
      </w:r>
      <w:r w:rsidR="00BF49A1" w:rsidRPr="00737B2A">
        <w:rPr>
          <w:rFonts w:ascii="Arial" w:eastAsiaTheme="minorHAnsi" w:hAnsi="Arial" w:cs="Arial"/>
          <w:bCs/>
          <w:sz w:val="20"/>
          <w:szCs w:val="20"/>
          <w:lang w:eastAsia="en-US"/>
        </w:rPr>
        <w:t>. Thus if samples are from a bivariate Normal distribution</w:t>
      </w:r>
      <w:r w:rsidR="002905EA">
        <w:rPr>
          <w:rFonts w:ascii="Arial" w:eastAsiaTheme="minorHAnsi" w:hAnsi="Arial" w:cs="Arial"/>
          <w:bCs/>
          <w:sz w:val="20"/>
          <w:szCs w:val="20"/>
          <w:lang w:eastAsia="en-US"/>
        </w:rPr>
        <w:t>,</w:t>
      </w:r>
      <w:r w:rsidR="00BF49A1" w:rsidRPr="00737B2A">
        <w:rPr>
          <w:rFonts w:ascii="Arial" w:eastAsiaTheme="minorHAnsi" w:hAnsi="Arial" w:cs="Arial"/>
          <w:bCs/>
          <w:sz w:val="20"/>
          <w:szCs w:val="20"/>
          <w:lang w:eastAsia="en-US"/>
        </w:rPr>
        <w:t xml:space="preserve"> assessing for a location shift is reasonable.</w:t>
      </w:r>
      <w:r w:rsidR="00BF49A1" w:rsidRPr="00BB4C79">
        <w:rPr>
          <w:rFonts w:ascii="Arial" w:eastAsiaTheme="minorHAnsi" w:hAnsi="Arial" w:cs="Arial"/>
          <w:bCs/>
          <w:sz w:val="20"/>
          <w:szCs w:val="20"/>
          <w:lang w:eastAsia="en-US"/>
        </w:rPr>
        <w:t xml:space="preserve"> </w:t>
      </w:r>
    </w:p>
    <w:p w:rsidR="00CB14EF" w:rsidRPr="00BB4C79" w:rsidRDefault="00CB14EF" w:rsidP="00BB4C79">
      <w:pPr>
        <w:spacing w:line="360" w:lineRule="auto"/>
        <w:jc w:val="both"/>
        <w:rPr>
          <w:rFonts w:ascii="Arial" w:hAnsi="Arial" w:cs="Arial"/>
          <w:bCs/>
          <w:sz w:val="20"/>
          <w:szCs w:val="20"/>
        </w:rPr>
      </w:pPr>
      <w:r w:rsidRPr="00BB4C79">
        <w:rPr>
          <w:rFonts w:ascii="Arial" w:hAnsi="Arial" w:cs="Arial"/>
          <w:sz w:val="20"/>
          <w:szCs w:val="20"/>
        </w:rPr>
        <w:t>When comparing two groups of paired samples on a five point Likert item, the paired samples t-test is often used in pre</w:t>
      </w:r>
      <w:r w:rsidR="0020701B">
        <w:rPr>
          <w:rFonts w:ascii="Arial" w:hAnsi="Arial" w:cs="Arial"/>
          <w:sz w:val="20"/>
          <w:szCs w:val="20"/>
        </w:rPr>
        <w:t xml:space="preserve">ference to the Wilcoxon test </w:t>
      </w:r>
      <w:r w:rsidR="00AE2C6D">
        <w:rPr>
          <w:rFonts w:ascii="Arial" w:hAnsi="Arial" w:cs="Arial"/>
          <w:sz w:val="20"/>
          <w:szCs w:val="20"/>
        </w:rPr>
        <w:t>(</w:t>
      </w:r>
      <w:proofErr w:type="spellStart"/>
      <w:r w:rsidR="0020701B">
        <w:rPr>
          <w:rFonts w:ascii="Arial" w:hAnsi="Arial" w:cs="Arial"/>
          <w:sz w:val="20"/>
          <w:szCs w:val="20"/>
        </w:rPr>
        <w:t>Clason</w:t>
      </w:r>
      <w:proofErr w:type="spellEnd"/>
      <w:r w:rsidR="0020701B">
        <w:rPr>
          <w:rFonts w:ascii="Arial" w:hAnsi="Arial" w:cs="Arial"/>
          <w:sz w:val="20"/>
          <w:szCs w:val="20"/>
        </w:rPr>
        <w:t xml:space="preserve"> and </w:t>
      </w:r>
      <w:proofErr w:type="spellStart"/>
      <w:r w:rsidR="0020701B">
        <w:rPr>
          <w:rFonts w:ascii="Arial" w:hAnsi="Arial" w:cs="Arial"/>
          <w:sz w:val="20"/>
          <w:szCs w:val="20"/>
        </w:rPr>
        <w:t>Dormody</w:t>
      </w:r>
      <w:proofErr w:type="spellEnd"/>
      <w:r w:rsidR="0020701B">
        <w:rPr>
          <w:rFonts w:ascii="Arial" w:hAnsi="Arial" w:cs="Arial"/>
          <w:sz w:val="20"/>
          <w:szCs w:val="20"/>
        </w:rPr>
        <w:t>, 1994</w:t>
      </w:r>
      <w:r w:rsidR="00AE2C6D">
        <w:rPr>
          <w:rFonts w:ascii="Arial" w:hAnsi="Arial" w:cs="Arial"/>
          <w:sz w:val="20"/>
          <w:szCs w:val="20"/>
        </w:rPr>
        <w:t>)</w:t>
      </w:r>
      <w:r w:rsidRPr="00BB4C79">
        <w:rPr>
          <w:rFonts w:ascii="Arial" w:hAnsi="Arial" w:cs="Arial"/>
          <w:bCs/>
          <w:sz w:val="20"/>
          <w:szCs w:val="20"/>
        </w:rPr>
        <w:t>. This choice of test is not inappropriate when interval approximating data is assumed, and when the null hypothesis is one of no di</w:t>
      </w:r>
      <w:r w:rsidR="0020701B">
        <w:rPr>
          <w:rFonts w:ascii="Arial" w:hAnsi="Arial" w:cs="Arial"/>
          <w:bCs/>
          <w:sz w:val="20"/>
          <w:szCs w:val="20"/>
        </w:rPr>
        <w:t xml:space="preserve">fference in central location </w:t>
      </w:r>
      <w:r w:rsidR="00AE2C6D">
        <w:rPr>
          <w:rFonts w:ascii="Arial" w:hAnsi="Arial" w:cs="Arial"/>
          <w:bCs/>
          <w:sz w:val="20"/>
          <w:szCs w:val="20"/>
        </w:rPr>
        <w:t>(</w:t>
      </w:r>
      <w:r w:rsidR="0020701B">
        <w:rPr>
          <w:rFonts w:ascii="Arial" w:hAnsi="Arial" w:cs="Arial"/>
          <w:bCs/>
          <w:sz w:val="20"/>
          <w:szCs w:val="20"/>
        </w:rPr>
        <w:t>Sisson and Stocker, 1989</w:t>
      </w:r>
      <w:r w:rsidR="00AE2C6D">
        <w:rPr>
          <w:rFonts w:ascii="Arial" w:hAnsi="Arial" w:cs="Arial"/>
          <w:bCs/>
          <w:sz w:val="20"/>
          <w:szCs w:val="20"/>
        </w:rPr>
        <w:t>)</w:t>
      </w:r>
      <w:r w:rsidRPr="00BB4C79">
        <w:rPr>
          <w:rFonts w:ascii="Arial" w:hAnsi="Arial" w:cs="Arial"/>
          <w:bCs/>
          <w:sz w:val="20"/>
          <w:szCs w:val="20"/>
        </w:rPr>
        <w:t xml:space="preserve">. </w:t>
      </w:r>
    </w:p>
    <w:p w:rsidR="00CB14EF" w:rsidRPr="00BB4C79" w:rsidRDefault="00CB14EF" w:rsidP="00BB4C79">
      <w:pPr>
        <w:spacing w:line="360" w:lineRule="auto"/>
        <w:jc w:val="both"/>
        <w:rPr>
          <w:rFonts w:ascii="Arial" w:hAnsi="Arial" w:cs="Arial"/>
          <w:sz w:val="20"/>
          <w:szCs w:val="20"/>
        </w:rPr>
      </w:pPr>
      <w:r w:rsidRPr="00BB4C79">
        <w:rPr>
          <w:rFonts w:ascii="Arial" w:hAnsi="Arial" w:cs="Arial"/>
          <w:sz w:val="20"/>
          <w:szCs w:val="20"/>
        </w:rPr>
        <w:t>The degree of correlation between two samples is likely to impact the choice of test.</w:t>
      </w:r>
      <w:r w:rsidR="00BF49A1">
        <w:rPr>
          <w:rFonts w:ascii="Arial" w:hAnsi="Arial" w:cs="Arial"/>
          <w:sz w:val="20"/>
          <w:szCs w:val="20"/>
        </w:rPr>
        <w:t xml:space="preserve"> </w:t>
      </w:r>
      <w:r w:rsidRPr="00BB4C79">
        <w:rPr>
          <w:rFonts w:ascii="Arial" w:hAnsi="Arial" w:cs="Arial"/>
          <w:sz w:val="20"/>
          <w:szCs w:val="20"/>
        </w:rPr>
        <w:t xml:space="preserve"> The correlation between two sets of responses on a Likert scale is typically hard to quantify. </w:t>
      </w:r>
      <w:proofErr w:type="gramStart"/>
      <w:r w:rsidRPr="00BB4C79">
        <w:rPr>
          <w:rFonts w:ascii="Arial" w:hAnsi="Arial" w:cs="Arial"/>
          <w:sz w:val="20"/>
          <w:szCs w:val="20"/>
        </w:rPr>
        <w:t>With respect to bivariate Normal di</w:t>
      </w:r>
      <w:r w:rsidR="0020701B">
        <w:rPr>
          <w:rFonts w:ascii="Arial" w:hAnsi="Arial" w:cs="Arial"/>
          <w:sz w:val="20"/>
          <w:szCs w:val="20"/>
        </w:rPr>
        <w:t xml:space="preserve">stributions, </w:t>
      </w:r>
      <w:proofErr w:type="spellStart"/>
      <w:r w:rsidR="0020701B">
        <w:rPr>
          <w:rFonts w:ascii="Arial" w:hAnsi="Arial" w:cs="Arial"/>
          <w:sz w:val="20"/>
          <w:szCs w:val="20"/>
        </w:rPr>
        <w:t>Fradette</w:t>
      </w:r>
      <w:proofErr w:type="spellEnd"/>
      <w:r w:rsidR="0020701B">
        <w:rPr>
          <w:rFonts w:ascii="Arial" w:hAnsi="Arial" w:cs="Arial"/>
          <w:sz w:val="20"/>
          <w:szCs w:val="20"/>
        </w:rPr>
        <w:t xml:space="preserve"> et.al.</w:t>
      </w:r>
      <w:proofErr w:type="gramEnd"/>
      <w:r w:rsidR="0020701B">
        <w:rPr>
          <w:rFonts w:ascii="Arial" w:hAnsi="Arial" w:cs="Arial"/>
          <w:sz w:val="20"/>
          <w:szCs w:val="20"/>
        </w:rPr>
        <w:t xml:space="preserve"> </w:t>
      </w:r>
      <w:r w:rsidR="00AE2C6D">
        <w:rPr>
          <w:rFonts w:ascii="Arial" w:hAnsi="Arial" w:cs="Arial"/>
          <w:sz w:val="20"/>
          <w:szCs w:val="20"/>
        </w:rPr>
        <w:t>(</w:t>
      </w:r>
      <w:r w:rsidR="0020701B">
        <w:rPr>
          <w:rFonts w:ascii="Arial" w:hAnsi="Arial" w:cs="Arial"/>
          <w:sz w:val="20"/>
          <w:szCs w:val="20"/>
        </w:rPr>
        <w:t>2003</w:t>
      </w:r>
      <w:r w:rsidR="00AE2C6D">
        <w:rPr>
          <w:rFonts w:ascii="Arial" w:hAnsi="Arial" w:cs="Arial"/>
          <w:sz w:val="20"/>
          <w:szCs w:val="20"/>
        </w:rPr>
        <w:t>)</w:t>
      </w:r>
      <w:r w:rsidRPr="00BB4C79">
        <w:rPr>
          <w:rFonts w:ascii="Arial" w:hAnsi="Arial" w:cs="Arial"/>
          <w:sz w:val="20"/>
          <w:szCs w:val="20"/>
        </w:rPr>
        <w:t xml:space="preserve"> suggest that if the correlation is small then the independent samples t-test could be used. However, under the same condition</w:t>
      </w:r>
      <w:r w:rsidR="0020701B">
        <w:rPr>
          <w:rFonts w:ascii="Arial" w:hAnsi="Arial" w:cs="Arial"/>
          <w:sz w:val="20"/>
          <w:szCs w:val="20"/>
        </w:rPr>
        <w:t xml:space="preserve">s, Zimmerman </w:t>
      </w:r>
      <w:r w:rsidR="00AE2C6D">
        <w:rPr>
          <w:rFonts w:ascii="Arial" w:hAnsi="Arial" w:cs="Arial"/>
          <w:sz w:val="20"/>
          <w:szCs w:val="20"/>
        </w:rPr>
        <w:t>(</w:t>
      </w:r>
      <w:r w:rsidR="0020701B">
        <w:rPr>
          <w:rFonts w:ascii="Arial" w:hAnsi="Arial" w:cs="Arial"/>
          <w:sz w:val="20"/>
          <w:szCs w:val="20"/>
        </w:rPr>
        <w:t>1997</w:t>
      </w:r>
      <w:r w:rsidR="00AE2C6D">
        <w:rPr>
          <w:rFonts w:ascii="Arial" w:hAnsi="Arial" w:cs="Arial"/>
          <w:sz w:val="20"/>
          <w:szCs w:val="20"/>
        </w:rPr>
        <w:t>)</w:t>
      </w:r>
      <w:r w:rsidRPr="00BB4C79">
        <w:rPr>
          <w:rFonts w:ascii="Arial" w:hAnsi="Arial" w:cs="Arial"/>
          <w:sz w:val="20"/>
          <w:szCs w:val="20"/>
        </w:rPr>
        <w:t xml:space="preserve"> argues that using the independent samples t-test for even a small a degree of correlation violates the independence assumption and can distort the Type I error rate. For</w:t>
      </w:r>
      <w:r w:rsidR="0020701B">
        <w:rPr>
          <w:rFonts w:ascii="Arial" w:hAnsi="Arial" w:cs="Arial"/>
          <w:sz w:val="20"/>
          <w:szCs w:val="20"/>
        </w:rPr>
        <w:t xml:space="preserve"> bivariate normality, </w:t>
      </w:r>
      <w:proofErr w:type="spellStart"/>
      <w:r w:rsidR="0020701B">
        <w:rPr>
          <w:rFonts w:ascii="Arial" w:hAnsi="Arial" w:cs="Arial"/>
          <w:sz w:val="20"/>
          <w:szCs w:val="20"/>
        </w:rPr>
        <w:t>Vonesh</w:t>
      </w:r>
      <w:proofErr w:type="spellEnd"/>
      <w:r w:rsidR="0020701B">
        <w:rPr>
          <w:rFonts w:ascii="Arial" w:hAnsi="Arial" w:cs="Arial"/>
          <w:sz w:val="20"/>
          <w:szCs w:val="20"/>
        </w:rPr>
        <w:t xml:space="preserve"> </w:t>
      </w:r>
      <w:r w:rsidR="00AE2C6D">
        <w:rPr>
          <w:rFonts w:ascii="Arial" w:hAnsi="Arial" w:cs="Arial"/>
          <w:sz w:val="20"/>
          <w:szCs w:val="20"/>
        </w:rPr>
        <w:t>(</w:t>
      </w:r>
      <w:r w:rsidR="0020701B">
        <w:rPr>
          <w:rFonts w:ascii="Arial" w:hAnsi="Arial" w:cs="Arial"/>
          <w:sz w:val="20"/>
          <w:szCs w:val="20"/>
        </w:rPr>
        <w:t>1983</w:t>
      </w:r>
      <w:r w:rsidR="00AE2C6D">
        <w:rPr>
          <w:rFonts w:ascii="Arial" w:hAnsi="Arial" w:cs="Arial"/>
          <w:sz w:val="20"/>
          <w:szCs w:val="20"/>
        </w:rPr>
        <w:t>)</w:t>
      </w:r>
      <w:r w:rsidRPr="00BB4C79">
        <w:rPr>
          <w:rFonts w:ascii="Arial" w:hAnsi="Arial" w:cs="Arial"/>
          <w:sz w:val="20"/>
          <w:szCs w:val="20"/>
        </w:rPr>
        <w:t xml:space="preserve"> demonstrates that the paired samples t-test is more powerful than the independent samples test when </w:t>
      </w:r>
      <w:r w:rsidRPr="00BB4C79">
        <w:rPr>
          <w:rFonts w:ascii="Arial" w:hAnsi="Arial" w:cs="Arial"/>
          <w:position w:val="-10"/>
          <w:sz w:val="20"/>
          <w:szCs w:val="20"/>
        </w:rPr>
        <w:object w:dxaOrig="4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5pt;height:14.05pt" o:ole="">
            <v:imagedata r:id="rId9" o:title=""/>
          </v:shape>
          <o:OLEObject Type="Embed" ProgID="Equation.3" ShapeID="_x0000_i1025" DrawAspect="Content" ObjectID="_1546773123" r:id="rId10"/>
        </w:object>
      </w:r>
      <w:r w:rsidRPr="00BB4C79">
        <w:rPr>
          <w:rFonts w:ascii="Arial" w:hAnsi="Arial" w:cs="Arial"/>
          <w:sz w:val="20"/>
          <w:szCs w:val="20"/>
        </w:rPr>
        <w:t xml:space="preserve"> 0.25. </w:t>
      </w:r>
    </w:p>
    <w:p w:rsidR="00CB14EF" w:rsidRPr="005C5EC1" w:rsidRDefault="00CB14EF" w:rsidP="00BB4C79">
      <w:pPr>
        <w:spacing w:line="360" w:lineRule="auto"/>
        <w:jc w:val="both"/>
        <w:rPr>
          <w:rFonts w:ascii="Arial" w:hAnsi="Arial" w:cs="Arial"/>
          <w:bCs/>
          <w:sz w:val="20"/>
          <w:szCs w:val="20"/>
        </w:rPr>
      </w:pPr>
      <w:r w:rsidRPr="005C5EC1">
        <w:rPr>
          <w:rFonts w:ascii="Arial" w:hAnsi="Arial" w:cs="Arial"/>
          <w:bCs/>
          <w:sz w:val="20"/>
          <w:szCs w:val="20"/>
        </w:rPr>
        <w:t xml:space="preserve">In general, the Wilcoxon test with a correction for </w:t>
      </w:r>
      <w:proofErr w:type="gramStart"/>
      <w:r w:rsidRPr="005C5EC1">
        <w:rPr>
          <w:rFonts w:ascii="Arial" w:hAnsi="Arial" w:cs="Arial"/>
          <w:bCs/>
          <w:sz w:val="20"/>
          <w:szCs w:val="20"/>
        </w:rPr>
        <w:t>ties,</w:t>
      </w:r>
      <w:proofErr w:type="gramEnd"/>
      <w:r w:rsidRPr="005C5EC1">
        <w:rPr>
          <w:rFonts w:ascii="Arial" w:hAnsi="Arial" w:cs="Arial"/>
          <w:bCs/>
          <w:sz w:val="20"/>
          <w:szCs w:val="20"/>
        </w:rPr>
        <w:t xml:space="preserve"> may be used to test for a location shift between two discrete groups. The Wilcoxon test discards observations where there is a zero difference between the two groups. Given the discrete nature of Likert item data, it would not be unusual to observe a large proportion of zero differences in a sample</w:t>
      </w:r>
      <w:r w:rsidR="00FF6DDC">
        <w:rPr>
          <w:rFonts w:ascii="Arial" w:hAnsi="Arial" w:cs="Arial"/>
          <w:bCs/>
          <w:sz w:val="20"/>
          <w:szCs w:val="20"/>
        </w:rPr>
        <w:t xml:space="preserve">. </w:t>
      </w:r>
      <w:r w:rsidRPr="005C5EC1">
        <w:rPr>
          <w:rFonts w:ascii="Arial" w:hAnsi="Arial" w:cs="Arial"/>
          <w:bCs/>
          <w:sz w:val="20"/>
          <w:szCs w:val="20"/>
        </w:rPr>
        <w:t xml:space="preserve">The discarding of many data pairs with a </w:t>
      </w:r>
      <w:r w:rsidRPr="005C5EC1">
        <w:rPr>
          <w:rFonts w:ascii="Arial" w:hAnsi="Arial" w:cs="Arial"/>
          <w:bCs/>
          <w:sz w:val="20"/>
          <w:szCs w:val="20"/>
        </w:rPr>
        <w:lastRenderedPageBreak/>
        <w:t xml:space="preserve">zero difference may be problematic. Pratt </w:t>
      </w:r>
      <w:r w:rsidR="00AE2C6D">
        <w:rPr>
          <w:rFonts w:ascii="Arial" w:hAnsi="Arial" w:cs="Arial"/>
          <w:bCs/>
          <w:sz w:val="20"/>
          <w:szCs w:val="20"/>
        </w:rPr>
        <w:t>(</w:t>
      </w:r>
      <w:r w:rsidR="0020701B">
        <w:rPr>
          <w:rFonts w:ascii="Arial" w:hAnsi="Arial" w:cs="Arial"/>
          <w:bCs/>
          <w:sz w:val="20"/>
          <w:szCs w:val="20"/>
        </w:rPr>
        <w:t>1959</w:t>
      </w:r>
      <w:r w:rsidR="00AE2C6D">
        <w:rPr>
          <w:rFonts w:ascii="Arial" w:hAnsi="Arial" w:cs="Arial"/>
          <w:bCs/>
          <w:sz w:val="20"/>
          <w:szCs w:val="20"/>
        </w:rPr>
        <w:t>)</w:t>
      </w:r>
      <w:r w:rsidRPr="005C5EC1">
        <w:rPr>
          <w:rFonts w:ascii="Arial" w:hAnsi="Arial" w:cs="Arial"/>
          <w:bCs/>
          <w:sz w:val="20"/>
          <w:szCs w:val="20"/>
        </w:rPr>
        <w:t xml:space="preserve"> </w:t>
      </w:r>
      <w:r w:rsidR="00B71721">
        <w:rPr>
          <w:rFonts w:ascii="Arial" w:hAnsi="Arial" w:cs="Arial"/>
          <w:bCs/>
          <w:sz w:val="20"/>
          <w:szCs w:val="20"/>
        </w:rPr>
        <w:t>proposed</w:t>
      </w:r>
      <w:r w:rsidRPr="005C5EC1">
        <w:rPr>
          <w:rFonts w:ascii="Arial" w:hAnsi="Arial" w:cs="Arial"/>
          <w:bCs/>
          <w:sz w:val="20"/>
          <w:szCs w:val="20"/>
        </w:rPr>
        <w:t xml:space="preserve"> a modification of the Wilcoxon test to overcome potential problems</w:t>
      </w:r>
      <w:r w:rsidR="002905EA">
        <w:rPr>
          <w:rFonts w:ascii="Arial" w:hAnsi="Arial" w:cs="Arial"/>
          <w:bCs/>
          <w:sz w:val="20"/>
          <w:szCs w:val="20"/>
        </w:rPr>
        <w:t xml:space="preserve"> caused by</w:t>
      </w:r>
      <w:r w:rsidRPr="005C5EC1">
        <w:rPr>
          <w:rFonts w:ascii="Arial" w:hAnsi="Arial" w:cs="Arial"/>
          <w:bCs/>
          <w:sz w:val="20"/>
          <w:szCs w:val="20"/>
        </w:rPr>
        <w:t xml:space="preserve"> discarding zero differences. In Pratt’s </w:t>
      </w:r>
      <w:r w:rsidR="00B71721">
        <w:rPr>
          <w:rFonts w:ascii="Arial" w:hAnsi="Arial" w:cs="Arial"/>
          <w:bCs/>
          <w:sz w:val="20"/>
          <w:szCs w:val="20"/>
        </w:rPr>
        <w:t>test</w:t>
      </w:r>
      <w:r w:rsidRPr="005C5EC1">
        <w:rPr>
          <w:rFonts w:ascii="Arial" w:hAnsi="Arial" w:cs="Arial"/>
          <w:bCs/>
          <w:sz w:val="20"/>
          <w:szCs w:val="20"/>
        </w:rPr>
        <w:t>, the absolute paired differences are ordered including the zero differences, ranks are applied to the non-zero differences as if the zero differences had received ranks, and these ranks used in the Wilcoxon test</w:t>
      </w:r>
      <w:r w:rsidR="00FF6DDC">
        <w:rPr>
          <w:rFonts w:ascii="Arial" w:hAnsi="Arial" w:cs="Arial"/>
          <w:bCs/>
          <w:sz w:val="20"/>
          <w:szCs w:val="20"/>
        </w:rPr>
        <w:t xml:space="preserve">. </w:t>
      </w:r>
      <w:r w:rsidRPr="005C5EC1">
        <w:rPr>
          <w:rFonts w:ascii="Arial" w:hAnsi="Arial" w:cs="Arial"/>
          <w:bCs/>
          <w:sz w:val="20"/>
          <w:szCs w:val="20"/>
        </w:rPr>
        <w:t>Conover (</w:t>
      </w:r>
      <w:r w:rsidR="00832682" w:rsidRPr="005C5EC1">
        <w:rPr>
          <w:rFonts w:ascii="Arial" w:hAnsi="Arial" w:cs="Arial"/>
          <w:bCs/>
          <w:sz w:val="20"/>
          <w:szCs w:val="20"/>
        </w:rPr>
        <w:t>1973</w:t>
      </w:r>
      <w:r w:rsidR="00743871" w:rsidRPr="005C5EC1">
        <w:rPr>
          <w:rFonts w:ascii="Arial" w:hAnsi="Arial" w:cs="Arial"/>
          <w:bCs/>
          <w:sz w:val="20"/>
          <w:szCs w:val="20"/>
        </w:rPr>
        <w:t xml:space="preserve">) compared the Wilcoxon test dropping zero differences to Pratt’s test </w:t>
      </w:r>
      <w:r w:rsidRPr="005C5EC1">
        <w:rPr>
          <w:rFonts w:ascii="Arial" w:hAnsi="Arial" w:cs="Arial"/>
          <w:bCs/>
          <w:sz w:val="20"/>
          <w:szCs w:val="20"/>
        </w:rPr>
        <w:t xml:space="preserve">incorporating </w:t>
      </w:r>
      <w:r w:rsidR="00743871" w:rsidRPr="005C5EC1">
        <w:rPr>
          <w:rFonts w:ascii="Arial" w:hAnsi="Arial" w:cs="Arial"/>
          <w:bCs/>
          <w:sz w:val="20"/>
          <w:szCs w:val="20"/>
        </w:rPr>
        <w:t xml:space="preserve">zero </w:t>
      </w:r>
      <w:r w:rsidR="004A185C" w:rsidRPr="005C5EC1">
        <w:rPr>
          <w:rFonts w:ascii="Arial" w:hAnsi="Arial" w:cs="Arial"/>
          <w:bCs/>
          <w:sz w:val="20"/>
          <w:szCs w:val="20"/>
        </w:rPr>
        <w:t>differences</w:t>
      </w:r>
      <w:r w:rsidRPr="005C5EC1">
        <w:rPr>
          <w:rFonts w:ascii="Arial" w:hAnsi="Arial" w:cs="Arial"/>
          <w:bCs/>
          <w:sz w:val="20"/>
          <w:szCs w:val="20"/>
        </w:rPr>
        <w:t xml:space="preserve"> and concluded that</w:t>
      </w:r>
      <w:r w:rsidR="00B71721">
        <w:rPr>
          <w:rFonts w:ascii="Arial" w:hAnsi="Arial" w:cs="Arial"/>
          <w:bCs/>
          <w:sz w:val="20"/>
          <w:szCs w:val="20"/>
        </w:rPr>
        <w:t xml:space="preserve"> the</w:t>
      </w:r>
      <w:r w:rsidRPr="005C5EC1">
        <w:rPr>
          <w:rFonts w:ascii="Arial" w:hAnsi="Arial" w:cs="Arial"/>
          <w:bCs/>
          <w:sz w:val="20"/>
          <w:szCs w:val="20"/>
        </w:rPr>
        <w:t xml:space="preserve"> relative performance of the two approaches depends o</w:t>
      </w:r>
      <w:r w:rsidR="00214F64" w:rsidRPr="005C5EC1">
        <w:rPr>
          <w:rFonts w:ascii="Arial" w:hAnsi="Arial" w:cs="Arial"/>
          <w:bCs/>
          <w:sz w:val="20"/>
          <w:szCs w:val="20"/>
        </w:rPr>
        <w:t xml:space="preserve">n the underlying distribution. </w:t>
      </w:r>
      <w:r w:rsidRPr="005C5EC1">
        <w:rPr>
          <w:rFonts w:ascii="Arial" w:hAnsi="Arial" w:cs="Arial"/>
          <w:bCs/>
          <w:sz w:val="20"/>
          <w:szCs w:val="20"/>
        </w:rPr>
        <w:t>The comparison conducted by Conover</w:t>
      </w:r>
      <w:r w:rsidR="00AE2C6D">
        <w:rPr>
          <w:rFonts w:ascii="Arial" w:hAnsi="Arial" w:cs="Arial"/>
          <w:bCs/>
          <w:sz w:val="20"/>
          <w:szCs w:val="20"/>
        </w:rPr>
        <w:t xml:space="preserve"> (1973)</w:t>
      </w:r>
      <w:r w:rsidRPr="005C5EC1">
        <w:rPr>
          <w:rFonts w:ascii="Arial" w:hAnsi="Arial" w:cs="Arial"/>
          <w:bCs/>
          <w:sz w:val="20"/>
          <w:szCs w:val="20"/>
        </w:rPr>
        <w:t xml:space="preserve"> did not include Likert items and did not extend to the inclusion of the paired samples t-test</w:t>
      </w:r>
      <w:r w:rsidR="00FF6DDC">
        <w:rPr>
          <w:rFonts w:ascii="Arial" w:hAnsi="Arial" w:cs="Arial"/>
          <w:bCs/>
          <w:sz w:val="20"/>
          <w:szCs w:val="20"/>
        </w:rPr>
        <w:t xml:space="preserve">. </w:t>
      </w:r>
    </w:p>
    <w:p w:rsidR="00CB14EF" w:rsidRPr="005C5EC1" w:rsidRDefault="00CB14EF" w:rsidP="00BB4C79">
      <w:pPr>
        <w:spacing w:line="360" w:lineRule="auto"/>
        <w:jc w:val="both"/>
        <w:rPr>
          <w:rFonts w:ascii="Arial" w:hAnsi="Arial" w:cs="Arial"/>
          <w:bCs/>
          <w:sz w:val="20"/>
          <w:szCs w:val="20"/>
        </w:rPr>
      </w:pPr>
      <w:r w:rsidRPr="005C5EC1">
        <w:rPr>
          <w:rFonts w:ascii="Arial" w:hAnsi="Arial" w:cs="Arial"/>
          <w:bCs/>
          <w:sz w:val="20"/>
          <w:szCs w:val="20"/>
        </w:rPr>
        <w:t xml:space="preserve">A further alternative method for handling zero differences suggested by Pratt </w:t>
      </w:r>
      <w:r w:rsidR="00AE2C6D">
        <w:rPr>
          <w:rFonts w:ascii="Arial" w:hAnsi="Arial" w:cs="Arial"/>
          <w:bCs/>
          <w:sz w:val="20"/>
          <w:szCs w:val="20"/>
        </w:rPr>
        <w:t>(</w:t>
      </w:r>
      <w:r w:rsidR="0020701B">
        <w:rPr>
          <w:rFonts w:ascii="Arial" w:hAnsi="Arial" w:cs="Arial"/>
          <w:bCs/>
          <w:sz w:val="20"/>
          <w:szCs w:val="20"/>
        </w:rPr>
        <w:t>1959</w:t>
      </w:r>
      <w:r w:rsidR="00FF1E5B">
        <w:rPr>
          <w:rFonts w:ascii="Arial" w:hAnsi="Arial" w:cs="Arial"/>
          <w:bCs/>
          <w:sz w:val="20"/>
          <w:szCs w:val="20"/>
        </w:rPr>
        <w:t>)</w:t>
      </w:r>
      <w:r w:rsidRPr="005C5EC1">
        <w:rPr>
          <w:rFonts w:ascii="Arial" w:hAnsi="Arial" w:cs="Arial"/>
          <w:bCs/>
          <w:sz w:val="20"/>
          <w:szCs w:val="20"/>
        </w:rPr>
        <w:t xml:space="preserve"> is to randomly allocate zero differences to either positive or negative ranks</w:t>
      </w:r>
      <w:r w:rsidR="00743871" w:rsidRPr="005C5EC1">
        <w:rPr>
          <w:rFonts w:ascii="Arial" w:hAnsi="Arial" w:cs="Arial"/>
          <w:bCs/>
          <w:sz w:val="20"/>
          <w:szCs w:val="20"/>
        </w:rPr>
        <w:t>. To achieve this for every zero difference</w:t>
      </w:r>
      <w:r w:rsidRPr="005C5EC1">
        <w:rPr>
          <w:rFonts w:ascii="Arial" w:hAnsi="Arial" w:cs="Arial"/>
          <w:bCs/>
          <w:sz w:val="20"/>
          <w:szCs w:val="20"/>
        </w:rPr>
        <w:t xml:space="preserve"> add a random uniform deviate </w:t>
      </w:r>
      <w:r w:rsidRPr="005C5EC1">
        <w:rPr>
          <w:rFonts w:ascii="Arial" w:hAnsi="Arial" w:cs="Arial"/>
          <w:bCs/>
          <w:position w:val="-10"/>
          <w:sz w:val="20"/>
          <w:szCs w:val="20"/>
        </w:rPr>
        <w:object w:dxaOrig="1620" w:dyaOrig="320">
          <v:shape id="_x0000_i1026" type="#_x0000_t75" style="width:80.8pt;height:15.8pt" o:ole="">
            <v:imagedata r:id="rId11" o:title=""/>
          </v:shape>
          <o:OLEObject Type="Embed" ProgID="Equation.3" ShapeID="_x0000_i1026" DrawAspect="Content" ObjectID="_1546773124" r:id="rId12"/>
        </w:object>
      </w:r>
      <w:r w:rsidRPr="005C5EC1">
        <w:rPr>
          <w:rFonts w:ascii="Arial" w:hAnsi="Arial" w:cs="Arial"/>
          <w:bCs/>
          <w:sz w:val="20"/>
          <w:szCs w:val="20"/>
        </w:rPr>
        <w:t>an</w:t>
      </w:r>
      <w:r w:rsidR="00743871" w:rsidRPr="005C5EC1">
        <w:rPr>
          <w:rFonts w:ascii="Arial" w:hAnsi="Arial" w:cs="Arial"/>
          <w:bCs/>
          <w:sz w:val="20"/>
          <w:szCs w:val="20"/>
        </w:rPr>
        <w:t>d then proceed with the ranking</w:t>
      </w:r>
      <w:r w:rsidR="00FF6DDC">
        <w:rPr>
          <w:rFonts w:ascii="Arial" w:hAnsi="Arial" w:cs="Arial"/>
          <w:bCs/>
          <w:sz w:val="20"/>
          <w:szCs w:val="20"/>
        </w:rPr>
        <w:t xml:space="preserve">. </w:t>
      </w:r>
      <w:r w:rsidRPr="005C5EC1">
        <w:rPr>
          <w:rFonts w:ascii="Arial" w:hAnsi="Arial" w:cs="Arial"/>
          <w:bCs/>
          <w:sz w:val="20"/>
          <w:szCs w:val="20"/>
        </w:rPr>
        <w:t xml:space="preserve">This approach is referred to as the random epsilon method in the following. </w:t>
      </w:r>
    </w:p>
    <w:p w:rsidR="00CB14EF" w:rsidRPr="005C5EC1" w:rsidRDefault="00CB14EF" w:rsidP="00BB4C79">
      <w:pPr>
        <w:spacing w:line="360" w:lineRule="auto"/>
        <w:jc w:val="both"/>
        <w:rPr>
          <w:rFonts w:ascii="Arial" w:hAnsi="Arial" w:cs="Arial"/>
          <w:bCs/>
          <w:sz w:val="20"/>
          <w:szCs w:val="20"/>
        </w:rPr>
      </w:pPr>
      <w:r w:rsidRPr="005C5EC1">
        <w:rPr>
          <w:rFonts w:ascii="Arial" w:hAnsi="Arial" w:cs="Arial"/>
          <w:bCs/>
          <w:sz w:val="20"/>
          <w:szCs w:val="20"/>
        </w:rPr>
        <w:t>For paired five point Likert data we s</w:t>
      </w:r>
      <w:r w:rsidR="00BF49A1">
        <w:rPr>
          <w:rFonts w:ascii="Arial" w:hAnsi="Arial" w:cs="Arial"/>
          <w:bCs/>
          <w:sz w:val="20"/>
          <w:szCs w:val="20"/>
        </w:rPr>
        <w:t>eek</w:t>
      </w:r>
      <w:r w:rsidRPr="005C5EC1">
        <w:rPr>
          <w:rFonts w:ascii="Arial" w:hAnsi="Arial" w:cs="Arial"/>
          <w:bCs/>
          <w:sz w:val="20"/>
          <w:szCs w:val="20"/>
        </w:rPr>
        <w:t xml:space="preserve"> to compare the rela</w:t>
      </w:r>
      <w:r w:rsidR="00B71721">
        <w:rPr>
          <w:rFonts w:ascii="Arial" w:hAnsi="Arial" w:cs="Arial"/>
          <w:bCs/>
          <w:sz w:val="20"/>
          <w:szCs w:val="20"/>
        </w:rPr>
        <w:t>tive behaviour of the Wilcoxon</w:t>
      </w:r>
      <w:r w:rsidRPr="005C5EC1">
        <w:rPr>
          <w:rFonts w:ascii="Arial" w:hAnsi="Arial" w:cs="Arial"/>
          <w:bCs/>
          <w:sz w:val="20"/>
          <w:szCs w:val="20"/>
        </w:rPr>
        <w:t xml:space="preserve"> test, Pratt’s test, the random epsilon method an</w:t>
      </w:r>
      <w:r w:rsidR="001C7CA7" w:rsidRPr="005C5EC1">
        <w:rPr>
          <w:rFonts w:ascii="Arial" w:hAnsi="Arial" w:cs="Arial"/>
          <w:bCs/>
          <w:sz w:val="20"/>
          <w:szCs w:val="20"/>
        </w:rPr>
        <w:t xml:space="preserve">d the paired samples t-test. </w:t>
      </w:r>
      <w:r w:rsidR="00BF49A1">
        <w:rPr>
          <w:rFonts w:ascii="Arial" w:hAnsi="Arial" w:cs="Arial"/>
          <w:bCs/>
          <w:sz w:val="20"/>
          <w:szCs w:val="20"/>
        </w:rPr>
        <w:t>The comparison i</w:t>
      </w:r>
      <w:r w:rsidRPr="005C5EC1">
        <w:rPr>
          <w:rFonts w:ascii="Arial" w:hAnsi="Arial" w:cs="Arial"/>
          <w:bCs/>
          <w:sz w:val="20"/>
          <w:szCs w:val="20"/>
        </w:rPr>
        <w:t>s undertaken by discretisi</w:t>
      </w:r>
      <w:r w:rsidR="00B71721">
        <w:rPr>
          <w:rFonts w:ascii="Arial" w:hAnsi="Arial" w:cs="Arial"/>
          <w:bCs/>
          <w:sz w:val="20"/>
          <w:szCs w:val="20"/>
        </w:rPr>
        <w:t>ng realisations from bivariate N</w:t>
      </w:r>
      <w:r w:rsidRPr="005C5EC1">
        <w:rPr>
          <w:rFonts w:ascii="Arial" w:hAnsi="Arial" w:cs="Arial"/>
          <w:bCs/>
          <w:sz w:val="20"/>
          <w:szCs w:val="20"/>
        </w:rPr>
        <w:t xml:space="preserve">ormal distributions on to a five point scale over a range of correlation coefficients, </w:t>
      </w:r>
      <w:r w:rsidRPr="005C5EC1">
        <w:rPr>
          <w:rFonts w:ascii="Arial" w:hAnsi="Arial" w:cs="Arial"/>
          <w:bCs/>
          <w:position w:val="-10"/>
          <w:sz w:val="20"/>
          <w:szCs w:val="20"/>
        </w:rPr>
        <w:object w:dxaOrig="240" w:dyaOrig="260">
          <v:shape id="_x0000_i1027" type="#_x0000_t75" style="width:12.3pt;height:12.9pt" o:ole="">
            <v:imagedata r:id="rId13" o:title=""/>
          </v:shape>
          <o:OLEObject Type="Embed" ProgID="Equation.3" ShapeID="_x0000_i1027" DrawAspect="Content" ObjectID="_1546773125" r:id="rId14"/>
        </w:object>
      </w:r>
      <w:r w:rsidRPr="005C5EC1">
        <w:rPr>
          <w:rFonts w:ascii="Arial" w:hAnsi="Arial" w:cs="Arial"/>
          <w:bCs/>
          <w:sz w:val="20"/>
          <w:szCs w:val="20"/>
        </w:rPr>
        <w:t xml:space="preserve">, including </w:t>
      </w:r>
      <w:r w:rsidRPr="005C5EC1">
        <w:rPr>
          <w:rFonts w:ascii="Arial" w:hAnsi="Arial" w:cs="Arial"/>
          <w:bCs/>
          <w:position w:val="-10"/>
          <w:sz w:val="20"/>
          <w:szCs w:val="20"/>
        </w:rPr>
        <w:object w:dxaOrig="240" w:dyaOrig="260">
          <v:shape id="_x0000_i1028" type="#_x0000_t75" style="width:12.3pt;height:12.9pt" o:ole="">
            <v:imagedata r:id="rId15" o:title=""/>
          </v:shape>
          <o:OLEObject Type="Embed" ProgID="Equation.3" ShapeID="_x0000_i1028" DrawAspect="Content" ObjectID="_1546773126" r:id="rId16"/>
        </w:object>
      </w:r>
      <w:r w:rsidRPr="005C5EC1">
        <w:rPr>
          <w:rFonts w:ascii="Arial" w:hAnsi="Arial" w:cs="Arial"/>
          <w:bCs/>
          <w:sz w:val="20"/>
          <w:szCs w:val="20"/>
        </w:rPr>
        <w:t>= 0</w:t>
      </w:r>
      <w:r w:rsidR="00FF6DDC">
        <w:rPr>
          <w:rFonts w:ascii="Arial" w:hAnsi="Arial" w:cs="Arial"/>
          <w:bCs/>
          <w:sz w:val="20"/>
          <w:szCs w:val="20"/>
        </w:rPr>
        <w:t xml:space="preserve">. </w:t>
      </w:r>
      <w:r w:rsidRPr="005C5EC1">
        <w:rPr>
          <w:rFonts w:ascii="Arial" w:hAnsi="Arial" w:cs="Arial"/>
          <w:bCs/>
          <w:sz w:val="20"/>
          <w:szCs w:val="20"/>
        </w:rPr>
        <w:t>For this latter</w:t>
      </w:r>
      <w:r w:rsidR="00BF49A1">
        <w:rPr>
          <w:rFonts w:ascii="Arial" w:hAnsi="Arial" w:cs="Arial"/>
          <w:bCs/>
          <w:sz w:val="20"/>
          <w:szCs w:val="20"/>
        </w:rPr>
        <w:t xml:space="preserve"> reason we additionally include the Mann-</w:t>
      </w:r>
      <w:r w:rsidRPr="005C5EC1">
        <w:rPr>
          <w:rFonts w:ascii="Arial" w:hAnsi="Arial" w:cs="Arial"/>
          <w:bCs/>
          <w:sz w:val="20"/>
          <w:szCs w:val="20"/>
        </w:rPr>
        <w:t>Whitney test and the independent samples t-test in the comparison</w:t>
      </w:r>
      <w:r w:rsidR="00FF6DDC">
        <w:rPr>
          <w:rFonts w:ascii="Arial" w:hAnsi="Arial" w:cs="Arial"/>
          <w:bCs/>
          <w:sz w:val="20"/>
          <w:szCs w:val="20"/>
        </w:rPr>
        <w:t xml:space="preserve">. </w:t>
      </w:r>
      <w:r w:rsidRPr="005C5EC1">
        <w:rPr>
          <w:rFonts w:ascii="Arial" w:hAnsi="Arial" w:cs="Arial"/>
          <w:bCs/>
          <w:sz w:val="20"/>
          <w:szCs w:val="20"/>
        </w:rPr>
        <w:t>Mindful that differences in location are likely to be accompanied with differences in var</w:t>
      </w:r>
      <w:r w:rsidR="00743871" w:rsidRPr="005C5EC1">
        <w:rPr>
          <w:rFonts w:ascii="Arial" w:hAnsi="Arial" w:cs="Arial"/>
          <w:bCs/>
          <w:sz w:val="20"/>
          <w:szCs w:val="20"/>
        </w:rPr>
        <w:t>iances, we additionally include</w:t>
      </w:r>
      <w:r w:rsidRPr="005C5EC1">
        <w:rPr>
          <w:rFonts w:ascii="Arial" w:hAnsi="Arial" w:cs="Arial"/>
          <w:bCs/>
          <w:sz w:val="20"/>
          <w:szCs w:val="20"/>
        </w:rPr>
        <w:t xml:space="preserve"> the separate variances t-t</w:t>
      </w:r>
      <w:r w:rsidR="001C7CA7" w:rsidRPr="005C5EC1">
        <w:rPr>
          <w:rFonts w:ascii="Arial" w:hAnsi="Arial" w:cs="Arial"/>
          <w:bCs/>
          <w:sz w:val="20"/>
          <w:szCs w:val="20"/>
        </w:rPr>
        <w:t>est i.e.</w:t>
      </w:r>
      <w:r w:rsidRPr="005C5EC1">
        <w:rPr>
          <w:rFonts w:ascii="Arial" w:hAnsi="Arial" w:cs="Arial"/>
          <w:bCs/>
          <w:sz w:val="20"/>
          <w:szCs w:val="20"/>
        </w:rPr>
        <w:t xml:space="preserve"> Welch</w:t>
      </w:r>
      <w:r w:rsidR="001C7CA7" w:rsidRPr="005C5EC1">
        <w:rPr>
          <w:rFonts w:ascii="Arial" w:hAnsi="Arial" w:cs="Arial"/>
          <w:bCs/>
          <w:sz w:val="20"/>
          <w:szCs w:val="20"/>
        </w:rPr>
        <w:t>’s test</w:t>
      </w:r>
      <w:r w:rsidRPr="005C5EC1">
        <w:rPr>
          <w:rFonts w:ascii="Arial" w:hAnsi="Arial" w:cs="Arial"/>
          <w:bCs/>
          <w:sz w:val="20"/>
          <w:szCs w:val="20"/>
        </w:rPr>
        <w:t xml:space="preserve"> in the comparison.</w:t>
      </w:r>
      <w:r w:rsidR="001C7CA7" w:rsidRPr="005C5EC1">
        <w:rPr>
          <w:rFonts w:ascii="Arial" w:hAnsi="Arial" w:cs="Arial"/>
          <w:bCs/>
          <w:sz w:val="20"/>
          <w:szCs w:val="20"/>
        </w:rPr>
        <w:t xml:space="preserve"> </w:t>
      </w:r>
      <w:r w:rsidR="001C7CA7" w:rsidRPr="005C5EC1">
        <w:rPr>
          <w:rFonts w:ascii="Arial" w:hAnsi="Arial" w:cs="Arial"/>
          <w:sz w:val="20"/>
          <w:szCs w:val="20"/>
        </w:rPr>
        <w:t>It is known that for independent samples, Welch’s test is Type I error robust under normality for both</w:t>
      </w:r>
      <w:r w:rsidR="0020701B">
        <w:rPr>
          <w:rFonts w:ascii="Arial" w:hAnsi="Arial" w:cs="Arial"/>
          <w:sz w:val="20"/>
          <w:szCs w:val="20"/>
        </w:rPr>
        <w:t xml:space="preserve"> equal and unequal variances </w:t>
      </w:r>
      <w:r w:rsidR="00AE2C6D">
        <w:rPr>
          <w:rFonts w:ascii="Arial" w:hAnsi="Arial" w:cs="Arial"/>
          <w:sz w:val="20"/>
          <w:szCs w:val="20"/>
        </w:rPr>
        <w:t>(</w:t>
      </w:r>
      <w:r w:rsidR="0020701B">
        <w:rPr>
          <w:rFonts w:ascii="Arial" w:hAnsi="Arial" w:cs="Arial"/>
          <w:sz w:val="20"/>
          <w:szCs w:val="20"/>
        </w:rPr>
        <w:t>Derrick, Toher and White, 2016</w:t>
      </w:r>
      <w:r w:rsidR="00FF1E5B">
        <w:rPr>
          <w:rFonts w:ascii="Arial" w:hAnsi="Arial" w:cs="Arial"/>
          <w:sz w:val="20"/>
          <w:szCs w:val="20"/>
        </w:rPr>
        <w:t>)</w:t>
      </w:r>
      <w:r w:rsidR="001C7CA7" w:rsidRPr="005C5EC1">
        <w:rPr>
          <w:rFonts w:ascii="Arial" w:hAnsi="Arial" w:cs="Arial"/>
          <w:sz w:val="20"/>
          <w:szCs w:val="20"/>
        </w:rPr>
        <w:t>.</w:t>
      </w:r>
    </w:p>
    <w:p w:rsidR="00CB14EF" w:rsidRPr="005C5EC1" w:rsidRDefault="00CB14EF" w:rsidP="00BB4C79">
      <w:pPr>
        <w:spacing w:line="360" w:lineRule="auto"/>
        <w:jc w:val="both"/>
        <w:rPr>
          <w:rFonts w:ascii="Arial" w:hAnsi="Arial" w:cs="Arial"/>
          <w:bCs/>
          <w:sz w:val="20"/>
          <w:szCs w:val="20"/>
        </w:rPr>
      </w:pPr>
      <w:r w:rsidRPr="005C5EC1">
        <w:rPr>
          <w:rFonts w:ascii="Arial" w:hAnsi="Arial" w:cs="Arial"/>
          <w:bCs/>
          <w:sz w:val="20"/>
          <w:szCs w:val="20"/>
        </w:rPr>
        <w:t>Below we give th</w:t>
      </w:r>
      <w:r w:rsidR="00743871" w:rsidRPr="005C5EC1">
        <w:rPr>
          <w:rFonts w:ascii="Arial" w:hAnsi="Arial" w:cs="Arial"/>
          <w:bCs/>
          <w:sz w:val="20"/>
          <w:szCs w:val="20"/>
        </w:rPr>
        <w:t>e simulation study, key results</w:t>
      </w:r>
      <w:r w:rsidRPr="005C5EC1">
        <w:rPr>
          <w:rFonts w:ascii="Arial" w:hAnsi="Arial" w:cs="Arial"/>
          <w:bCs/>
          <w:sz w:val="20"/>
          <w:szCs w:val="20"/>
        </w:rPr>
        <w:t xml:space="preserve"> and a discussion of the findings.</w:t>
      </w:r>
    </w:p>
    <w:p w:rsidR="008C195D" w:rsidRPr="005C5EC1" w:rsidRDefault="008C195D" w:rsidP="00BB4C79">
      <w:pPr>
        <w:spacing w:line="360" w:lineRule="auto"/>
        <w:jc w:val="center"/>
        <w:rPr>
          <w:rFonts w:ascii="Arial" w:hAnsi="Arial" w:cs="Arial"/>
          <w:color w:val="242729"/>
          <w:sz w:val="20"/>
          <w:szCs w:val="20"/>
        </w:rPr>
      </w:pPr>
    </w:p>
    <w:p w:rsidR="00DE767D" w:rsidRPr="005C5EC1" w:rsidRDefault="00BB4C79" w:rsidP="00BB4C79">
      <w:pPr>
        <w:pStyle w:val="ListParagraph"/>
        <w:numPr>
          <w:ilvl w:val="0"/>
          <w:numId w:val="2"/>
        </w:numPr>
        <w:spacing w:line="360" w:lineRule="auto"/>
        <w:jc w:val="center"/>
        <w:rPr>
          <w:rFonts w:ascii="Arial" w:hAnsi="Arial" w:cs="Arial"/>
          <w:b/>
          <w:color w:val="242729"/>
          <w:sz w:val="20"/>
          <w:szCs w:val="20"/>
        </w:rPr>
      </w:pPr>
      <w:r w:rsidRPr="005C5EC1">
        <w:rPr>
          <w:rFonts w:ascii="Arial" w:hAnsi="Arial" w:cs="Arial"/>
          <w:b/>
          <w:color w:val="242729"/>
          <w:sz w:val="20"/>
          <w:szCs w:val="20"/>
        </w:rPr>
        <w:t>METHODOLOGY</w:t>
      </w:r>
    </w:p>
    <w:p w:rsidR="00010864" w:rsidRDefault="006774FA" w:rsidP="00BB4C79">
      <w:pPr>
        <w:spacing w:line="360" w:lineRule="auto"/>
        <w:jc w:val="both"/>
        <w:rPr>
          <w:rFonts w:ascii="Arial" w:hAnsi="Arial" w:cs="Arial"/>
          <w:sz w:val="20"/>
          <w:szCs w:val="20"/>
        </w:rPr>
      </w:pPr>
      <w:r w:rsidRPr="005C5EC1">
        <w:rPr>
          <w:rFonts w:ascii="Arial" w:hAnsi="Arial" w:cs="Arial"/>
          <w:color w:val="242729"/>
          <w:sz w:val="20"/>
          <w:szCs w:val="20"/>
        </w:rPr>
        <w:t>Random Normal deviates</w:t>
      </w:r>
      <w:r w:rsidR="004E7080" w:rsidRPr="005C5EC1">
        <w:rPr>
          <w:rFonts w:ascii="Arial" w:hAnsi="Arial" w:cs="Arial"/>
          <w:color w:val="242729"/>
          <w:sz w:val="20"/>
          <w:szCs w:val="20"/>
        </w:rPr>
        <w:t xml:space="preserve"> </w:t>
      </w:r>
      <w:r w:rsidRPr="005C5EC1">
        <w:rPr>
          <w:rFonts w:ascii="Arial" w:hAnsi="Arial" w:cs="Arial"/>
          <w:color w:val="242729"/>
          <w:sz w:val="20"/>
          <w:szCs w:val="20"/>
        </w:rPr>
        <w:t xml:space="preserve">for two groups of sample size </w:t>
      </w:r>
      <w:r w:rsidR="005041C9" w:rsidRPr="005C5EC1">
        <w:rPr>
          <w:rFonts w:ascii="Arial" w:hAnsi="Arial" w:cs="Arial"/>
          <w:position w:val="-6"/>
          <w:sz w:val="20"/>
          <w:szCs w:val="20"/>
        </w:rPr>
        <w:object w:dxaOrig="200" w:dyaOrig="220">
          <v:shape id="_x0000_i1029" type="#_x0000_t75" style="width:10.55pt;height:11.1pt" o:ole="">
            <v:imagedata r:id="rId17" o:title=""/>
          </v:shape>
          <o:OLEObject Type="Embed" ProgID="Equation.3" ShapeID="_x0000_i1029" DrawAspect="Content" ObjectID="_1546773127" r:id="rId18"/>
        </w:object>
      </w:r>
      <w:r w:rsidRPr="005C5EC1">
        <w:rPr>
          <w:rFonts w:ascii="Arial" w:hAnsi="Arial" w:cs="Arial"/>
          <w:color w:val="242729"/>
          <w:sz w:val="20"/>
          <w:szCs w:val="20"/>
        </w:rPr>
        <w:t xml:space="preserve"> </w:t>
      </w:r>
      <w:r w:rsidR="00DA4A95" w:rsidRPr="005C5EC1">
        <w:rPr>
          <w:rFonts w:ascii="Arial" w:hAnsi="Arial" w:cs="Arial"/>
          <w:color w:val="242729"/>
          <w:sz w:val="20"/>
          <w:szCs w:val="20"/>
        </w:rPr>
        <w:t>are generated using</w:t>
      </w:r>
      <w:r w:rsidRPr="005C5EC1">
        <w:rPr>
          <w:rFonts w:ascii="Arial" w:hAnsi="Arial" w:cs="Arial"/>
          <w:color w:val="242729"/>
          <w:sz w:val="20"/>
          <w:szCs w:val="20"/>
        </w:rPr>
        <w:t xml:space="preserve"> </w:t>
      </w:r>
      <w:r w:rsidR="005041C9" w:rsidRPr="005C5EC1">
        <w:rPr>
          <w:rFonts w:ascii="Arial" w:hAnsi="Arial" w:cs="Arial"/>
          <w:color w:val="242729"/>
          <w:sz w:val="20"/>
          <w:szCs w:val="20"/>
        </w:rPr>
        <w:t>t</w:t>
      </w:r>
      <w:r w:rsidR="00E94581" w:rsidRPr="005C5EC1">
        <w:rPr>
          <w:rFonts w:ascii="Arial" w:hAnsi="Arial" w:cs="Arial"/>
          <w:color w:val="242729"/>
          <w:sz w:val="20"/>
          <w:szCs w:val="20"/>
        </w:rPr>
        <w:t>he Box–Muller</w:t>
      </w:r>
      <w:r w:rsidR="0020701B">
        <w:rPr>
          <w:rFonts w:ascii="Arial" w:hAnsi="Arial" w:cs="Arial"/>
          <w:color w:val="242729"/>
          <w:sz w:val="20"/>
          <w:szCs w:val="20"/>
        </w:rPr>
        <w:t xml:space="preserve"> (1958)</w:t>
      </w:r>
      <w:r w:rsidR="005041C9" w:rsidRPr="005C5EC1">
        <w:rPr>
          <w:rFonts w:ascii="Arial" w:hAnsi="Arial" w:cs="Arial"/>
          <w:color w:val="242729"/>
          <w:sz w:val="20"/>
          <w:szCs w:val="20"/>
        </w:rPr>
        <w:t xml:space="preserve"> transformation</w:t>
      </w:r>
      <w:r w:rsidRPr="005C5EC1">
        <w:rPr>
          <w:rFonts w:ascii="Arial" w:hAnsi="Arial" w:cs="Arial"/>
          <w:color w:val="242729"/>
          <w:sz w:val="20"/>
          <w:szCs w:val="20"/>
        </w:rPr>
        <w:t>. These deviates are transformed into</w:t>
      </w:r>
      <w:r w:rsidR="00061DF3" w:rsidRPr="005C5EC1">
        <w:rPr>
          <w:rFonts w:ascii="Arial" w:hAnsi="Arial" w:cs="Arial"/>
          <w:color w:val="242729"/>
          <w:sz w:val="20"/>
          <w:szCs w:val="20"/>
        </w:rPr>
        <w:t xml:space="preserve"> </w:t>
      </w:r>
      <w:r w:rsidR="00061DF3" w:rsidRPr="005C5EC1">
        <w:rPr>
          <w:rFonts w:ascii="Arial" w:hAnsi="Arial" w:cs="Arial"/>
          <w:position w:val="-6"/>
          <w:sz w:val="20"/>
          <w:szCs w:val="20"/>
        </w:rPr>
        <w:object w:dxaOrig="200" w:dyaOrig="220">
          <v:shape id="_x0000_i1030" type="#_x0000_t75" style="width:10.55pt;height:11.1pt" o:ole="">
            <v:imagedata r:id="rId17" o:title=""/>
          </v:shape>
          <o:OLEObject Type="Embed" ProgID="Equation.3" ShapeID="_x0000_i1030" DrawAspect="Content" ObjectID="_1546773128" r:id="rId19"/>
        </w:object>
      </w:r>
      <w:r w:rsidRPr="005C5EC1">
        <w:rPr>
          <w:rFonts w:ascii="Arial" w:hAnsi="Arial" w:cs="Arial"/>
          <w:color w:val="242729"/>
          <w:sz w:val="20"/>
          <w:szCs w:val="20"/>
        </w:rPr>
        <w:t xml:space="preserve"> pairs with</w:t>
      </w:r>
      <w:r w:rsidR="004A3E6E" w:rsidRPr="005C5EC1">
        <w:rPr>
          <w:rFonts w:ascii="Arial" w:hAnsi="Arial" w:cs="Arial"/>
          <w:color w:val="242729"/>
          <w:sz w:val="20"/>
          <w:szCs w:val="20"/>
        </w:rPr>
        <w:t xml:space="preserve"> Pearson’s</w:t>
      </w:r>
      <w:r w:rsidRPr="005C5EC1">
        <w:rPr>
          <w:rFonts w:ascii="Arial" w:hAnsi="Arial" w:cs="Arial"/>
          <w:color w:val="242729"/>
          <w:sz w:val="20"/>
          <w:szCs w:val="20"/>
        </w:rPr>
        <w:t xml:space="preserve"> correlation</w:t>
      </w:r>
      <w:r w:rsidR="00A16E75" w:rsidRPr="005C5EC1">
        <w:rPr>
          <w:rFonts w:ascii="Arial" w:hAnsi="Arial" w:cs="Arial"/>
          <w:color w:val="242729"/>
          <w:sz w:val="20"/>
          <w:szCs w:val="20"/>
        </w:rPr>
        <w:t xml:space="preserve"> coefficient</w:t>
      </w:r>
      <w:r w:rsidRPr="005C5EC1">
        <w:rPr>
          <w:rFonts w:ascii="Arial" w:hAnsi="Arial" w:cs="Arial"/>
          <w:color w:val="242729"/>
          <w:sz w:val="20"/>
          <w:szCs w:val="20"/>
        </w:rPr>
        <w:t xml:space="preserve"> </w:t>
      </w:r>
      <w:r w:rsidR="00DA4A95" w:rsidRPr="005C5EC1">
        <w:rPr>
          <w:rFonts w:ascii="Arial" w:hAnsi="Arial" w:cs="Arial"/>
          <w:position w:val="-10"/>
          <w:sz w:val="20"/>
          <w:szCs w:val="20"/>
        </w:rPr>
        <w:object w:dxaOrig="240" w:dyaOrig="260">
          <v:shape id="_x0000_i1031" type="#_x0000_t75" style="width:12.3pt;height:12.9pt" o:ole="">
            <v:imagedata r:id="rId20" o:title=""/>
          </v:shape>
          <o:OLEObject Type="Embed" ProgID="Equation.3" ShapeID="_x0000_i1031" DrawAspect="Content" ObjectID="_1546773129" r:id="rId21"/>
        </w:object>
      </w:r>
      <w:r w:rsidR="00DA4A95" w:rsidRPr="005C5EC1">
        <w:rPr>
          <w:rFonts w:ascii="Arial" w:hAnsi="Arial" w:cs="Arial"/>
          <w:sz w:val="20"/>
          <w:szCs w:val="20"/>
        </w:rPr>
        <w:t xml:space="preserve"> using</w:t>
      </w:r>
      <w:r w:rsidR="00A16E75" w:rsidRPr="005C5EC1">
        <w:rPr>
          <w:rFonts w:ascii="Arial" w:hAnsi="Arial" w:cs="Arial"/>
          <w:sz w:val="20"/>
          <w:szCs w:val="20"/>
        </w:rPr>
        <w:t xml:space="preserve"> methodology outli</w:t>
      </w:r>
      <w:r w:rsidR="0020701B">
        <w:rPr>
          <w:rFonts w:ascii="Arial" w:hAnsi="Arial" w:cs="Arial"/>
          <w:sz w:val="20"/>
          <w:szCs w:val="20"/>
        </w:rPr>
        <w:t xml:space="preserve">ned by Kenney and Keeping </w:t>
      </w:r>
      <w:r w:rsidR="00AE2C6D">
        <w:rPr>
          <w:rFonts w:ascii="Arial" w:hAnsi="Arial" w:cs="Arial"/>
          <w:sz w:val="20"/>
          <w:szCs w:val="20"/>
        </w:rPr>
        <w:t>(</w:t>
      </w:r>
      <w:r w:rsidR="0020701B">
        <w:rPr>
          <w:rFonts w:ascii="Arial" w:hAnsi="Arial" w:cs="Arial"/>
          <w:sz w:val="20"/>
          <w:szCs w:val="20"/>
        </w:rPr>
        <w:t>1951</w:t>
      </w:r>
      <w:r w:rsidR="00FF1E5B">
        <w:rPr>
          <w:rFonts w:ascii="Arial" w:hAnsi="Arial" w:cs="Arial"/>
          <w:sz w:val="20"/>
          <w:szCs w:val="20"/>
        </w:rPr>
        <w:t>)</w:t>
      </w:r>
      <w:r w:rsidR="00A16E75" w:rsidRPr="005C5EC1">
        <w:rPr>
          <w:rFonts w:ascii="Arial" w:hAnsi="Arial" w:cs="Arial"/>
          <w:sz w:val="20"/>
          <w:szCs w:val="20"/>
        </w:rPr>
        <w:t>.</w:t>
      </w:r>
      <w:r w:rsidR="000A33CB">
        <w:rPr>
          <w:rFonts w:ascii="Arial" w:hAnsi="Arial" w:cs="Arial"/>
          <w:sz w:val="20"/>
          <w:szCs w:val="20"/>
        </w:rPr>
        <w:t xml:space="preserve"> </w:t>
      </w:r>
    </w:p>
    <w:p w:rsidR="00B71721" w:rsidRDefault="00010864" w:rsidP="00BF49A1">
      <w:pPr>
        <w:spacing w:line="360" w:lineRule="auto"/>
        <w:jc w:val="both"/>
        <w:rPr>
          <w:rFonts w:ascii="Arial" w:hAnsi="Arial" w:cs="Arial"/>
          <w:i/>
          <w:color w:val="242729"/>
          <w:sz w:val="20"/>
          <w:szCs w:val="20"/>
        </w:rPr>
      </w:pPr>
      <w:r>
        <w:rPr>
          <w:rFonts w:ascii="Arial" w:hAnsi="Arial" w:cs="Arial"/>
          <w:sz w:val="20"/>
          <w:szCs w:val="20"/>
        </w:rPr>
        <w:t xml:space="preserve">For each combination of </w:t>
      </w:r>
      <w:r w:rsidRPr="005C5EC1">
        <w:rPr>
          <w:rFonts w:ascii="Arial" w:hAnsi="Arial" w:cs="Arial"/>
          <w:position w:val="-6"/>
          <w:sz w:val="20"/>
          <w:szCs w:val="20"/>
        </w:rPr>
        <w:object w:dxaOrig="200" w:dyaOrig="220">
          <v:shape id="_x0000_i1032" type="#_x0000_t75" style="width:10.55pt;height:11.1pt" o:ole="">
            <v:imagedata r:id="rId17" o:title=""/>
          </v:shape>
          <o:OLEObject Type="Embed" ProgID="Equation.3" ShapeID="_x0000_i1032" DrawAspect="Content" ObjectID="_1546773130" r:id="rId22"/>
        </w:object>
      </w:r>
      <w:r>
        <w:rPr>
          <w:rFonts w:ascii="Arial" w:hAnsi="Arial" w:cs="Arial"/>
          <w:sz w:val="20"/>
          <w:szCs w:val="20"/>
        </w:rPr>
        <w:t xml:space="preserve"> </w:t>
      </w:r>
      <w:proofErr w:type="gramStart"/>
      <w:r>
        <w:rPr>
          <w:rFonts w:ascii="Arial" w:hAnsi="Arial" w:cs="Arial"/>
          <w:sz w:val="20"/>
          <w:szCs w:val="20"/>
        </w:rPr>
        <w:t xml:space="preserve">and </w:t>
      </w:r>
      <w:proofErr w:type="gramEnd"/>
      <w:r w:rsidRPr="005C5EC1">
        <w:rPr>
          <w:rFonts w:ascii="Arial" w:hAnsi="Arial" w:cs="Arial"/>
          <w:position w:val="-10"/>
          <w:sz w:val="20"/>
          <w:szCs w:val="20"/>
        </w:rPr>
        <w:object w:dxaOrig="240" w:dyaOrig="260">
          <v:shape id="_x0000_i1033" type="#_x0000_t75" style="width:12.3pt;height:12.9pt" o:ole="">
            <v:imagedata r:id="rId20" o:title=""/>
          </v:shape>
          <o:OLEObject Type="Embed" ProgID="Equation.3" ShapeID="_x0000_i1033" DrawAspect="Content" ObjectID="_1546773131" r:id="rId23"/>
        </w:object>
      </w:r>
      <w:r>
        <w:rPr>
          <w:rFonts w:ascii="Arial" w:hAnsi="Arial" w:cs="Arial"/>
          <w:sz w:val="20"/>
          <w:szCs w:val="20"/>
        </w:rPr>
        <w:t>, c</w:t>
      </w:r>
      <w:r w:rsidRPr="005C5EC1">
        <w:rPr>
          <w:rFonts w:ascii="Arial" w:hAnsi="Arial" w:cs="Arial"/>
          <w:sz w:val="20"/>
          <w:szCs w:val="20"/>
        </w:rPr>
        <w:t xml:space="preserve">orrelated bivariate Normal deviates </w:t>
      </w:r>
      <w:r w:rsidRPr="005C5EC1">
        <w:rPr>
          <w:rFonts w:ascii="Arial" w:hAnsi="Arial" w:cs="Arial"/>
          <w:position w:val="-14"/>
          <w:sz w:val="20"/>
          <w:szCs w:val="20"/>
        </w:rPr>
        <w:object w:dxaOrig="279" w:dyaOrig="380">
          <v:shape id="_x0000_i1034" type="#_x0000_t75" style="width:12.9pt;height:18.75pt" o:ole="">
            <v:imagedata r:id="rId24" o:title=""/>
          </v:shape>
          <o:OLEObject Type="Embed" ProgID="Equation.3" ShapeID="_x0000_i1034" DrawAspect="Content" ObjectID="_1546773132" r:id="rId25"/>
        </w:object>
      </w:r>
      <w:r w:rsidRPr="005C5EC1">
        <w:rPr>
          <w:rFonts w:ascii="Arial" w:hAnsi="Arial" w:cs="Arial"/>
          <w:sz w:val="20"/>
          <w:szCs w:val="20"/>
        </w:rPr>
        <w:t xml:space="preserve"> are generated, where </w:t>
      </w:r>
      <w:proofErr w:type="spellStart"/>
      <w:r w:rsidRPr="005C5EC1">
        <w:rPr>
          <w:rFonts w:ascii="Arial" w:hAnsi="Arial" w:cs="Arial"/>
          <w:i/>
          <w:sz w:val="20"/>
          <w:szCs w:val="20"/>
        </w:rPr>
        <w:t>i</w:t>
      </w:r>
      <w:proofErr w:type="spellEnd"/>
      <w:r w:rsidRPr="005C5EC1">
        <w:rPr>
          <w:rFonts w:ascii="Arial" w:hAnsi="Arial" w:cs="Arial"/>
          <w:i/>
          <w:sz w:val="20"/>
          <w:szCs w:val="20"/>
        </w:rPr>
        <w:t xml:space="preserve"> </w:t>
      </w:r>
      <w:r w:rsidRPr="005C5EC1">
        <w:rPr>
          <w:rFonts w:ascii="Arial" w:hAnsi="Arial" w:cs="Arial"/>
          <w:sz w:val="20"/>
          <w:szCs w:val="20"/>
        </w:rPr>
        <w:t>= {1:</w:t>
      </w:r>
      <w:r w:rsidRPr="005C5EC1">
        <w:rPr>
          <w:rFonts w:ascii="Arial" w:hAnsi="Arial" w:cs="Arial"/>
          <w:i/>
          <w:sz w:val="20"/>
          <w:szCs w:val="20"/>
        </w:rPr>
        <w:t>n</w:t>
      </w:r>
      <w:r w:rsidRPr="005C5EC1">
        <w:rPr>
          <w:rFonts w:ascii="Arial" w:hAnsi="Arial" w:cs="Arial"/>
          <w:sz w:val="20"/>
          <w:szCs w:val="20"/>
        </w:rPr>
        <w:t xml:space="preserve">} and </w:t>
      </w:r>
      <w:r w:rsidRPr="005C5EC1">
        <w:rPr>
          <w:rFonts w:ascii="Arial" w:hAnsi="Arial" w:cs="Arial"/>
          <w:i/>
          <w:sz w:val="20"/>
          <w:szCs w:val="20"/>
        </w:rPr>
        <w:t xml:space="preserve">j </w:t>
      </w:r>
      <w:r w:rsidRPr="005C5EC1">
        <w:rPr>
          <w:rFonts w:ascii="Arial" w:hAnsi="Arial" w:cs="Arial"/>
          <w:sz w:val="20"/>
          <w:szCs w:val="20"/>
        </w:rPr>
        <w:t xml:space="preserve">= {Group 1, Group 2}. The mean of the sample is varied by adding </w:t>
      </w:r>
      <w:r w:rsidRPr="005C5EC1">
        <w:rPr>
          <w:rFonts w:ascii="Arial" w:hAnsi="Arial" w:cs="Arial"/>
          <w:position w:val="-14"/>
          <w:sz w:val="20"/>
          <w:szCs w:val="20"/>
        </w:rPr>
        <w:object w:dxaOrig="300" w:dyaOrig="380">
          <v:shape id="_x0000_i1035" type="#_x0000_t75" style="width:15.2pt;height:18.75pt" o:ole="">
            <v:imagedata r:id="rId26" o:title=""/>
          </v:shape>
          <o:OLEObject Type="Embed" ProgID="Equation.3" ShapeID="_x0000_i1035" DrawAspect="Content" ObjectID="_1546773133" r:id="rId27"/>
        </w:object>
      </w:r>
      <w:r w:rsidRPr="005C5EC1">
        <w:rPr>
          <w:rFonts w:ascii="Arial" w:hAnsi="Arial" w:cs="Arial"/>
          <w:sz w:val="20"/>
          <w:szCs w:val="20"/>
        </w:rPr>
        <w:t xml:space="preserve"> to each deviate so that </w:t>
      </w:r>
      <w:r w:rsidRPr="005C5EC1">
        <w:rPr>
          <w:rFonts w:ascii="Arial" w:hAnsi="Arial" w:cs="Arial"/>
          <w:position w:val="-14"/>
          <w:sz w:val="20"/>
          <w:szCs w:val="20"/>
        </w:rPr>
        <w:object w:dxaOrig="279" w:dyaOrig="380">
          <v:shape id="_x0000_i1036" type="#_x0000_t75" style="width:14.05pt;height:18.75pt" o:ole="">
            <v:imagedata r:id="rId28" o:title=""/>
          </v:shape>
          <o:OLEObject Type="Embed" ProgID="Equation.3" ShapeID="_x0000_i1036" DrawAspect="Content" ObjectID="_1546773134" r:id="rId29"/>
        </w:object>
      </w:r>
      <w:r w:rsidRPr="005C5EC1">
        <w:rPr>
          <w:rFonts w:ascii="Arial" w:hAnsi="Arial" w:cs="Arial"/>
          <w:sz w:val="20"/>
          <w:szCs w:val="20"/>
        </w:rPr>
        <w:t>~</w:t>
      </w:r>
      <w:proofErr w:type="gramStart"/>
      <w:r w:rsidRPr="005C5EC1">
        <w:rPr>
          <w:rFonts w:ascii="Arial" w:hAnsi="Arial" w:cs="Arial"/>
          <w:sz w:val="20"/>
          <w:szCs w:val="20"/>
        </w:rPr>
        <w:t>N(</w:t>
      </w:r>
      <w:proofErr w:type="gramEnd"/>
      <w:r w:rsidRPr="005C5EC1">
        <w:rPr>
          <w:rFonts w:ascii="Arial" w:hAnsi="Arial" w:cs="Arial"/>
          <w:position w:val="-14"/>
          <w:sz w:val="20"/>
          <w:szCs w:val="20"/>
        </w:rPr>
        <w:object w:dxaOrig="300" w:dyaOrig="380">
          <v:shape id="_x0000_i1037" type="#_x0000_t75" style="width:15.2pt;height:18.75pt" o:ole="">
            <v:imagedata r:id="rId26" o:title=""/>
          </v:shape>
          <o:OLEObject Type="Embed" ProgID="Equation.3" ShapeID="_x0000_i1037" DrawAspect="Content" ObjectID="_1546773135" r:id="rId30"/>
        </w:object>
      </w:r>
      <w:r w:rsidRPr="005C5EC1">
        <w:rPr>
          <w:rFonts w:ascii="Arial" w:hAnsi="Arial" w:cs="Arial"/>
          <w:sz w:val="20"/>
          <w:szCs w:val="20"/>
        </w:rPr>
        <w:t xml:space="preserve">,1). </w:t>
      </w:r>
      <w:r w:rsidR="000A33CB" w:rsidRPr="00DF4BE3">
        <w:rPr>
          <w:rFonts w:ascii="Arial" w:hAnsi="Arial" w:cs="Arial"/>
          <w:color w:val="242729"/>
          <w:sz w:val="20"/>
          <w:szCs w:val="20"/>
        </w:rPr>
        <w:t>The values of each of the parameters simulated are given in Table 1.</w:t>
      </w:r>
      <w:r w:rsidR="00B71721">
        <w:rPr>
          <w:rFonts w:ascii="Arial" w:hAnsi="Arial" w:cs="Arial"/>
          <w:i/>
          <w:color w:val="242729"/>
          <w:sz w:val="20"/>
          <w:szCs w:val="20"/>
        </w:rPr>
        <w:br w:type="page"/>
      </w:r>
    </w:p>
    <w:p w:rsidR="00DF4BE3" w:rsidRPr="005C5EC1" w:rsidRDefault="00DF4BE3" w:rsidP="00DF4BE3">
      <w:pPr>
        <w:spacing w:line="360" w:lineRule="auto"/>
        <w:jc w:val="both"/>
        <w:rPr>
          <w:rFonts w:ascii="Arial" w:hAnsi="Arial" w:cs="Arial"/>
          <w:color w:val="242729"/>
          <w:sz w:val="20"/>
          <w:szCs w:val="20"/>
        </w:rPr>
      </w:pPr>
      <w:proofErr w:type="gramStart"/>
      <w:r w:rsidRPr="00DF4BE3">
        <w:rPr>
          <w:rFonts w:ascii="Arial" w:hAnsi="Arial" w:cs="Arial"/>
          <w:i/>
          <w:color w:val="242729"/>
          <w:sz w:val="20"/>
          <w:szCs w:val="20"/>
        </w:rPr>
        <w:lastRenderedPageBreak/>
        <w:t>Table 1.</w:t>
      </w:r>
      <w:proofErr w:type="gramEnd"/>
      <w:r w:rsidRPr="005C5EC1">
        <w:rPr>
          <w:rFonts w:ascii="Arial" w:hAnsi="Arial" w:cs="Arial"/>
          <w:color w:val="242729"/>
          <w:sz w:val="20"/>
          <w:szCs w:val="20"/>
        </w:rPr>
        <w:t xml:space="preserve"> </w:t>
      </w:r>
      <w:proofErr w:type="gramStart"/>
      <w:r w:rsidRPr="005C5EC1">
        <w:rPr>
          <w:rFonts w:ascii="Arial" w:hAnsi="Arial" w:cs="Arial"/>
          <w:color w:val="242729"/>
          <w:sz w:val="20"/>
          <w:szCs w:val="20"/>
        </w:rPr>
        <w:t>Summary of the simulation design.</w:t>
      </w:r>
      <w:proofErr w:type="gramEnd"/>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43"/>
        <w:gridCol w:w="6299"/>
      </w:tblGrid>
      <w:tr w:rsidR="00DF4BE3" w:rsidRPr="005C5EC1" w:rsidTr="00973D40">
        <w:tc>
          <w:tcPr>
            <w:tcW w:w="2943" w:type="dxa"/>
            <w:tcBorders>
              <w:top w:val="single" w:sz="4" w:space="0" w:color="auto"/>
              <w:bottom w:val="single" w:sz="4" w:space="0" w:color="auto"/>
            </w:tcBorders>
            <w:vAlign w:val="center"/>
          </w:tcPr>
          <w:p w:rsidR="00DF4BE3" w:rsidRPr="005C5EC1" w:rsidRDefault="00DF4BE3" w:rsidP="00973D40">
            <w:pPr>
              <w:rPr>
                <w:rFonts w:ascii="Arial" w:hAnsi="Arial" w:cs="Arial"/>
                <w:color w:val="242729"/>
                <w:sz w:val="20"/>
                <w:szCs w:val="20"/>
              </w:rPr>
            </w:pPr>
            <w:r w:rsidRPr="005C5EC1">
              <w:rPr>
                <w:rFonts w:ascii="Arial" w:hAnsi="Arial" w:cs="Arial"/>
                <w:color w:val="242729"/>
                <w:sz w:val="20"/>
                <w:szCs w:val="20"/>
              </w:rPr>
              <w:t xml:space="preserve">Sample size, </w:t>
            </w:r>
            <w:r w:rsidRPr="005C5EC1">
              <w:rPr>
                <w:rFonts w:ascii="Arial" w:hAnsi="Arial" w:cs="Arial"/>
                <w:position w:val="-6"/>
                <w:sz w:val="20"/>
                <w:szCs w:val="20"/>
              </w:rPr>
              <w:object w:dxaOrig="200" w:dyaOrig="220">
                <v:shape id="_x0000_i1038" type="#_x0000_t75" style="width:10.55pt;height:11.1pt" o:ole="">
                  <v:imagedata r:id="rId17" o:title=""/>
                </v:shape>
                <o:OLEObject Type="Embed" ProgID="Equation.3" ShapeID="_x0000_i1038" DrawAspect="Content" ObjectID="_1546773136" r:id="rId31"/>
              </w:object>
            </w:r>
          </w:p>
        </w:tc>
        <w:tc>
          <w:tcPr>
            <w:tcW w:w="6299" w:type="dxa"/>
            <w:tcBorders>
              <w:top w:val="single" w:sz="4" w:space="0" w:color="auto"/>
              <w:bottom w:val="single" w:sz="4" w:space="0" w:color="auto"/>
            </w:tcBorders>
            <w:vAlign w:val="center"/>
          </w:tcPr>
          <w:p w:rsidR="00DF4BE3" w:rsidRPr="005C5EC1" w:rsidRDefault="00DF4BE3" w:rsidP="00973D40">
            <w:pPr>
              <w:rPr>
                <w:rFonts w:ascii="Arial" w:hAnsi="Arial" w:cs="Arial"/>
                <w:color w:val="242729"/>
                <w:sz w:val="20"/>
                <w:szCs w:val="20"/>
              </w:rPr>
            </w:pPr>
            <w:r>
              <w:rPr>
                <w:rFonts w:ascii="Arial" w:hAnsi="Arial" w:cs="Arial"/>
                <w:color w:val="242729"/>
                <w:sz w:val="20"/>
                <w:szCs w:val="20"/>
              </w:rPr>
              <w:t>10, 20, 30, 50</w:t>
            </w:r>
          </w:p>
        </w:tc>
      </w:tr>
      <w:tr w:rsidR="00DF4BE3" w:rsidRPr="005C5EC1" w:rsidTr="00973D40">
        <w:tc>
          <w:tcPr>
            <w:tcW w:w="2943" w:type="dxa"/>
            <w:tcBorders>
              <w:top w:val="single" w:sz="4" w:space="0" w:color="auto"/>
            </w:tcBorders>
            <w:vAlign w:val="center"/>
          </w:tcPr>
          <w:p w:rsidR="00DF4BE3" w:rsidRPr="005C5EC1" w:rsidRDefault="00DF4BE3" w:rsidP="00973D40">
            <w:pPr>
              <w:rPr>
                <w:rFonts w:ascii="Arial" w:hAnsi="Arial" w:cs="Arial"/>
                <w:color w:val="242729"/>
                <w:sz w:val="20"/>
                <w:szCs w:val="20"/>
              </w:rPr>
            </w:pPr>
            <w:r w:rsidRPr="005C5EC1">
              <w:rPr>
                <w:rFonts w:ascii="Arial" w:hAnsi="Arial" w:cs="Arial"/>
                <w:color w:val="242729"/>
                <w:sz w:val="20"/>
                <w:szCs w:val="20"/>
              </w:rPr>
              <w:t xml:space="preserve">Correlation coefficient, </w:t>
            </w:r>
            <w:r w:rsidRPr="005C5EC1">
              <w:rPr>
                <w:rFonts w:ascii="Arial" w:hAnsi="Arial" w:cs="Arial"/>
                <w:position w:val="-10"/>
                <w:sz w:val="20"/>
                <w:szCs w:val="20"/>
              </w:rPr>
              <w:object w:dxaOrig="240" w:dyaOrig="260">
                <v:shape id="_x0000_i1039" type="#_x0000_t75" style="width:12.3pt;height:12.9pt" o:ole="">
                  <v:imagedata r:id="rId20" o:title=""/>
                </v:shape>
                <o:OLEObject Type="Embed" ProgID="Equation.3" ShapeID="_x0000_i1039" DrawAspect="Content" ObjectID="_1546773137" r:id="rId32"/>
              </w:object>
            </w:r>
          </w:p>
        </w:tc>
        <w:tc>
          <w:tcPr>
            <w:tcW w:w="6299" w:type="dxa"/>
            <w:tcBorders>
              <w:top w:val="single" w:sz="4" w:space="0" w:color="auto"/>
            </w:tcBorders>
            <w:vAlign w:val="center"/>
          </w:tcPr>
          <w:p w:rsidR="00DF4BE3" w:rsidRPr="005C5EC1" w:rsidRDefault="00DF4BE3" w:rsidP="00973D40">
            <w:pPr>
              <w:rPr>
                <w:rFonts w:ascii="Arial" w:hAnsi="Arial" w:cs="Arial"/>
                <w:color w:val="242729"/>
                <w:sz w:val="20"/>
                <w:szCs w:val="20"/>
              </w:rPr>
            </w:pPr>
            <w:r w:rsidRPr="005C5EC1">
              <w:rPr>
                <w:rFonts w:ascii="Arial" w:hAnsi="Arial" w:cs="Arial"/>
                <w:color w:val="242729"/>
                <w:sz w:val="20"/>
                <w:szCs w:val="20"/>
              </w:rPr>
              <w:t>0.00</w:t>
            </w:r>
            <w:r w:rsidRPr="005C5EC1">
              <w:rPr>
                <w:rFonts w:ascii="Arial" w:hAnsi="Arial" w:cs="Arial"/>
                <w:sz w:val="20"/>
                <w:szCs w:val="20"/>
              </w:rPr>
              <w:t>,</w:t>
            </w:r>
            <w:r w:rsidRPr="005C5EC1">
              <w:rPr>
                <w:rFonts w:ascii="Arial" w:hAnsi="Arial" w:cs="Arial"/>
                <w:color w:val="242729"/>
                <w:sz w:val="20"/>
                <w:szCs w:val="20"/>
              </w:rPr>
              <w:t xml:space="preserve"> 0.25</w:t>
            </w:r>
            <w:r w:rsidRPr="005C5EC1">
              <w:rPr>
                <w:rFonts w:ascii="Arial" w:hAnsi="Arial" w:cs="Arial"/>
                <w:sz w:val="20"/>
                <w:szCs w:val="20"/>
              </w:rPr>
              <w:t xml:space="preserve">, </w:t>
            </w:r>
            <w:r w:rsidRPr="005C5EC1">
              <w:rPr>
                <w:rFonts w:ascii="Arial" w:hAnsi="Arial" w:cs="Arial"/>
                <w:color w:val="242729"/>
                <w:sz w:val="20"/>
                <w:szCs w:val="20"/>
              </w:rPr>
              <w:t>0.50</w:t>
            </w:r>
            <w:r w:rsidRPr="005C5EC1">
              <w:rPr>
                <w:rFonts w:ascii="Arial" w:hAnsi="Arial" w:cs="Arial"/>
                <w:sz w:val="20"/>
                <w:szCs w:val="20"/>
              </w:rPr>
              <w:t>,</w:t>
            </w:r>
            <w:r>
              <w:rPr>
                <w:rFonts w:ascii="Arial" w:hAnsi="Arial" w:cs="Arial"/>
                <w:color w:val="242729"/>
                <w:sz w:val="20"/>
                <w:szCs w:val="20"/>
              </w:rPr>
              <w:t xml:space="preserve"> 0.75 </w:t>
            </w:r>
          </w:p>
        </w:tc>
      </w:tr>
      <w:tr w:rsidR="00DF4BE3" w:rsidRPr="005C5EC1" w:rsidTr="00973D40">
        <w:tc>
          <w:tcPr>
            <w:tcW w:w="2943" w:type="dxa"/>
            <w:vAlign w:val="center"/>
          </w:tcPr>
          <w:p w:rsidR="00DF4BE3" w:rsidRPr="005C5EC1" w:rsidRDefault="00DF4BE3" w:rsidP="00973D40">
            <w:pPr>
              <w:rPr>
                <w:rFonts w:ascii="Arial" w:hAnsi="Arial" w:cs="Arial"/>
                <w:color w:val="242729"/>
                <w:sz w:val="20"/>
                <w:szCs w:val="20"/>
              </w:rPr>
            </w:pPr>
            <w:r w:rsidRPr="005C5EC1">
              <w:rPr>
                <w:rFonts w:ascii="Arial" w:hAnsi="Arial" w:cs="Arial"/>
                <w:color w:val="242729"/>
                <w:sz w:val="20"/>
                <w:szCs w:val="20"/>
              </w:rPr>
              <w:t>Scenarios</w:t>
            </w:r>
          </w:p>
        </w:tc>
        <w:tc>
          <w:tcPr>
            <w:tcW w:w="6299" w:type="dxa"/>
            <w:vAlign w:val="center"/>
          </w:tcPr>
          <w:p w:rsidR="00DF4BE3" w:rsidRPr="005C5EC1" w:rsidRDefault="00DF4BE3" w:rsidP="00973D40">
            <w:pPr>
              <w:rPr>
                <w:rFonts w:ascii="Arial" w:hAnsi="Arial" w:cs="Arial"/>
                <w:color w:val="242729"/>
                <w:sz w:val="20"/>
                <w:szCs w:val="20"/>
              </w:rPr>
            </w:pPr>
            <w:r w:rsidRPr="005C5EC1">
              <w:rPr>
                <w:rFonts w:ascii="Arial" w:hAnsi="Arial" w:cs="Arial"/>
                <w:color w:val="242729"/>
                <w:position w:val="-10"/>
                <w:sz w:val="20"/>
                <w:szCs w:val="20"/>
              </w:rPr>
              <w:object w:dxaOrig="3560" w:dyaOrig="4380">
                <v:shape id="_x0000_i1040" type="#_x0000_t75" style="width:178.55pt;height:219.5pt" o:ole="">
                  <v:imagedata r:id="rId33" o:title=""/>
                </v:shape>
                <o:OLEObject Type="Embed" ProgID="Equation.3" ShapeID="_x0000_i1040" DrawAspect="Content" ObjectID="_1546773138" r:id="rId34"/>
              </w:object>
            </w:r>
          </w:p>
        </w:tc>
      </w:tr>
      <w:tr w:rsidR="00DF4BE3" w:rsidRPr="005C5EC1" w:rsidTr="00973D40">
        <w:tc>
          <w:tcPr>
            <w:tcW w:w="2943" w:type="dxa"/>
            <w:vAlign w:val="center"/>
          </w:tcPr>
          <w:p w:rsidR="00DF4BE3" w:rsidRPr="005C5EC1" w:rsidRDefault="00DF4BE3" w:rsidP="00973D40">
            <w:pPr>
              <w:rPr>
                <w:rFonts w:ascii="Arial" w:hAnsi="Arial" w:cs="Arial"/>
                <w:color w:val="242729"/>
                <w:sz w:val="20"/>
                <w:szCs w:val="20"/>
              </w:rPr>
            </w:pPr>
            <w:r w:rsidRPr="005C5EC1">
              <w:rPr>
                <w:rFonts w:ascii="Arial" w:hAnsi="Arial" w:cs="Arial"/>
                <w:color w:val="242729"/>
                <w:sz w:val="20"/>
                <w:szCs w:val="20"/>
              </w:rPr>
              <w:t>Test Statistics</w:t>
            </w:r>
          </w:p>
        </w:tc>
        <w:tc>
          <w:tcPr>
            <w:tcW w:w="6299" w:type="dxa"/>
            <w:vAlign w:val="center"/>
          </w:tcPr>
          <w:p w:rsidR="00DF4BE3" w:rsidRPr="005C5EC1" w:rsidRDefault="00DF4BE3" w:rsidP="00973D40">
            <w:pPr>
              <w:rPr>
                <w:rFonts w:ascii="Arial" w:hAnsi="Arial" w:cs="Arial"/>
                <w:sz w:val="20"/>
                <w:szCs w:val="20"/>
              </w:rPr>
            </w:pPr>
            <w:r w:rsidRPr="005C5EC1">
              <w:rPr>
                <w:rFonts w:ascii="Arial" w:hAnsi="Arial" w:cs="Arial"/>
                <w:position w:val="-10"/>
                <w:sz w:val="20"/>
                <w:szCs w:val="20"/>
              </w:rPr>
              <w:object w:dxaOrig="240" w:dyaOrig="340">
                <v:shape id="_x0000_i1041" type="#_x0000_t75" style="width:12.3pt;height:18.15pt" o:ole="">
                  <v:imagedata r:id="rId35" o:title=""/>
                </v:shape>
                <o:OLEObject Type="Embed" ProgID="Equation.3" ShapeID="_x0000_i1041" DrawAspect="Content" ObjectID="_1546773139" r:id="rId36"/>
              </w:object>
            </w:r>
            <w:r w:rsidRPr="005C5EC1">
              <w:rPr>
                <w:rFonts w:ascii="Arial" w:hAnsi="Arial" w:cs="Arial"/>
                <w:sz w:val="20"/>
                <w:szCs w:val="20"/>
              </w:rPr>
              <w:t xml:space="preserve"> Paired samples t-test</w:t>
            </w:r>
          </w:p>
          <w:p w:rsidR="00DF4BE3" w:rsidRPr="005C5EC1" w:rsidRDefault="00DF4BE3" w:rsidP="00973D40">
            <w:pPr>
              <w:rPr>
                <w:rFonts w:ascii="Arial" w:hAnsi="Arial" w:cs="Arial"/>
                <w:sz w:val="20"/>
                <w:szCs w:val="20"/>
              </w:rPr>
            </w:pPr>
            <w:r w:rsidRPr="005C5EC1">
              <w:rPr>
                <w:rFonts w:ascii="Arial" w:hAnsi="Arial" w:cs="Arial"/>
                <w:position w:val="-10"/>
                <w:sz w:val="20"/>
                <w:szCs w:val="20"/>
              </w:rPr>
              <w:object w:dxaOrig="260" w:dyaOrig="340">
                <v:shape id="_x0000_i1042" type="#_x0000_t75" style="width:12.9pt;height:18.15pt" o:ole="">
                  <v:imagedata r:id="rId37" o:title=""/>
                </v:shape>
                <o:OLEObject Type="Embed" ProgID="Equation.3" ShapeID="_x0000_i1042" DrawAspect="Content" ObjectID="_1546773140" r:id="rId38"/>
              </w:object>
            </w:r>
            <w:r w:rsidRPr="005C5EC1">
              <w:rPr>
                <w:rFonts w:ascii="Arial" w:hAnsi="Arial" w:cs="Arial"/>
                <w:sz w:val="20"/>
                <w:szCs w:val="20"/>
              </w:rPr>
              <w:t xml:space="preserve"> Independent samples t-test</w:t>
            </w:r>
          </w:p>
          <w:p w:rsidR="00DF4BE3" w:rsidRPr="005C5EC1" w:rsidRDefault="00DF4BE3" w:rsidP="00973D40">
            <w:pPr>
              <w:rPr>
                <w:rFonts w:ascii="Arial" w:hAnsi="Arial" w:cs="Arial"/>
                <w:sz w:val="20"/>
                <w:szCs w:val="20"/>
              </w:rPr>
            </w:pPr>
            <w:r w:rsidRPr="005C5EC1">
              <w:rPr>
                <w:rFonts w:ascii="Arial" w:hAnsi="Arial" w:cs="Arial"/>
                <w:position w:val="-12"/>
                <w:sz w:val="20"/>
                <w:szCs w:val="20"/>
              </w:rPr>
              <w:object w:dxaOrig="260" w:dyaOrig="360">
                <v:shape id="_x0000_i1043" type="#_x0000_t75" style="width:12.9pt;height:18.15pt" o:ole="">
                  <v:imagedata r:id="rId39" o:title=""/>
                </v:shape>
                <o:OLEObject Type="Embed" ProgID="Equation.3" ShapeID="_x0000_i1043" DrawAspect="Content" ObjectID="_1546773141" r:id="rId40"/>
              </w:object>
            </w:r>
            <w:r w:rsidRPr="005C5EC1">
              <w:rPr>
                <w:rFonts w:ascii="Arial" w:hAnsi="Arial" w:cs="Arial"/>
                <w:sz w:val="20"/>
                <w:szCs w:val="20"/>
              </w:rPr>
              <w:t xml:space="preserve"> Welch’s t-test</w:t>
            </w:r>
          </w:p>
          <w:p w:rsidR="00DF4BE3" w:rsidRPr="005C5EC1" w:rsidRDefault="00DF4BE3" w:rsidP="00973D40">
            <w:pPr>
              <w:rPr>
                <w:rFonts w:ascii="Arial" w:hAnsi="Arial" w:cs="Arial"/>
                <w:sz w:val="20"/>
                <w:szCs w:val="20"/>
              </w:rPr>
            </w:pPr>
            <w:r w:rsidRPr="005C5EC1">
              <w:rPr>
                <w:rFonts w:ascii="Arial" w:hAnsi="Arial" w:cs="Arial"/>
                <w:position w:val="-10"/>
                <w:sz w:val="20"/>
                <w:szCs w:val="20"/>
              </w:rPr>
              <w:object w:dxaOrig="300" w:dyaOrig="340">
                <v:shape id="_x0000_i1044" type="#_x0000_t75" style="width:15.2pt;height:18.15pt" o:ole="">
                  <v:imagedata r:id="rId41" o:title=""/>
                </v:shape>
                <o:OLEObject Type="Embed" ProgID="Equation.3" ShapeID="_x0000_i1044" DrawAspect="Content" ObjectID="_1546773142" r:id="rId42"/>
              </w:object>
            </w:r>
            <w:r w:rsidRPr="005C5EC1">
              <w:rPr>
                <w:rFonts w:ascii="Arial" w:hAnsi="Arial" w:cs="Arial"/>
                <w:sz w:val="20"/>
                <w:szCs w:val="20"/>
              </w:rPr>
              <w:t xml:space="preserve"> Wilcoxon test (Traditional method, discarding zeroes)</w:t>
            </w:r>
          </w:p>
          <w:p w:rsidR="00DF4BE3" w:rsidRPr="005C5EC1" w:rsidRDefault="00DF4BE3" w:rsidP="00973D40">
            <w:pPr>
              <w:rPr>
                <w:rFonts w:ascii="Arial" w:hAnsi="Arial" w:cs="Arial"/>
                <w:sz w:val="20"/>
                <w:szCs w:val="20"/>
              </w:rPr>
            </w:pPr>
            <w:r w:rsidRPr="005C5EC1">
              <w:rPr>
                <w:rFonts w:ascii="Arial" w:hAnsi="Arial" w:cs="Arial"/>
                <w:position w:val="-10"/>
                <w:sz w:val="20"/>
                <w:szCs w:val="20"/>
              </w:rPr>
              <w:object w:dxaOrig="320" w:dyaOrig="340">
                <v:shape id="_x0000_i1045" type="#_x0000_t75" style="width:15.8pt;height:18.15pt" o:ole="">
                  <v:imagedata r:id="rId43" o:title=""/>
                </v:shape>
                <o:OLEObject Type="Embed" ProgID="Equation.3" ShapeID="_x0000_i1045" DrawAspect="Content" ObjectID="_1546773143" r:id="rId44"/>
              </w:object>
            </w:r>
            <w:r w:rsidRPr="005C5EC1">
              <w:rPr>
                <w:rFonts w:ascii="Arial" w:hAnsi="Arial" w:cs="Arial"/>
                <w:sz w:val="20"/>
                <w:szCs w:val="20"/>
              </w:rPr>
              <w:t xml:space="preserve"> Pratt’s test (Wilcoxon test, Pratt’s zeroes modification)</w:t>
            </w:r>
          </w:p>
          <w:p w:rsidR="00DF4BE3" w:rsidRPr="005C5EC1" w:rsidRDefault="00DF4BE3" w:rsidP="00973D40">
            <w:pPr>
              <w:rPr>
                <w:rFonts w:ascii="Arial" w:hAnsi="Arial" w:cs="Arial"/>
                <w:sz w:val="20"/>
                <w:szCs w:val="20"/>
              </w:rPr>
            </w:pPr>
            <w:r w:rsidRPr="005C5EC1">
              <w:rPr>
                <w:rFonts w:ascii="Arial" w:hAnsi="Arial" w:cs="Arial"/>
                <w:position w:val="-12"/>
                <w:sz w:val="20"/>
                <w:szCs w:val="20"/>
              </w:rPr>
              <w:object w:dxaOrig="320" w:dyaOrig="360">
                <v:shape id="_x0000_i1046" type="#_x0000_t75" style="width:15.8pt;height:18.15pt" o:ole="">
                  <v:imagedata r:id="rId45" o:title=""/>
                </v:shape>
                <o:OLEObject Type="Embed" ProgID="Equation.3" ShapeID="_x0000_i1046" DrawAspect="Content" ObjectID="_1546773144" r:id="rId46"/>
              </w:object>
            </w:r>
            <w:r w:rsidRPr="005C5EC1">
              <w:rPr>
                <w:rFonts w:ascii="Arial" w:hAnsi="Arial" w:cs="Arial"/>
                <w:sz w:val="20"/>
                <w:szCs w:val="20"/>
              </w:rPr>
              <w:t xml:space="preserve"> Random </w:t>
            </w:r>
            <w:r w:rsidRPr="005C5EC1">
              <w:rPr>
                <w:rFonts w:ascii="Arial" w:hAnsi="Arial" w:cs="Arial"/>
                <w:position w:val="-6"/>
                <w:sz w:val="20"/>
                <w:szCs w:val="20"/>
              </w:rPr>
              <w:object w:dxaOrig="200" w:dyaOrig="220">
                <v:shape id="_x0000_i1047" type="#_x0000_t75" style="width:10.55pt;height:11.1pt" o:ole="">
                  <v:imagedata r:id="rId47" o:title=""/>
                </v:shape>
                <o:OLEObject Type="Embed" ProgID="Equation.3" ShapeID="_x0000_i1047" DrawAspect="Content" ObjectID="_1546773145" r:id="rId48"/>
              </w:object>
            </w:r>
            <w:r w:rsidRPr="005C5EC1">
              <w:rPr>
                <w:rFonts w:ascii="Arial" w:hAnsi="Arial" w:cs="Arial"/>
                <w:sz w:val="20"/>
                <w:szCs w:val="20"/>
              </w:rPr>
              <w:t xml:space="preserve">(Wilcoxon test, </w:t>
            </w:r>
            <w:r w:rsidRPr="005C5EC1">
              <w:rPr>
                <w:rFonts w:ascii="Arial" w:hAnsi="Arial" w:cs="Arial"/>
                <w:position w:val="-10"/>
                <w:sz w:val="20"/>
                <w:szCs w:val="20"/>
              </w:rPr>
              <w:object w:dxaOrig="1560" w:dyaOrig="320">
                <v:shape id="_x0000_i1048" type="#_x0000_t75" style="width:80.2pt;height:15.8pt" o:ole="">
                  <v:imagedata r:id="rId49" o:title=""/>
                </v:shape>
                <o:OLEObject Type="Embed" ProgID="Equation.3" ShapeID="_x0000_i1048" DrawAspect="Content" ObjectID="_1546773146" r:id="rId50"/>
              </w:object>
            </w:r>
            <w:r w:rsidRPr="005C5EC1">
              <w:rPr>
                <w:rFonts w:ascii="Arial" w:hAnsi="Arial" w:cs="Arial"/>
                <w:sz w:val="20"/>
                <w:szCs w:val="20"/>
              </w:rPr>
              <w:t>added to zeroes)</w:t>
            </w:r>
          </w:p>
          <w:p w:rsidR="00DF4BE3" w:rsidRPr="005C5EC1" w:rsidRDefault="00DF4BE3" w:rsidP="00973D40">
            <w:pPr>
              <w:rPr>
                <w:rFonts w:ascii="Arial" w:hAnsi="Arial" w:cs="Arial"/>
                <w:sz w:val="20"/>
                <w:szCs w:val="20"/>
              </w:rPr>
            </w:pPr>
            <w:r w:rsidRPr="005C5EC1">
              <w:rPr>
                <w:rFonts w:ascii="Arial" w:hAnsi="Arial" w:cs="Arial"/>
                <w:position w:val="-6"/>
                <w:sz w:val="20"/>
                <w:szCs w:val="20"/>
              </w:rPr>
              <w:object w:dxaOrig="520" w:dyaOrig="279">
                <v:shape id="_x0000_i1049" type="#_x0000_t75" style="width:26.35pt;height:14.05pt" o:ole="">
                  <v:imagedata r:id="rId51" o:title=""/>
                </v:shape>
                <o:OLEObject Type="Embed" ProgID="Equation.3" ShapeID="_x0000_i1049" DrawAspect="Content" ObjectID="_1546773147" r:id="rId52"/>
              </w:object>
            </w:r>
            <w:r>
              <w:rPr>
                <w:rFonts w:ascii="Arial" w:hAnsi="Arial" w:cs="Arial"/>
                <w:sz w:val="20"/>
                <w:szCs w:val="20"/>
              </w:rPr>
              <w:t>Mann-Whitney test.</w:t>
            </w:r>
          </w:p>
        </w:tc>
      </w:tr>
      <w:tr w:rsidR="00DF4BE3" w:rsidRPr="005C5EC1" w:rsidTr="00973D40">
        <w:tc>
          <w:tcPr>
            <w:tcW w:w="2943" w:type="dxa"/>
            <w:vAlign w:val="center"/>
          </w:tcPr>
          <w:p w:rsidR="00DF4BE3" w:rsidRPr="005C5EC1" w:rsidRDefault="00DF4BE3" w:rsidP="00973D40">
            <w:pPr>
              <w:rPr>
                <w:rFonts w:ascii="Arial" w:hAnsi="Arial" w:cs="Arial"/>
                <w:color w:val="242729"/>
                <w:sz w:val="20"/>
                <w:szCs w:val="20"/>
              </w:rPr>
            </w:pPr>
            <w:r w:rsidRPr="005C5EC1">
              <w:rPr>
                <w:rFonts w:ascii="Arial" w:hAnsi="Arial" w:cs="Arial"/>
                <w:color w:val="242729"/>
                <w:sz w:val="20"/>
                <w:szCs w:val="20"/>
              </w:rPr>
              <w:t>Number of iterations</w:t>
            </w:r>
          </w:p>
        </w:tc>
        <w:tc>
          <w:tcPr>
            <w:tcW w:w="6299" w:type="dxa"/>
            <w:vAlign w:val="center"/>
          </w:tcPr>
          <w:p w:rsidR="00DF4BE3" w:rsidRPr="005C5EC1" w:rsidRDefault="00DF4BE3" w:rsidP="00973D40">
            <w:pPr>
              <w:rPr>
                <w:rFonts w:ascii="Arial" w:hAnsi="Arial" w:cs="Arial"/>
                <w:color w:val="242729"/>
                <w:sz w:val="20"/>
                <w:szCs w:val="20"/>
              </w:rPr>
            </w:pPr>
            <w:r>
              <w:rPr>
                <w:rFonts w:ascii="Arial" w:hAnsi="Arial" w:cs="Arial"/>
                <w:color w:val="242729"/>
                <w:sz w:val="20"/>
                <w:szCs w:val="20"/>
              </w:rPr>
              <w:t>10,000</w:t>
            </w:r>
          </w:p>
        </w:tc>
      </w:tr>
      <w:tr w:rsidR="00DF4BE3" w:rsidRPr="005C5EC1" w:rsidTr="00973D40">
        <w:tc>
          <w:tcPr>
            <w:tcW w:w="2943" w:type="dxa"/>
            <w:vAlign w:val="center"/>
          </w:tcPr>
          <w:p w:rsidR="00DF4BE3" w:rsidRPr="005C5EC1" w:rsidRDefault="00DF4BE3" w:rsidP="00973D40">
            <w:pPr>
              <w:rPr>
                <w:rFonts w:ascii="Arial" w:hAnsi="Arial" w:cs="Arial"/>
                <w:color w:val="242729"/>
                <w:sz w:val="20"/>
                <w:szCs w:val="20"/>
              </w:rPr>
            </w:pPr>
            <w:r w:rsidRPr="005C5EC1">
              <w:rPr>
                <w:rFonts w:ascii="Arial" w:hAnsi="Arial" w:cs="Arial"/>
                <w:color w:val="242729"/>
                <w:sz w:val="20"/>
                <w:szCs w:val="20"/>
              </w:rPr>
              <w:t>Nominal significance level</w:t>
            </w:r>
          </w:p>
        </w:tc>
        <w:tc>
          <w:tcPr>
            <w:tcW w:w="6299" w:type="dxa"/>
            <w:vAlign w:val="center"/>
          </w:tcPr>
          <w:p w:rsidR="00DF4BE3" w:rsidRPr="005C5EC1" w:rsidRDefault="00DF4BE3" w:rsidP="00973D40">
            <w:pPr>
              <w:rPr>
                <w:rFonts w:ascii="Arial" w:hAnsi="Arial" w:cs="Arial"/>
                <w:color w:val="242729"/>
                <w:sz w:val="20"/>
                <w:szCs w:val="20"/>
              </w:rPr>
            </w:pPr>
            <w:r>
              <w:rPr>
                <w:rFonts w:ascii="Arial" w:hAnsi="Arial" w:cs="Arial"/>
                <w:color w:val="242729"/>
                <w:sz w:val="20"/>
                <w:szCs w:val="20"/>
              </w:rPr>
              <w:t>5%</w:t>
            </w:r>
            <w:r w:rsidR="00DA37A3">
              <w:rPr>
                <w:rFonts w:ascii="Arial" w:hAnsi="Arial" w:cs="Arial"/>
                <w:color w:val="242729"/>
                <w:sz w:val="20"/>
                <w:szCs w:val="20"/>
              </w:rPr>
              <w:t xml:space="preserve"> (two-sided test)</w:t>
            </w:r>
          </w:p>
        </w:tc>
      </w:tr>
      <w:tr w:rsidR="00DF4BE3" w:rsidRPr="005C5EC1" w:rsidTr="00973D40">
        <w:tc>
          <w:tcPr>
            <w:tcW w:w="2943" w:type="dxa"/>
            <w:vAlign w:val="center"/>
          </w:tcPr>
          <w:p w:rsidR="00DF4BE3" w:rsidRPr="005C5EC1" w:rsidRDefault="00DF4BE3" w:rsidP="00973D40">
            <w:pPr>
              <w:rPr>
                <w:rFonts w:ascii="Arial" w:hAnsi="Arial" w:cs="Arial"/>
                <w:color w:val="242729"/>
                <w:sz w:val="20"/>
                <w:szCs w:val="20"/>
              </w:rPr>
            </w:pPr>
            <w:r w:rsidRPr="005C5EC1">
              <w:rPr>
                <w:rFonts w:ascii="Arial" w:hAnsi="Arial" w:cs="Arial"/>
                <w:color w:val="242729"/>
                <w:sz w:val="20"/>
                <w:szCs w:val="20"/>
              </w:rPr>
              <w:t>Programming language</w:t>
            </w:r>
          </w:p>
        </w:tc>
        <w:tc>
          <w:tcPr>
            <w:tcW w:w="6299" w:type="dxa"/>
            <w:vAlign w:val="center"/>
          </w:tcPr>
          <w:p w:rsidR="00DF4BE3" w:rsidRPr="005C5EC1" w:rsidRDefault="00DF4BE3" w:rsidP="00973D40">
            <w:pPr>
              <w:rPr>
                <w:rFonts w:ascii="Arial" w:hAnsi="Arial" w:cs="Arial"/>
                <w:color w:val="242729"/>
                <w:sz w:val="20"/>
                <w:szCs w:val="20"/>
              </w:rPr>
            </w:pPr>
            <w:r>
              <w:rPr>
                <w:rFonts w:ascii="Arial" w:hAnsi="Arial" w:cs="Arial"/>
                <w:color w:val="242729"/>
                <w:sz w:val="20"/>
                <w:szCs w:val="20"/>
              </w:rPr>
              <w:t>R version 3.1.3</w:t>
            </w:r>
          </w:p>
        </w:tc>
      </w:tr>
      <w:tr w:rsidR="00DF4BE3" w:rsidRPr="005C5EC1" w:rsidTr="00973D40">
        <w:tc>
          <w:tcPr>
            <w:tcW w:w="2943" w:type="dxa"/>
            <w:vAlign w:val="center"/>
          </w:tcPr>
          <w:p w:rsidR="00DF4BE3" w:rsidRPr="005C5EC1" w:rsidRDefault="00DF4BE3" w:rsidP="00973D40">
            <w:pPr>
              <w:rPr>
                <w:rFonts w:ascii="Arial" w:hAnsi="Arial" w:cs="Arial"/>
                <w:color w:val="242729"/>
                <w:sz w:val="20"/>
                <w:szCs w:val="20"/>
              </w:rPr>
            </w:pPr>
          </w:p>
        </w:tc>
        <w:tc>
          <w:tcPr>
            <w:tcW w:w="6299" w:type="dxa"/>
            <w:vAlign w:val="center"/>
          </w:tcPr>
          <w:p w:rsidR="00DF4BE3" w:rsidRPr="005C5EC1" w:rsidRDefault="00DF4BE3" w:rsidP="00973D40">
            <w:pPr>
              <w:rPr>
                <w:rFonts w:ascii="Arial" w:hAnsi="Arial" w:cs="Arial"/>
                <w:color w:val="242729"/>
                <w:sz w:val="20"/>
                <w:szCs w:val="20"/>
              </w:rPr>
            </w:pPr>
            <w:r w:rsidRPr="005C5EC1">
              <w:rPr>
                <w:rFonts w:ascii="Arial" w:hAnsi="Arial" w:cs="Arial"/>
                <w:color w:val="242729"/>
                <w:sz w:val="20"/>
                <w:szCs w:val="20"/>
              </w:rPr>
              <w:t>Complete tables of all results available on request.</w:t>
            </w:r>
          </w:p>
        </w:tc>
      </w:tr>
    </w:tbl>
    <w:p w:rsidR="00010864" w:rsidRDefault="00010864" w:rsidP="005C5EC1">
      <w:pPr>
        <w:spacing w:line="360" w:lineRule="auto"/>
        <w:jc w:val="both"/>
        <w:rPr>
          <w:rFonts w:ascii="Arial" w:hAnsi="Arial" w:cs="Arial"/>
          <w:sz w:val="20"/>
          <w:szCs w:val="20"/>
        </w:rPr>
      </w:pPr>
    </w:p>
    <w:p w:rsidR="00010864" w:rsidRPr="00DF4BE3" w:rsidRDefault="00010864" w:rsidP="00010864">
      <w:pPr>
        <w:spacing w:line="360" w:lineRule="auto"/>
        <w:jc w:val="both"/>
        <w:rPr>
          <w:rFonts w:ascii="Arial" w:hAnsi="Arial" w:cs="Arial"/>
          <w:sz w:val="20"/>
          <w:szCs w:val="20"/>
        </w:rPr>
      </w:pPr>
      <w:r w:rsidRPr="00DF4BE3">
        <w:rPr>
          <w:rFonts w:ascii="Arial" w:hAnsi="Arial" w:cs="Arial"/>
          <w:sz w:val="20"/>
          <w:szCs w:val="20"/>
        </w:rPr>
        <w:t>Without loss of generality the five points on the Likert scale are numbered from</w:t>
      </w:r>
      <w:r w:rsidR="0012013B">
        <w:rPr>
          <w:rFonts w:ascii="Arial" w:hAnsi="Arial" w:cs="Arial"/>
          <w:sz w:val="20"/>
          <w:szCs w:val="20"/>
        </w:rPr>
        <w:t xml:space="preserve"> -2 to 2</w:t>
      </w:r>
      <w:r w:rsidRPr="00DF4BE3">
        <w:rPr>
          <w:rFonts w:ascii="Arial" w:hAnsi="Arial" w:cs="Arial"/>
          <w:sz w:val="20"/>
          <w:szCs w:val="20"/>
        </w:rPr>
        <w:t>, the “neutral” response is 0</w:t>
      </w:r>
      <w:r>
        <w:rPr>
          <w:rFonts w:ascii="Arial" w:hAnsi="Arial" w:cs="Arial"/>
          <w:sz w:val="20"/>
          <w:szCs w:val="20"/>
        </w:rPr>
        <w:t xml:space="preserve">. </w:t>
      </w:r>
      <w:r w:rsidRPr="00DF4BE3">
        <w:rPr>
          <w:rFonts w:ascii="Arial" w:hAnsi="Arial" w:cs="Arial"/>
          <w:sz w:val="20"/>
          <w:szCs w:val="20"/>
        </w:rPr>
        <w:t xml:space="preserve">The Likert-style responses </w:t>
      </w:r>
      <w:r w:rsidRPr="00DF4BE3">
        <w:rPr>
          <w:rFonts w:ascii="Arial" w:hAnsi="Arial" w:cs="Arial"/>
          <w:position w:val="-14"/>
          <w:sz w:val="20"/>
          <w:szCs w:val="20"/>
        </w:rPr>
        <w:object w:dxaOrig="300" w:dyaOrig="380">
          <v:shape id="_x0000_i1050" type="#_x0000_t75" style="width:15.2pt;height:18.75pt" o:ole="">
            <v:imagedata r:id="rId53" o:title=""/>
          </v:shape>
          <o:OLEObject Type="Embed" ProgID="Equation.3" ShapeID="_x0000_i1050" DrawAspect="Content" ObjectID="_1546773148" r:id="rId54"/>
        </w:object>
      </w:r>
      <w:r w:rsidRPr="00DF4BE3">
        <w:rPr>
          <w:rFonts w:ascii="Arial" w:hAnsi="Arial" w:cs="Arial"/>
          <w:sz w:val="20"/>
          <w:szCs w:val="20"/>
        </w:rPr>
        <w:t xml:space="preserve"> are calculated using the cut-points as follows: </w:t>
      </w:r>
    </w:p>
    <w:p w:rsidR="00010864" w:rsidRPr="00DF4BE3" w:rsidRDefault="00010864" w:rsidP="00010864">
      <w:pPr>
        <w:spacing w:line="360" w:lineRule="auto"/>
        <w:jc w:val="both"/>
        <w:rPr>
          <w:rFonts w:ascii="Arial" w:hAnsi="Arial" w:cs="Arial"/>
          <w:sz w:val="20"/>
          <w:szCs w:val="20"/>
        </w:rPr>
      </w:pPr>
      <w:r w:rsidRPr="00DF4BE3">
        <w:rPr>
          <w:rFonts w:ascii="Arial" w:hAnsi="Arial" w:cs="Arial"/>
          <w:sz w:val="20"/>
          <w:szCs w:val="20"/>
        </w:rPr>
        <w:t xml:space="preserve"> </w:t>
      </w:r>
      <w:r w:rsidRPr="00DF4BE3">
        <w:rPr>
          <w:rFonts w:ascii="Arial" w:hAnsi="Arial" w:cs="Arial"/>
          <w:position w:val="-86"/>
          <w:sz w:val="20"/>
          <w:szCs w:val="20"/>
        </w:rPr>
        <w:object w:dxaOrig="4099" w:dyaOrig="1840">
          <v:shape id="_x0000_i1051" type="#_x0000_t75" style="width:196.7pt;height:90.75pt" o:ole="">
            <v:imagedata r:id="rId55" o:title=""/>
          </v:shape>
          <o:OLEObject Type="Embed" ProgID="Equation.3" ShapeID="_x0000_i1051" DrawAspect="Content" ObjectID="_1546773149" r:id="rId56"/>
        </w:object>
      </w:r>
    </w:p>
    <w:p w:rsidR="00010864" w:rsidRPr="00DF4BE3" w:rsidRDefault="00010864" w:rsidP="00010864">
      <w:pPr>
        <w:spacing w:line="360" w:lineRule="auto"/>
        <w:jc w:val="both"/>
        <w:rPr>
          <w:rFonts w:ascii="Arial" w:hAnsi="Arial" w:cs="Arial"/>
          <w:color w:val="242729"/>
          <w:sz w:val="20"/>
          <w:szCs w:val="20"/>
        </w:rPr>
      </w:pPr>
      <w:r w:rsidRPr="00DF4BE3">
        <w:rPr>
          <w:rFonts w:ascii="Arial" w:hAnsi="Arial" w:cs="Arial"/>
          <w:color w:val="242729"/>
          <w:sz w:val="20"/>
          <w:szCs w:val="20"/>
        </w:rPr>
        <w:t xml:space="preserve">The cut-points are calculated so that under </w:t>
      </w:r>
      <w:proofErr w:type="gramStart"/>
      <w:r w:rsidRPr="00DF4BE3">
        <w:rPr>
          <w:rFonts w:ascii="Arial" w:hAnsi="Arial" w:cs="Arial"/>
          <w:color w:val="242729"/>
          <w:sz w:val="20"/>
          <w:szCs w:val="20"/>
        </w:rPr>
        <w:t>N(</w:t>
      </w:r>
      <w:proofErr w:type="gramEnd"/>
      <w:r w:rsidRPr="00DF4BE3">
        <w:rPr>
          <w:rFonts w:ascii="Arial" w:hAnsi="Arial" w:cs="Arial"/>
          <w:color w:val="242729"/>
          <w:sz w:val="20"/>
          <w:szCs w:val="20"/>
        </w:rPr>
        <w:t xml:space="preserve">0,1) the theoretical distribution of the Likert-style responses is uniform. The median of Group 1 and the median of Group 2 are represented by </w:t>
      </w:r>
      <w:r w:rsidRPr="00DF4BE3">
        <w:rPr>
          <w:rFonts w:ascii="Arial" w:hAnsi="Arial" w:cs="Arial"/>
          <w:position w:val="-10"/>
          <w:sz w:val="20"/>
          <w:szCs w:val="20"/>
        </w:rPr>
        <w:object w:dxaOrig="240" w:dyaOrig="340">
          <v:shape id="_x0000_i1052" type="#_x0000_t75" style="width:12.3pt;height:18.15pt" o:ole="">
            <v:imagedata r:id="rId57" o:title=""/>
          </v:shape>
          <o:OLEObject Type="Embed" ProgID="Equation.3" ShapeID="_x0000_i1052" DrawAspect="Content" ObjectID="_1546773150" r:id="rId58"/>
        </w:object>
      </w:r>
      <w:r w:rsidRPr="00DF4BE3">
        <w:rPr>
          <w:rFonts w:ascii="Arial" w:hAnsi="Arial" w:cs="Arial"/>
          <w:color w:val="242729"/>
          <w:sz w:val="20"/>
          <w:szCs w:val="20"/>
        </w:rPr>
        <w:t xml:space="preserve"> and </w:t>
      </w:r>
      <w:r w:rsidRPr="00DF4BE3">
        <w:rPr>
          <w:rFonts w:ascii="Arial" w:hAnsi="Arial" w:cs="Arial"/>
          <w:position w:val="-10"/>
          <w:sz w:val="20"/>
          <w:szCs w:val="20"/>
        </w:rPr>
        <w:object w:dxaOrig="279" w:dyaOrig="340">
          <v:shape id="_x0000_i1053" type="#_x0000_t75" style="width:14.05pt;height:17pt" o:ole="">
            <v:imagedata r:id="rId59" o:title=""/>
          </v:shape>
          <o:OLEObject Type="Embed" ProgID="Equation.3" ShapeID="_x0000_i1053" DrawAspect="Content" ObjectID="_1546773151" r:id="rId60"/>
        </w:object>
      </w:r>
      <w:r w:rsidRPr="00DF4BE3">
        <w:rPr>
          <w:rFonts w:ascii="Arial" w:hAnsi="Arial" w:cs="Arial"/>
          <w:color w:val="242729"/>
          <w:sz w:val="20"/>
          <w:szCs w:val="20"/>
        </w:rPr>
        <w:t xml:space="preserve"> respectively. Scenarios</w:t>
      </w:r>
      <w:r w:rsidRPr="005C5EC1">
        <w:rPr>
          <w:rFonts w:ascii="Arial" w:hAnsi="Arial" w:cs="Arial"/>
          <w:color w:val="242729"/>
          <w:sz w:val="20"/>
          <w:szCs w:val="20"/>
        </w:rPr>
        <w:t xml:space="preserve"> A) to </w:t>
      </w:r>
      <w:proofErr w:type="gramStart"/>
      <w:r w:rsidRPr="005C5EC1">
        <w:rPr>
          <w:rFonts w:ascii="Arial" w:hAnsi="Arial" w:cs="Arial"/>
          <w:color w:val="242729"/>
          <w:sz w:val="20"/>
          <w:szCs w:val="20"/>
        </w:rPr>
        <w:t>I</w:t>
      </w:r>
      <w:proofErr w:type="gramEnd"/>
      <w:r w:rsidRPr="005C5EC1">
        <w:rPr>
          <w:rFonts w:ascii="Arial" w:hAnsi="Arial" w:cs="Arial"/>
          <w:color w:val="242729"/>
          <w:sz w:val="20"/>
          <w:szCs w:val="20"/>
        </w:rPr>
        <w:t>)</w:t>
      </w:r>
      <w:r>
        <w:rPr>
          <w:rFonts w:ascii="Arial" w:hAnsi="Arial" w:cs="Arial"/>
          <w:color w:val="242729"/>
          <w:sz w:val="20"/>
          <w:szCs w:val="20"/>
        </w:rPr>
        <w:t xml:space="preserve"> in Table 1 give</w:t>
      </w:r>
      <w:r w:rsidRPr="005C5EC1">
        <w:rPr>
          <w:rFonts w:ascii="Arial" w:hAnsi="Arial" w:cs="Arial"/>
          <w:color w:val="242729"/>
          <w:sz w:val="20"/>
          <w:szCs w:val="20"/>
        </w:rPr>
        <w:t xml:space="preserve"> an example of each of the possible bivariate </w:t>
      </w:r>
      <w:r w:rsidRPr="005C5EC1">
        <w:rPr>
          <w:rFonts w:ascii="Arial" w:hAnsi="Arial" w:cs="Arial"/>
          <w:color w:val="242729"/>
          <w:sz w:val="20"/>
          <w:szCs w:val="20"/>
        </w:rPr>
        <w:lastRenderedPageBreak/>
        <w:t xml:space="preserve">pairings of </w:t>
      </w:r>
      <w:r w:rsidRPr="005C5EC1">
        <w:rPr>
          <w:rFonts w:ascii="Arial" w:hAnsi="Arial" w:cs="Arial"/>
          <w:position w:val="-10"/>
          <w:sz w:val="20"/>
          <w:szCs w:val="20"/>
        </w:rPr>
        <w:object w:dxaOrig="240" w:dyaOrig="340">
          <v:shape id="_x0000_i1054" type="#_x0000_t75" style="width:12.3pt;height:17pt" o:ole="">
            <v:imagedata r:id="rId61" o:title=""/>
          </v:shape>
          <o:OLEObject Type="Embed" ProgID="Equation.3" ShapeID="_x0000_i1054" DrawAspect="Content" ObjectID="_1546773152" r:id="rId62"/>
        </w:object>
      </w:r>
      <w:r w:rsidRPr="005C5EC1">
        <w:rPr>
          <w:rFonts w:ascii="Arial" w:hAnsi="Arial" w:cs="Arial"/>
          <w:sz w:val="20"/>
          <w:szCs w:val="20"/>
        </w:rPr>
        <w:t xml:space="preserve"> and </w:t>
      </w:r>
      <w:r w:rsidRPr="005C5EC1">
        <w:rPr>
          <w:rFonts w:ascii="Arial" w:hAnsi="Arial" w:cs="Arial"/>
          <w:position w:val="-10"/>
          <w:sz w:val="20"/>
          <w:szCs w:val="20"/>
        </w:rPr>
        <w:object w:dxaOrig="279" w:dyaOrig="340">
          <v:shape id="_x0000_i1055" type="#_x0000_t75" style="width:14.05pt;height:17pt" o:ole="">
            <v:imagedata r:id="rId63" o:title=""/>
          </v:shape>
          <o:OLEObject Type="Embed" ProgID="Equation.3" ShapeID="_x0000_i1055" DrawAspect="Content" ObjectID="_1546773153" r:id="rId64"/>
        </w:object>
      </w:r>
      <w:r w:rsidRPr="005C5EC1">
        <w:rPr>
          <w:rFonts w:ascii="Arial" w:hAnsi="Arial" w:cs="Arial"/>
          <w:color w:val="242729"/>
          <w:sz w:val="20"/>
          <w:szCs w:val="20"/>
        </w:rPr>
        <w:t xml:space="preserve"> within a five point Likert design. For example, scenario D</w:t>
      </w:r>
      <w:proofErr w:type="gramStart"/>
      <w:r w:rsidRPr="005C5EC1">
        <w:rPr>
          <w:rFonts w:ascii="Arial" w:hAnsi="Arial" w:cs="Arial"/>
          <w:color w:val="242729"/>
          <w:sz w:val="20"/>
          <w:szCs w:val="20"/>
        </w:rPr>
        <w:t xml:space="preserve">) </w:t>
      </w:r>
      <w:proofErr w:type="gramEnd"/>
      <w:r w:rsidRPr="005C5EC1">
        <w:rPr>
          <w:rFonts w:ascii="Arial" w:hAnsi="Arial" w:cs="Arial"/>
          <w:position w:val="-10"/>
          <w:sz w:val="20"/>
          <w:szCs w:val="20"/>
        </w:rPr>
        <w:object w:dxaOrig="639" w:dyaOrig="340">
          <v:shape id="_x0000_i1056" type="#_x0000_t75" style="width:31.6pt;height:18.15pt" o:ole="">
            <v:imagedata r:id="rId65" o:title=""/>
          </v:shape>
          <o:OLEObject Type="Embed" ProgID="Equation.3" ShapeID="_x0000_i1056" DrawAspect="Content" ObjectID="_1546773154" r:id="rId66"/>
        </w:object>
      </w:r>
      <w:r w:rsidRPr="005C5EC1">
        <w:rPr>
          <w:rFonts w:ascii="Arial" w:hAnsi="Arial" w:cs="Arial"/>
          <w:sz w:val="20"/>
          <w:szCs w:val="20"/>
        </w:rPr>
        <w:t>,</w:t>
      </w:r>
      <w:r w:rsidRPr="005C5EC1">
        <w:rPr>
          <w:rFonts w:ascii="Arial" w:hAnsi="Arial" w:cs="Arial"/>
          <w:position w:val="-10"/>
          <w:sz w:val="20"/>
          <w:szCs w:val="20"/>
        </w:rPr>
        <w:object w:dxaOrig="620" w:dyaOrig="340">
          <v:shape id="_x0000_i1057" type="#_x0000_t75" style="width:31pt;height:18.15pt" o:ole="">
            <v:imagedata r:id="rId67" o:title=""/>
          </v:shape>
          <o:OLEObject Type="Embed" ProgID="Equation.3" ShapeID="_x0000_i1057" DrawAspect="Content" ObjectID="_1546773155" r:id="rId68"/>
        </w:object>
      </w:r>
      <w:r w:rsidRPr="005C5EC1">
        <w:rPr>
          <w:rFonts w:ascii="Arial" w:hAnsi="Arial" w:cs="Arial"/>
          <w:sz w:val="20"/>
          <w:szCs w:val="20"/>
        </w:rPr>
        <w:t xml:space="preserve">, is equivalent to </w:t>
      </w:r>
      <w:r w:rsidRPr="005C5EC1">
        <w:rPr>
          <w:rFonts w:ascii="Arial" w:hAnsi="Arial" w:cs="Arial"/>
          <w:position w:val="-10"/>
          <w:sz w:val="20"/>
          <w:szCs w:val="20"/>
        </w:rPr>
        <w:object w:dxaOrig="580" w:dyaOrig="340">
          <v:shape id="_x0000_i1058" type="#_x0000_t75" style="width:29.85pt;height:18.15pt" o:ole="">
            <v:imagedata r:id="rId69" o:title=""/>
          </v:shape>
          <o:OLEObject Type="Embed" ProgID="Equation.3" ShapeID="_x0000_i1058" DrawAspect="Content" ObjectID="_1546773156" r:id="rId70"/>
        </w:object>
      </w:r>
      <w:r w:rsidRPr="005C5EC1">
        <w:rPr>
          <w:rFonts w:ascii="Arial" w:hAnsi="Arial" w:cs="Arial"/>
          <w:sz w:val="20"/>
          <w:szCs w:val="20"/>
        </w:rPr>
        <w:t>,</w:t>
      </w:r>
      <w:r w:rsidRPr="005C5EC1">
        <w:rPr>
          <w:rFonts w:ascii="Arial" w:hAnsi="Arial" w:cs="Arial"/>
          <w:position w:val="-10"/>
          <w:sz w:val="20"/>
          <w:szCs w:val="20"/>
        </w:rPr>
        <w:object w:dxaOrig="660" w:dyaOrig="340">
          <v:shape id="_x0000_i1059" type="#_x0000_t75" style="width:33.95pt;height:18.15pt" o:ole="">
            <v:imagedata r:id="rId71" o:title=""/>
          </v:shape>
          <o:OLEObject Type="Embed" ProgID="Equation.3" ShapeID="_x0000_i1059" DrawAspect="Content" ObjectID="_1546773157" r:id="rId72"/>
        </w:object>
      </w:r>
      <w:r w:rsidRPr="005C5EC1">
        <w:rPr>
          <w:rFonts w:ascii="Arial" w:hAnsi="Arial" w:cs="Arial"/>
          <w:sz w:val="20"/>
          <w:szCs w:val="20"/>
        </w:rPr>
        <w:t xml:space="preserve">; </w:t>
      </w:r>
      <w:r w:rsidRPr="005C5EC1">
        <w:rPr>
          <w:rFonts w:ascii="Arial" w:hAnsi="Arial" w:cs="Arial"/>
          <w:position w:val="-10"/>
          <w:sz w:val="20"/>
          <w:szCs w:val="20"/>
        </w:rPr>
        <w:object w:dxaOrig="639" w:dyaOrig="340">
          <v:shape id="_x0000_i1060" type="#_x0000_t75" style="width:31.6pt;height:18.15pt" o:ole="">
            <v:imagedata r:id="rId73" o:title=""/>
          </v:shape>
          <o:OLEObject Type="Embed" ProgID="Equation.3" ShapeID="_x0000_i1060" DrawAspect="Content" ObjectID="_1546773158" r:id="rId74"/>
        </w:object>
      </w:r>
      <w:r w:rsidRPr="005C5EC1">
        <w:rPr>
          <w:rFonts w:ascii="Arial" w:hAnsi="Arial" w:cs="Arial"/>
          <w:sz w:val="20"/>
          <w:szCs w:val="20"/>
        </w:rPr>
        <w:t>,</w:t>
      </w:r>
      <w:r w:rsidRPr="005C5EC1">
        <w:rPr>
          <w:rFonts w:ascii="Arial" w:hAnsi="Arial" w:cs="Arial"/>
          <w:position w:val="-10"/>
          <w:sz w:val="20"/>
          <w:szCs w:val="20"/>
        </w:rPr>
        <w:object w:dxaOrig="780" w:dyaOrig="340">
          <v:shape id="_x0000_i1061" type="#_x0000_t75" style="width:38.05pt;height:18.15pt" o:ole="">
            <v:imagedata r:id="rId75" o:title=""/>
          </v:shape>
          <o:OLEObject Type="Embed" ProgID="Equation.3" ShapeID="_x0000_i1061" DrawAspect="Content" ObjectID="_1546773159" r:id="rId76"/>
        </w:object>
      </w:r>
      <w:r w:rsidRPr="005C5EC1">
        <w:rPr>
          <w:rFonts w:ascii="Arial" w:hAnsi="Arial" w:cs="Arial"/>
          <w:sz w:val="20"/>
          <w:szCs w:val="20"/>
        </w:rPr>
        <w:t xml:space="preserve">; and </w:t>
      </w:r>
      <w:r w:rsidRPr="005C5EC1">
        <w:rPr>
          <w:rFonts w:ascii="Arial" w:hAnsi="Arial" w:cs="Arial"/>
          <w:position w:val="-10"/>
          <w:sz w:val="20"/>
          <w:szCs w:val="20"/>
        </w:rPr>
        <w:object w:dxaOrig="760" w:dyaOrig="340">
          <v:shape id="_x0000_i1062" type="#_x0000_t75" style="width:37.45pt;height:18.15pt" o:ole="">
            <v:imagedata r:id="rId77" o:title=""/>
          </v:shape>
          <o:OLEObject Type="Embed" ProgID="Equation.3" ShapeID="_x0000_i1062" DrawAspect="Content" ObjectID="_1546773160" r:id="rId78"/>
        </w:object>
      </w:r>
      <w:r w:rsidRPr="005C5EC1">
        <w:rPr>
          <w:rFonts w:ascii="Arial" w:hAnsi="Arial" w:cs="Arial"/>
          <w:sz w:val="20"/>
          <w:szCs w:val="20"/>
        </w:rPr>
        <w:t>,</w:t>
      </w:r>
      <w:r w:rsidRPr="005C5EC1">
        <w:rPr>
          <w:rFonts w:ascii="Arial" w:hAnsi="Arial" w:cs="Arial"/>
          <w:position w:val="-10"/>
          <w:sz w:val="20"/>
          <w:szCs w:val="20"/>
        </w:rPr>
        <w:object w:dxaOrig="660" w:dyaOrig="340">
          <v:shape id="_x0000_i1063" type="#_x0000_t75" style="width:33.95pt;height:18.15pt" o:ole="">
            <v:imagedata r:id="rId79" o:title=""/>
          </v:shape>
          <o:OLEObject Type="Embed" ProgID="Equation.3" ShapeID="_x0000_i1063" DrawAspect="Content" ObjectID="_1546773161" r:id="rId80"/>
        </w:object>
      </w:r>
      <w:r w:rsidRPr="005C5EC1">
        <w:rPr>
          <w:rFonts w:ascii="Arial" w:hAnsi="Arial" w:cs="Arial"/>
          <w:sz w:val="20"/>
          <w:szCs w:val="20"/>
        </w:rPr>
        <w:t xml:space="preserve">. </w:t>
      </w:r>
    </w:p>
    <w:p w:rsidR="0036721A" w:rsidRDefault="0036721A" w:rsidP="005C5EC1">
      <w:pPr>
        <w:spacing w:line="360" w:lineRule="auto"/>
        <w:jc w:val="both"/>
        <w:rPr>
          <w:rFonts w:ascii="Arial" w:hAnsi="Arial" w:cs="Arial"/>
          <w:sz w:val="20"/>
          <w:szCs w:val="20"/>
        </w:rPr>
      </w:pPr>
      <w:r w:rsidRPr="005C5EC1">
        <w:rPr>
          <w:rFonts w:ascii="Arial" w:hAnsi="Arial" w:cs="Arial"/>
          <w:sz w:val="20"/>
          <w:szCs w:val="20"/>
        </w:rPr>
        <w:t>For selected parameter combinations within the factorial</w:t>
      </w:r>
      <w:r w:rsidR="000A33CB">
        <w:rPr>
          <w:rFonts w:ascii="Arial" w:hAnsi="Arial" w:cs="Arial"/>
          <w:sz w:val="20"/>
          <w:szCs w:val="20"/>
        </w:rPr>
        <w:t xml:space="preserve"> simulation</w:t>
      </w:r>
      <w:r w:rsidRPr="005C5EC1">
        <w:rPr>
          <w:rFonts w:ascii="Arial" w:hAnsi="Arial" w:cs="Arial"/>
          <w:sz w:val="20"/>
          <w:szCs w:val="20"/>
        </w:rPr>
        <w:t xml:space="preserve"> design, theoretical observed proportions of </w:t>
      </w:r>
      <w:r w:rsidRPr="005C5EC1">
        <w:rPr>
          <w:rFonts w:ascii="Arial" w:hAnsi="Arial" w:cs="Arial"/>
          <w:position w:val="-14"/>
          <w:sz w:val="20"/>
          <w:szCs w:val="20"/>
        </w:rPr>
        <w:object w:dxaOrig="300" w:dyaOrig="380">
          <v:shape id="_x0000_i1064" type="#_x0000_t75" style="width:15.2pt;height:18.75pt" o:ole="">
            <v:imagedata r:id="rId81" o:title=""/>
          </v:shape>
          <o:OLEObject Type="Embed" ProgID="Equation.3" ShapeID="_x0000_i1064" DrawAspect="Content" ObjectID="_1546773162" r:id="rId82"/>
        </w:object>
      </w:r>
      <w:r w:rsidR="000A33CB">
        <w:rPr>
          <w:rFonts w:ascii="Arial" w:hAnsi="Arial" w:cs="Arial"/>
          <w:sz w:val="20"/>
          <w:szCs w:val="20"/>
        </w:rPr>
        <w:t xml:space="preserve"> are illustrated in Figure 1</w:t>
      </w:r>
      <w:r w:rsidRPr="005C5EC1">
        <w:rPr>
          <w:rFonts w:ascii="Arial" w:hAnsi="Arial" w:cs="Arial"/>
          <w:sz w:val="20"/>
          <w:szCs w:val="20"/>
        </w:rPr>
        <w:t>.</w:t>
      </w:r>
      <w:r w:rsidR="0026567A">
        <w:rPr>
          <w:rFonts w:ascii="Arial" w:hAnsi="Arial" w:cs="Arial"/>
          <w:sz w:val="20"/>
          <w:szCs w:val="20"/>
        </w:rPr>
        <w:t xml:space="preserve"> These showcase the range of distributions in the simulation design</w:t>
      </w:r>
      <w:r w:rsidRPr="005C5EC1">
        <w:rPr>
          <w:rFonts w:ascii="Arial" w:hAnsi="Arial" w:cs="Arial"/>
          <w:sz w:val="20"/>
          <w:szCs w:val="20"/>
        </w:rPr>
        <w:t xml:space="preserve">. </w:t>
      </w:r>
    </w:p>
    <w:p w:rsidR="00DF4BE3" w:rsidRPr="005C5EC1" w:rsidRDefault="00DF4BE3" w:rsidP="00DF4BE3">
      <w:pPr>
        <w:rPr>
          <w:rFonts w:ascii="Arial" w:hAnsi="Arial" w:cs="Arial"/>
          <w:color w:val="242729"/>
          <w:sz w:val="20"/>
          <w:szCs w:val="20"/>
        </w:rPr>
      </w:pPr>
      <w:r w:rsidRPr="005C5EC1">
        <w:rPr>
          <w:rFonts w:ascii="Arial" w:hAnsi="Arial" w:cs="Arial"/>
          <w:noProof/>
          <w:color w:val="242729"/>
          <w:sz w:val="20"/>
          <w:szCs w:val="20"/>
        </w:rPr>
        <w:drawing>
          <wp:inline distT="0" distB="0" distL="0" distR="0" wp14:anchorId="1E30CA62" wp14:editId="50D0D63C">
            <wp:extent cx="5731510" cy="45720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731510" cy="4572000"/>
                    </a:xfrm>
                    <a:prstGeom prst="rect">
                      <a:avLst/>
                    </a:prstGeom>
                    <a:noFill/>
                    <a:ln>
                      <a:noFill/>
                    </a:ln>
                  </pic:spPr>
                </pic:pic>
              </a:graphicData>
            </a:graphic>
          </wp:inline>
        </w:drawing>
      </w:r>
    </w:p>
    <w:p w:rsidR="00DF4BE3" w:rsidRPr="005C5EC1" w:rsidRDefault="00DF4BE3" w:rsidP="00586209">
      <w:pPr>
        <w:ind w:left="720"/>
        <w:rPr>
          <w:rFonts w:ascii="Arial" w:hAnsi="Arial" w:cs="Arial"/>
          <w:color w:val="242729"/>
          <w:sz w:val="20"/>
          <w:szCs w:val="20"/>
        </w:rPr>
      </w:pPr>
      <w:proofErr w:type="gramStart"/>
      <w:r w:rsidRPr="00DF4BE3">
        <w:rPr>
          <w:rFonts w:ascii="Arial" w:hAnsi="Arial" w:cs="Arial"/>
          <w:b/>
          <w:color w:val="242729"/>
          <w:sz w:val="20"/>
          <w:szCs w:val="20"/>
        </w:rPr>
        <w:t>Figure 1.</w:t>
      </w:r>
      <w:proofErr w:type="gramEnd"/>
      <w:r w:rsidRPr="005C5EC1">
        <w:rPr>
          <w:rFonts w:ascii="Arial" w:hAnsi="Arial" w:cs="Arial"/>
          <w:color w:val="242729"/>
          <w:sz w:val="20"/>
          <w:szCs w:val="20"/>
        </w:rPr>
        <w:t xml:space="preserve"> </w:t>
      </w:r>
      <w:proofErr w:type="gramStart"/>
      <w:r w:rsidRPr="005C5EC1">
        <w:rPr>
          <w:rFonts w:ascii="Arial" w:hAnsi="Arial" w:cs="Arial"/>
          <w:color w:val="242729"/>
          <w:sz w:val="20"/>
          <w:szCs w:val="20"/>
        </w:rPr>
        <w:t>Theoretical distributions of the proportion of observed responses, for selected parameter combinations.</w:t>
      </w:r>
      <w:proofErr w:type="gramEnd"/>
      <w:r w:rsidRPr="005C5EC1">
        <w:rPr>
          <w:rFonts w:ascii="Arial" w:hAnsi="Arial" w:cs="Arial"/>
          <w:color w:val="242729"/>
          <w:sz w:val="20"/>
          <w:szCs w:val="20"/>
        </w:rPr>
        <w:t xml:space="preserve"> </w:t>
      </w:r>
    </w:p>
    <w:p w:rsidR="0067515E" w:rsidRPr="005C5EC1" w:rsidRDefault="006F37D4" w:rsidP="005C5EC1">
      <w:pPr>
        <w:spacing w:line="360" w:lineRule="auto"/>
        <w:jc w:val="both"/>
        <w:rPr>
          <w:rFonts w:ascii="Arial" w:hAnsi="Arial" w:cs="Arial"/>
          <w:color w:val="242729"/>
          <w:sz w:val="20"/>
          <w:szCs w:val="20"/>
        </w:rPr>
      </w:pPr>
      <w:r w:rsidRPr="005C5EC1">
        <w:rPr>
          <w:rFonts w:ascii="Arial" w:hAnsi="Arial" w:cs="Arial"/>
          <w:sz w:val="20"/>
          <w:szCs w:val="20"/>
        </w:rPr>
        <w:t>For non-</w:t>
      </w:r>
      <w:r w:rsidR="000C782F" w:rsidRPr="005C5EC1">
        <w:rPr>
          <w:rFonts w:ascii="Arial" w:hAnsi="Arial" w:cs="Arial"/>
          <w:sz w:val="20"/>
          <w:szCs w:val="20"/>
        </w:rPr>
        <w:t>parametric tests, e</w:t>
      </w:r>
      <w:r w:rsidR="00AD5EA8" w:rsidRPr="005C5EC1">
        <w:rPr>
          <w:rFonts w:ascii="Arial" w:hAnsi="Arial" w:cs="Arial"/>
          <w:sz w:val="20"/>
          <w:szCs w:val="20"/>
        </w:rPr>
        <w:t xml:space="preserve">xact p-values are difficult to obtain </w:t>
      </w:r>
      <w:r w:rsidR="00BA6B8F" w:rsidRPr="005C5EC1">
        <w:rPr>
          <w:rFonts w:ascii="Arial" w:hAnsi="Arial" w:cs="Arial"/>
          <w:sz w:val="20"/>
          <w:szCs w:val="20"/>
        </w:rPr>
        <w:t>due to the frequent occurrence of ties for Likert data</w:t>
      </w:r>
      <w:r w:rsidR="00C31416" w:rsidRPr="005C5EC1">
        <w:rPr>
          <w:rFonts w:ascii="Arial" w:hAnsi="Arial" w:cs="Arial"/>
          <w:sz w:val="20"/>
          <w:szCs w:val="20"/>
        </w:rPr>
        <w:t>. When there are ties</w:t>
      </w:r>
      <w:r w:rsidR="00DF057F" w:rsidRPr="005C5EC1">
        <w:rPr>
          <w:rFonts w:ascii="Arial" w:hAnsi="Arial" w:cs="Arial"/>
          <w:sz w:val="20"/>
          <w:szCs w:val="20"/>
        </w:rPr>
        <w:t>,</w:t>
      </w:r>
      <w:r w:rsidR="00315E45" w:rsidRPr="005C5EC1">
        <w:rPr>
          <w:rFonts w:ascii="Arial" w:hAnsi="Arial" w:cs="Arial"/>
          <w:sz w:val="20"/>
          <w:szCs w:val="20"/>
        </w:rPr>
        <w:t xml:space="preserve"> the N</w:t>
      </w:r>
      <w:r w:rsidR="00C31416" w:rsidRPr="005C5EC1">
        <w:rPr>
          <w:rFonts w:ascii="Arial" w:hAnsi="Arial" w:cs="Arial"/>
          <w:sz w:val="20"/>
          <w:szCs w:val="20"/>
        </w:rPr>
        <w:t>ormal approximation</w:t>
      </w:r>
      <w:r w:rsidR="006E186A" w:rsidRPr="005C5EC1">
        <w:rPr>
          <w:rFonts w:ascii="Arial" w:hAnsi="Arial" w:cs="Arial"/>
          <w:sz w:val="20"/>
          <w:szCs w:val="20"/>
        </w:rPr>
        <w:t xml:space="preserve"> corrected</w:t>
      </w:r>
      <w:r w:rsidR="00CE59A2" w:rsidRPr="005C5EC1">
        <w:rPr>
          <w:rFonts w:ascii="Arial" w:hAnsi="Arial" w:cs="Arial"/>
          <w:sz w:val="20"/>
          <w:szCs w:val="20"/>
        </w:rPr>
        <w:t xml:space="preserve"> for ties</w:t>
      </w:r>
      <w:r w:rsidR="00952329" w:rsidRPr="005C5EC1">
        <w:rPr>
          <w:rFonts w:ascii="Arial" w:hAnsi="Arial" w:cs="Arial"/>
          <w:sz w:val="20"/>
          <w:szCs w:val="20"/>
        </w:rPr>
        <w:t xml:space="preserve"> can be used to calculate</w:t>
      </w:r>
      <w:r w:rsidR="00C31416" w:rsidRPr="005C5EC1">
        <w:rPr>
          <w:rFonts w:ascii="Arial" w:hAnsi="Arial" w:cs="Arial"/>
          <w:sz w:val="20"/>
          <w:szCs w:val="20"/>
        </w:rPr>
        <w:t xml:space="preserve"> p-value</w:t>
      </w:r>
      <w:r w:rsidR="003854AB" w:rsidRPr="005C5EC1">
        <w:rPr>
          <w:rFonts w:ascii="Arial" w:hAnsi="Arial" w:cs="Arial"/>
          <w:sz w:val="20"/>
          <w:szCs w:val="20"/>
        </w:rPr>
        <w:t>s</w:t>
      </w:r>
      <w:r w:rsidR="00B57853" w:rsidRPr="005C5EC1">
        <w:rPr>
          <w:rFonts w:ascii="Arial" w:hAnsi="Arial" w:cs="Arial"/>
          <w:sz w:val="20"/>
          <w:szCs w:val="20"/>
        </w:rPr>
        <w:t xml:space="preserve"> </w:t>
      </w:r>
      <w:r w:rsidR="00AE2C6D">
        <w:rPr>
          <w:rFonts w:ascii="Arial" w:hAnsi="Arial" w:cs="Arial"/>
          <w:sz w:val="20"/>
          <w:szCs w:val="20"/>
        </w:rPr>
        <w:t>(</w:t>
      </w:r>
      <w:r w:rsidR="00B71721">
        <w:rPr>
          <w:rFonts w:ascii="Arial" w:hAnsi="Arial" w:cs="Arial"/>
          <w:sz w:val="20"/>
          <w:szCs w:val="20"/>
        </w:rPr>
        <w:t>Hollander, Wolfe and Chicken, 201</w:t>
      </w:r>
      <w:r w:rsidR="0020701B">
        <w:rPr>
          <w:rFonts w:ascii="Arial" w:hAnsi="Arial" w:cs="Arial"/>
          <w:sz w:val="20"/>
          <w:szCs w:val="20"/>
        </w:rPr>
        <w:t>3</w:t>
      </w:r>
      <w:r w:rsidR="00010864">
        <w:rPr>
          <w:rFonts w:ascii="Arial" w:hAnsi="Arial" w:cs="Arial"/>
          <w:sz w:val="20"/>
          <w:szCs w:val="20"/>
        </w:rPr>
        <w:t>)</w:t>
      </w:r>
      <w:r w:rsidR="00E94581" w:rsidRPr="005C5EC1">
        <w:rPr>
          <w:rFonts w:ascii="Arial" w:hAnsi="Arial" w:cs="Arial"/>
          <w:sz w:val="20"/>
          <w:szCs w:val="20"/>
        </w:rPr>
        <w:t>.</w:t>
      </w:r>
      <w:r w:rsidR="00C31416" w:rsidRPr="005C5EC1">
        <w:rPr>
          <w:rFonts w:ascii="Arial" w:hAnsi="Arial" w:cs="Arial"/>
          <w:sz w:val="20"/>
          <w:szCs w:val="20"/>
        </w:rPr>
        <w:t xml:space="preserve"> </w:t>
      </w:r>
      <w:r w:rsidR="0067515E" w:rsidRPr="005C5EC1">
        <w:rPr>
          <w:rFonts w:ascii="Arial" w:hAnsi="Arial" w:cs="Arial"/>
          <w:sz w:val="20"/>
          <w:szCs w:val="20"/>
        </w:rPr>
        <w:t>The N</w:t>
      </w:r>
      <w:r w:rsidR="00DF057F" w:rsidRPr="005C5EC1">
        <w:rPr>
          <w:rFonts w:ascii="Arial" w:hAnsi="Arial" w:cs="Arial"/>
          <w:sz w:val="20"/>
          <w:szCs w:val="20"/>
        </w:rPr>
        <w:t>ormal approximation</w:t>
      </w:r>
      <w:r w:rsidR="0067515E" w:rsidRPr="005C5EC1">
        <w:rPr>
          <w:rFonts w:ascii="Arial" w:hAnsi="Arial" w:cs="Arial"/>
          <w:sz w:val="20"/>
          <w:szCs w:val="20"/>
        </w:rPr>
        <w:t xml:space="preserve">s for both the </w:t>
      </w:r>
      <w:r w:rsidR="00A54363" w:rsidRPr="005C5EC1">
        <w:rPr>
          <w:rFonts w:ascii="Arial" w:hAnsi="Arial" w:cs="Arial"/>
          <w:sz w:val="20"/>
          <w:szCs w:val="20"/>
        </w:rPr>
        <w:t>Mann-Whitney</w:t>
      </w:r>
      <w:r w:rsidR="0067515E" w:rsidRPr="005C5EC1">
        <w:rPr>
          <w:rFonts w:ascii="Arial" w:hAnsi="Arial" w:cs="Arial"/>
          <w:sz w:val="20"/>
          <w:szCs w:val="20"/>
        </w:rPr>
        <w:t xml:space="preserve"> test and the Wilcoxon test are</w:t>
      </w:r>
      <w:r w:rsidR="00DF057F" w:rsidRPr="005C5EC1">
        <w:rPr>
          <w:rFonts w:ascii="Arial" w:hAnsi="Arial" w:cs="Arial"/>
          <w:sz w:val="20"/>
          <w:szCs w:val="20"/>
        </w:rPr>
        <w:t xml:space="preserve"> </w:t>
      </w:r>
      <w:r w:rsidR="002164E3" w:rsidRPr="005C5EC1">
        <w:rPr>
          <w:rFonts w:ascii="Arial" w:hAnsi="Arial" w:cs="Arial"/>
          <w:sz w:val="20"/>
          <w:szCs w:val="20"/>
        </w:rPr>
        <w:t>very accurate</w:t>
      </w:r>
      <w:r w:rsidR="00DF057F" w:rsidRPr="005C5EC1">
        <w:rPr>
          <w:rFonts w:ascii="Arial" w:hAnsi="Arial" w:cs="Arial"/>
          <w:sz w:val="20"/>
          <w:szCs w:val="20"/>
        </w:rPr>
        <w:t xml:space="preserve"> even for small sample sizes</w:t>
      </w:r>
      <w:r w:rsidR="0020701B">
        <w:rPr>
          <w:rFonts w:ascii="Arial" w:hAnsi="Arial" w:cs="Arial"/>
          <w:sz w:val="20"/>
          <w:szCs w:val="20"/>
        </w:rPr>
        <w:t xml:space="preserve"> </w:t>
      </w:r>
      <w:r w:rsidR="00AE2C6D">
        <w:rPr>
          <w:rFonts w:ascii="Arial" w:hAnsi="Arial" w:cs="Arial"/>
          <w:sz w:val="20"/>
          <w:szCs w:val="20"/>
        </w:rPr>
        <w:t>(</w:t>
      </w:r>
      <w:proofErr w:type="spellStart"/>
      <w:r w:rsidR="0020701B">
        <w:rPr>
          <w:rFonts w:ascii="Arial" w:hAnsi="Arial" w:cs="Arial"/>
          <w:sz w:val="20"/>
          <w:szCs w:val="20"/>
        </w:rPr>
        <w:t>Bellera</w:t>
      </w:r>
      <w:proofErr w:type="spellEnd"/>
      <w:r w:rsidR="0020701B">
        <w:rPr>
          <w:rFonts w:ascii="Arial" w:hAnsi="Arial" w:cs="Arial"/>
          <w:sz w:val="20"/>
          <w:szCs w:val="20"/>
        </w:rPr>
        <w:t>, Julien and Hanley, 2010</w:t>
      </w:r>
      <w:r w:rsidR="00B71721">
        <w:rPr>
          <w:rFonts w:ascii="Arial" w:hAnsi="Arial" w:cs="Arial"/>
          <w:sz w:val="20"/>
          <w:szCs w:val="20"/>
        </w:rPr>
        <w:t>)</w:t>
      </w:r>
      <w:r w:rsidR="002164E3" w:rsidRPr="005C5EC1">
        <w:rPr>
          <w:rFonts w:ascii="Arial" w:hAnsi="Arial" w:cs="Arial"/>
          <w:color w:val="242729"/>
          <w:sz w:val="20"/>
          <w:szCs w:val="20"/>
        </w:rPr>
        <w:t>.</w:t>
      </w:r>
      <w:r w:rsidR="00DF057F" w:rsidRPr="005C5EC1">
        <w:rPr>
          <w:rFonts w:ascii="Arial" w:hAnsi="Arial" w:cs="Arial"/>
          <w:sz w:val="20"/>
          <w:szCs w:val="20"/>
        </w:rPr>
        <w:t xml:space="preserve"> </w:t>
      </w:r>
      <w:r w:rsidR="009C03B1" w:rsidRPr="005C5EC1">
        <w:rPr>
          <w:rFonts w:ascii="Arial" w:hAnsi="Arial" w:cs="Arial"/>
          <w:color w:val="242729"/>
          <w:sz w:val="20"/>
          <w:szCs w:val="20"/>
        </w:rPr>
        <w:t xml:space="preserve">The continuity correction factor is </w:t>
      </w:r>
      <w:r w:rsidR="00465F67" w:rsidRPr="005C5EC1">
        <w:rPr>
          <w:rFonts w:ascii="Arial" w:hAnsi="Arial" w:cs="Arial"/>
          <w:color w:val="242729"/>
          <w:sz w:val="20"/>
          <w:szCs w:val="20"/>
        </w:rPr>
        <w:t>often used</w:t>
      </w:r>
      <w:r w:rsidR="009C03B1" w:rsidRPr="005C5EC1">
        <w:rPr>
          <w:rFonts w:ascii="Arial" w:hAnsi="Arial" w:cs="Arial"/>
          <w:color w:val="242729"/>
          <w:sz w:val="20"/>
          <w:szCs w:val="20"/>
        </w:rPr>
        <w:t xml:space="preserve"> when approximating discrete distributions using the Normal distribution</w:t>
      </w:r>
      <w:r w:rsidR="006E186A" w:rsidRPr="005C5EC1">
        <w:rPr>
          <w:rFonts w:ascii="Arial" w:hAnsi="Arial" w:cs="Arial"/>
          <w:color w:val="242729"/>
          <w:sz w:val="20"/>
          <w:szCs w:val="20"/>
        </w:rPr>
        <w:t>. T</w:t>
      </w:r>
      <w:r w:rsidR="00952329" w:rsidRPr="005C5EC1">
        <w:rPr>
          <w:rFonts w:ascii="Arial" w:hAnsi="Arial" w:cs="Arial"/>
          <w:color w:val="242729"/>
          <w:sz w:val="20"/>
          <w:szCs w:val="20"/>
        </w:rPr>
        <w:t>he correction factor</w:t>
      </w:r>
      <w:r w:rsidR="004E1737" w:rsidRPr="005C5EC1">
        <w:rPr>
          <w:rFonts w:ascii="Arial" w:hAnsi="Arial" w:cs="Arial"/>
          <w:color w:val="242729"/>
          <w:sz w:val="20"/>
          <w:szCs w:val="20"/>
        </w:rPr>
        <w:t xml:space="preserve"> has little impact when </w:t>
      </w:r>
      <w:r w:rsidR="004E1737" w:rsidRPr="005C5EC1">
        <w:rPr>
          <w:rFonts w:ascii="Arial" w:hAnsi="Arial" w:cs="Arial"/>
          <w:i/>
          <w:color w:val="242729"/>
          <w:sz w:val="20"/>
          <w:szCs w:val="20"/>
        </w:rPr>
        <w:t>n</w:t>
      </w:r>
      <w:r w:rsidR="004E1737" w:rsidRPr="005C5EC1">
        <w:rPr>
          <w:rFonts w:ascii="Arial" w:hAnsi="Arial" w:cs="Arial"/>
          <w:i/>
          <w:sz w:val="20"/>
          <w:szCs w:val="20"/>
        </w:rPr>
        <w:t xml:space="preserve"> </w:t>
      </w:r>
      <w:r w:rsidR="004E1737" w:rsidRPr="005C5EC1">
        <w:rPr>
          <w:rFonts w:ascii="Arial" w:hAnsi="Arial" w:cs="Arial"/>
          <w:position w:val="-4"/>
          <w:sz w:val="20"/>
          <w:szCs w:val="20"/>
        </w:rPr>
        <w:object w:dxaOrig="200" w:dyaOrig="240">
          <v:shape id="_x0000_i1065" type="#_x0000_t75" style="width:10.55pt;height:12.3pt" o:ole="">
            <v:imagedata r:id="rId84" o:title=""/>
          </v:shape>
          <o:OLEObject Type="Embed" ProgID="Equation.3" ShapeID="_x0000_i1065" DrawAspect="Content" ObjectID="_1546773163" r:id="rId85"/>
        </w:object>
      </w:r>
      <w:r w:rsidR="0020701B">
        <w:rPr>
          <w:rFonts w:ascii="Arial" w:hAnsi="Arial" w:cs="Arial"/>
          <w:sz w:val="20"/>
          <w:szCs w:val="20"/>
        </w:rPr>
        <w:t xml:space="preserve">10 </w:t>
      </w:r>
      <w:r w:rsidR="00AE2C6D">
        <w:rPr>
          <w:rFonts w:ascii="Arial" w:hAnsi="Arial" w:cs="Arial"/>
          <w:sz w:val="20"/>
          <w:szCs w:val="20"/>
        </w:rPr>
        <w:t>(</w:t>
      </w:r>
      <w:r w:rsidR="0020701B">
        <w:rPr>
          <w:rFonts w:ascii="Arial" w:hAnsi="Arial" w:cs="Arial"/>
          <w:sz w:val="20"/>
          <w:szCs w:val="20"/>
        </w:rPr>
        <w:t>Emerson and Moses, 1985</w:t>
      </w:r>
      <w:r w:rsidR="00FF1E5B">
        <w:rPr>
          <w:rFonts w:ascii="Arial" w:hAnsi="Arial" w:cs="Arial"/>
          <w:sz w:val="20"/>
          <w:szCs w:val="20"/>
        </w:rPr>
        <w:t>)</w:t>
      </w:r>
      <w:r w:rsidR="009C03B1" w:rsidRPr="005C5EC1">
        <w:rPr>
          <w:rFonts w:ascii="Arial" w:hAnsi="Arial" w:cs="Arial"/>
          <w:color w:val="242729"/>
          <w:sz w:val="20"/>
          <w:szCs w:val="20"/>
        </w:rPr>
        <w:t xml:space="preserve">. The non-parametric tests </w:t>
      </w:r>
      <w:r w:rsidR="00AD5EA8" w:rsidRPr="005C5EC1">
        <w:rPr>
          <w:rFonts w:ascii="Arial" w:hAnsi="Arial" w:cs="Arial"/>
          <w:color w:val="242729"/>
          <w:sz w:val="20"/>
          <w:szCs w:val="20"/>
        </w:rPr>
        <w:t>are</w:t>
      </w:r>
      <w:r w:rsidR="004E1737" w:rsidRPr="005C5EC1">
        <w:rPr>
          <w:rFonts w:ascii="Arial" w:hAnsi="Arial" w:cs="Arial"/>
          <w:color w:val="242729"/>
          <w:sz w:val="20"/>
          <w:szCs w:val="20"/>
        </w:rPr>
        <w:t xml:space="preserve"> performed using the Normal approximation with correction for ties</w:t>
      </w:r>
      <w:r w:rsidR="00AD5EA8" w:rsidRPr="005C5EC1">
        <w:rPr>
          <w:rFonts w:ascii="Arial" w:hAnsi="Arial" w:cs="Arial"/>
          <w:color w:val="242729"/>
          <w:sz w:val="20"/>
          <w:szCs w:val="20"/>
        </w:rPr>
        <w:t>. A</w:t>
      </w:r>
      <w:r w:rsidR="004E1737" w:rsidRPr="005C5EC1">
        <w:rPr>
          <w:rFonts w:ascii="Arial" w:hAnsi="Arial" w:cs="Arial"/>
          <w:color w:val="242729"/>
          <w:sz w:val="20"/>
          <w:szCs w:val="20"/>
        </w:rPr>
        <w:t xml:space="preserve"> continuity correction factor</w:t>
      </w:r>
      <w:r w:rsidR="00AD5EA8" w:rsidRPr="005C5EC1">
        <w:rPr>
          <w:rFonts w:ascii="Arial" w:hAnsi="Arial" w:cs="Arial"/>
          <w:color w:val="242729"/>
          <w:sz w:val="20"/>
          <w:szCs w:val="20"/>
        </w:rPr>
        <w:t xml:space="preserve"> is also applied</w:t>
      </w:r>
      <w:r w:rsidR="004E1737" w:rsidRPr="005C5EC1">
        <w:rPr>
          <w:rFonts w:ascii="Arial" w:hAnsi="Arial" w:cs="Arial"/>
          <w:color w:val="242729"/>
          <w:sz w:val="20"/>
          <w:szCs w:val="20"/>
        </w:rPr>
        <w:t>.</w:t>
      </w:r>
      <w:r w:rsidR="00FF1E5B">
        <w:rPr>
          <w:rFonts w:ascii="Arial" w:hAnsi="Arial" w:cs="Arial"/>
          <w:color w:val="242729"/>
          <w:sz w:val="20"/>
          <w:szCs w:val="20"/>
        </w:rPr>
        <w:t xml:space="preserve"> </w:t>
      </w:r>
      <w:r w:rsidR="00252DAE">
        <w:rPr>
          <w:rFonts w:ascii="Arial" w:hAnsi="Arial" w:cs="Arial"/>
          <w:color w:val="242729"/>
          <w:sz w:val="20"/>
          <w:szCs w:val="20"/>
        </w:rPr>
        <w:t>Two-sided tests are performed at the nominal 5% significance level.</w:t>
      </w:r>
    </w:p>
    <w:p w:rsidR="003630F9" w:rsidRPr="005C5EC1" w:rsidRDefault="00151764" w:rsidP="005C5EC1">
      <w:pPr>
        <w:spacing w:line="360" w:lineRule="auto"/>
        <w:jc w:val="both"/>
        <w:rPr>
          <w:rFonts w:ascii="Arial" w:hAnsi="Arial" w:cs="Arial"/>
          <w:color w:val="242729"/>
          <w:sz w:val="20"/>
          <w:szCs w:val="20"/>
        </w:rPr>
      </w:pPr>
      <w:r w:rsidRPr="005C5EC1">
        <w:rPr>
          <w:rFonts w:ascii="Arial" w:hAnsi="Arial" w:cs="Arial"/>
          <w:color w:val="242729"/>
          <w:sz w:val="20"/>
          <w:szCs w:val="20"/>
        </w:rPr>
        <w:lastRenderedPageBreak/>
        <w:t>For each of the</w:t>
      </w:r>
      <w:r w:rsidR="000A33CB">
        <w:rPr>
          <w:rFonts w:ascii="Arial" w:hAnsi="Arial" w:cs="Arial"/>
          <w:color w:val="242729"/>
          <w:sz w:val="20"/>
          <w:szCs w:val="20"/>
        </w:rPr>
        <w:t xml:space="preserve"> parameter</w:t>
      </w:r>
      <w:r w:rsidRPr="005C5EC1">
        <w:rPr>
          <w:rFonts w:ascii="Arial" w:hAnsi="Arial" w:cs="Arial"/>
          <w:color w:val="242729"/>
          <w:sz w:val="20"/>
          <w:szCs w:val="20"/>
        </w:rPr>
        <w:t xml:space="preserve"> </w:t>
      </w:r>
      <w:r w:rsidR="000A33CB">
        <w:rPr>
          <w:rFonts w:ascii="Arial" w:hAnsi="Arial" w:cs="Arial"/>
          <w:color w:val="242729"/>
          <w:sz w:val="20"/>
          <w:szCs w:val="20"/>
        </w:rPr>
        <w:t>combinations within the simulation design</w:t>
      </w:r>
      <w:r w:rsidRPr="005C5EC1">
        <w:rPr>
          <w:rFonts w:ascii="Arial" w:hAnsi="Arial" w:cs="Arial"/>
          <w:color w:val="242729"/>
          <w:sz w:val="20"/>
          <w:szCs w:val="20"/>
        </w:rPr>
        <w:t xml:space="preserve"> the process outline</w:t>
      </w:r>
      <w:r w:rsidR="000A33CB">
        <w:rPr>
          <w:rFonts w:ascii="Arial" w:hAnsi="Arial" w:cs="Arial"/>
          <w:color w:val="242729"/>
          <w:sz w:val="20"/>
          <w:szCs w:val="20"/>
        </w:rPr>
        <w:t>d</w:t>
      </w:r>
      <w:r w:rsidRPr="005C5EC1">
        <w:rPr>
          <w:rFonts w:ascii="Arial" w:hAnsi="Arial" w:cs="Arial"/>
          <w:color w:val="242729"/>
          <w:sz w:val="20"/>
          <w:szCs w:val="20"/>
        </w:rPr>
        <w:t xml:space="preserve"> above is repeated 10,000 times. </w:t>
      </w:r>
      <w:r w:rsidR="00F83276" w:rsidRPr="005C5EC1">
        <w:rPr>
          <w:rFonts w:ascii="Arial" w:hAnsi="Arial" w:cs="Arial"/>
          <w:color w:val="242729"/>
          <w:sz w:val="20"/>
          <w:szCs w:val="20"/>
        </w:rPr>
        <w:t>T</w:t>
      </w:r>
      <w:r w:rsidR="00C31416" w:rsidRPr="005C5EC1">
        <w:rPr>
          <w:rFonts w:ascii="Arial" w:hAnsi="Arial" w:cs="Arial"/>
          <w:color w:val="242729"/>
          <w:sz w:val="20"/>
          <w:szCs w:val="20"/>
        </w:rPr>
        <w:t xml:space="preserve">he proportion of the 10,000 iterations </w:t>
      </w:r>
      <w:r w:rsidR="004E1737" w:rsidRPr="005C5EC1">
        <w:rPr>
          <w:rFonts w:ascii="Arial" w:hAnsi="Arial" w:cs="Arial"/>
          <w:color w:val="242729"/>
          <w:sz w:val="20"/>
          <w:szCs w:val="20"/>
        </w:rPr>
        <w:t>where</w:t>
      </w:r>
      <w:r w:rsidR="00C31416" w:rsidRPr="005C5EC1">
        <w:rPr>
          <w:rFonts w:ascii="Arial" w:hAnsi="Arial" w:cs="Arial"/>
          <w:color w:val="242729"/>
          <w:sz w:val="20"/>
          <w:szCs w:val="20"/>
        </w:rPr>
        <w:t xml:space="preserve"> </w:t>
      </w:r>
      <w:r w:rsidR="00DF057F" w:rsidRPr="005C5EC1">
        <w:rPr>
          <w:rFonts w:ascii="Arial" w:hAnsi="Arial" w:cs="Arial"/>
          <w:position w:val="-12"/>
          <w:sz w:val="20"/>
          <w:szCs w:val="20"/>
        </w:rPr>
        <w:object w:dxaOrig="360" w:dyaOrig="360">
          <v:shape id="_x0000_i1066" type="#_x0000_t75" style="width:18.15pt;height:18.15pt" o:ole="">
            <v:imagedata r:id="rId86" o:title=""/>
          </v:shape>
          <o:OLEObject Type="Embed" ProgID="Equation.3" ShapeID="_x0000_i1066" DrawAspect="Content" ObjectID="_1546773164" r:id="rId87"/>
        </w:object>
      </w:r>
      <w:r w:rsidR="00F83276" w:rsidRPr="005C5EC1">
        <w:rPr>
          <w:rFonts w:ascii="Arial" w:hAnsi="Arial" w:cs="Arial"/>
          <w:sz w:val="20"/>
          <w:szCs w:val="20"/>
        </w:rPr>
        <w:t xml:space="preserve"> </w:t>
      </w:r>
      <w:r w:rsidR="004E1737" w:rsidRPr="005C5EC1">
        <w:rPr>
          <w:rFonts w:ascii="Arial" w:hAnsi="Arial" w:cs="Arial"/>
          <w:sz w:val="20"/>
          <w:szCs w:val="20"/>
        </w:rPr>
        <w:t>is rejected</w:t>
      </w:r>
      <w:r w:rsidR="00C31416" w:rsidRPr="005C5EC1">
        <w:rPr>
          <w:rFonts w:ascii="Arial" w:hAnsi="Arial" w:cs="Arial"/>
          <w:color w:val="242729"/>
          <w:sz w:val="20"/>
          <w:szCs w:val="20"/>
        </w:rPr>
        <w:t xml:space="preserve"> </w:t>
      </w:r>
      <w:r w:rsidR="00DF057F" w:rsidRPr="005C5EC1">
        <w:rPr>
          <w:rFonts w:ascii="Arial" w:hAnsi="Arial" w:cs="Arial"/>
          <w:color w:val="242729"/>
          <w:sz w:val="20"/>
          <w:szCs w:val="20"/>
        </w:rPr>
        <w:t>is calculated</w:t>
      </w:r>
      <w:r w:rsidR="00F83276" w:rsidRPr="005C5EC1">
        <w:rPr>
          <w:rFonts w:ascii="Arial" w:hAnsi="Arial" w:cs="Arial"/>
          <w:color w:val="242729"/>
          <w:sz w:val="20"/>
          <w:szCs w:val="20"/>
        </w:rPr>
        <w:t>.</w:t>
      </w:r>
      <w:r w:rsidR="003630F9" w:rsidRPr="005C5EC1">
        <w:rPr>
          <w:rFonts w:ascii="Arial" w:hAnsi="Arial" w:cs="Arial"/>
          <w:color w:val="242729"/>
          <w:sz w:val="20"/>
          <w:szCs w:val="20"/>
        </w:rPr>
        <w:t xml:space="preserve"> For the three scenarios in the simulation design where </w:t>
      </w:r>
      <w:r w:rsidR="003630F9" w:rsidRPr="005C5EC1">
        <w:rPr>
          <w:rFonts w:ascii="Arial" w:hAnsi="Arial" w:cs="Arial"/>
          <w:position w:val="-12"/>
          <w:sz w:val="20"/>
          <w:szCs w:val="20"/>
        </w:rPr>
        <w:object w:dxaOrig="360" w:dyaOrig="360">
          <v:shape id="_x0000_i1067" type="#_x0000_t75" style="width:18.15pt;height:18.15pt" o:ole="">
            <v:imagedata r:id="rId88" o:title=""/>
          </v:shape>
          <o:OLEObject Type="Embed" ProgID="Equation.3" ShapeID="_x0000_i1067" DrawAspect="Content" ObjectID="_1546773165" r:id="rId89"/>
        </w:object>
      </w:r>
      <w:r w:rsidR="006E186A" w:rsidRPr="005C5EC1">
        <w:rPr>
          <w:rFonts w:ascii="Arial" w:hAnsi="Arial" w:cs="Arial"/>
          <w:color w:val="242729"/>
          <w:sz w:val="20"/>
          <w:szCs w:val="20"/>
        </w:rPr>
        <w:t xml:space="preserve"> is true</w:t>
      </w:r>
      <w:r w:rsidR="003630F9" w:rsidRPr="005C5EC1">
        <w:rPr>
          <w:rFonts w:ascii="Arial" w:hAnsi="Arial" w:cs="Arial"/>
          <w:sz w:val="20"/>
          <w:szCs w:val="20"/>
        </w:rPr>
        <w:t>,</w:t>
      </w:r>
      <w:r w:rsidR="003630F9" w:rsidRPr="005C5EC1">
        <w:rPr>
          <w:rFonts w:ascii="Arial" w:hAnsi="Arial" w:cs="Arial"/>
          <w:color w:val="242729"/>
          <w:sz w:val="20"/>
          <w:szCs w:val="20"/>
        </w:rPr>
        <w:t xml:space="preserve"> the proportion of iterations where </w:t>
      </w:r>
      <w:r w:rsidR="003630F9" w:rsidRPr="005C5EC1">
        <w:rPr>
          <w:rFonts w:ascii="Arial" w:hAnsi="Arial" w:cs="Arial"/>
          <w:position w:val="-12"/>
          <w:sz w:val="20"/>
          <w:szCs w:val="20"/>
        </w:rPr>
        <w:object w:dxaOrig="360" w:dyaOrig="360">
          <v:shape id="_x0000_i1068" type="#_x0000_t75" style="width:18.15pt;height:18.15pt" o:ole="">
            <v:imagedata r:id="rId88" o:title=""/>
          </v:shape>
          <o:OLEObject Type="Embed" ProgID="Equation.3" ShapeID="_x0000_i1068" DrawAspect="Content" ObjectID="_1546773166" r:id="rId90"/>
        </w:object>
      </w:r>
      <w:r w:rsidR="003630F9" w:rsidRPr="005C5EC1">
        <w:rPr>
          <w:rFonts w:ascii="Arial" w:hAnsi="Arial" w:cs="Arial"/>
          <w:sz w:val="20"/>
          <w:szCs w:val="20"/>
        </w:rPr>
        <w:t xml:space="preserve"> is</w:t>
      </w:r>
      <w:r w:rsidR="003630F9" w:rsidRPr="005C5EC1">
        <w:rPr>
          <w:rFonts w:ascii="Arial" w:hAnsi="Arial" w:cs="Arial"/>
          <w:color w:val="242729"/>
          <w:sz w:val="20"/>
          <w:szCs w:val="20"/>
        </w:rPr>
        <w:t xml:space="preserve"> rejected represents the Type I error rate. For the six scenarios in the simulation design where </w:t>
      </w:r>
      <w:r w:rsidR="003630F9" w:rsidRPr="005C5EC1">
        <w:rPr>
          <w:rFonts w:ascii="Arial" w:hAnsi="Arial" w:cs="Arial"/>
          <w:position w:val="-10"/>
          <w:sz w:val="20"/>
          <w:szCs w:val="20"/>
        </w:rPr>
        <w:object w:dxaOrig="320" w:dyaOrig="340">
          <v:shape id="_x0000_i1069" type="#_x0000_t75" style="width:15.8pt;height:18.15pt" o:ole="">
            <v:imagedata r:id="rId91" o:title=""/>
          </v:shape>
          <o:OLEObject Type="Embed" ProgID="Equation.3" ShapeID="_x0000_i1069" DrawAspect="Content" ObjectID="_1546773167" r:id="rId92"/>
        </w:object>
      </w:r>
      <w:r w:rsidR="003630F9" w:rsidRPr="005C5EC1">
        <w:rPr>
          <w:rFonts w:ascii="Arial" w:hAnsi="Arial" w:cs="Arial"/>
          <w:color w:val="242729"/>
          <w:sz w:val="20"/>
          <w:szCs w:val="20"/>
        </w:rPr>
        <w:t xml:space="preserve"> is true</w:t>
      </w:r>
      <w:r w:rsidR="003630F9" w:rsidRPr="005C5EC1">
        <w:rPr>
          <w:rFonts w:ascii="Arial" w:hAnsi="Arial" w:cs="Arial"/>
          <w:sz w:val="20"/>
          <w:szCs w:val="20"/>
        </w:rPr>
        <w:t>,</w:t>
      </w:r>
      <w:r w:rsidR="006E186A" w:rsidRPr="005C5EC1">
        <w:rPr>
          <w:rFonts w:ascii="Arial" w:hAnsi="Arial" w:cs="Arial"/>
          <w:color w:val="242729"/>
          <w:sz w:val="20"/>
          <w:szCs w:val="20"/>
        </w:rPr>
        <w:t xml:space="preserve"> the</w:t>
      </w:r>
      <w:r w:rsidR="003630F9" w:rsidRPr="005C5EC1">
        <w:rPr>
          <w:rFonts w:ascii="Arial" w:hAnsi="Arial" w:cs="Arial"/>
          <w:color w:val="242729"/>
          <w:sz w:val="20"/>
          <w:szCs w:val="20"/>
        </w:rPr>
        <w:t xml:space="preserve"> proportion of iterations where </w:t>
      </w:r>
      <w:r w:rsidR="003630F9" w:rsidRPr="005C5EC1">
        <w:rPr>
          <w:rFonts w:ascii="Arial" w:hAnsi="Arial" w:cs="Arial"/>
          <w:position w:val="-12"/>
          <w:sz w:val="20"/>
          <w:szCs w:val="20"/>
        </w:rPr>
        <w:object w:dxaOrig="360" w:dyaOrig="360">
          <v:shape id="_x0000_i1070" type="#_x0000_t75" style="width:18.15pt;height:18.15pt" o:ole="">
            <v:imagedata r:id="rId86" o:title=""/>
          </v:shape>
          <o:OLEObject Type="Embed" ProgID="Equation.3" ShapeID="_x0000_i1070" DrawAspect="Content" ObjectID="_1546773168" r:id="rId93"/>
        </w:object>
      </w:r>
      <w:r w:rsidR="003630F9" w:rsidRPr="005C5EC1">
        <w:rPr>
          <w:rFonts w:ascii="Arial" w:hAnsi="Arial" w:cs="Arial"/>
          <w:sz w:val="20"/>
          <w:szCs w:val="20"/>
        </w:rPr>
        <w:t xml:space="preserve"> is rejected</w:t>
      </w:r>
      <w:r w:rsidR="003630F9" w:rsidRPr="005C5EC1">
        <w:rPr>
          <w:rFonts w:ascii="Arial" w:hAnsi="Arial" w:cs="Arial"/>
          <w:color w:val="242729"/>
          <w:sz w:val="20"/>
          <w:szCs w:val="20"/>
        </w:rPr>
        <w:t xml:space="preserve"> represents the power of the test.</w:t>
      </w:r>
    </w:p>
    <w:p w:rsidR="005C5EC1" w:rsidRPr="005C5EC1" w:rsidRDefault="005C5EC1" w:rsidP="00BB4C79">
      <w:pPr>
        <w:spacing w:line="360" w:lineRule="auto"/>
        <w:rPr>
          <w:rFonts w:ascii="Arial" w:hAnsi="Arial" w:cs="Arial"/>
          <w:color w:val="242729"/>
          <w:sz w:val="20"/>
          <w:szCs w:val="20"/>
        </w:rPr>
      </w:pPr>
    </w:p>
    <w:p w:rsidR="00826041" w:rsidRPr="005C5EC1" w:rsidRDefault="00BB4C79" w:rsidP="00BB4C79">
      <w:pPr>
        <w:pStyle w:val="ListParagraph"/>
        <w:numPr>
          <w:ilvl w:val="0"/>
          <w:numId w:val="2"/>
        </w:numPr>
        <w:spacing w:line="360" w:lineRule="auto"/>
        <w:jc w:val="center"/>
        <w:rPr>
          <w:rFonts w:ascii="Arial" w:hAnsi="Arial" w:cs="Arial"/>
          <w:b/>
          <w:color w:val="242729"/>
          <w:sz w:val="20"/>
          <w:szCs w:val="20"/>
        </w:rPr>
      </w:pPr>
      <w:r w:rsidRPr="005C5EC1">
        <w:rPr>
          <w:rFonts w:ascii="Arial" w:hAnsi="Arial" w:cs="Arial"/>
          <w:b/>
          <w:color w:val="242729"/>
          <w:sz w:val="20"/>
          <w:szCs w:val="20"/>
        </w:rPr>
        <w:t>RESULTS</w:t>
      </w:r>
    </w:p>
    <w:p w:rsidR="007D7392" w:rsidRPr="005C5EC1" w:rsidRDefault="007D7392" w:rsidP="00BB4C79">
      <w:pPr>
        <w:spacing w:line="360" w:lineRule="auto"/>
        <w:jc w:val="both"/>
        <w:rPr>
          <w:rFonts w:ascii="Arial" w:hAnsi="Arial" w:cs="Arial"/>
          <w:color w:val="242729"/>
          <w:sz w:val="20"/>
          <w:szCs w:val="20"/>
        </w:rPr>
      </w:pPr>
      <w:r w:rsidRPr="005C5EC1">
        <w:rPr>
          <w:rFonts w:ascii="Arial" w:hAnsi="Arial" w:cs="Arial"/>
          <w:color w:val="242729"/>
          <w:sz w:val="20"/>
          <w:szCs w:val="20"/>
        </w:rPr>
        <w:t>Type I error rates fo</w:t>
      </w:r>
      <w:r w:rsidR="00FB5111" w:rsidRPr="005C5EC1">
        <w:rPr>
          <w:rFonts w:ascii="Arial" w:hAnsi="Arial" w:cs="Arial"/>
          <w:color w:val="242729"/>
          <w:sz w:val="20"/>
          <w:szCs w:val="20"/>
        </w:rPr>
        <w:t>r each of the test statistics are</w:t>
      </w:r>
      <w:r w:rsidRPr="005C5EC1">
        <w:rPr>
          <w:rFonts w:ascii="Arial" w:hAnsi="Arial" w:cs="Arial"/>
          <w:color w:val="242729"/>
          <w:sz w:val="20"/>
          <w:szCs w:val="20"/>
        </w:rPr>
        <w:t xml:space="preserve"> considered. This is followed by a summary of </w:t>
      </w:r>
      <w:r w:rsidR="00CC661B" w:rsidRPr="005C5EC1">
        <w:rPr>
          <w:rFonts w:ascii="Arial" w:hAnsi="Arial" w:cs="Arial"/>
          <w:color w:val="242729"/>
          <w:sz w:val="20"/>
          <w:szCs w:val="20"/>
        </w:rPr>
        <w:t xml:space="preserve">the </w:t>
      </w:r>
      <w:r w:rsidRPr="005C5EC1">
        <w:rPr>
          <w:rFonts w:ascii="Arial" w:hAnsi="Arial" w:cs="Arial"/>
          <w:color w:val="242729"/>
          <w:sz w:val="20"/>
          <w:szCs w:val="20"/>
        </w:rPr>
        <w:t>power</w:t>
      </w:r>
      <w:r w:rsidR="00CC661B" w:rsidRPr="005C5EC1">
        <w:rPr>
          <w:rFonts w:ascii="Arial" w:hAnsi="Arial" w:cs="Arial"/>
          <w:color w:val="242729"/>
          <w:sz w:val="20"/>
          <w:szCs w:val="20"/>
        </w:rPr>
        <w:t xml:space="preserve"> of the test statistics.</w:t>
      </w:r>
    </w:p>
    <w:p w:rsidR="009166FF" w:rsidRDefault="002561A6" w:rsidP="00BB4C79">
      <w:pPr>
        <w:spacing w:line="360" w:lineRule="auto"/>
        <w:jc w:val="both"/>
        <w:rPr>
          <w:rFonts w:ascii="Arial" w:hAnsi="Arial" w:cs="Arial"/>
          <w:color w:val="242729"/>
          <w:sz w:val="20"/>
          <w:szCs w:val="20"/>
        </w:rPr>
      </w:pPr>
      <w:r w:rsidRPr="005C5EC1">
        <w:rPr>
          <w:rFonts w:ascii="Arial" w:hAnsi="Arial" w:cs="Arial"/>
          <w:color w:val="242729"/>
          <w:sz w:val="20"/>
          <w:szCs w:val="20"/>
        </w:rPr>
        <w:t xml:space="preserve">When </w:t>
      </w:r>
      <w:r w:rsidR="006E186A" w:rsidRPr="005C5EC1">
        <w:rPr>
          <w:rFonts w:ascii="Arial" w:hAnsi="Arial" w:cs="Arial"/>
          <w:sz w:val="20"/>
          <w:szCs w:val="20"/>
        </w:rPr>
        <w:t>the null hypothesis</w:t>
      </w:r>
      <w:r w:rsidRPr="005C5EC1">
        <w:rPr>
          <w:rFonts w:ascii="Arial" w:hAnsi="Arial" w:cs="Arial"/>
          <w:color w:val="242729"/>
          <w:sz w:val="20"/>
          <w:szCs w:val="20"/>
        </w:rPr>
        <w:t xml:space="preserve"> is true, </w:t>
      </w:r>
      <w:r w:rsidRPr="005C5EC1">
        <w:rPr>
          <w:rFonts w:ascii="Arial" w:hAnsi="Arial" w:cs="Arial"/>
          <w:position w:val="-12"/>
          <w:sz w:val="20"/>
          <w:szCs w:val="20"/>
        </w:rPr>
        <w:object w:dxaOrig="360" w:dyaOrig="360">
          <v:shape id="_x0000_i1071" type="#_x0000_t75" style="width:18.15pt;height:18.15pt" o:ole="">
            <v:imagedata r:id="rId88" o:title=""/>
          </v:shape>
          <o:OLEObject Type="Embed" ProgID="Equation.3" ShapeID="_x0000_i1071" DrawAspect="Content" ObjectID="_1546773169" r:id="rId94"/>
        </w:object>
      </w:r>
      <w:r w:rsidRPr="005C5EC1">
        <w:rPr>
          <w:rFonts w:ascii="Arial" w:hAnsi="Arial" w:cs="Arial"/>
          <w:sz w:val="20"/>
          <w:szCs w:val="20"/>
        </w:rPr>
        <w:t xml:space="preserve"> </w:t>
      </w:r>
      <w:r w:rsidRPr="005C5EC1">
        <w:rPr>
          <w:rFonts w:ascii="Arial" w:hAnsi="Arial" w:cs="Arial"/>
          <w:color w:val="242729"/>
          <w:sz w:val="20"/>
          <w:szCs w:val="20"/>
        </w:rPr>
        <w:t>rejection rates within the interval [</w:t>
      </w:r>
      <w:proofErr w:type="gramStart"/>
      <w:r w:rsidRPr="005C5EC1">
        <w:rPr>
          <w:rFonts w:ascii="Arial" w:hAnsi="Arial" w:cs="Arial"/>
          <w:color w:val="242729"/>
          <w:sz w:val="20"/>
          <w:szCs w:val="20"/>
        </w:rPr>
        <w:t>0.025 ,</w:t>
      </w:r>
      <w:proofErr w:type="gramEnd"/>
      <w:r w:rsidRPr="005C5EC1">
        <w:rPr>
          <w:rFonts w:ascii="Arial" w:hAnsi="Arial" w:cs="Arial"/>
          <w:color w:val="242729"/>
          <w:sz w:val="20"/>
          <w:szCs w:val="20"/>
        </w:rPr>
        <w:t xml:space="preserve"> 0.075]  are within</w:t>
      </w:r>
      <w:r w:rsidR="0035759D" w:rsidRPr="005C5EC1">
        <w:rPr>
          <w:rFonts w:ascii="Arial" w:hAnsi="Arial" w:cs="Arial"/>
          <w:color w:val="242729"/>
          <w:sz w:val="20"/>
          <w:szCs w:val="20"/>
        </w:rPr>
        <w:t xml:space="preserve"> Bradley’s</w:t>
      </w:r>
      <w:r w:rsidRPr="005C5EC1">
        <w:rPr>
          <w:rFonts w:ascii="Arial" w:hAnsi="Arial" w:cs="Arial"/>
          <w:color w:val="242729"/>
          <w:sz w:val="20"/>
          <w:szCs w:val="20"/>
        </w:rPr>
        <w:t xml:space="preserve"> </w:t>
      </w:r>
      <w:r w:rsidR="0020701B">
        <w:rPr>
          <w:rFonts w:ascii="Arial" w:hAnsi="Arial" w:cs="Arial"/>
          <w:color w:val="242729"/>
          <w:sz w:val="20"/>
          <w:szCs w:val="20"/>
        </w:rPr>
        <w:t xml:space="preserve">(1978) </w:t>
      </w:r>
      <w:r w:rsidR="00F70892" w:rsidRPr="005C5EC1">
        <w:rPr>
          <w:rFonts w:ascii="Arial" w:hAnsi="Arial" w:cs="Arial"/>
          <w:color w:val="242729"/>
          <w:sz w:val="20"/>
          <w:szCs w:val="20"/>
        </w:rPr>
        <w:t>liberal</w:t>
      </w:r>
      <w:r w:rsidR="0020701B">
        <w:rPr>
          <w:rFonts w:ascii="Arial" w:hAnsi="Arial" w:cs="Arial"/>
          <w:color w:val="242729"/>
          <w:sz w:val="20"/>
          <w:szCs w:val="20"/>
        </w:rPr>
        <w:t xml:space="preserve"> limits</w:t>
      </w:r>
      <w:r w:rsidRPr="005C5EC1">
        <w:rPr>
          <w:rFonts w:ascii="Arial" w:hAnsi="Arial" w:cs="Arial"/>
          <w:color w:val="242729"/>
          <w:sz w:val="20"/>
          <w:szCs w:val="20"/>
        </w:rPr>
        <w:t>.</w:t>
      </w:r>
      <w:r w:rsidR="00652CFA" w:rsidRPr="005C5EC1">
        <w:rPr>
          <w:rFonts w:ascii="Arial" w:hAnsi="Arial" w:cs="Arial"/>
          <w:color w:val="242729"/>
          <w:sz w:val="20"/>
          <w:szCs w:val="20"/>
        </w:rPr>
        <w:t xml:space="preserve"> This Type I error robus</w:t>
      </w:r>
      <w:r w:rsidR="00F11E70" w:rsidRPr="005C5EC1">
        <w:rPr>
          <w:rFonts w:ascii="Arial" w:hAnsi="Arial" w:cs="Arial"/>
          <w:color w:val="242729"/>
          <w:sz w:val="20"/>
          <w:szCs w:val="20"/>
        </w:rPr>
        <w:t>tness criteria is often used by</w:t>
      </w:r>
      <w:r w:rsidR="00652CFA" w:rsidRPr="005C5EC1">
        <w:rPr>
          <w:rFonts w:ascii="Arial" w:hAnsi="Arial" w:cs="Arial"/>
          <w:color w:val="242729"/>
          <w:sz w:val="20"/>
          <w:szCs w:val="20"/>
        </w:rPr>
        <w:t xml:space="preserve"> researchers</w:t>
      </w:r>
      <w:r w:rsidR="00B02992" w:rsidRPr="005C5EC1">
        <w:rPr>
          <w:rFonts w:ascii="Arial" w:hAnsi="Arial" w:cs="Arial"/>
          <w:color w:val="242729"/>
          <w:sz w:val="20"/>
          <w:szCs w:val="20"/>
        </w:rPr>
        <w:t>, although there is no consensus on the most appropriate criteria</w:t>
      </w:r>
      <w:r w:rsidR="0020701B">
        <w:rPr>
          <w:rFonts w:ascii="Arial" w:hAnsi="Arial" w:cs="Arial"/>
          <w:color w:val="242729"/>
          <w:sz w:val="20"/>
          <w:szCs w:val="20"/>
        </w:rPr>
        <w:t xml:space="preserve"> </w:t>
      </w:r>
      <w:r w:rsidR="00AE2C6D">
        <w:rPr>
          <w:rFonts w:ascii="Arial" w:hAnsi="Arial" w:cs="Arial"/>
          <w:color w:val="242729"/>
          <w:sz w:val="20"/>
          <w:szCs w:val="20"/>
        </w:rPr>
        <w:t>(</w:t>
      </w:r>
      <w:proofErr w:type="spellStart"/>
      <w:r w:rsidR="0020701B">
        <w:rPr>
          <w:rFonts w:ascii="Arial" w:hAnsi="Arial" w:cs="Arial"/>
          <w:color w:val="242729"/>
          <w:sz w:val="20"/>
          <w:szCs w:val="20"/>
        </w:rPr>
        <w:t>Serlin</w:t>
      </w:r>
      <w:proofErr w:type="spellEnd"/>
      <w:r w:rsidR="0020701B">
        <w:rPr>
          <w:rFonts w:ascii="Arial" w:hAnsi="Arial" w:cs="Arial"/>
          <w:color w:val="242729"/>
          <w:sz w:val="20"/>
          <w:szCs w:val="20"/>
        </w:rPr>
        <w:t>, 2000</w:t>
      </w:r>
      <w:r w:rsidR="00AE2C6D">
        <w:rPr>
          <w:rFonts w:ascii="Arial" w:hAnsi="Arial" w:cs="Arial"/>
          <w:color w:val="242729"/>
          <w:sz w:val="20"/>
          <w:szCs w:val="20"/>
        </w:rPr>
        <w:t>)</w:t>
      </w:r>
      <w:r w:rsidR="00FF6DDC">
        <w:rPr>
          <w:rFonts w:ascii="Arial" w:hAnsi="Arial" w:cs="Arial"/>
          <w:color w:val="242729"/>
          <w:sz w:val="20"/>
          <w:szCs w:val="20"/>
        </w:rPr>
        <w:t xml:space="preserve">. </w:t>
      </w:r>
      <w:r w:rsidR="0067515E" w:rsidRPr="005C5EC1">
        <w:rPr>
          <w:rFonts w:ascii="Arial" w:hAnsi="Arial" w:cs="Arial"/>
          <w:color w:val="242729"/>
          <w:sz w:val="20"/>
          <w:szCs w:val="20"/>
        </w:rPr>
        <w:t xml:space="preserve">For the three scenarios in the simulation design where </w:t>
      </w:r>
      <w:r w:rsidR="0067515E" w:rsidRPr="005C5EC1">
        <w:rPr>
          <w:rFonts w:ascii="Arial" w:hAnsi="Arial" w:cs="Arial"/>
          <w:position w:val="-12"/>
          <w:sz w:val="20"/>
          <w:szCs w:val="20"/>
        </w:rPr>
        <w:object w:dxaOrig="360" w:dyaOrig="360">
          <v:shape id="_x0000_i1072" type="#_x0000_t75" style="width:18.15pt;height:18.15pt" o:ole="">
            <v:imagedata r:id="rId88" o:title=""/>
          </v:shape>
          <o:OLEObject Type="Embed" ProgID="Equation.3" ShapeID="_x0000_i1072" DrawAspect="Content" ObjectID="_1546773170" r:id="rId95"/>
        </w:object>
      </w:r>
      <w:r w:rsidR="0067515E" w:rsidRPr="005C5EC1">
        <w:rPr>
          <w:rFonts w:ascii="Arial" w:hAnsi="Arial" w:cs="Arial"/>
          <w:color w:val="242729"/>
          <w:sz w:val="20"/>
          <w:szCs w:val="20"/>
        </w:rPr>
        <w:t xml:space="preserve"> is true, t</w:t>
      </w:r>
      <w:r w:rsidR="00CE59A2" w:rsidRPr="005C5EC1">
        <w:rPr>
          <w:rFonts w:ascii="Arial" w:hAnsi="Arial" w:cs="Arial"/>
          <w:color w:val="242729"/>
          <w:sz w:val="20"/>
          <w:szCs w:val="20"/>
        </w:rPr>
        <w:t>he Type I error rates for each of the test statistics</w:t>
      </w:r>
      <w:r w:rsidR="0036721A" w:rsidRPr="005C5EC1">
        <w:rPr>
          <w:rFonts w:ascii="Arial" w:hAnsi="Arial" w:cs="Arial"/>
          <w:color w:val="242729"/>
          <w:sz w:val="20"/>
          <w:szCs w:val="20"/>
        </w:rPr>
        <w:t xml:space="preserve"> is given in Table 2</w:t>
      </w:r>
      <w:r w:rsidR="00CE59A2" w:rsidRPr="005C5EC1">
        <w:rPr>
          <w:rFonts w:ascii="Arial" w:hAnsi="Arial" w:cs="Arial"/>
          <w:color w:val="242729"/>
          <w:sz w:val="20"/>
          <w:szCs w:val="20"/>
        </w:rPr>
        <w:t>.</w:t>
      </w:r>
    </w:p>
    <w:p w:rsidR="00214F64" w:rsidRPr="005C5EC1" w:rsidRDefault="00214F64" w:rsidP="00BF49A1">
      <w:pPr>
        <w:jc w:val="both"/>
        <w:rPr>
          <w:rFonts w:ascii="Arial" w:hAnsi="Arial" w:cs="Arial"/>
          <w:color w:val="242729"/>
          <w:sz w:val="20"/>
          <w:szCs w:val="20"/>
        </w:rPr>
      </w:pPr>
      <w:proofErr w:type="gramStart"/>
      <w:r w:rsidRPr="00DF4BE3">
        <w:rPr>
          <w:rFonts w:ascii="Arial" w:hAnsi="Arial" w:cs="Arial"/>
          <w:i/>
          <w:color w:val="242729"/>
          <w:sz w:val="20"/>
          <w:szCs w:val="20"/>
        </w:rPr>
        <w:t>Table 2.</w:t>
      </w:r>
      <w:proofErr w:type="gramEnd"/>
      <w:r w:rsidRPr="005C5EC1">
        <w:rPr>
          <w:rFonts w:ascii="Arial" w:hAnsi="Arial" w:cs="Arial"/>
          <w:color w:val="242729"/>
          <w:sz w:val="20"/>
          <w:szCs w:val="20"/>
        </w:rPr>
        <w:t xml:space="preserve"> Type I error rates for selected combinations. For each parameter combination the test statistics within Bradley’s (1978) liberal robustness criteria is highlighted in bold. </w:t>
      </w:r>
    </w:p>
    <w:tbl>
      <w:tblPr>
        <w:tblW w:w="8775" w:type="dxa"/>
        <w:tblInd w:w="108" w:type="dxa"/>
        <w:tblLook w:val="04A0" w:firstRow="1" w:lastRow="0" w:firstColumn="1" w:lastColumn="0" w:noHBand="0" w:noVBand="1"/>
      </w:tblPr>
      <w:tblGrid>
        <w:gridCol w:w="607"/>
        <w:gridCol w:w="504"/>
        <w:gridCol w:w="504"/>
        <w:gridCol w:w="440"/>
        <w:gridCol w:w="960"/>
        <w:gridCol w:w="960"/>
        <w:gridCol w:w="960"/>
        <w:gridCol w:w="960"/>
        <w:gridCol w:w="960"/>
        <w:gridCol w:w="960"/>
        <w:gridCol w:w="960"/>
      </w:tblGrid>
      <w:tr w:rsidR="00214F64" w:rsidRPr="005C5EC1" w:rsidTr="00214F64">
        <w:trPr>
          <w:trHeight w:val="300"/>
        </w:trPr>
        <w:tc>
          <w:tcPr>
            <w:tcW w:w="607" w:type="dxa"/>
            <w:tcBorders>
              <w:top w:val="nil"/>
              <w:left w:val="nil"/>
              <w:bottom w:val="single" w:sz="4" w:space="0" w:color="auto"/>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hAnsi="Arial" w:cs="Arial"/>
                <w:position w:val="-10"/>
                <w:sz w:val="20"/>
                <w:szCs w:val="20"/>
              </w:rPr>
              <w:object w:dxaOrig="240" w:dyaOrig="260">
                <v:shape id="_x0000_i1073" type="#_x0000_t75" style="width:12.3pt;height:12.9pt" o:ole="">
                  <v:imagedata r:id="rId20" o:title=""/>
                </v:shape>
                <o:OLEObject Type="Embed" ProgID="Equation.3" ShapeID="_x0000_i1073" DrawAspect="Content" ObjectID="_1546773171" r:id="rId96"/>
              </w:object>
            </w:r>
          </w:p>
        </w:tc>
        <w:tc>
          <w:tcPr>
            <w:tcW w:w="504" w:type="dxa"/>
            <w:tcBorders>
              <w:top w:val="nil"/>
              <w:left w:val="nil"/>
              <w:bottom w:val="single" w:sz="4" w:space="0" w:color="auto"/>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hAnsi="Arial" w:cs="Arial"/>
                <w:position w:val="-10"/>
                <w:sz w:val="20"/>
                <w:szCs w:val="20"/>
              </w:rPr>
              <w:object w:dxaOrig="240" w:dyaOrig="340">
                <v:shape id="_x0000_i1074" type="#_x0000_t75" style="width:12.3pt;height:16.4pt" o:ole="">
                  <v:imagedata r:id="rId97" o:title=""/>
                </v:shape>
                <o:OLEObject Type="Embed" ProgID="Equation.3" ShapeID="_x0000_i1074" DrawAspect="Content" ObjectID="_1546773172" r:id="rId98"/>
              </w:object>
            </w:r>
          </w:p>
        </w:tc>
        <w:tc>
          <w:tcPr>
            <w:tcW w:w="504" w:type="dxa"/>
            <w:tcBorders>
              <w:top w:val="nil"/>
              <w:left w:val="nil"/>
              <w:bottom w:val="single" w:sz="4" w:space="0" w:color="auto"/>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hAnsi="Arial" w:cs="Arial"/>
                <w:position w:val="-10"/>
                <w:sz w:val="20"/>
                <w:szCs w:val="20"/>
              </w:rPr>
              <w:object w:dxaOrig="279" w:dyaOrig="340">
                <v:shape id="_x0000_i1075" type="#_x0000_t75" style="width:14.05pt;height:16.4pt" o:ole="">
                  <v:imagedata r:id="rId99" o:title=""/>
                </v:shape>
                <o:OLEObject Type="Embed" ProgID="Equation.3" ShapeID="_x0000_i1075" DrawAspect="Content" ObjectID="_1546773173" r:id="rId100"/>
              </w:object>
            </w:r>
          </w:p>
        </w:tc>
        <w:tc>
          <w:tcPr>
            <w:tcW w:w="440" w:type="dxa"/>
            <w:tcBorders>
              <w:top w:val="nil"/>
              <w:left w:val="nil"/>
              <w:bottom w:val="single" w:sz="4" w:space="0" w:color="auto"/>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i/>
                <w:color w:val="000000"/>
                <w:sz w:val="20"/>
                <w:szCs w:val="20"/>
              </w:rPr>
            </w:pPr>
            <w:r w:rsidRPr="005C5EC1">
              <w:rPr>
                <w:rFonts w:ascii="Arial" w:eastAsia="Times New Roman" w:hAnsi="Arial" w:cs="Arial"/>
                <w:i/>
                <w:color w:val="000000"/>
                <w:sz w:val="20"/>
                <w:szCs w:val="20"/>
              </w:rPr>
              <w:t>n</w:t>
            </w:r>
          </w:p>
        </w:tc>
        <w:tc>
          <w:tcPr>
            <w:tcW w:w="960" w:type="dxa"/>
            <w:tcBorders>
              <w:top w:val="nil"/>
              <w:left w:val="nil"/>
              <w:bottom w:val="single" w:sz="4" w:space="0" w:color="auto"/>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hAnsi="Arial" w:cs="Arial"/>
                <w:position w:val="-10"/>
                <w:sz w:val="20"/>
                <w:szCs w:val="20"/>
              </w:rPr>
              <w:object w:dxaOrig="240" w:dyaOrig="340">
                <v:shape id="_x0000_i1076" type="#_x0000_t75" style="width:12.3pt;height:18.15pt" o:ole="">
                  <v:imagedata r:id="rId35" o:title=""/>
                </v:shape>
                <o:OLEObject Type="Embed" ProgID="Equation.3" ShapeID="_x0000_i1076" DrawAspect="Content" ObjectID="_1546773174" r:id="rId101"/>
              </w:object>
            </w:r>
          </w:p>
        </w:tc>
        <w:tc>
          <w:tcPr>
            <w:tcW w:w="960" w:type="dxa"/>
            <w:tcBorders>
              <w:top w:val="nil"/>
              <w:left w:val="nil"/>
              <w:bottom w:val="single" w:sz="4" w:space="0" w:color="auto"/>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hAnsi="Arial" w:cs="Arial"/>
                <w:position w:val="-10"/>
                <w:sz w:val="20"/>
                <w:szCs w:val="20"/>
              </w:rPr>
              <w:object w:dxaOrig="260" w:dyaOrig="340">
                <v:shape id="_x0000_i1077" type="#_x0000_t75" style="width:12.9pt;height:18.15pt" o:ole="">
                  <v:imagedata r:id="rId37" o:title=""/>
                </v:shape>
                <o:OLEObject Type="Embed" ProgID="Equation.3" ShapeID="_x0000_i1077" DrawAspect="Content" ObjectID="_1546773175" r:id="rId102"/>
              </w:object>
            </w:r>
          </w:p>
        </w:tc>
        <w:tc>
          <w:tcPr>
            <w:tcW w:w="960" w:type="dxa"/>
            <w:tcBorders>
              <w:top w:val="nil"/>
              <w:left w:val="nil"/>
              <w:bottom w:val="single" w:sz="4" w:space="0" w:color="auto"/>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hAnsi="Arial" w:cs="Arial"/>
                <w:position w:val="-12"/>
                <w:sz w:val="20"/>
                <w:szCs w:val="20"/>
              </w:rPr>
              <w:object w:dxaOrig="260" w:dyaOrig="360">
                <v:shape id="_x0000_i1078" type="#_x0000_t75" style="width:12.9pt;height:18.15pt" o:ole="">
                  <v:imagedata r:id="rId39" o:title=""/>
                </v:shape>
                <o:OLEObject Type="Embed" ProgID="Equation.3" ShapeID="_x0000_i1078" DrawAspect="Content" ObjectID="_1546773176" r:id="rId103"/>
              </w:object>
            </w:r>
          </w:p>
        </w:tc>
        <w:tc>
          <w:tcPr>
            <w:tcW w:w="960" w:type="dxa"/>
            <w:tcBorders>
              <w:top w:val="nil"/>
              <w:left w:val="nil"/>
              <w:bottom w:val="single" w:sz="4" w:space="0" w:color="auto"/>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hAnsi="Arial" w:cs="Arial"/>
                <w:position w:val="-10"/>
                <w:sz w:val="20"/>
                <w:szCs w:val="20"/>
              </w:rPr>
              <w:object w:dxaOrig="300" w:dyaOrig="340">
                <v:shape id="_x0000_i1079" type="#_x0000_t75" style="width:15.2pt;height:18.15pt" o:ole="">
                  <v:imagedata r:id="rId41" o:title=""/>
                </v:shape>
                <o:OLEObject Type="Embed" ProgID="Equation.3" ShapeID="_x0000_i1079" DrawAspect="Content" ObjectID="_1546773177" r:id="rId104"/>
              </w:object>
            </w:r>
          </w:p>
        </w:tc>
        <w:tc>
          <w:tcPr>
            <w:tcW w:w="960" w:type="dxa"/>
            <w:tcBorders>
              <w:top w:val="nil"/>
              <w:left w:val="nil"/>
              <w:bottom w:val="single" w:sz="4" w:space="0" w:color="auto"/>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hAnsi="Arial" w:cs="Arial"/>
                <w:position w:val="-10"/>
                <w:sz w:val="20"/>
                <w:szCs w:val="20"/>
              </w:rPr>
              <w:object w:dxaOrig="320" w:dyaOrig="340">
                <v:shape id="_x0000_i1080" type="#_x0000_t75" style="width:15.8pt;height:18.15pt" o:ole="">
                  <v:imagedata r:id="rId43" o:title=""/>
                </v:shape>
                <o:OLEObject Type="Embed" ProgID="Equation.3" ShapeID="_x0000_i1080" DrawAspect="Content" ObjectID="_1546773178" r:id="rId105"/>
              </w:object>
            </w:r>
          </w:p>
        </w:tc>
        <w:tc>
          <w:tcPr>
            <w:tcW w:w="960" w:type="dxa"/>
            <w:tcBorders>
              <w:top w:val="nil"/>
              <w:left w:val="nil"/>
              <w:bottom w:val="single" w:sz="4" w:space="0" w:color="auto"/>
              <w:right w:val="nil"/>
            </w:tcBorders>
            <w:vAlign w:val="center"/>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hAnsi="Arial" w:cs="Arial"/>
                <w:position w:val="-12"/>
                <w:sz w:val="20"/>
                <w:szCs w:val="20"/>
              </w:rPr>
              <w:object w:dxaOrig="320" w:dyaOrig="360">
                <v:shape id="_x0000_i1081" type="#_x0000_t75" style="width:15.8pt;height:18.15pt" o:ole="">
                  <v:imagedata r:id="rId45" o:title=""/>
                </v:shape>
                <o:OLEObject Type="Embed" ProgID="Equation.3" ShapeID="_x0000_i1081" DrawAspect="Content" ObjectID="_1546773179" r:id="rId106"/>
              </w:object>
            </w:r>
          </w:p>
        </w:tc>
        <w:tc>
          <w:tcPr>
            <w:tcW w:w="960" w:type="dxa"/>
            <w:tcBorders>
              <w:top w:val="nil"/>
              <w:left w:val="nil"/>
              <w:bottom w:val="single" w:sz="4" w:space="0" w:color="auto"/>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hAnsi="Arial" w:cs="Arial"/>
                <w:position w:val="-6"/>
                <w:sz w:val="20"/>
                <w:szCs w:val="20"/>
              </w:rPr>
              <w:object w:dxaOrig="520" w:dyaOrig="279">
                <v:shape id="_x0000_i1082" type="#_x0000_t75" style="width:26.35pt;height:14.05pt" o:ole="">
                  <v:imagedata r:id="rId51" o:title=""/>
                </v:shape>
                <o:OLEObject Type="Embed" ProgID="Equation.3" ShapeID="_x0000_i1082" DrawAspect="Content" ObjectID="_1546773180" r:id="rId107"/>
              </w:object>
            </w:r>
          </w:p>
        </w:tc>
      </w:tr>
      <w:tr w:rsidR="00214F64" w:rsidRPr="005C5EC1" w:rsidTr="00214F64">
        <w:trPr>
          <w:trHeight w:val="300"/>
        </w:trPr>
        <w:tc>
          <w:tcPr>
            <w:tcW w:w="607" w:type="dxa"/>
            <w:tcBorders>
              <w:top w:val="single" w:sz="4" w:space="0" w:color="auto"/>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504" w:type="dxa"/>
            <w:tcBorders>
              <w:top w:val="single" w:sz="4" w:space="0" w:color="auto"/>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504" w:type="dxa"/>
            <w:tcBorders>
              <w:top w:val="single" w:sz="4" w:space="0" w:color="auto"/>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440" w:type="dxa"/>
            <w:tcBorders>
              <w:top w:val="single" w:sz="4" w:space="0" w:color="auto"/>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10</w:t>
            </w:r>
          </w:p>
        </w:tc>
        <w:tc>
          <w:tcPr>
            <w:tcW w:w="960" w:type="dxa"/>
            <w:tcBorders>
              <w:top w:val="single" w:sz="4" w:space="0" w:color="auto"/>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0.0528</w:t>
            </w:r>
          </w:p>
        </w:tc>
        <w:tc>
          <w:tcPr>
            <w:tcW w:w="960" w:type="dxa"/>
            <w:tcBorders>
              <w:top w:val="single" w:sz="4" w:space="0" w:color="auto"/>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0.0510</w:t>
            </w:r>
          </w:p>
        </w:tc>
        <w:tc>
          <w:tcPr>
            <w:tcW w:w="960" w:type="dxa"/>
            <w:tcBorders>
              <w:top w:val="single" w:sz="4" w:space="0" w:color="auto"/>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0.0498</w:t>
            </w:r>
          </w:p>
        </w:tc>
        <w:tc>
          <w:tcPr>
            <w:tcW w:w="960" w:type="dxa"/>
            <w:tcBorders>
              <w:top w:val="single" w:sz="4" w:space="0" w:color="auto"/>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0.0375</w:t>
            </w:r>
          </w:p>
        </w:tc>
        <w:tc>
          <w:tcPr>
            <w:tcW w:w="960" w:type="dxa"/>
            <w:tcBorders>
              <w:top w:val="single" w:sz="4" w:space="0" w:color="auto"/>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0.0487</w:t>
            </w:r>
          </w:p>
        </w:tc>
        <w:tc>
          <w:tcPr>
            <w:tcW w:w="960" w:type="dxa"/>
            <w:tcBorders>
              <w:top w:val="single" w:sz="4" w:space="0" w:color="auto"/>
              <w:left w:val="nil"/>
              <w:bottom w:val="nil"/>
              <w:right w:val="nil"/>
            </w:tcBorders>
            <w:shd w:val="clear" w:color="auto" w:fill="FFFFFF" w:themeFill="background1"/>
            <w:vAlign w:val="center"/>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0.0385</w:t>
            </w:r>
          </w:p>
        </w:tc>
        <w:tc>
          <w:tcPr>
            <w:tcW w:w="960" w:type="dxa"/>
            <w:tcBorders>
              <w:top w:val="single" w:sz="4" w:space="0" w:color="auto"/>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0.0441</w:t>
            </w:r>
          </w:p>
        </w:tc>
      </w:tr>
      <w:tr w:rsidR="00214F64" w:rsidRPr="005C5EC1" w:rsidTr="00214F64">
        <w:trPr>
          <w:trHeight w:val="300"/>
        </w:trPr>
        <w:tc>
          <w:tcPr>
            <w:tcW w:w="607"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440"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20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0.0523</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0.0513</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0.0511</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0.0466</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0.0484</w:t>
            </w:r>
          </w:p>
        </w:tc>
        <w:tc>
          <w:tcPr>
            <w:tcW w:w="960" w:type="dxa"/>
            <w:tcBorders>
              <w:top w:val="nil"/>
              <w:left w:val="nil"/>
              <w:bottom w:val="nil"/>
              <w:right w:val="nil"/>
            </w:tcBorders>
            <w:shd w:val="clear" w:color="auto" w:fill="FFFFFF" w:themeFill="background1"/>
            <w:vAlign w:val="center"/>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0.0464</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0.0486</w:t>
            </w:r>
          </w:p>
        </w:tc>
      </w:tr>
      <w:tr w:rsidR="00214F64" w:rsidRPr="005C5EC1" w:rsidTr="00214F64">
        <w:trPr>
          <w:trHeight w:val="300"/>
        </w:trPr>
        <w:tc>
          <w:tcPr>
            <w:tcW w:w="607"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440"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30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0.0494</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0.0508</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0.0508</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0.0464</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0.0501</w:t>
            </w:r>
          </w:p>
        </w:tc>
        <w:tc>
          <w:tcPr>
            <w:tcW w:w="960" w:type="dxa"/>
            <w:tcBorders>
              <w:top w:val="nil"/>
              <w:left w:val="nil"/>
              <w:bottom w:val="nil"/>
              <w:right w:val="nil"/>
            </w:tcBorders>
            <w:shd w:val="clear" w:color="auto" w:fill="FFFFFF" w:themeFill="background1"/>
            <w:vAlign w:val="center"/>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0.0463</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0.0494</w:t>
            </w:r>
          </w:p>
        </w:tc>
      </w:tr>
      <w:tr w:rsidR="00214F64" w:rsidRPr="005C5EC1" w:rsidTr="00214F64">
        <w:trPr>
          <w:trHeight w:val="300"/>
        </w:trPr>
        <w:tc>
          <w:tcPr>
            <w:tcW w:w="607"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w:t>
            </w:r>
          </w:p>
        </w:tc>
        <w:tc>
          <w:tcPr>
            <w:tcW w:w="440"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0.0484</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0.0498</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0.0472</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0.0344</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0.0466</w:t>
            </w:r>
          </w:p>
        </w:tc>
        <w:tc>
          <w:tcPr>
            <w:tcW w:w="960" w:type="dxa"/>
            <w:tcBorders>
              <w:top w:val="nil"/>
              <w:left w:val="nil"/>
              <w:bottom w:val="nil"/>
              <w:right w:val="nil"/>
            </w:tcBorders>
            <w:shd w:val="clear" w:color="auto" w:fill="FFFFFF" w:themeFill="background1"/>
            <w:vAlign w:val="center"/>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0.0356</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0.0426</w:t>
            </w:r>
          </w:p>
        </w:tc>
      </w:tr>
      <w:tr w:rsidR="00214F64" w:rsidRPr="005C5EC1" w:rsidTr="00214F64">
        <w:trPr>
          <w:trHeight w:val="300"/>
        </w:trPr>
        <w:tc>
          <w:tcPr>
            <w:tcW w:w="607"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w:t>
            </w:r>
          </w:p>
        </w:tc>
        <w:tc>
          <w:tcPr>
            <w:tcW w:w="440"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20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0.0549</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0.0527</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0.0524</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0.0489</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0.0506</w:t>
            </w:r>
          </w:p>
        </w:tc>
        <w:tc>
          <w:tcPr>
            <w:tcW w:w="960" w:type="dxa"/>
            <w:tcBorders>
              <w:top w:val="nil"/>
              <w:left w:val="nil"/>
              <w:bottom w:val="nil"/>
              <w:right w:val="nil"/>
            </w:tcBorders>
            <w:shd w:val="clear" w:color="auto" w:fill="FFFFFF" w:themeFill="background1"/>
            <w:vAlign w:val="center"/>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0.0488</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0.0509</w:t>
            </w:r>
          </w:p>
        </w:tc>
      </w:tr>
      <w:tr w:rsidR="00214F64" w:rsidRPr="005C5EC1" w:rsidTr="00214F64">
        <w:trPr>
          <w:trHeight w:val="300"/>
        </w:trPr>
        <w:tc>
          <w:tcPr>
            <w:tcW w:w="607"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w:t>
            </w:r>
          </w:p>
        </w:tc>
        <w:tc>
          <w:tcPr>
            <w:tcW w:w="440"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30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0.0471</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0.0486</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0.0481</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0.0447</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0.0473</w:t>
            </w:r>
          </w:p>
        </w:tc>
        <w:tc>
          <w:tcPr>
            <w:tcW w:w="960" w:type="dxa"/>
            <w:tcBorders>
              <w:top w:val="nil"/>
              <w:left w:val="nil"/>
              <w:bottom w:val="nil"/>
              <w:right w:val="nil"/>
            </w:tcBorders>
            <w:shd w:val="clear" w:color="auto" w:fill="FFFFFF" w:themeFill="background1"/>
            <w:vAlign w:val="center"/>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0.0446</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0.0455</w:t>
            </w:r>
          </w:p>
        </w:tc>
      </w:tr>
      <w:tr w:rsidR="00214F64" w:rsidRPr="005C5EC1" w:rsidTr="00214F64">
        <w:trPr>
          <w:trHeight w:val="300"/>
        </w:trPr>
        <w:tc>
          <w:tcPr>
            <w:tcW w:w="607"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2</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2</w:t>
            </w:r>
          </w:p>
        </w:tc>
        <w:tc>
          <w:tcPr>
            <w:tcW w:w="440"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0.0352</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0.0461</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0.0313</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sz w:val="20"/>
                <w:szCs w:val="20"/>
              </w:rPr>
            </w:pPr>
            <w:r w:rsidRPr="005C5EC1">
              <w:rPr>
                <w:rFonts w:ascii="Arial" w:eastAsia="Times New Roman" w:hAnsi="Arial" w:cs="Arial"/>
                <w:sz w:val="20"/>
                <w:szCs w:val="20"/>
              </w:rPr>
              <w:t>0.0168</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0.0570</w:t>
            </w:r>
          </w:p>
        </w:tc>
        <w:tc>
          <w:tcPr>
            <w:tcW w:w="960" w:type="dxa"/>
            <w:tcBorders>
              <w:top w:val="nil"/>
              <w:left w:val="nil"/>
              <w:bottom w:val="nil"/>
              <w:right w:val="nil"/>
            </w:tcBorders>
            <w:shd w:val="clear" w:color="auto" w:fill="FFFFFF" w:themeFill="background1"/>
            <w:vAlign w:val="center"/>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0.0185</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0.0441</w:t>
            </w:r>
          </w:p>
        </w:tc>
      </w:tr>
      <w:tr w:rsidR="00214F64" w:rsidRPr="005C5EC1" w:rsidTr="00214F64">
        <w:trPr>
          <w:trHeight w:val="300"/>
        </w:trPr>
        <w:tc>
          <w:tcPr>
            <w:tcW w:w="607"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2</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2</w:t>
            </w:r>
          </w:p>
        </w:tc>
        <w:tc>
          <w:tcPr>
            <w:tcW w:w="440"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20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0.0450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0.0460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0.0450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0.0350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0.0520</w:t>
            </w:r>
          </w:p>
        </w:tc>
        <w:tc>
          <w:tcPr>
            <w:tcW w:w="960" w:type="dxa"/>
            <w:tcBorders>
              <w:top w:val="nil"/>
              <w:left w:val="nil"/>
              <w:bottom w:val="nil"/>
              <w:right w:val="nil"/>
            </w:tcBorders>
            <w:shd w:val="clear" w:color="auto" w:fill="FFFFFF" w:themeFill="background1"/>
            <w:vAlign w:val="center"/>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0.0400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0.0480</w:t>
            </w:r>
          </w:p>
        </w:tc>
      </w:tr>
      <w:tr w:rsidR="00214F64" w:rsidRPr="005C5EC1" w:rsidTr="00214F64">
        <w:trPr>
          <w:trHeight w:val="300"/>
        </w:trPr>
        <w:tc>
          <w:tcPr>
            <w:tcW w:w="607"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2</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2</w:t>
            </w:r>
          </w:p>
        </w:tc>
        <w:tc>
          <w:tcPr>
            <w:tcW w:w="440"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30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0.0410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0.0500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0.0500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0.0400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0.0440</w:t>
            </w:r>
          </w:p>
        </w:tc>
        <w:tc>
          <w:tcPr>
            <w:tcW w:w="960" w:type="dxa"/>
            <w:tcBorders>
              <w:top w:val="nil"/>
              <w:left w:val="nil"/>
              <w:bottom w:val="nil"/>
              <w:right w:val="nil"/>
            </w:tcBorders>
            <w:shd w:val="clear" w:color="auto" w:fill="FFFFFF" w:themeFill="background1"/>
            <w:vAlign w:val="center"/>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0.0410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0.0490</w:t>
            </w:r>
          </w:p>
        </w:tc>
      </w:tr>
      <w:tr w:rsidR="00214F64" w:rsidRPr="005C5EC1" w:rsidTr="00214F64">
        <w:trPr>
          <w:trHeight w:val="300"/>
        </w:trPr>
        <w:tc>
          <w:tcPr>
            <w:tcW w:w="607"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0.75</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440"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0.0438</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sz w:val="20"/>
                <w:szCs w:val="20"/>
              </w:rPr>
            </w:pPr>
            <w:r w:rsidRPr="005C5EC1">
              <w:rPr>
                <w:rFonts w:ascii="Arial" w:eastAsia="Times New Roman" w:hAnsi="Arial" w:cs="Arial"/>
                <w:sz w:val="20"/>
                <w:szCs w:val="20"/>
              </w:rPr>
              <w:t>0.0018</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sz w:val="20"/>
                <w:szCs w:val="20"/>
              </w:rPr>
            </w:pPr>
            <w:r w:rsidRPr="005C5EC1">
              <w:rPr>
                <w:rFonts w:ascii="Arial" w:eastAsia="Times New Roman" w:hAnsi="Arial" w:cs="Arial"/>
                <w:sz w:val="20"/>
                <w:szCs w:val="20"/>
              </w:rPr>
              <w:t>0.0018</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sz w:val="20"/>
                <w:szCs w:val="20"/>
              </w:rPr>
            </w:pPr>
            <w:r w:rsidRPr="005C5EC1">
              <w:rPr>
                <w:rFonts w:ascii="Arial" w:eastAsia="Times New Roman" w:hAnsi="Arial" w:cs="Arial"/>
                <w:sz w:val="20"/>
                <w:szCs w:val="20"/>
              </w:rPr>
              <w:t>0.0243</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0.0546</w:t>
            </w:r>
          </w:p>
        </w:tc>
        <w:tc>
          <w:tcPr>
            <w:tcW w:w="960" w:type="dxa"/>
            <w:tcBorders>
              <w:top w:val="nil"/>
              <w:left w:val="nil"/>
              <w:bottom w:val="nil"/>
              <w:right w:val="nil"/>
            </w:tcBorders>
            <w:shd w:val="clear" w:color="auto" w:fill="FFFFFF" w:themeFill="background1"/>
            <w:vAlign w:val="center"/>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0.0268</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sz w:val="20"/>
                <w:szCs w:val="20"/>
              </w:rPr>
            </w:pPr>
            <w:r w:rsidRPr="005C5EC1">
              <w:rPr>
                <w:rFonts w:ascii="Arial" w:eastAsia="Times New Roman" w:hAnsi="Arial" w:cs="Arial"/>
                <w:sz w:val="20"/>
                <w:szCs w:val="20"/>
              </w:rPr>
              <w:t>0.0014</w:t>
            </w:r>
          </w:p>
        </w:tc>
      </w:tr>
      <w:tr w:rsidR="00214F64" w:rsidRPr="005C5EC1" w:rsidTr="00214F64">
        <w:trPr>
          <w:trHeight w:val="300"/>
        </w:trPr>
        <w:tc>
          <w:tcPr>
            <w:tcW w:w="607"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0.75</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440"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20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0.0498</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sz w:val="20"/>
                <w:szCs w:val="20"/>
              </w:rPr>
            </w:pPr>
            <w:r w:rsidRPr="005C5EC1">
              <w:rPr>
                <w:rFonts w:ascii="Arial" w:eastAsia="Times New Roman" w:hAnsi="Arial" w:cs="Arial"/>
                <w:sz w:val="20"/>
                <w:szCs w:val="20"/>
              </w:rPr>
              <w:t>0.0005</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sz w:val="20"/>
                <w:szCs w:val="20"/>
              </w:rPr>
            </w:pPr>
            <w:r w:rsidRPr="005C5EC1">
              <w:rPr>
                <w:rFonts w:ascii="Arial" w:eastAsia="Times New Roman" w:hAnsi="Arial" w:cs="Arial"/>
                <w:sz w:val="20"/>
                <w:szCs w:val="20"/>
              </w:rPr>
              <w:t>0.0005</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0.0392</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0.0482</w:t>
            </w:r>
          </w:p>
        </w:tc>
        <w:tc>
          <w:tcPr>
            <w:tcW w:w="960" w:type="dxa"/>
            <w:tcBorders>
              <w:top w:val="nil"/>
              <w:left w:val="nil"/>
              <w:bottom w:val="nil"/>
              <w:right w:val="nil"/>
            </w:tcBorders>
            <w:shd w:val="clear" w:color="auto" w:fill="FFFFFF" w:themeFill="background1"/>
            <w:vAlign w:val="center"/>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0.0405</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sz w:val="20"/>
                <w:szCs w:val="20"/>
              </w:rPr>
            </w:pPr>
            <w:r w:rsidRPr="005C5EC1">
              <w:rPr>
                <w:rFonts w:ascii="Arial" w:eastAsia="Times New Roman" w:hAnsi="Arial" w:cs="Arial"/>
                <w:sz w:val="20"/>
                <w:szCs w:val="20"/>
              </w:rPr>
              <w:t>0.0007</w:t>
            </w:r>
          </w:p>
        </w:tc>
      </w:tr>
      <w:tr w:rsidR="00214F64" w:rsidRPr="005C5EC1" w:rsidTr="00214F64">
        <w:trPr>
          <w:trHeight w:val="300"/>
        </w:trPr>
        <w:tc>
          <w:tcPr>
            <w:tcW w:w="607"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0.75</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440"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30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0.0463</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sz w:val="20"/>
                <w:szCs w:val="20"/>
              </w:rPr>
            </w:pPr>
            <w:r w:rsidRPr="005C5EC1">
              <w:rPr>
                <w:rFonts w:ascii="Arial" w:eastAsia="Times New Roman" w:hAnsi="Arial" w:cs="Arial"/>
                <w:sz w:val="20"/>
                <w:szCs w:val="20"/>
              </w:rPr>
              <w:t>0.0006</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sz w:val="20"/>
                <w:szCs w:val="20"/>
              </w:rPr>
            </w:pPr>
            <w:r w:rsidRPr="005C5EC1">
              <w:rPr>
                <w:rFonts w:ascii="Arial" w:eastAsia="Times New Roman" w:hAnsi="Arial" w:cs="Arial"/>
                <w:sz w:val="20"/>
                <w:szCs w:val="20"/>
              </w:rPr>
              <w:t>0.0006</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0.0432</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0.0459</w:t>
            </w:r>
          </w:p>
        </w:tc>
        <w:tc>
          <w:tcPr>
            <w:tcW w:w="960" w:type="dxa"/>
            <w:tcBorders>
              <w:top w:val="nil"/>
              <w:left w:val="nil"/>
              <w:bottom w:val="nil"/>
              <w:right w:val="nil"/>
            </w:tcBorders>
            <w:shd w:val="clear" w:color="auto" w:fill="FFFFFF" w:themeFill="background1"/>
            <w:vAlign w:val="center"/>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0.0438</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sz w:val="20"/>
                <w:szCs w:val="20"/>
              </w:rPr>
            </w:pPr>
            <w:r w:rsidRPr="005C5EC1">
              <w:rPr>
                <w:rFonts w:ascii="Arial" w:eastAsia="Times New Roman" w:hAnsi="Arial" w:cs="Arial"/>
                <w:sz w:val="20"/>
                <w:szCs w:val="20"/>
              </w:rPr>
              <w:t>0.0005</w:t>
            </w:r>
          </w:p>
        </w:tc>
      </w:tr>
      <w:tr w:rsidR="00214F64" w:rsidRPr="005C5EC1" w:rsidTr="00214F64">
        <w:trPr>
          <w:trHeight w:val="300"/>
        </w:trPr>
        <w:tc>
          <w:tcPr>
            <w:tcW w:w="607"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0.75</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w:t>
            </w:r>
          </w:p>
        </w:tc>
        <w:tc>
          <w:tcPr>
            <w:tcW w:w="440"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0.0381</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sz w:val="20"/>
                <w:szCs w:val="20"/>
              </w:rPr>
            </w:pPr>
            <w:r w:rsidRPr="005C5EC1">
              <w:rPr>
                <w:rFonts w:ascii="Arial" w:eastAsia="Times New Roman" w:hAnsi="Arial" w:cs="Arial"/>
                <w:sz w:val="20"/>
                <w:szCs w:val="20"/>
              </w:rPr>
              <w:t>0.0014</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sz w:val="20"/>
                <w:szCs w:val="20"/>
              </w:rPr>
            </w:pPr>
            <w:r w:rsidRPr="005C5EC1">
              <w:rPr>
                <w:rFonts w:ascii="Arial" w:eastAsia="Times New Roman" w:hAnsi="Arial" w:cs="Arial"/>
                <w:sz w:val="20"/>
                <w:szCs w:val="20"/>
              </w:rPr>
              <w:t>0.0012</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sz w:val="20"/>
                <w:szCs w:val="20"/>
              </w:rPr>
            </w:pPr>
            <w:r w:rsidRPr="005C5EC1">
              <w:rPr>
                <w:rFonts w:ascii="Arial" w:eastAsia="Times New Roman" w:hAnsi="Arial" w:cs="Arial"/>
                <w:sz w:val="20"/>
                <w:szCs w:val="20"/>
              </w:rPr>
              <w:t>0.0207</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0.0514</w:t>
            </w:r>
          </w:p>
        </w:tc>
        <w:tc>
          <w:tcPr>
            <w:tcW w:w="960" w:type="dxa"/>
            <w:tcBorders>
              <w:top w:val="nil"/>
              <w:left w:val="nil"/>
              <w:bottom w:val="nil"/>
              <w:right w:val="nil"/>
            </w:tcBorders>
            <w:shd w:val="clear" w:color="auto" w:fill="FFFFFF" w:themeFill="background1"/>
            <w:vAlign w:val="center"/>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0.0219</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sz w:val="20"/>
                <w:szCs w:val="20"/>
              </w:rPr>
            </w:pPr>
            <w:r w:rsidRPr="005C5EC1">
              <w:rPr>
                <w:rFonts w:ascii="Arial" w:eastAsia="Times New Roman" w:hAnsi="Arial" w:cs="Arial"/>
                <w:sz w:val="20"/>
                <w:szCs w:val="20"/>
              </w:rPr>
              <w:t>0.0012</w:t>
            </w:r>
          </w:p>
        </w:tc>
      </w:tr>
      <w:tr w:rsidR="00214F64" w:rsidRPr="005C5EC1" w:rsidTr="00214F64">
        <w:trPr>
          <w:trHeight w:val="300"/>
        </w:trPr>
        <w:tc>
          <w:tcPr>
            <w:tcW w:w="607"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0.75</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w:t>
            </w:r>
          </w:p>
        </w:tc>
        <w:tc>
          <w:tcPr>
            <w:tcW w:w="440"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20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0.0514</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sz w:val="20"/>
                <w:szCs w:val="20"/>
              </w:rPr>
            </w:pPr>
            <w:r w:rsidRPr="005C5EC1">
              <w:rPr>
                <w:rFonts w:ascii="Arial" w:eastAsia="Times New Roman" w:hAnsi="Arial" w:cs="Arial"/>
                <w:sz w:val="20"/>
                <w:szCs w:val="20"/>
              </w:rPr>
              <w:t>0.0006</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sz w:val="20"/>
                <w:szCs w:val="20"/>
              </w:rPr>
            </w:pPr>
            <w:r w:rsidRPr="005C5EC1">
              <w:rPr>
                <w:rFonts w:ascii="Arial" w:eastAsia="Times New Roman" w:hAnsi="Arial" w:cs="Arial"/>
                <w:sz w:val="20"/>
                <w:szCs w:val="20"/>
              </w:rPr>
              <w:t>0.0006</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0.0398</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0.0485</w:t>
            </w:r>
          </w:p>
        </w:tc>
        <w:tc>
          <w:tcPr>
            <w:tcW w:w="960" w:type="dxa"/>
            <w:tcBorders>
              <w:top w:val="nil"/>
              <w:left w:val="nil"/>
              <w:bottom w:val="nil"/>
              <w:right w:val="nil"/>
            </w:tcBorders>
            <w:shd w:val="clear" w:color="auto" w:fill="FFFFFF" w:themeFill="background1"/>
            <w:vAlign w:val="center"/>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0.0406</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sz w:val="20"/>
                <w:szCs w:val="20"/>
              </w:rPr>
            </w:pPr>
            <w:r w:rsidRPr="005C5EC1">
              <w:rPr>
                <w:rFonts w:ascii="Arial" w:eastAsia="Times New Roman" w:hAnsi="Arial" w:cs="Arial"/>
                <w:sz w:val="20"/>
                <w:szCs w:val="20"/>
              </w:rPr>
              <w:t>0.0004</w:t>
            </w:r>
          </w:p>
        </w:tc>
      </w:tr>
      <w:tr w:rsidR="00214F64" w:rsidRPr="005C5EC1" w:rsidTr="00214F64">
        <w:trPr>
          <w:trHeight w:val="300"/>
        </w:trPr>
        <w:tc>
          <w:tcPr>
            <w:tcW w:w="607"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0.75</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w:t>
            </w:r>
          </w:p>
        </w:tc>
        <w:tc>
          <w:tcPr>
            <w:tcW w:w="440"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30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0.0468</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sz w:val="20"/>
                <w:szCs w:val="20"/>
              </w:rPr>
            </w:pPr>
            <w:r w:rsidRPr="005C5EC1">
              <w:rPr>
                <w:rFonts w:ascii="Arial" w:eastAsia="Times New Roman" w:hAnsi="Arial" w:cs="Arial"/>
                <w:sz w:val="20"/>
                <w:szCs w:val="20"/>
              </w:rPr>
              <w:t>0.0009</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sz w:val="20"/>
                <w:szCs w:val="20"/>
              </w:rPr>
            </w:pPr>
            <w:r w:rsidRPr="005C5EC1">
              <w:rPr>
                <w:rFonts w:ascii="Arial" w:eastAsia="Times New Roman" w:hAnsi="Arial" w:cs="Arial"/>
                <w:sz w:val="20"/>
                <w:szCs w:val="20"/>
              </w:rPr>
              <w:t>0.0009</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0.0404</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0.0439</w:t>
            </w:r>
          </w:p>
        </w:tc>
        <w:tc>
          <w:tcPr>
            <w:tcW w:w="960" w:type="dxa"/>
            <w:tcBorders>
              <w:top w:val="nil"/>
              <w:left w:val="nil"/>
              <w:bottom w:val="nil"/>
              <w:right w:val="nil"/>
            </w:tcBorders>
            <w:shd w:val="clear" w:color="auto" w:fill="FFFFFF" w:themeFill="background1"/>
            <w:vAlign w:val="center"/>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0.0410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sz w:val="20"/>
                <w:szCs w:val="20"/>
              </w:rPr>
            </w:pPr>
            <w:r w:rsidRPr="005C5EC1">
              <w:rPr>
                <w:rFonts w:ascii="Arial" w:eastAsia="Times New Roman" w:hAnsi="Arial" w:cs="Arial"/>
                <w:sz w:val="20"/>
                <w:szCs w:val="20"/>
              </w:rPr>
              <w:t>0.0008</w:t>
            </w:r>
          </w:p>
        </w:tc>
      </w:tr>
      <w:tr w:rsidR="00214F64" w:rsidRPr="005C5EC1" w:rsidTr="00214F64">
        <w:trPr>
          <w:trHeight w:val="300"/>
        </w:trPr>
        <w:tc>
          <w:tcPr>
            <w:tcW w:w="607"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0.75</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2</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2</w:t>
            </w:r>
          </w:p>
        </w:tc>
        <w:tc>
          <w:tcPr>
            <w:tcW w:w="440"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sz w:val="20"/>
                <w:szCs w:val="20"/>
              </w:rPr>
            </w:pPr>
            <w:r w:rsidRPr="005C5EC1">
              <w:rPr>
                <w:rFonts w:ascii="Arial" w:eastAsia="Times New Roman" w:hAnsi="Arial" w:cs="Arial"/>
                <w:sz w:val="20"/>
                <w:szCs w:val="20"/>
              </w:rPr>
              <w:t>0.0221</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sz w:val="20"/>
                <w:szCs w:val="20"/>
              </w:rPr>
            </w:pPr>
            <w:r w:rsidRPr="005C5EC1">
              <w:rPr>
                <w:rFonts w:ascii="Arial" w:eastAsia="Times New Roman" w:hAnsi="Arial" w:cs="Arial"/>
                <w:sz w:val="20"/>
                <w:szCs w:val="20"/>
              </w:rPr>
              <w:t>0.0036</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sz w:val="20"/>
                <w:szCs w:val="20"/>
              </w:rPr>
            </w:pPr>
            <w:r w:rsidRPr="005C5EC1">
              <w:rPr>
                <w:rFonts w:ascii="Arial" w:eastAsia="Times New Roman" w:hAnsi="Arial" w:cs="Arial"/>
                <w:sz w:val="20"/>
                <w:szCs w:val="20"/>
              </w:rPr>
              <w:t>0.0025</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sz w:val="20"/>
                <w:szCs w:val="20"/>
              </w:rPr>
            </w:pPr>
            <w:r w:rsidRPr="005C5EC1">
              <w:rPr>
                <w:rFonts w:ascii="Arial" w:eastAsia="Times New Roman" w:hAnsi="Arial" w:cs="Arial"/>
                <w:sz w:val="20"/>
                <w:szCs w:val="20"/>
              </w:rPr>
              <w:t>0.0077</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0.0402</w:t>
            </w:r>
          </w:p>
        </w:tc>
        <w:tc>
          <w:tcPr>
            <w:tcW w:w="960" w:type="dxa"/>
            <w:tcBorders>
              <w:top w:val="nil"/>
              <w:left w:val="nil"/>
              <w:bottom w:val="nil"/>
              <w:right w:val="nil"/>
            </w:tcBorders>
            <w:shd w:val="clear" w:color="auto" w:fill="FFFFFF" w:themeFill="background1"/>
            <w:vAlign w:val="center"/>
          </w:tcPr>
          <w:p w:rsidR="00214F64" w:rsidRPr="005C5EC1" w:rsidRDefault="00214F64" w:rsidP="00214F64">
            <w:pPr>
              <w:spacing w:after="0" w:line="240" w:lineRule="auto"/>
              <w:jc w:val="center"/>
              <w:rPr>
                <w:rFonts w:ascii="Arial" w:eastAsia="Times New Roman" w:hAnsi="Arial" w:cs="Arial"/>
                <w:sz w:val="20"/>
                <w:szCs w:val="20"/>
              </w:rPr>
            </w:pPr>
            <w:r w:rsidRPr="005C5EC1">
              <w:rPr>
                <w:rFonts w:ascii="Arial" w:eastAsia="Times New Roman" w:hAnsi="Arial" w:cs="Arial"/>
                <w:sz w:val="20"/>
                <w:szCs w:val="20"/>
              </w:rPr>
              <w:t>0.0103</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sz w:val="20"/>
                <w:szCs w:val="20"/>
              </w:rPr>
            </w:pPr>
            <w:r w:rsidRPr="005C5EC1">
              <w:rPr>
                <w:rFonts w:ascii="Arial" w:eastAsia="Times New Roman" w:hAnsi="Arial" w:cs="Arial"/>
                <w:sz w:val="20"/>
                <w:szCs w:val="20"/>
              </w:rPr>
              <w:t>0.0036</w:t>
            </w:r>
          </w:p>
        </w:tc>
      </w:tr>
      <w:tr w:rsidR="00214F64" w:rsidRPr="005C5EC1" w:rsidTr="00214F64">
        <w:trPr>
          <w:trHeight w:val="300"/>
        </w:trPr>
        <w:tc>
          <w:tcPr>
            <w:tcW w:w="607"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0.75</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2</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2</w:t>
            </w:r>
          </w:p>
        </w:tc>
        <w:tc>
          <w:tcPr>
            <w:tcW w:w="440"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20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0.0460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sz w:val="20"/>
                <w:szCs w:val="20"/>
              </w:rPr>
            </w:pPr>
            <w:r w:rsidRPr="005C5EC1">
              <w:rPr>
                <w:rFonts w:ascii="Arial" w:eastAsia="Times New Roman" w:hAnsi="Arial" w:cs="Arial"/>
                <w:sz w:val="20"/>
                <w:szCs w:val="20"/>
              </w:rPr>
              <w:t>0.0050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sz w:val="20"/>
                <w:szCs w:val="20"/>
              </w:rPr>
            </w:pPr>
            <w:r w:rsidRPr="005C5EC1">
              <w:rPr>
                <w:rFonts w:ascii="Arial" w:eastAsia="Times New Roman" w:hAnsi="Arial" w:cs="Arial"/>
                <w:sz w:val="20"/>
                <w:szCs w:val="20"/>
              </w:rPr>
              <w:t>0.0050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0.0270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0.0470</w:t>
            </w:r>
          </w:p>
        </w:tc>
        <w:tc>
          <w:tcPr>
            <w:tcW w:w="960" w:type="dxa"/>
            <w:tcBorders>
              <w:top w:val="nil"/>
              <w:left w:val="nil"/>
              <w:bottom w:val="nil"/>
              <w:right w:val="nil"/>
            </w:tcBorders>
            <w:shd w:val="clear" w:color="auto" w:fill="FFFFFF" w:themeFill="background1"/>
            <w:vAlign w:val="center"/>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0.0310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sz w:val="20"/>
                <w:szCs w:val="20"/>
              </w:rPr>
            </w:pPr>
            <w:r w:rsidRPr="005C5EC1">
              <w:rPr>
                <w:rFonts w:ascii="Arial" w:eastAsia="Times New Roman" w:hAnsi="Arial" w:cs="Arial"/>
                <w:sz w:val="20"/>
                <w:szCs w:val="20"/>
              </w:rPr>
              <w:t>0.0080</w:t>
            </w:r>
          </w:p>
        </w:tc>
      </w:tr>
      <w:tr w:rsidR="00214F64" w:rsidRPr="005C5EC1" w:rsidTr="00214F64">
        <w:trPr>
          <w:trHeight w:val="300"/>
        </w:trPr>
        <w:tc>
          <w:tcPr>
            <w:tcW w:w="607"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0.75</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2</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2</w:t>
            </w:r>
          </w:p>
        </w:tc>
        <w:tc>
          <w:tcPr>
            <w:tcW w:w="440"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30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0.0470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sz w:val="20"/>
                <w:szCs w:val="20"/>
              </w:rPr>
            </w:pPr>
            <w:r w:rsidRPr="005C5EC1">
              <w:rPr>
                <w:rFonts w:ascii="Arial" w:eastAsia="Times New Roman" w:hAnsi="Arial" w:cs="Arial"/>
                <w:sz w:val="20"/>
                <w:szCs w:val="20"/>
              </w:rPr>
              <w:t>0.0040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sz w:val="20"/>
                <w:szCs w:val="20"/>
              </w:rPr>
            </w:pPr>
            <w:r w:rsidRPr="005C5EC1">
              <w:rPr>
                <w:rFonts w:ascii="Arial" w:eastAsia="Times New Roman" w:hAnsi="Arial" w:cs="Arial"/>
                <w:sz w:val="20"/>
                <w:szCs w:val="20"/>
              </w:rPr>
              <w:t>0.0040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0.0380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0.0520</w:t>
            </w:r>
          </w:p>
        </w:tc>
        <w:tc>
          <w:tcPr>
            <w:tcW w:w="960" w:type="dxa"/>
            <w:tcBorders>
              <w:top w:val="nil"/>
              <w:left w:val="nil"/>
              <w:bottom w:val="nil"/>
              <w:right w:val="nil"/>
            </w:tcBorders>
            <w:shd w:val="clear" w:color="auto" w:fill="FFFFFF" w:themeFill="background1"/>
            <w:vAlign w:val="center"/>
          </w:tcPr>
          <w:p w:rsidR="00214F64" w:rsidRPr="005C5EC1" w:rsidRDefault="00214F64" w:rsidP="00214F64">
            <w:pPr>
              <w:spacing w:after="0" w:line="240" w:lineRule="auto"/>
              <w:jc w:val="center"/>
              <w:rPr>
                <w:rFonts w:ascii="Arial" w:eastAsia="Times New Roman" w:hAnsi="Arial" w:cs="Arial"/>
                <w:b/>
                <w:sz w:val="20"/>
                <w:szCs w:val="20"/>
              </w:rPr>
            </w:pPr>
            <w:r w:rsidRPr="005C5EC1">
              <w:rPr>
                <w:rFonts w:ascii="Arial" w:eastAsia="Times New Roman" w:hAnsi="Arial" w:cs="Arial"/>
                <w:b/>
                <w:sz w:val="20"/>
                <w:szCs w:val="20"/>
              </w:rPr>
              <w:t>0.0400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sz w:val="20"/>
                <w:szCs w:val="20"/>
              </w:rPr>
            </w:pPr>
            <w:r w:rsidRPr="005C5EC1">
              <w:rPr>
                <w:rFonts w:ascii="Arial" w:eastAsia="Times New Roman" w:hAnsi="Arial" w:cs="Arial"/>
                <w:sz w:val="20"/>
                <w:szCs w:val="20"/>
              </w:rPr>
              <w:t>0.0050</w:t>
            </w:r>
          </w:p>
        </w:tc>
      </w:tr>
    </w:tbl>
    <w:p w:rsidR="00214F64" w:rsidRPr="005C5EC1" w:rsidRDefault="00214F64" w:rsidP="00BB4C79">
      <w:pPr>
        <w:spacing w:line="360" w:lineRule="auto"/>
        <w:jc w:val="both"/>
        <w:rPr>
          <w:rFonts w:ascii="Arial" w:hAnsi="Arial" w:cs="Arial"/>
          <w:color w:val="242729"/>
          <w:sz w:val="20"/>
          <w:szCs w:val="20"/>
        </w:rPr>
      </w:pPr>
    </w:p>
    <w:p w:rsidR="00DF4BE3" w:rsidRPr="005C5EC1" w:rsidRDefault="00DF4BE3" w:rsidP="00DF4BE3">
      <w:pPr>
        <w:spacing w:line="360" w:lineRule="auto"/>
        <w:jc w:val="both"/>
        <w:rPr>
          <w:rFonts w:ascii="Arial" w:hAnsi="Arial" w:cs="Arial"/>
          <w:color w:val="242729"/>
          <w:sz w:val="20"/>
          <w:szCs w:val="20"/>
        </w:rPr>
      </w:pPr>
      <w:r w:rsidRPr="005C5EC1">
        <w:rPr>
          <w:rFonts w:ascii="Arial" w:hAnsi="Arial" w:cs="Arial"/>
          <w:color w:val="242729"/>
          <w:sz w:val="20"/>
          <w:szCs w:val="20"/>
        </w:rPr>
        <w:lastRenderedPageBreak/>
        <w:t xml:space="preserve">Table 2 shows that all of the test statistics under consideration fulfil Bradley’s Type I error robustness criteria </w:t>
      </w:r>
      <w:proofErr w:type="gramStart"/>
      <w:r w:rsidRPr="005C5EC1">
        <w:rPr>
          <w:rFonts w:ascii="Arial" w:hAnsi="Arial" w:cs="Arial"/>
          <w:color w:val="242729"/>
          <w:sz w:val="20"/>
          <w:szCs w:val="20"/>
        </w:rPr>
        <w:t xml:space="preserve">when </w:t>
      </w:r>
      <w:proofErr w:type="gramEnd"/>
      <w:r w:rsidRPr="005C5EC1">
        <w:rPr>
          <w:rFonts w:ascii="Arial" w:hAnsi="Arial" w:cs="Arial"/>
          <w:position w:val="-10"/>
          <w:sz w:val="20"/>
          <w:szCs w:val="20"/>
        </w:rPr>
        <w:object w:dxaOrig="600" w:dyaOrig="320">
          <v:shape id="_x0000_i1083" type="#_x0000_t75" style="width:31pt;height:15.8pt" o:ole="">
            <v:imagedata r:id="rId108" o:title=""/>
          </v:shape>
          <o:OLEObject Type="Embed" ProgID="Equation.3" ShapeID="_x0000_i1083" DrawAspect="Content" ObjectID="_1546773181" r:id="rId109"/>
        </w:object>
      </w:r>
      <w:r w:rsidRPr="005C5EC1">
        <w:rPr>
          <w:rFonts w:ascii="Arial" w:hAnsi="Arial" w:cs="Arial"/>
          <w:color w:val="242729"/>
          <w:sz w:val="20"/>
          <w:szCs w:val="20"/>
        </w:rPr>
        <w:t>. A</w:t>
      </w:r>
      <w:r w:rsidR="00B71721">
        <w:rPr>
          <w:rFonts w:ascii="Arial" w:hAnsi="Arial" w:cs="Arial"/>
          <w:color w:val="242729"/>
          <w:sz w:val="20"/>
          <w:szCs w:val="20"/>
        </w:rPr>
        <w:t>s the correlation increases,</w:t>
      </w:r>
      <w:r w:rsidRPr="005C5EC1">
        <w:rPr>
          <w:rFonts w:ascii="Arial" w:hAnsi="Arial" w:cs="Arial"/>
          <w:color w:val="242729"/>
          <w:sz w:val="20"/>
          <w:szCs w:val="20"/>
        </w:rPr>
        <w:t xml:space="preserve"> test statistics assuming independent samples (</w:t>
      </w:r>
      <w:r w:rsidRPr="005C5EC1">
        <w:rPr>
          <w:rFonts w:ascii="Arial" w:hAnsi="Arial" w:cs="Arial"/>
          <w:position w:val="-10"/>
          <w:sz w:val="20"/>
          <w:szCs w:val="20"/>
        </w:rPr>
        <w:object w:dxaOrig="260" w:dyaOrig="340">
          <v:shape id="_x0000_i1084" type="#_x0000_t75" style="width:12.9pt;height:18.15pt" o:ole="">
            <v:imagedata r:id="rId110" o:title=""/>
          </v:shape>
          <o:OLEObject Type="Embed" ProgID="Equation.3" ShapeID="_x0000_i1084" DrawAspect="Content" ObjectID="_1546773182" r:id="rId111"/>
        </w:object>
      </w:r>
      <w:r w:rsidRPr="005C5EC1">
        <w:rPr>
          <w:rFonts w:ascii="Arial" w:hAnsi="Arial" w:cs="Arial"/>
          <w:sz w:val="20"/>
          <w:szCs w:val="20"/>
        </w:rPr>
        <w:t xml:space="preserve">, </w:t>
      </w:r>
      <w:r w:rsidRPr="005C5EC1">
        <w:rPr>
          <w:rFonts w:ascii="Arial" w:hAnsi="Arial" w:cs="Arial"/>
          <w:position w:val="-12"/>
          <w:sz w:val="20"/>
          <w:szCs w:val="20"/>
        </w:rPr>
        <w:object w:dxaOrig="240" w:dyaOrig="360">
          <v:shape id="_x0000_i1085" type="#_x0000_t75" style="width:12.3pt;height:18.15pt" o:ole="">
            <v:imagedata r:id="rId112" o:title=""/>
          </v:shape>
          <o:OLEObject Type="Embed" ProgID="Equation.3" ShapeID="_x0000_i1085" DrawAspect="Content" ObjectID="_1546773183" r:id="rId113"/>
        </w:object>
      </w:r>
      <w:r w:rsidRPr="005C5EC1">
        <w:rPr>
          <w:rFonts w:ascii="Arial" w:hAnsi="Arial" w:cs="Arial"/>
          <w:sz w:val="20"/>
          <w:szCs w:val="20"/>
        </w:rPr>
        <w:t xml:space="preserve"> </w:t>
      </w:r>
      <w:proofErr w:type="gramStart"/>
      <w:r w:rsidRPr="005C5EC1">
        <w:rPr>
          <w:rFonts w:ascii="Arial" w:hAnsi="Arial" w:cs="Arial"/>
          <w:sz w:val="20"/>
          <w:szCs w:val="20"/>
        </w:rPr>
        <w:t xml:space="preserve">and </w:t>
      </w:r>
      <w:proofErr w:type="gramEnd"/>
      <w:r w:rsidRPr="005C5EC1">
        <w:rPr>
          <w:rFonts w:ascii="Arial" w:hAnsi="Arial" w:cs="Arial"/>
          <w:position w:val="-6"/>
          <w:sz w:val="20"/>
          <w:szCs w:val="20"/>
        </w:rPr>
        <w:object w:dxaOrig="520" w:dyaOrig="279">
          <v:shape id="_x0000_i1086" type="#_x0000_t75" style="width:26.35pt;height:14.05pt" o:ole="">
            <v:imagedata r:id="rId114" o:title=""/>
          </v:shape>
          <o:OLEObject Type="Embed" ProgID="Equation.3" ShapeID="_x0000_i1086" DrawAspect="Content" ObjectID="_1546773184" r:id="rId115"/>
        </w:object>
      </w:r>
      <w:r w:rsidRPr="005C5EC1">
        <w:rPr>
          <w:rFonts w:ascii="Arial" w:hAnsi="Arial" w:cs="Arial"/>
          <w:sz w:val="20"/>
          <w:szCs w:val="20"/>
        </w:rPr>
        <w:t xml:space="preserve">) </w:t>
      </w:r>
      <w:r w:rsidRPr="005C5EC1">
        <w:rPr>
          <w:rFonts w:ascii="Arial" w:hAnsi="Arial" w:cs="Arial"/>
          <w:color w:val="242729"/>
          <w:sz w:val="20"/>
          <w:szCs w:val="20"/>
        </w:rPr>
        <w:t xml:space="preserve">do not maintain Type I error robustness. Test statistics assuming independent samples are valid when the structure of the data is unpaired, but appear biased when the structure of the data is paired. </w:t>
      </w:r>
    </w:p>
    <w:p w:rsidR="00773E20" w:rsidRPr="005C5EC1" w:rsidRDefault="006E039D" w:rsidP="00BB4C79">
      <w:pPr>
        <w:spacing w:line="360" w:lineRule="auto"/>
        <w:jc w:val="both"/>
        <w:rPr>
          <w:rFonts w:ascii="Arial" w:hAnsi="Arial" w:cs="Arial"/>
          <w:color w:val="242729"/>
          <w:sz w:val="20"/>
          <w:szCs w:val="20"/>
        </w:rPr>
      </w:pPr>
      <w:r w:rsidRPr="005C5EC1">
        <w:rPr>
          <w:rFonts w:ascii="Arial" w:hAnsi="Arial" w:cs="Arial"/>
          <w:color w:val="242729"/>
          <w:sz w:val="20"/>
          <w:szCs w:val="20"/>
        </w:rPr>
        <w:t>T</w:t>
      </w:r>
      <w:r w:rsidR="002C0CFC" w:rsidRPr="005C5EC1">
        <w:rPr>
          <w:rFonts w:ascii="Arial" w:hAnsi="Arial" w:cs="Arial"/>
          <w:color w:val="242729"/>
          <w:sz w:val="20"/>
          <w:szCs w:val="20"/>
        </w:rPr>
        <w:t>est statistics making use of</w:t>
      </w:r>
      <w:r w:rsidRPr="005C5EC1">
        <w:rPr>
          <w:rFonts w:ascii="Arial" w:hAnsi="Arial" w:cs="Arial"/>
          <w:color w:val="242729"/>
          <w:sz w:val="20"/>
          <w:szCs w:val="20"/>
        </w:rPr>
        <w:t xml:space="preserve"> paired information are robust across the range </w:t>
      </w:r>
      <w:proofErr w:type="gramStart"/>
      <w:r w:rsidRPr="005C5EC1">
        <w:rPr>
          <w:rFonts w:ascii="Arial" w:hAnsi="Arial" w:cs="Arial"/>
          <w:color w:val="242729"/>
          <w:sz w:val="20"/>
          <w:szCs w:val="20"/>
        </w:rPr>
        <w:t xml:space="preserve">of </w:t>
      </w:r>
      <w:proofErr w:type="gramEnd"/>
      <w:r w:rsidRPr="005C5EC1">
        <w:rPr>
          <w:rFonts w:ascii="Arial" w:hAnsi="Arial" w:cs="Arial"/>
          <w:position w:val="-10"/>
          <w:sz w:val="20"/>
          <w:szCs w:val="20"/>
        </w:rPr>
        <w:object w:dxaOrig="240" w:dyaOrig="260">
          <v:shape id="_x0000_i1087" type="#_x0000_t75" style="width:12.3pt;height:12.9pt" o:ole="">
            <v:imagedata r:id="rId116" o:title=""/>
          </v:shape>
          <o:OLEObject Type="Embed" ProgID="Equation.3" ShapeID="_x0000_i1087" DrawAspect="Content" ObjectID="_1546773185" r:id="rId117"/>
        </w:object>
      </w:r>
      <w:r w:rsidRPr="005C5EC1">
        <w:rPr>
          <w:rFonts w:ascii="Arial" w:hAnsi="Arial" w:cs="Arial"/>
          <w:sz w:val="20"/>
          <w:szCs w:val="20"/>
        </w:rPr>
        <w:t>.</w:t>
      </w:r>
      <w:r w:rsidR="00773E20" w:rsidRPr="005C5EC1">
        <w:rPr>
          <w:rFonts w:ascii="Arial" w:hAnsi="Arial" w:cs="Arial"/>
          <w:color w:val="242729"/>
          <w:sz w:val="20"/>
          <w:szCs w:val="20"/>
        </w:rPr>
        <w:t xml:space="preserve"> Pratt’s test (</w:t>
      </w:r>
      <w:r w:rsidR="00773E20" w:rsidRPr="005C5EC1">
        <w:rPr>
          <w:rFonts w:ascii="Arial" w:hAnsi="Arial" w:cs="Arial"/>
          <w:position w:val="-10"/>
          <w:sz w:val="20"/>
          <w:szCs w:val="20"/>
        </w:rPr>
        <w:object w:dxaOrig="320" w:dyaOrig="340">
          <v:shape id="_x0000_i1088" type="#_x0000_t75" style="width:15.8pt;height:18.15pt" o:ole="">
            <v:imagedata r:id="rId118" o:title=""/>
          </v:shape>
          <o:OLEObject Type="Embed" ProgID="Equation.3" ShapeID="_x0000_i1088" DrawAspect="Content" ObjectID="_1546773186" r:id="rId119"/>
        </w:object>
      </w:r>
      <w:r w:rsidR="00773E20" w:rsidRPr="005C5EC1">
        <w:rPr>
          <w:rFonts w:ascii="Arial" w:hAnsi="Arial" w:cs="Arial"/>
          <w:sz w:val="20"/>
          <w:szCs w:val="20"/>
        </w:rPr>
        <w:t>)</w:t>
      </w:r>
      <w:r w:rsidR="00773E20" w:rsidRPr="005C5EC1">
        <w:rPr>
          <w:rFonts w:ascii="Arial" w:hAnsi="Arial" w:cs="Arial"/>
          <w:color w:val="242729"/>
          <w:sz w:val="20"/>
          <w:szCs w:val="20"/>
        </w:rPr>
        <w:t xml:space="preserve"> is Type I error robust for every combination of parameters under the simulation design. </w:t>
      </w:r>
      <w:r w:rsidR="00773E20" w:rsidRPr="005C5EC1">
        <w:rPr>
          <w:rFonts w:ascii="Arial" w:hAnsi="Arial" w:cs="Arial"/>
          <w:position w:val="-10"/>
          <w:sz w:val="20"/>
          <w:szCs w:val="20"/>
        </w:rPr>
        <w:object w:dxaOrig="240" w:dyaOrig="340">
          <v:shape id="_x0000_i1089" type="#_x0000_t75" style="width:12.3pt;height:18.15pt" o:ole="">
            <v:imagedata r:id="rId35" o:title=""/>
          </v:shape>
          <o:OLEObject Type="Embed" ProgID="Equation.3" ShapeID="_x0000_i1089" DrawAspect="Content" ObjectID="_1546773187" r:id="rId120"/>
        </w:object>
      </w:r>
      <w:r w:rsidR="00773E20" w:rsidRPr="005C5EC1">
        <w:rPr>
          <w:rFonts w:ascii="Arial" w:hAnsi="Arial" w:cs="Arial"/>
          <w:sz w:val="20"/>
          <w:szCs w:val="20"/>
        </w:rPr>
        <w:t xml:space="preserve">, </w:t>
      </w:r>
      <w:r w:rsidR="00773E20" w:rsidRPr="005C5EC1">
        <w:rPr>
          <w:rFonts w:ascii="Arial" w:hAnsi="Arial" w:cs="Arial"/>
          <w:position w:val="-10"/>
          <w:sz w:val="20"/>
          <w:szCs w:val="20"/>
        </w:rPr>
        <w:object w:dxaOrig="300" w:dyaOrig="340">
          <v:shape id="_x0000_i1090" type="#_x0000_t75" style="width:15.2pt;height:18.15pt" o:ole="">
            <v:imagedata r:id="rId121" o:title=""/>
          </v:shape>
          <o:OLEObject Type="Embed" ProgID="Equation.3" ShapeID="_x0000_i1090" DrawAspect="Content" ObjectID="_1546773188" r:id="rId122"/>
        </w:object>
      </w:r>
      <w:r w:rsidR="00773E20" w:rsidRPr="005C5EC1">
        <w:rPr>
          <w:rFonts w:ascii="Arial" w:hAnsi="Arial" w:cs="Arial"/>
          <w:sz w:val="20"/>
          <w:szCs w:val="20"/>
        </w:rPr>
        <w:t xml:space="preserve"> and </w:t>
      </w:r>
      <w:r w:rsidR="00773E20" w:rsidRPr="005C5EC1">
        <w:rPr>
          <w:rFonts w:ascii="Arial" w:hAnsi="Arial" w:cs="Arial"/>
          <w:position w:val="-12"/>
          <w:sz w:val="20"/>
          <w:szCs w:val="20"/>
        </w:rPr>
        <w:object w:dxaOrig="320" w:dyaOrig="360">
          <v:shape id="_x0000_i1091" type="#_x0000_t75" style="width:15.8pt;height:18.15pt" o:ole="">
            <v:imagedata r:id="rId123" o:title=""/>
          </v:shape>
          <o:OLEObject Type="Embed" ProgID="Equation.3" ShapeID="_x0000_i1091" DrawAspect="Content" ObjectID="_1546773189" r:id="rId124"/>
        </w:object>
      </w:r>
      <w:r w:rsidR="00773E20" w:rsidRPr="005C5EC1">
        <w:rPr>
          <w:rFonts w:ascii="Arial" w:hAnsi="Arial" w:cs="Arial"/>
          <w:sz w:val="20"/>
          <w:szCs w:val="20"/>
        </w:rPr>
        <w:t xml:space="preserve"> are also </w:t>
      </w:r>
      <w:r w:rsidRPr="005C5EC1">
        <w:rPr>
          <w:rFonts w:ascii="Arial" w:hAnsi="Arial" w:cs="Arial"/>
          <w:sz w:val="20"/>
          <w:szCs w:val="20"/>
        </w:rPr>
        <w:t xml:space="preserve">generally </w:t>
      </w:r>
      <w:r w:rsidR="00F70892" w:rsidRPr="005C5EC1">
        <w:rPr>
          <w:rFonts w:ascii="Arial" w:hAnsi="Arial" w:cs="Arial"/>
          <w:sz w:val="20"/>
          <w:szCs w:val="20"/>
        </w:rPr>
        <w:t xml:space="preserve">Type I error robust, </w:t>
      </w:r>
      <w:r w:rsidRPr="005C5EC1">
        <w:rPr>
          <w:rFonts w:ascii="Arial" w:hAnsi="Arial" w:cs="Arial"/>
          <w:sz w:val="20"/>
          <w:szCs w:val="20"/>
        </w:rPr>
        <w:t>with minor</w:t>
      </w:r>
      <w:r w:rsidR="00773E20" w:rsidRPr="005C5EC1">
        <w:rPr>
          <w:rFonts w:ascii="Arial" w:hAnsi="Arial" w:cs="Arial"/>
          <w:sz w:val="20"/>
          <w:szCs w:val="20"/>
        </w:rPr>
        <w:t xml:space="preserve"> </w:t>
      </w:r>
      <w:r w:rsidRPr="005C5EC1">
        <w:rPr>
          <w:rFonts w:ascii="Arial" w:hAnsi="Arial" w:cs="Arial"/>
          <w:color w:val="242729"/>
          <w:sz w:val="20"/>
          <w:szCs w:val="20"/>
        </w:rPr>
        <w:t>deviation</w:t>
      </w:r>
      <w:r w:rsidR="00F70892" w:rsidRPr="005C5EC1">
        <w:rPr>
          <w:rFonts w:ascii="Arial" w:hAnsi="Arial" w:cs="Arial"/>
          <w:color w:val="242729"/>
          <w:sz w:val="20"/>
          <w:szCs w:val="20"/>
        </w:rPr>
        <w:t>s</w:t>
      </w:r>
      <w:r w:rsidR="00773E20" w:rsidRPr="005C5EC1">
        <w:rPr>
          <w:rFonts w:ascii="Arial" w:hAnsi="Arial" w:cs="Arial"/>
          <w:color w:val="242729"/>
          <w:sz w:val="20"/>
          <w:szCs w:val="20"/>
        </w:rPr>
        <w:t xml:space="preserve"> when the sample size is small (</w:t>
      </w:r>
      <w:r w:rsidR="00773E20" w:rsidRPr="005C5EC1">
        <w:rPr>
          <w:rFonts w:ascii="Arial" w:hAnsi="Arial" w:cs="Arial"/>
          <w:position w:val="-6"/>
          <w:sz w:val="20"/>
          <w:szCs w:val="20"/>
        </w:rPr>
        <w:object w:dxaOrig="660" w:dyaOrig="279">
          <v:shape id="_x0000_i1092" type="#_x0000_t75" style="width:33.95pt;height:14.05pt" o:ole="">
            <v:imagedata r:id="rId125" o:title=""/>
          </v:shape>
          <o:OLEObject Type="Embed" ProgID="Equation.3" ShapeID="_x0000_i1092" DrawAspect="Content" ObjectID="_1546773190" r:id="rId126"/>
        </w:object>
      </w:r>
      <w:r w:rsidR="00773E20" w:rsidRPr="005C5EC1">
        <w:rPr>
          <w:rFonts w:ascii="Arial" w:hAnsi="Arial" w:cs="Arial"/>
          <w:sz w:val="20"/>
          <w:szCs w:val="20"/>
        </w:rPr>
        <w:t>) and both samples are heavily skewed (</w:t>
      </w:r>
      <w:r w:rsidR="00773E20" w:rsidRPr="005C5EC1">
        <w:rPr>
          <w:rFonts w:ascii="Arial" w:hAnsi="Arial" w:cs="Arial"/>
          <w:position w:val="-10"/>
          <w:sz w:val="20"/>
          <w:szCs w:val="20"/>
        </w:rPr>
        <w:object w:dxaOrig="639" w:dyaOrig="340">
          <v:shape id="_x0000_i1093" type="#_x0000_t75" style="width:31.6pt;height:18.15pt" o:ole="">
            <v:imagedata r:id="rId127" o:title=""/>
          </v:shape>
          <o:OLEObject Type="Embed" ProgID="Equation.3" ShapeID="_x0000_i1093" DrawAspect="Content" ObjectID="_1546773191" r:id="rId128"/>
        </w:object>
      </w:r>
      <w:r w:rsidR="00773E20" w:rsidRPr="005C5EC1">
        <w:rPr>
          <w:rFonts w:ascii="Arial" w:hAnsi="Arial" w:cs="Arial"/>
          <w:sz w:val="20"/>
          <w:szCs w:val="20"/>
        </w:rPr>
        <w:t>,</w:t>
      </w:r>
      <w:r w:rsidR="00773E20" w:rsidRPr="005C5EC1">
        <w:rPr>
          <w:rFonts w:ascii="Arial" w:hAnsi="Arial" w:cs="Arial"/>
          <w:position w:val="-10"/>
          <w:sz w:val="20"/>
          <w:szCs w:val="20"/>
        </w:rPr>
        <w:object w:dxaOrig="660" w:dyaOrig="340">
          <v:shape id="_x0000_i1094" type="#_x0000_t75" style="width:33.95pt;height:18.15pt" o:ole="">
            <v:imagedata r:id="rId129" o:title=""/>
          </v:shape>
          <o:OLEObject Type="Embed" ProgID="Equation.3" ShapeID="_x0000_i1094" DrawAspect="Content" ObjectID="_1546773192" r:id="rId130"/>
        </w:object>
      </w:r>
      <w:r w:rsidR="00773E20" w:rsidRPr="005C5EC1">
        <w:rPr>
          <w:rFonts w:ascii="Arial" w:hAnsi="Arial" w:cs="Arial"/>
          <w:sz w:val="20"/>
          <w:szCs w:val="20"/>
        </w:rPr>
        <w:t>)</w:t>
      </w:r>
      <w:r w:rsidR="00773E20" w:rsidRPr="005C5EC1">
        <w:rPr>
          <w:rFonts w:ascii="Arial" w:hAnsi="Arial" w:cs="Arial"/>
          <w:i/>
          <w:sz w:val="20"/>
          <w:szCs w:val="20"/>
        </w:rPr>
        <w:t>.</w:t>
      </w:r>
    </w:p>
    <w:p w:rsidR="00214F64" w:rsidRDefault="00B02992" w:rsidP="00BB4C79">
      <w:pPr>
        <w:spacing w:line="360" w:lineRule="auto"/>
        <w:jc w:val="both"/>
        <w:rPr>
          <w:rFonts w:ascii="Arial" w:hAnsi="Arial" w:cs="Arial"/>
          <w:color w:val="242729"/>
          <w:sz w:val="20"/>
          <w:szCs w:val="20"/>
        </w:rPr>
      </w:pPr>
      <w:r w:rsidRPr="005C5EC1">
        <w:rPr>
          <w:rFonts w:ascii="Arial" w:hAnsi="Arial" w:cs="Arial"/>
          <w:color w:val="242729"/>
          <w:sz w:val="20"/>
          <w:szCs w:val="20"/>
        </w:rPr>
        <w:t>Figure 2 summarises</w:t>
      </w:r>
      <w:r w:rsidR="000A33CB">
        <w:rPr>
          <w:rFonts w:ascii="Arial" w:hAnsi="Arial" w:cs="Arial"/>
          <w:color w:val="242729"/>
          <w:sz w:val="20"/>
          <w:szCs w:val="20"/>
        </w:rPr>
        <w:t xml:space="preserve"> for each test statistic the</w:t>
      </w:r>
      <w:r w:rsidRPr="005C5EC1">
        <w:rPr>
          <w:rFonts w:ascii="Arial" w:hAnsi="Arial" w:cs="Arial"/>
          <w:color w:val="242729"/>
          <w:sz w:val="20"/>
          <w:szCs w:val="20"/>
        </w:rPr>
        <w:t xml:space="preserve"> Type I error rates for</w:t>
      </w:r>
      <w:r w:rsidR="000A33CB">
        <w:rPr>
          <w:rFonts w:ascii="Arial" w:hAnsi="Arial" w:cs="Arial"/>
          <w:color w:val="242729"/>
          <w:sz w:val="20"/>
          <w:szCs w:val="20"/>
        </w:rPr>
        <w:t xml:space="preserve"> all of the sample size and correlation coefficient combinations within the design</w:t>
      </w:r>
      <w:r w:rsidRPr="005C5EC1">
        <w:rPr>
          <w:rFonts w:ascii="Arial" w:hAnsi="Arial" w:cs="Arial"/>
          <w:color w:val="242729"/>
          <w:sz w:val="20"/>
          <w:szCs w:val="20"/>
        </w:rPr>
        <w:t xml:space="preserve">. </w:t>
      </w:r>
      <w:r w:rsidR="00773E20" w:rsidRPr="005C5EC1">
        <w:rPr>
          <w:rFonts w:ascii="Arial" w:hAnsi="Arial" w:cs="Arial"/>
          <w:color w:val="242729"/>
          <w:sz w:val="20"/>
          <w:szCs w:val="20"/>
        </w:rPr>
        <w:t>It can be seen from Figure 2 that the paired samples t-test</w:t>
      </w:r>
      <w:r w:rsidR="0026567A">
        <w:rPr>
          <w:rFonts w:ascii="Arial" w:hAnsi="Arial" w:cs="Arial"/>
          <w:color w:val="242729"/>
          <w:sz w:val="20"/>
          <w:szCs w:val="20"/>
        </w:rPr>
        <w:t xml:space="preserve"> (</w:t>
      </w:r>
      <w:r w:rsidR="0026567A" w:rsidRPr="005C5EC1">
        <w:rPr>
          <w:rFonts w:ascii="Arial" w:hAnsi="Arial" w:cs="Arial"/>
          <w:position w:val="-10"/>
          <w:sz w:val="20"/>
          <w:szCs w:val="20"/>
        </w:rPr>
        <w:object w:dxaOrig="240" w:dyaOrig="340">
          <v:shape id="_x0000_i1095" type="#_x0000_t75" style="width:12.3pt;height:18.15pt" o:ole="">
            <v:imagedata r:id="rId35" o:title=""/>
          </v:shape>
          <o:OLEObject Type="Embed" ProgID="Equation.3" ShapeID="_x0000_i1095" DrawAspect="Content" ObjectID="_1546773193" r:id="rId131"/>
        </w:object>
      </w:r>
      <w:r w:rsidR="0026567A">
        <w:rPr>
          <w:rFonts w:ascii="Arial" w:hAnsi="Arial" w:cs="Arial"/>
          <w:sz w:val="20"/>
          <w:szCs w:val="20"/>
        </w:rPr>
        <w:t>)</w:t>
      </w:r>
      <w:r w:rsidR="00773E20" w:rsidRPr="005C5EC1">
        <w:rPr>
          <w:rFonts w:ascii="Arial" w:hAnsi="Arial" w:cs="Arial"/>
          <w:color w:val="242729"/>
          <w:sz w:val="20"/>
          <w:szCs w:val="20"/>
        </w:rPr>
        <w:t xml:space="preserve"> and Pratt’s test </w:t>
      </w:r>
      <w:r w:rsidR="0026567A">
        <w:rPr>
          <w:rFonts w:ascii="Arial" w:hAnsi="Arial" w:cs="Arial"/>
          <w:color w:val="242729"/>
          <w:sz w:val="20"/>
          <w:szCs w:val="20"/>
        </w:rPr>
        <w:t>(</w:t>
      </w:r>
      <w:r w:rsidR="0026567A" w:rsidRPr="005C5EC1">
        <w:rPr>
          <w:rFonts w:ascii="Arial" w:hAnsi="Arial" w:cs="Arial"/>
          <w:position w:val="-10"/>
          <w:sz w:val="20"/>
          <w:szCs w:val="20"/>
        </w:rPr>
        <w:object w:dxaOrig="320" w:dyaOrig="340">
          <v:shape id="_x0000_i1096" type="#_x0000_t75" style="width:15.8pt;height:18.15pt" o:ole="">
            <v:imagedata r:id="rId118" o:title=""/>
          </v:shape>
          <o:OLEObject Type="Embed" ProgID="Equation.3" ShapeID="_x0000_i1096" DrawAspect="Content" ObjectID="_1546773194" r:id="rId132"/>
        </w:object>
      </w:r>
      <w:r w:rsidR="0026567A">
        <w:rPr>
          <w:rFonts w:ascii="Arial" w:hAnsi="Arial" w:cs="Arial"/>
          <w:sz w:val="20"/>
          <w:szCs w:val="20"/>
        </w:rPr>
        <w:t xml:space="preserve">) </w:t>
      </w:r>
      <w:r w:rsidR="00773E20" w:rsidRPr="005C5EC1">
        <w:rPr>
          <w:rFonts w:ascii="Arial" w:hAnsi="Arial" w:cs="Arial"/>
          <w:color w:val="242729"/>
          <w:sz w:val="20"/>
          <w:szCs w:val="20"/>
        </w:rPr>
        <w:t xml:space="preserve">perform closest to the nominal Type I error rate of 5% across the simulation design. </w:t>
      </w:r>
    </w:p>
    <w:p w:rsidR="00214F64" w:rsidRPr="005C5EC1" w:rsidRDefault="00214F64" w:rsidP="00214F64">
      <w:pPr>
        <w:rPr>
          <w:rFonts w:ascii="Arial" w:hAnsi="Arial" w:cs="Arial"/>
          <w:color w:val="242729"/>
          <w:sz w:val="20"/>
          <w:szCs w:val="20"/>
        </w:rPr>
      </w:pPr>
      <w:r w:rsidRPr="005C5EC1">
        <w:rPr>
          <w:rFonts w:ascii="Arial" w:hAnsi="Arial" w:cs="Arial"/>
          <w:noProof/>
          <w:sz w:val="20"/>
          <w:szCs w:val="20"/>
        </w:rPr>
        <w:drawing>
          <wp:inline distT="0" distB="0" distL="0" distR="0" wp14:anchorId="4C6D0DB9" wp14:editId="0EB456EA">
            <wp:extent cx="5731510" cy="449580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3"/>
                    <a:stretch>
                      <a:fillRect/>
                    </a:stretch>
                  </pic:blipFill>
                  <pic:spPr>
                    <a:xfrm>
                      <a:off x="0" y="0"/>
                      <a:ext cx="5731510" cy="4495806"/>
                    </a:xfrm>
                    <a:prstGeom prst="rect">
                      <a:avLst/>
                    </a:prstGeom>
                  </pic:spPr>
                </pic:pic>
              </a:graphicData>
            </a:graphic>
          </wp:inline>
        </w:drawing>
      </w:r>
    </w:p>
    <w:p w:rsidR="00214F64" w:rsidRPr="005C5EC1" w:rsidRDefault="00214F64" w:rsidP="00586209">
      <w:pPr>
        <w:ind w:left="720"/>
        <w:jc w:val="both"/>
        <w:rPr>
          <w:rFonts w:ascii="Arial" w:hAnsi="Arial" w:cs="Arial"/>
          <w:color w:val="242729"/>
          <w:sz w:val="20"/>
          <w:szCs w:val="20"/>
        </w:rPr>
      </w:pPr>
      <w:proofErr w:type="gramStart"/>
      <w:r w:rsidRPr="00DF4BE3">
        <w:rPr>
          <w:rFonts w:ascii="Arial" w:hAnsi="Arial" w:cs="Arial"/>
          <w:b/>
          <w:color w:val="242729"/>
          <w:sz w:val="20"/>
          <w:szCs w:val="20"/>
        </w:rPr>
        <w:t>Figure 2.</w:t>
      </w:r>
      <w:proofErr w:type="gramEnd"/>
      <w:r w:rsidRPr="005C5EC1">
        <w:rPr>
          <w:rFonts w:ascii="Arial" w:hAnsi="Arial" w:cs="Arial"/>
          <w:color w:val="242729"/>
          <w:sz w:val="20"/>
          <w:szCs w:val="20"/>
        </w:rPr>
        <w:t xml:space="preserve"> Type I error rates for each test statistic, averaged over each combination of paramet</w:t>
      </w:r>
      <w:r w:rsidR="00586209">
        <w:rPr>
          <w:rFonts w:ascii="Arial" w:hAnsi="Arial" w:cs="Arial"/>
          <w:color w:val="242729"/>
          <w:sz w:val="20"/>
          <w:szCs w:val="20"/>
        </w:rPr>
        <w:t>ers</w:t>
      </w:r>
      <w:r w:rsidRPr="005C5EC1">
        <w:rPr>
          <w:rFonts w:ascii="Arial" w:hAnsi="Arial" w:cs="Arial"/>
          <w:color w:val="242729"/>
          <w:sz w:val="20"/>
          <w:szCs w:val="20"/>
        </w:rPr>
        <w:t>. The dotted line represents significance level of 5%</w:t>
      </w:r>
      <w:r w:rsidR="00586209">
        <w:rPr>
          <w:rFonts w:ascii="Arial" w:hAnsi="Arial" w:cs="Arial"/>
          <w:color w:val="242729"/>
          <w:sz w:val="20"/>
          <w:szCs w:val="20"/>
        </w:rPr>
        <w:t>.</w:t>
      </w:r>
    </w:p>
    <w:p w:rsidR="00DF4BE3" w:rsidRPr="005C5EC1" w:rsidRDefault="00DF4BE3" w:rsidP="00DF4BE3">
      <w:pPr>
        <w:spacing w:line="360" w:lineRule="auto"/>
        <w:jc w:val="both"/>
        <w:rPr>
          <w:rFonts w:ascii="Arial" w:hAnsi="Arial" w:cs="Arial"/>
          <w:color w:val="242729"/>
          <w:sz w:val="20"/>
          <w:szCs w:val="20"/>
        </w:rPr>
      </w:pPr>
      <w:r w:rsidRPr="005C5EC1">
        <w:rPr>
          <w:rFonts w:ascii="Arial" w:hAnsi="Arial" w:cs="Arial"/>
          <w:color w:val="242729"/>
          <w:sz w:val="20"/>
          <w:szCs w:val="20"/>
        </w:rPr>
        <w:lastRenderedPageBreak/>
        <w:t xml:space="preserve">Figure 2 demonstrates that each of the test statistics </w:t>
      </w:r>
      <w:proofErr w:type="gramStart"/>
      <w:r w:rsidRPr="005C5EC1">
        <w:rPr>
          <w:rFonts w:ascii="Arial" w:hAnsi="Arial" w:cs="Arial"/>
          <w:color w:val="242729"/>
          <w:sz w:val="20"/>
          <w:szCs w:val="20"/>
        </w:rPr>
        <w:t>are</w:t>
      </w:r>
      <w:proofErr w:type="gramEnd"/>
      <w:r w:rsidRPr="005C5EC1">
        <w:rPr>
          <w:rFonts w:ascii="Arial" w:hAnsi="Arial" w:cs="Arial"/>
          <w:color w:val="242729"/>
          <w:sz w:val="20"/>
          <w:szCs w:val="20"/>
        </w:rPr>
        <w:t xml:space="preserve"> generally conservative. A conservative test statistic is of less concern t</w:t>
      </w:r>
      <w:r w:rsidR="0020701B">
        <w:rPr>
          <w:rFonts w:ascii="Arial" w:hAnsi="Arial" w:cs="Arial"/>
          <w:color w:val="242729"/>
          <w:sz w:val="20"/>
          <w:szCs w:val="20"/>
        </w:rPr>
        <w:t xml:space="preserve">han a liberal test statistic </w:t>
      </w:r>
      <w:r w:rsidR="00AE2C6D">
        <w:rPr>
          <w:rFonts w:ascii="Arial" w:hAnsi="Arial" w:cs="Arial"/>
          <w:color w:val="242729"/>
          <w:sz w:val="20"/>
          <w:szCs w:val="20"/>
        </w:rPr>
        <w:t>(</w:t>
      </w:r>
      <w:r w:rsidR="0020701B">
        <w:rPr>
          <w:rFonts w:ascii="Arial" w:hAnsi="Arial" w:cs="Arial"/>
          <w:color w:val="242729"/>
          <w:sz w:val="20"/>
          <w:szCs w:val="20"/>
        </w:rPr>
        <w:t>Mehta</w:t>
      </w:r>
      <w:r w:rsidR="00BF49A1">
        <w:rPr>
          <w:rFonts w:ascii="Arial" w:hAnsi="Arial" w:cs="Arial"/>
          <w:color w:val="242729"/>
          <w:sz w:val="20"/>
          <w:szCs w:val="20"/>
        </w:rPr>
        <w:t xml:space="preserve"> and Srinivasan</w:t>
      </w:r>
      <w:r w:rsidR="0020701B">
        <w:rPr>
          <w:rFonts w:ascii="Arial" w:hAnsi="Arial" w:cs="Arial"/>
          <w:color w:val="242729"/>
          <w:sz w:val="20"/>
          <w:szCs w:val="20"/>
        </w:rPr>
        <w:t>, 1970</w:t>
      </w:r>
      <w:r w:rsidR="00B71721">
        <w:rPr>
          <w:rFonts w:ascii="Arial" w:hAnsi="Arial" w:cs="Arial"/>
          <w:color w:val="242729"/>
          <w:sz w:val="20"/>
          <w:szCs w:val="20"/>
        </w:rPr>
        <w:t>)</w:t>
      </w:r>
      <w:r w:rsidR="00BF49A1">
        <w:rPr>
          <w:rFonts w:ascii="Arial" w:hAnsi="Arial" w:cs="Arial"/>
          <w:color w:val="242729"/>
          <w:sz w:val="20"/>
          <w:szCs w:val="20"/>
        </w:rPr>
        <w:t>. A</w:t>
      </w:r>
      <w:r w:rsidRPr="005C5EC1">
        <w:rPr>
          <w:rFonts w:ascii="Arial" w:hAnsi="Arial" w:cs="Arial"/>
          <w:color w:val="242729"/>
          <w:sz w:val="20"/>
          <w:szCs w:val="20"/>
        </w:rPr>
        <w:t>lternative Type I error robustness criteria states that Type I error rates within the interva</w:t>
      </w:r>
      <w:r w:rsidR="0020701B">
        <w:rPr>
          <w:rFonts w:ascii="Arial" w:hAnsi="Arial" w:cs="Arial"/>
          <w:color w:val="242729"/>
          <w:sz w:val="20"/>
          <w:szCs w:val="20"/>
        </w:rPr>
        <w:t>l [</w:t>
      </w:r>
      <w:proofErr w:type="gramStart"/>
      <w:r w:rsidR="0020701B">
        <w:rPr>
          <w:rFonts w:ascii="Arial" w:hAnsi="Arial" w:cs="Arial"/>
          <w:color w:val="242729"/>
          <w:sz w:val="20"/>
          <w:szCs w:val="20"/>
        </w:rPr>
        <w:t>0 ,</w:t>
      </w:r>
      <w:proofErr w:type="gramEnd"/>
      <w:r w:rsidR="0020701B">
        <w:rPr>
          <w:rFonts w:ascii="Arial" w:hAnsi="Arial" w:cs="Arial"/>
          <w:color w:val="242729"/>
          <w:sz w:val="20"/>
          <w:szCs w:val="20"/>
        </w:rPr>
        <w:t xml:space="preserve"> 0.055] are acceptable </w:t>
      </w:r>
      <w:r w:rsidR="00AE2C6D">
        <w:rPr>
          <w:rFonts w:ascii="Arial" w:hAnsi="Arial" w:cs="Arial"/>
          <w:color w:val="242729"/>
          <w:sz w:val="20"/>
          <w:szCs w:val="20"/>
        </w:rPr>
        <w:t>(</w:t>
      </w:r>
      <w:r w:rsidR="0020701B">
        <w:rPr>
          <w:rFonts w:ascii="Arial" w:hAnsi="Arial" w:cs="Arial"/>
          <w:color w:val="242729"/>
          <w:sz w:val="20"/>
          <w:szCs w:val="20"/>
        </w:rPr>
        <w:t xml:space="preserve">Sullivan and </w:t>
      </w:r>
      <w:proofErr w:type="spellStart"/>
      <w:r w:rsidR="0020701B">
        <w:rPr>
          <w:rFonts w:ascii="Arial" w:hAnsi="Arial" w:cs="Arial"/>
          <w:color w:val="242729"/>
          <w:sz w:val="20"/>
          <w:szCs w:val="20"/>
        </w:rPr>
        <w:t>D’Agostino</w:t>
      </w:r>
      <w:proofErr w:type="spellEnd"/>
      <w:r w:rsidR="0020701B">
        <w:rPr>
          <w:rFonts w:ascii="Arial" w:hAnsi="Arial" w:cs="Arial"/>
          <w:color w:val="242729"/>
          <w:sz w:val="20"/>
          <w:szCs w:val="20"/>
        </w:rPr>
        <w:t>, 1996</w:t>
      </w:r>
      <w:r w:rsidR="00AE2C6D">
        <w:rPr>
          <w:rFonts w:ascii="Arial" w:hAnsi="Arial" w:cs="Arial"/>
          <w:color w:val="242729"/>
          <w:sz w:val="20"/>
          <w:szCs w:val="20"/>
        </w:rPr>
        <w:t>)</w:t>
      </w:r>
      <w:r w:rsidRPr="005C5EC1">
        <w:rPr>
          <w:rFonts w:ascii="Arial" w:hAnsi="Arial" w:cs="Arial"/>
          <w:color w:val="242729"/>
          <w:sz w:val="20"/>
          <w:szCs w:val="20"/>
        </w:rPr>
        <w:t>. For all of the test stat</w:t>
      </w:r>
      <w:bookmarkStart w:id="0" w:name="_GoBack"/>
      <w:bookmarkEnd w:id="0"/>
      <w:r w:rsidRPr="005C5EC1">
        <w:rPr>
          <w:rFonts w:ascii="Arial" w:hAnsi="Arial" w:cs="Arial"/>
          <w:color w:val="242729"/>
          <w:sz w:val="20"/>
          <w:szCs w:val="20"/>
        </w:rPr>
        <w:t xml:space="preserve">istics, each of the parameter combinations within the factorial design are within at least one of the mentioned Type I error robustness criteria. Hence, the power of each of the test statistics can be reasonably compared. </w:t>
      </w:r>
    </w:p>
    <w:p w:rsidR="0001517E" w:rsidRDefault="009166FF" w:rsidP="00BB4C79">
      <w:pPr>
        <w:spacing w:line="360" w:lineRule="auto"/>
        <w:jc w:val="both"/>
        <w:rPr>
          <w:rFonts w:ascii="Arial" w:hAnsi="Arial" w:cs="Arial"/>
          <w:color w:val="242729"/>
          <w:sz w:val="20"/>
          <w:szCs w:val="20"/>
        </w:rPr>
      </w:pPr>
      <w:r w:rsidRPr="005C5EC1">
        <w:rPr>
          <w:rFonts w:ascii="Arial" w:hAnsi="Arial" w:cs="Arial"/>
          <w:color w:val="242729"/>
          <w:sz w:val="20"/>
          <w:szCs w:val="20"/>
        </w:rPr>
        <w:t>The power for each of the tes</w:t>
      </w:r>
      <w:r w:rsidR="002600FB" w:rsidRPr="005C5EC1">
        <w:rPr>
          <w:rFonts w:ascii="Arial" w:hAnsi="Arial" w:cs="Arial"/>
          <w:color w:val="242729"/>
          <w:sz w:val="20"/>
          <w:szCs w:val="20"/>
        </w:rPr>
        <w:t xml:space="preserve">t statistics is given in Table </w:t>
      </w:r>
      <w:r w:rsidR="0036721A" w:rsidRPr="005C5EC1">
        <w:rPr>
          <w:rFonts w:ascii="Arial" w:hAnsi="Arial" w:cs="Arial"/>
          <w:color w:val="242729"/>
          <w:sz w:val="20"/>
          <w:szCs w:val="20"/>
        </w:rPr>
        <w:t>3</w:t>
      </w:r>
      <w:r w:rsidR="0067515E" w:rsidRPr="005C5EC1">
        <w:rPr>
          <w:rFonts w:ascii="Arial" w:hAnsi="Arial" w:cs="Arial"/>
          <w:color w:val="242729"/>
          <w:sz w:val="20"/>
          <w:szCs w:val="20"/>
        </w:rPr>
        <w:t xml:space="preserve">, for the six scenarios in the simulation design where </w:t>
      </w:r>
      <w:r w:rsidR="0067515E" w:rsidRPr="005C5EC1">
        <w:rPr>
          <w:rFonts w:ascii="Arial" w:hAnsi="Arial" w:cs="Arial"/>
          <w:position w:val="-10"/>
          <w:sz w:val="20"/>
          <w:szCs w:val="20"/>
        </w:rPr>
        <w:object w:dxaOrig="320" w:dyaOrig="340">
          <v:shape id="_x0000_i1097" type="#_x0000_t75" style="width:15.8pt;height:18.15pt" o:ole="">
            <v:imagedata r:id="rId91" o:title=""/>
          </v:shape>
          <o:OLEObject Type="Embed" ProgID="Equation.3" ShapeID="_x0000_i1097" DrawAspect="Content" ObjectID="_1546773195" r:id="rId134"/>
        </w:object>
      </w:r>
      <w:r w:rsidR="0067515E" w:rsidRPr="005C5EC1">
        <w:rPr>
          <w:rFonts w:ascii="Arial" w:hAnsi="Arial" w:cs="Arial"/>
          <w:color w:val="242729"/>
          <w:sz w:val="20"/>
          <w:szCs w:val="20"/>
        </w:rPr>
        <w:t xml:space="preserve"> is true</w:t>
      </w:r>
      <w:r w:rsidRPr="005C5EC1">
        <w:rPr>
          <w:rFonts w:ascii="Arial" w:hAnsi="Arial" w:cs="Arial"/>
          <w:color w:val="242729"/>
          <w:sz w:val="20"/>
          <w:szCs w:val="20"/>
        </w:rPr>
        <w:t>.</w:t>
      </w:r>
    </w:p>
    <w:p w:rsidR="00214F64" w:rsidRPr="005C5EC1" w:rsidRDefault="00214F64" w:rsidP="00BF49A1">
      <w:pPr>
        <w:jc w:val="both"/>
        <w:rPr>
          <w:rFonts w:ascii="Arial" w:hAnsi="Arial" w:cs="Arial"/>
          <w:color w:val="242729"/>
          <w:sz w:val="20"/>
          <w:szCs w:val="20"/>
        </w:rPr>
      </w:pPr>
      <w:proofErr w:type="gramStart"/>
      <w:r w:rsidRPr="00DF4BE3">
        <w:rPr>
          <w:rFonts w:ascii="Arial" w:hAnsi="Arial" w:cs="Arial"/>
          <w:i/>
          <w:color w:val="242729"/>
          <w:sz w:val="20"/>
          <w:szCs w:val="20"/>
        </w:rPr>
        <w:t>Table 3.</w:t>
      </w:r>
      <w:proofErr w:type="gramEnd"/>
      <w:r w:rsidRPr="005C5EC1">
        <w:rPr>
          <w:rFonts w:ascii="Arial" w:hAnsi="Arial" w:cs="Arial"/>
          <w:color w:val="242729"/>
          <w:sz w:val="20"/>
          <w:szCs w:val="20"/>
        </w:rPr>
        <w:t xml:space="preserve"> </w:t>
      </w:r>
      <w:proofErr w:type="gramStart"/>
      <w:r w:rsidRPr="005C5EC1">
        <w:rPr>
          <w:rFonts w:ascii="Arial" w:hAnsi="Arial" w:cs="Arial"/>
          <w:color w:val="242729"/>
          <w:sz w:val="20"/>
          <w:szCs w:val="20"/>
        </w:rPr>
        <w:t>Power for selected conditions.</w:t>
      </w:r>
      <w:proofErr w:type="gramEnd"/>
      <w:r w:rsidRPr="005C5EC1">
        <w:rPr>
          <w:rFonts w:ascii="Arial" w:hAnsi="Arial" w:cs="Arial"/>
          <w:color w:val="242729"/>
          <w:sz w:val="20"/>
          <w:szCs w:val="20"/>
        </w:rPr>
        <w:t xml:space="preserve"> For each parameter combination the most powerful test is highlighted in bold.</w:t>
      </w:r>
    </w:p>
    <w:tbl>
      <w:tblPr>
        <w:tblW w:w="8775" w:type="dxa"/>
        <w:tblInd w:w="108" w:type="dxa"/>
        <w:tblLook w:val="04A0" w:firstRow="1" w:lastRow="0" w:firstColumn="1" w:lastColumn="0" w:noHBand="0" w:noVBand="1"/>
      </w:tblPr>
      <w:tblGrid>
        <w:gridCol w:w="607"/>
        <w:gridCol w:w="504"/>
        <w:gridCol w:w="504"/>
        <w:gridCol w:w="440"/>
        <w:gridCol w:w="960"/>
        <w:gridCol w:w="960"/>
        <w:gridCol w:w="960"/>
        <w:gridCol w:w="960"/>
        <w:gridCol w:w="960"/>
        <w:gridCol w:w="960"/>
        <w:gridCol w:w="960"/>
      </w:tblGrid>
      <w:tr w:rsidR="00214F64" w:rsidRPr="005C5EC1" w:rsidTr="00214F64">
        <w:trPr>
          <w:trHeight w:val="300"/>
        </w:trPr>
        <w:tc>
          <w:tcPr>
            <w:tcW w:w="607" w:type="dxa"/>
            <w:tcBorders>
              <w:top w:val="nil"/>
              <w:left w:val="nil"/>
              <w:bottom w:val="single" w:sz="4" w:space="0" w:color="auto"/>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hAnsi="Arial" w:cs="Arial"/>
                <w:position w:val="-10"/>
                <w:sz w:val="20"/>
                <w:szCs w:val="20"/>
              </w:rPr>
              <w:object w:dxaOrig="240" w:dyaOrig="260">
                <v:shape id="_x0000_i1098" type="#_x0000_t75" style="width:12.3pt;height:12.9pt" o:ole="">
                  <v:imagedata r:id="rId20" o:title=""/>
                </v:shape>
                <o:OLEObject Type="Embed" ProgID="Equation.3" ShapeID="_x0000_i1098" DrawAspect="Content" ObjectID="_1546773196" r:id="rId135"/>
              </w:object>
            </w:r>
          </w:p>
        </w:tc>
        <w:tc>
          <w:tcPr>
            <w:tcW w:w="504" w:type="dxa"/>
            <w:tcBorders>
              <w:top w:val="nil"/>
              <w:left w:val="nil"/>
              <w:bottom w:val="single" w:sz="4" w:space="0" w:color="auto"/>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hAnsi="Arial" w:cs="Arial"/>
                <w:position w:val="-10"/>
                <w:sz w:val="20"/>
                <w:szCs w:val="20"/>
              </w:rPr>
              <w:object w:dxaOrig="240" w:dyaOrig="340">
                <v:shape id="_x0000_i1099" type="#_x0000_t75" style="width:12.3pt;height:16.4pt" o:ole="">
                  <v:imagedata r:id="rId136" o:title=""/>
                </v:shape>
                <o:OLEObject Type="Embed" ProgID="Equation.3" ShapeID="_x0000_i1099" DrawAspect="Content" ObjectID="_1546773197" r:id="rId137"/>
              </w:object>
            </w:r>
          </w:p>
        </w:tc>
        <w:tc>
          <w:tcPr>
            <w:tcW w:w="504" w:type="dxa"/>
            <w:tcBorders>
              <w:top w:val="nil"/>
              <w:left w:val="nil"/>
              <w:bottom w:val="single" w:sz="4" w:space="0" w:color="auto"/>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hAnsi="Arial" w:cs="Arial"/>
                <w:position w:val="-10"/>
                <w:sz w:val="20"/>
                <w:szCs w:val="20"/>
              </w:rPr>
              <w:object w:dxaOrig="279" w:dyaOrig="340">
                <v:shape id="_x0000_i1100" type="#_x0000_t75" style="width:14.05pt;height:16.4pt" o:ole="">
                  <v:imagedata r:id="rId138" o:title=""/>
                </v:shape>
                <o:OLEObject Type="Embed" ProgID="Equation.3" ShapeID="_x0000_i1100" DrawAspect="Content" ObjectID="_1546773198" r:id="rId139"/>
              </w:object>
            </w:r>
          </w:p>
        </w:tc>
        <w:tc>
          <w:tcPr>
            <w:tcW w:w="440" w:type="dxa"/>
            <w:tcBorders>
              <w:top w:val="nil"/>
              <w:left w:val="nil"/>
              <w:bottom w:val="single" w:sz="4" w:space="0" w:color="auto"/>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i/>
                <w:color w:val="000000"/>
                <w:sz w:val="20"/>
                <w:szCs w:val="20"/>
              </w:rPr>
            </w:pPr>
            <w:r w:rsidRPr="005C5EC1">
              <w:rPr>
                <w:rFonts w:ascii="Arial" w:eastAsia="Times New Roman" w:hAnsi="Arial" w:cs="Arial"/>
                <w:i/>
                <w:color w:val="000000"/>
                <w:sz w:val="20"/>
                <w:szCs w:val="20"/>
              </w:rPr>
              <w:t>n</w:t>
            </w:r>
          </w:p>
        </w:tc>
        <w:tc>
          <w:tcPr>
            <w:tcW w:w="960" w:type="dxa"/>
            <w:tcBorders>
              <w:top w:val="nil"/>
              <w:left w:val="nil"/>
              <w:bottom w:val="single" w:sz="4" w:space="0" w:color="auto"/>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hAnsi="Arial" w:cs="Arial"/>
                <w:position w:val="-10"/>
                <w:sz w:val="20"/>
                <w:szCs w:val="20"/>
              </w:rPr>
              <w:object w:dxaOrig="240" w:dyaOrig="340">
                <v:shape id="_x0000_i1101" type="#_x0000_t75" style="width:12.3pt;height:18.15pt" o:ole="">
                  <v:imagedata r:id="rId35" o:title=""/>
                </v:shape>
                <o:OLEObject Type="Embed" ProgID="Equation.3" ShapeID="_x0000_i1101" DrawAspect="Content" ObjectID="_1546773199" r:id="rId140"/>
              </w:object>
            </w:r>
          </w:p>
        </w:tc>
        <w:tc>
          <w:tcPr>
            <w:tcW w:w="960" w:type="dxa"/>
            <w:tcBorders>
              <w:top w:val="nil"/>
              <w:left w:val="nil"/>
              <w:bottom w:val="single" w:sz="4" w:space="0" w:color="auto"/>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hAnsi="Arial" w:cs="Arial"/>
                <w:position w:val="-10"/>
                <w:sz w:val="20"/>
                <w:szCs w:val="20"/>
              </w:rPr>
              <w:object w:dxaOrig="260" w:dyaOrig="340">
                <v:shape id="_x0000_i1102" type="#_x0000_t75" style="width:12.9pt;height:18.15pt" o:ole="">
                  <v:imagedata r:id="rId37" o:title=""/>
                </v:shape>
                <o:OLEObject Type="Embed" ProgID="Equation.3" ShapeID="_x0000_i1102" DrawAspect="Content" ObjectID="_1546773200" r:id="rId141"/>
              </w:object>
            </w:r>
          </w:p>
        </w:tc>
        <w:tc>
          <w:tcPr>
            <w:tcW w:w="960" w:type="dxa"/>
            <w:tcBorders>
              <w:top w:val="nil"/>
              <w:left w:val="nil"/>
              <w:bottom w:val="single" w:sz="4" w:space="0" w:color="auto"/>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hAnsi="Arial" w:cs="Arial"/>
                <w:position w:val="-12"/>
                <w:sz w:val="20"/>
                <w:szCs w:val="20"/>
              </w:rPr>
              <w:object w:dxaOrig="260" w:dyaOrig="360">
                <v:shape id="_x0000_i1103" type="#_x0000_t75" style="width:12.9pt;height:18.15pt" o:ole="">
                  <v:imagedata r:id="rId39" o:title=""/>
                </v:shape>
                <o:OLEObject Type="Embed" ProgID="Equation.3" ShapeID="_x0000_i1103" DrawAspect="Content" ObjectID="_1546773201" r:id="rId142"/>
              </w:object>
            </w:r>
          </w:p>
        </w:tc>
        <w:tc>
          <w:tcPr>
            <w:tcW w:w="960" w:type="dxa"/>
            <w:tcBorders>
              <w:top w:val="nil"/>
              <w:left w:val="nil"/>
              <w:bottom w:val="single" w:sz="4" w:space="0" w:color="auto"/>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hAnsi="Arial" w:cs="Arial"/>
                <w:position w:val="-10"/>
                <w:sz w:val="20"/>
                <w:szCs w:val="20"/>
              </w:rPr>
              <w:object w:dxaOrig="300" w:dyaOrig="340">
                <v:shape id="_x0000_i1104" type="#_x0000_t75" style="width:15.2pt;height:18.15pt" o:ole="">
                  <v:imagedata r:id="rId41" o:title=""/>
                </v:shape>
                <o:OLEObject Type="Embed" ProgID="Equation.3" ShapeID="_x0000_i1104" DrawAspect="Content" ObjectID="_1546773202" r:id="rId143"/>
              </w:object>
            </w:r>
          </w:p>
        </w:tc>
        <w:tc>
          <w:tcPr>
            <w:tcW w:w="960" w:type="dxa"/>
            <w:tcBorders>
              <w:top w:val="nil"/>
              <w:left w:val="nil"/>
              <w:bottom w:val="single" w:sz="4" w:space="0" w:color="auto"/>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hAnsi="Arial" w:cs="Arial"/>
                <w:position w:val="-10"/>
                <w:sz w:val="20"/>
                <w:szCs w:val="20"/>
              </w:rPr>
              <w:object w:dxaOrig="320" w:dyaOrig="340">
                <v:shape id="_x0000_i1105" type="#_x0000_t75" style="width:15.8pt;height:18.15pt" o:ole="">
                  <v:imagedata r:id="rId43" o:title=""/>
                </v:shape>
                <o:OLEObject Type="Embed" ProgID="Equation.3" ShapeID="_x0000_i1105" DrawAspect="Content" ObjectID="_1546773203" r:id="rId144"/>
              </w:object>
            </w:r>
          </w:p>
        </w:tc>
        <w:tc>
          <w:tcPr>
            <w:tcW w:w="960" w:type="dxa"/>
            <w:tcBorders>
              <w:top w:val="nil"/>
              <w:left w:val="nil"/>
              <w:bottom w:val="single" w:sz="4" w:space="0" w:color="auto"/>
              <w:right w:val="nil"/>
            </w:tcBorders>
            <w:vAlign w:val="center"/>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hAnsi="Arial" w:cs="Arial"/>
                <w:position w:val="-12"/>
                <w:sz w:val="20"/>
                <w:szCs w:val="20"/>
              </w:rPr>
              <w:object w:dxaOrig="320" w:dyaOrig="360">
                <v:shape id="_x0000_i1106" type="#_x0000_t75" style="width:15.8pt;height:18.15pt" o:ole="">
                  <v:imagedata r:id="rId45" o:title=""/>
                </v:shape>
                <o:OLEObject Type="Embed" ProgID="Equation.3" ShapeID="_x0000_i1106" DrawAspect="Content" ObjectID="_1546773204" r:id="rId145"/>
              </w:object>
            </w:r>
          </w:p>
        </w:tc>
        <w:tc>
          <w:tcPr>
            <w:tcW w:w="960" w:type="dxa"/>
            <w:tcBorders>
              <w:top w:val="nil"/>
              <w:left w:val="nil"/>
              <w:bottom w:val="single" w:sz="4" w:space="0" w:color="auto"/>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hAnsi="Arial" w:cs="Arial"/>
                <w:position w:val="-6"/>
                <w:sz w:val="20"/>
                <w:szCs w:val="20"/>
              </w:rPr>
              <w:object w:dxaOrig="520" w:dyaOrig="279">
                <v:shape id="_x0000_i1107" type="#_x0000_t75" style="width:26.35pt;height:14.05pt" o:ole="">
                  <v:imagedata r:id="rId51" o:title=""/>
                </v:shape>
                <o:OLEObject Type="Embed" ProgID="Equation.3" ShapeID="_x0000_i1107" DrawAspect="Content" ObjectID="_1546773205" r:id="rId146"/>
              </w:object>
            </w:r>
          </w:p>
        </w:tc>
      </w:tr>
      <w:tr w:rsidR="00214F64" w:rsidRPr="005C5EC1" w:rsidTr="00214F64">
        <w:trPr>
          <w:trHeight w:val="300"/>
        </w:trPr>
        <w:tc>
          <w:tcPr>
            <w:tcW w:w="607" w:type="dxa"/>
            <w:tcBorders>
              <w:top w:val="single" w:sz="4" w:space="0" w:color="auto"/>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504" w:type="dxa"/>
            <w:tcBorders>
              <w:top w:val="single" w:sz="4" w:space="0" w:color="auto"/>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w:t>
            </w:r>
          </w:p>
        </w:tc>
        <w:tc>
          <w:tcPr>
            <w:tcW w:w="504" w:type="dxa"/>
            <w:tcBorders>
              <w:top w:val="single" w:sz="4" w:space="0" w:color="auto"/>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w:t>
            </w:r>
          </w:p>
        </w:tc>
        <w:tc>
          <w:tcPr>
            <w:tcW w:w="440" w:type="dxa"/>
            <w:tcBorders>
              <w:top w:val="single" w:sz="4" w:space="0" w:color="auto"/>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10</w:t>
            </w:r>
          </w:p>
        </w:tc>
        <w:tc>
          <w:tcPr>
            <w:tcW w:w="960" w:type="dxa"/>
            <w:tcBorders>
              <w:top w:val="single" w:sz="4" w:space="0" w:color="auto"/>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0.5261</w:t>
            </w:r>
          </w:p>
        </w:tc>
        <w:tc>
          <w:tcPr>
            <w:tcW w:w="960" w:type="dxa"/>
            <w:tcBorders>
              <w:top w:val="single" w:sz="4" w:space="0" w:color="auto"/>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color w:val="000000"/>
                <w:sz w:val="20"/>
                <w:szCs w:val="20"/>
              </w:rPr>
            </w:pPr>
            <w:r w:rsidRPr="005C5EC1">
              <w:rPr>
                <w:rFonts w:ascii="Arial" w:eastAsia="Times New Roman" w:hAnsi="Arial" w:cs="Arial"/>
                <w:b/>
                <w:color w:val="000000"/>
                <w:sz w:val="20"/>
                <w:szCs w:val="20"/>
              </w:rPr>
              <w:t>0.5682</w:t>
            </w:r>
          </w:p>
        </w:tc>
        <w:tc>
          <w:tcPr>
            <w:tcW w:w="960" w:type="dxa"/>
            <w:tcBorders>
              <w:top w:val="single" w:sz="4" w:space="0" w:color="auto"/>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0.5651</w:t>
            </w:r>
          </w:p>
        </w:tc>
        <w:tc>
          <w:tcPr>
            <w:tcW w:w="960" w:type="dxa"/>
            <w:tcBorders>
              <w:top w:val="single" w:sz="4" w:space="0" w:color="auto"/>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0.4587</w:t>
            </w:r>
          </w:p>
        </w:tc>
        <w:tc>
          <w:tcPr>
            <w:tcW w:w="960" w:type="dxa"/>
            <w:tcBorders>
              <w:top w:val="single" w:sz="4" w:space="0" w:color="auto"/>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0.4943</w:t>
            </w:r>
          </w:p>
        </w:tc>
        <w:tc>
          <w:tcPr>
            <w:tcW w:w="960" w:type="dxa"/>
            <w:tcBorders>
              <w:top w:val="single" w:sz="4" w:space="0" w:color="auto"/>
              <w:left w:val="nil"/>
              <w:bottom w:val="nil"/>
              <w:right w:val="nil"/>
            </w:tcBorders>
            <w:shd w:val="clear" w:color="auto" w:fill="FFFFFF" w:themeFill="background1"/>
            <w:vAlign w:val="center"/>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0.4594</w:t>
            </w:r>
          </w:p>
        </w:tc>
        <w:tc>
          <w:tcPr>
            <w:tcW w:w="960" w:type="dxa"/>
            <w:tcBorders>
              <w:top w:val="single" w:sz="4" w:space="0" w:color="auto"/>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0.5366</w:t>
            </w:r>
          </w:p>
        </w:tc>
      </w:tr>
      <w:tr w:rsidR="00214F64" w:rsidRPr="005C5EC1" w:rsidTr="00214F64">
        <w:trPr>
          <w:trHeight w:val="300"/>
        </w:trPr>
        <w:tc>
          <w:tcPr>
            <w:tcW w:w="607"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w:t>
            </w:r>
          </w:p>
        </w:tc>
        <w:tc>
          <w:tcPr>
            <w:tcW w:w="440"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20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0.8496</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color w:val="000000"/>
                <w:sz w:val="20"/>
                <w:szCs w:val="20"/>
              </w:rPr>
            </w:pPr>
            <w:r w:rsidRPr="005C5EC1">
              <w:rPr>
                <w:rFonts w:ascii="Arial" w:eastAsia="Times New Roman" w:hAnsi="Arial" w:cs="Arial"/>
                <w:b/>
                <w:color w:val="000000"/>
                <w:sz w:val="20"/>
                <w:szCs w:val="20"/>
              </w:rPr>
              <w:t>0.8640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0.8637</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0.8283</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0.8350</w:t>
            </w:r>
          </w:p>
        </w:tc>
        <w:tc>
          <w:tcPr>
            <w:tcW w:w="960" w:type="dxa"/>
            <w:tcBorders>
              <w:top w:val="nil"/>
              <w:left w:val="nil"/>
              <w:bottom w:val="nil"/>
              <w:right w:val="nil"/>
            </w:tcBorders>
            <w:shd w:val="clear" w:color="auto" w:fill="FFFFFF" w:themeFill="background1"/>
            <w:vAlign w:val="center"/>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0.8292</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0.8593</w:t>
            </w:r>
          </w:p>
        </w:tc>
      </w:tr>
      <w:tr w:rsidR="00214F64" w:rsidRPr="005C5EC1" w:rsidTr="00214F64">
        <w:trPr>
          <w:trHeight w:val="300"/>
        </w:trPr>
        <w:tc>
          <w:tcPr>
            <w:tcW w:w="607"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w:t>
            </w:r>
          </w:p>
        </w:tc>
        <w:tc>
          <w:tcPr>
            <w:tcW w:w="440"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30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0.9594</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color w:val="000000"/>
                <w:sz w:val="20"/>
                <w:szCs w:val="20"/>
              </w:rPr>
            </w:pPr>
            <w:r w:rsidRPr="005C5EC1">
              <w:rPr>
                <w:rFonts w:ascii="Arial" w:eastAsia="Times New Roman" w:hAnsi="Arial" w:cs="Arial"/>
                <w:b/>
                <w:color w:val="000000"/>
                <w:sz w:val="20"/>
                <w:szCs w:val="20"/>
              </w:rPr>
              <w:t>0.9650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color w:val="000000"/>
                <w:sz w:val="20"/>
                <w:szCs w:val="20"/>
              </w:rPr>
            </w:pPr>
            <w:r w:rsidRPr="005C5EC1">
              <w:rPr>
                <w:rFonts w:ascii="Arial" w:eastAsia="Times New Roman" w:hAnsi="Arial" w:cs="Arial"/>
                <w:b/>
                <w:color w:val="000000"/>
                <w:sz w:val="20"/>
                <w:szCs w:val="20"/>
              </w:rPr>
              <w:t>0.9650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0.9534</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0.9544</w:t>
            </w:r>
          </w:p>
        </w:tc>
        <w:tc>
          <w:tcPr>
            <w:tcW w:w="960" w:type="dxa"/>
            <w:tcBorders>
              <w:top w:val="nil"/>
              <w:left w:val="nil"/>
              <w:bottom w:val="nil"/>
              <w:right w:val="nil"/>
            </w:tcBorders>
            <w:shd w:val="clear" w:color="auto" w:fill="FFFFFF" w:themeFill="background1"/>
            <w:vAlign w:val="center"/>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0.9535</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0.9629</w:t>
            </w:r>
          </w:p>
        </w:tc>
      </w:tr>
      <w:tr w:rsidR="00214F64" w:rsidRPr="005C5EC1" w:rsidTr="00214F64">
        <w:trPr>
          <w:trHeight w:val="300"/>
        </w:trPr>
        <w:tc>
          <w:tcPr>
            <w:tcW w:w="607"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w:t>
            </w:r>
          </w:p>
        </w:tc>
        <w:tc>
          <w:tcPr>
            <w:tcW w:w="440"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0.1742</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color w:val="000000"/>
                <w:sz w:val="20"/>
                <w:szCs w:val="20"/>
              </w:rPr>
            </w:pPr>
            <w:r w:rsidRPr="005C5EC1">
              <w:rPr>
                <w:rFonts w:ascii="Arial" w:eastAsia="Times New Roman" w:hAnsi="Arial" w:cs="Arial"/>
                <w:b/>
                <w:color w:val="000000"/>
                <w:sz w:val="20"/>
                <w:szCs w:val="20"/>
              </w:rPr>
              <w:t>0.1905</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0.1873</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0.1381</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0.1631</w:t>
            </w:r>
          </w:p>
        </w:tc>
        <w:tc>
          <w:tcPr>
            <w:tcW w:w="960" w:type="dxa"/>
            <w:tcBorders>
              <w:top w:val="nil"/>
              <w:left w:val="nil"/>
              <w:bottom w:val="nil"/>
              <w:right w:val="nil"/>
            </w:tcBorders>
            <w:shd w:val="clear" w:color="auto" w:fill="FFFFFF" w:themeFill="background1"/>
            <w:vAlign w:val="center"/>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0.1386</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0.1707</w:t>
            </w:r>
          </w:p>
        </w:tc>
      </w:tr>
      <w:tr w:rsidR="00214F64" w:rsidRPr="005C5EC1" w:rsidTr="00214F64">
        <w:trPr>
          <w:trHeight w:val="300"/>
        </w:trPr>
        <w:tc>
          <w:tcPr>
            <w:tcW w:w="607"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w:t>
            </w:r>
          </w:p>
        </w:tc>
        <w:tc>
          <w:tcPr>
            <w:tcW w:w="440"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20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0.3200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color w:val="000000"/>
                <w:sz w:val="20"/>
                <w:szCs w:val="20"/>
              </w:rPr>
            </w:pPr>
            <w:r w:rsidRPr="005C5EC1">
              <w:rPr>
                <w:rFonts w:ascii="Arial" w:eastAsia="Times New Roman" w:hAnsi="Arial" w:cs="Arial"/>
                <w:b/>
                <w:color w:val="000000"/>
                <w:sz w:val="20"/>
                <w:szCs w:val="20"/>
              </w:rPr>
              <w:t>0.3300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0.3292</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0.2956</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0.3057</w:t>
            </w:r>
          </w:p>
        </w:tc>
        <w:tc>
          <w:tcPr>
            <w:tcW w:w="960" w:type="dxa"/>
            <w:tcBorders>
              <w:top w:val="nil"/>
              <w:left w:val="nil"/>
              <w:bottom w:val="nil"/>
              <w:right w:val="nil"/>
            </w:tcBorders>
            <w:shd w:val="clear" w:color="auto" w:fill="FFFFFF" w:themeFill="background1"/>
            <w:vAlign w:val="center"/>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0.2965</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0.3202</w:t>
            </w:r>
          </w:p>
        </w:tc>
      </w:tr>
      <w:tr w:rsidR="00214F64" w:rsidRPr="005C5EC1" w:rsidTr="00214F64">
        <w:trPr>
          <w:trHeight w:val="300"/>
        </w:trPr>
        <w:tc>
          <w:tcPr>
            <w:tcW w:w="607"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w:t>
            </w:r>
          </w:p>
        </w:tc>
        <w:tc>
          <w:tcPr>
            <w:tcW w:w="440"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30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0.4522</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color w:val="000000"/>
                <w:sz w:val="20"/>
                <w:szCs w:val="20"/>
              </w:rPr>
            </w:pPr>
            <w:r w:rsidRPr="005C5EC1">
              <w:rPr>
                <w:rFonts w:ascii="Arial" w:eastAsia="Times New Roman" w:hAnsi="Arial" w:cs="Arial"/>
                <w:b/>
                <w:color w:val="000000"/>
                <w:sz w:val="20"/>
                <w:szCs w:val="20"/>
              </w:rPr>
              <w:t>0.4631</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0.4627</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0.4354</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0.4404</w:t>
            </w:r>
          </w:p>
        </w:tc>
        <w:tc>
          <w:tcPr>
            <w:tcW w:w="960" w:type="dxa"/>
            <w:tcBorders>
              <w:top w:val="nil"/>
              <w:left w:val="nil"/>
              <w:bottom w:val="nil"/>
              <w:right w:val="nil"/>
            </w:tcBorders>
            <w:shd w:val="clear" w:color="auto" w:fill="FFFFFF" w:themeFill="background1"/>
            <w:vAlign w:val="center"/>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0.4354</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0.4573</w:t>
            </w:r>
          </w:p>
        </w:tc>
      </w:tr>
      <w:tr w:rsidR="00214F64" w:rsidRPr="005C5EC1" w:rsidTr="00214F64">
        <w:trPr>
          <w:trHeight w:val="300"/>
        </w:trPr>
        <w:tc>
          <w:tcPr>
            <w:tcW w:w="607"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2</w:t>
            </w:r>
          </w:p>
        </w:tc>
        <w:tc>
          <w:tcPr>
            <w:tcW w:w="440"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0.6502</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color w:val="000000"/>
                <w:sz w:val="20"/>
                <w:szCs w:val="20"/>
              </w:rPr>
            </w:pPr>
            <w:r w:rsidRPr="005C5EC1">
              <w:rPr>
                <w:rFonts w:ascii="Arial" w:eastAsia="Times New Roman" w:hAnsi="Arial" w:cs="Arial"/>
                <w:b/>
                <w:color w:val="000000"/>
                <w:sz w:val="20"/>
                <w:szCs w:val="20"/>
              </w:rPr>
              <w:t>0.7044</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0.6970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0.5745</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0.6275</w:t>
            </w:r>
          </w:p>
        </w:tc>
        <w:tc>
          <w:tcPr>
            <w:tcW w:w="960" w:type="dxa"/>
            <w:tcBorders>
              <w:top w:val="nil"/>
              <w:left w:val="nil"/>
              <w:bottom w:val="nil"/>
              <w:right w:val="nil"/>
            </w:tcBorders>
            <w:shd w:val="clear" w:color="auto" w:fill="FFFFFF" w:themeFill="background1"/>
            <w:vAlign w:val="center"/>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0.5791</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0.6805</w:t>
            </w:r>
          </w:p>
        </w:tc>
      </w:tr>
      <w:tr w:rsidR="00214F64" w:rsidRPr="005C5EC1" w:rsidTr="00214F64">
        <w:trPr>
          <w:trHeight w:val="300"/>
        </w:trPr>
        <w:tc>
          <w:tcPr>
            <w:tcW w:w="607"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2</w:t>
            </w:r>
          </w:p>
        </w:tc>
        <w:tc>
          <w:tcPr>
            <w:tcW w:w="440"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20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0.9415</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color w:val="000000"/>
                <w:sz w:val="20"/>
                <w:szCs w:val="20"/>
              </w:rPr>
            </w:pPr>
            <w:r w:rsidRPr="005C5EC1">
              <w:rPr>
                <w:rFonts w:ascii="Arial" w:eastAsia="Times New Roman" w:hAnsi="Arial" w:cs="Arial"/>
                <w:b/>
                <w:color w:val="000000"/>
                <w:sz w:val="20"/>
                <w:szCs w:val="20"/>
              </w:rPr>
              <w:t>0.9497</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0.9494</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0.9291</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0.9338</w:t>
            </w:r>
          </w:p>
        </w:tc>
        <w:tc>
          <w:tcPr>
            <w:tcW w:w="960" w:type="dxa"/>
            <w:tcBorders>
              <w:top w:val="nil"/>
              <w:left w:val="nil"/>
              <w:bottom w:val="nil"/>
              <w:right w:val="nil"/>
            </w:tcBorders>
            <w:shd w:val="clear" w:color="auto" w:fill="FFFFFF" w:themeFill="background1"/>
            <w:vAlign w:val="center"/>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0.9292</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0.9488</w:t>
            </w:r>
          </w:p>
        </w:tc>
      </w:tr>
      <w:tr w:rsidR="00214F64" w:rsidRPr="005C5EC1" w:rsidTr="00214F64">
        <w:trPr>
          <w:trHeight w:val="300"/>
        </w:trPr>
        <w:tc>
          <w:tcPr>
            <w:tcW w:w="607"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2</w:t>
            </w:r>
          </w:p>
        </w:tc>
        <w:tc>
          <w:tcPr>
            <w:tcW w:w="440"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30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0.9913</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color w:val="000000"/>
                <w:sz w:val="20"/>
                <w:szCs w:val="20"/>
              </w:rPr>
            </w:pPr>
            <w:r w:rsidRPr="005C5EC1">
              <w:rPr>
                <w:rFonts w:ascii="Arial" w:eastAsia="Times New Roman" w:hAnsi="Arial" w:cs="Arial"/>
                <w:b/>
                <w:color w:val="000000"/>
                <w:sz w:val="20"/>
                <w:szCs w:val="20"/>
              </w:rPr>
              <w:t>0.9935</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0.9934</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0.9897</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0.9910</w:t>
            </w:r>
          </w:p>
        </w:tc>
        <w:tc>
          <w:tcPr>
            <w:tcW w:w="960" w:type="dxa"/>
            <w:tcBorders>
              <w:top w:val="nil"/>
              <w:left w:val="nil"/>
              <w:bottom w:val="nil"/>
              <w:right w:val="nil"/>
            </w:tcBorders>
            <w:shd w:val="clear" w:color="auto" w:fill="FFFFFF" w:themeFill="background1"/>
            <w:vAlign w:val="center"/>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0.9900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0.9929</w:t>
            </w:r>
          </w:p>
        </w:tc>
      </w:tr>
      <w:tr w:rsidR="00214F64" w:rsidRPr="005C5EC1" w:rsidTr="00214F64">
        <w:trPr>
          <w:trHeight w:val="300"/>
        </w:trPr>
        <w:tc>
          <w:tcPr>
            <w:tcW w:w="607"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0.75</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w:t>
            </w:r>
          </w:p>
        </w:tc>
        <w:tc>
          <w:tcPr>
            <w:tcW w:w="440"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0.9299</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0.5935</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0.5878</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0.8741</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color w:val="000000"/>
                <w:sz w:val="20"/>
                <w:szCs w:val="20"/>
              </w:rPr>
            </w:pPr>
            <w:r w:rsidRPr="005C5EC1">
              <w:rPr>
                <w:rFonts w:ascii="Arial" w:eastAsia="Times New Roman" w:hAnsi="Arial" w:cs="Arial"/>
                <w:b/>
                <w:color w:val="000000"/>
                <w:sz w:val="20"/>
                <w:szCs w:val="20"/>
              </w:rPr>
              <w:t>0.9353</w:t>
            </w:r>
          </w:p>
        </w:tc>
        <w:tc>
          <w:tcPr>
            <w:tcW w:w="960" w:type="dxa"/>
            <w:tcBorders>
              <w:top w:val="nil"/>
              <w:left w:val="nil"/>
              <w:bottom w:val="nil"/>
              <w:right w:val="nil"/>
            </w:tcBorders>
            <w:shd w:val="clear" w:color="auto" w:fill="FFFFFF" w:themeFill="background1"/>
            <w:vAlign w:val="center"/>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0.8808</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0.5618</w:t>
            </w:r>
          </w:p>
        </w:tc>
      </w:tr>
      <w:tr w:rsidR="00214F64" w:rsidRPr="005C5EC1" w:rsidTr="00214F64">
        <w:trPr>
          <w:trHeight w:val="300"/>
        </w:trPr>
        <w:tc>
          <w:tcPr>
            <w:tcW w:w="607"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0.75</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w:t>
            </w:r>
          </w:p>
        </w:tc>
        <w:tc>
          <w:tcPr>
            <w:tcW w:w="440"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20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color w:val="000000"/>
                <w:sz w:val="20"/>
                <w:szCs w:val="20"/>
              </w:rPr>
            </w:pPr>
            <w:r w:rsidRPr="005C5EC1">
              <w:rPr>
                <w:rFonts w:ascii="Arial" w:eastAsia="Times New Roman" w:hAnsi="Arial" w:cs="Arial"/>
                <w:b/>
                <w:color w:val="000000"/>
                <w:sz w:val="20"/>
                <w:szCs w:val="20"/>
              </w:rPr>
              <w:t>0.9989</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0.9508</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0.9508</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0.9988</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0.9989</w:t>
            </w:r>
          </w:p>
        </w:tc>
        <w:tc>
          <w:tcPr>
            <w:tcW w:w="960" w:type="dxa"/>
            <w:tcBorders>
              <w:top w:val="nil"/>
              <w:left w:val="nil"/>
              <w:bottom w:val="nil"/>
              <w:right w:val="nil"/>
            </w:tcBorders>
            <w:shd w:val="clear" w:color="auto" w:fill="FFFFFF" w:themeFill="background1"/>
            <w:vAlign w:val="center"/>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0.9988</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0.9501</w:t>
            </w:r>
          </w:p>
        </w:tc>
      </w:tr>
      <w:tr w:rsidR="00214F64" w:rsidRPr="005C5EC1" w:rsidTr="00214F64">
        <w:trPr>
          <w:trHeight w:val="300"/>
        </w:trPr>
        <w:tc>
          <w:tcPr>
            <w:tcW w:w="607"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0.75</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w:t>
            </w:r>
          </w:p>
        </w:tc>
        <w:tc>
          <w:tcPr>
            <w:tcW w:w="440"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30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color w:val="000000"/>
                <w:sz w:val="20"/>
                <w:szCs w:val="20"/>
              </w:rPr>
            </w:pPr>
            <w:r w:rsidRPr="005C5EC1">
              <w:rPr>
                <w:rFonts w:ascii="Arial" w:eastAsia="Times New Roman" w:hAnsi="Arial" w:cs="Arial"/>
                <w:b/>
                <w:color w:val="000000"/>
                <w:sz w:val="20"/>
                <w:szCs w:val="20"/>
              </w:rPr>
              <w:t>1.0000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0.9967</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0.9967</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color w:val="000000"/>
                <w:sz w:val="20"/>
                <w:szCs w:val="20"/>
              </w:rPr>
            </w:pPr>
            <w:r w:rsidRPr="005C5EC1">
              <w:rPr>
                <w:rFonts w:ascii="Arial" w:eastAsia="Times New Roman" w:hAnsi="Arial" w:cs="Arial"/>
                <w:b/>
                <w:color w:val="000000"/>
                <w:sz w:val="20"/>
                <w:szCs w:val="20"/>
              </w:rPr>
              <w:t>1.0000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color w:val="000000"/>
                <w:sz w:val="20"/>
                <w:szCs w:val="20"/>
              </w:rPr>
            </w:pPr>
            <w:r w:rsidRPr="005C5EC1">
              <w:rPr>
                <w:rFonts w:ascii="Arial" w:eastAsia="Times New Roman" w:hAnsi="Arial" w:cs="Arial"/>
                <w:b/>
                <w:color w:val="000000"/>
                <w:sz w:val="20"/>
                <w:szCs w:val="20"/>
              </w:rPr>
              <w:t>1.0000</w:t>
            </w:r>
          </w:p>
        </w:tc>
        <w:tc>
          <w:tcPr>
            <w:tcW w:w="960" w:type="dxa"/>
            <w:tcBorders>
              <w:top w:val="nil"/>
              <w:left w:val="nil"/>
              <w:bottom w:val="nil"/>
              <w:right w:val="nil"/>
            </w:tcBorders>
            <w:shd w:val="clear" w:color="auto" w:fill="FFFFFF" w:themeFill="background1"/>
            <w:vAlign w:val="center"/>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1.0000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0.9970</w:t>
            </w:r>
          </w:p>
        </w:tc>
      </w:tr>
      <w:tr w:rsidR="00214F64" w:rsidRPr="005C5EC1" w:rsidTr="00214F64">
        <w:trPr>
          <w:trHeight w:val="300"/>
        </w:trPr>
        <w:tc>
          <w:tcPr>
            <w:tcW w:w="607"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0.75</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w:t>
            </w:r>
          </w:p>
        </w:tc>
        <w:tc>
          <w:tcPr>
            <w:tcW w:w="440"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0.3974</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0.0842</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0.0819</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0.3025</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color w:val="000000"/>
                <w:sz w:val="20"/>
                <w:szCs w:val="20"/>
              </w:rPr>
            </w:pPr>
            <w:r w:rsidRPr="005C5EC1">
              <w:rPr>
                <w:rFonts w:ascii="Arial" w:eastAsia="Times New Roman" w:hAnsi="Arial" w:cs="Arial"/>
                <w:b/>
                <w:color w:val="000000"/>
                <w:sz w:val="20"/>
                <w:szCs w:val="20"/>
              </w:rPr>
              <w:t>0.4186</w:t>
            </w:r>
          </w:p>
        </w:tc>
        <w:tc>
          <w:tcPr>
            <w:tcW w:w="960" w:type="dxa"/>
            <w:tcBorders>
              <w:top w:val="nil"/>
              <w:left w:val="nil"/>
              <w:bottom w:val="nil"/>
              <w:right w:val="nil"/>
            </w:tcBorders>
            <w:shd w:val="clear" w:color="auto" w:fill="FFFFFF" w:themeFill="background1"/>
            <w:vAlign w:val="center"/>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0.3112</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0.0764</w:t>
            </w:r>
          </w:p>
        </w:tc>
      </w:tr>
      <w:tr w:rsidR="00214F64" w:rsidRPr="005C5EC1" w:rsidTr="00214F64">
        <w:trPr>
          <w:trHeight w:val="300"/>
        </w:trPr>
        <w:tc>
          <w:tcPr>
            <w:tcW w:w="607"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0.75</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w:t>
            </w:r>
          </w:p>
        </w:tc>
        <w:tc>
          <w:tcPr>
            <w:tcW w:w="440"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20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color w:val="000000"/>
                <w:sz w:val="20"/>
                <w:szCs w:val="20"/>
              </w:rPr>
            </w:pPr>
            <w:r w:rsidRPr="005C5EC1">
              <w:rPr>
                <w:rFonts w:ascii="Arial" w:eastAsia="Times New Roman" w:hAnsi="Arial" w:cs="Arial"/>
                <w:b/>
                <w:color w:val="000000"/>
                <w:sz w:val="20"/>
                <w:szCs w:val="20"/>
              </w:rPr>
              <w:t>0.7496</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0.2342</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0.2328</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0.7119</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0.7381</w:t>
            </w:r>
          </w:p>
        </w:tc>
        <w:tc>
          <w:tcPr>
            <w:tcW w:w="960" w:type="dxa"/>
            <w:tcBorders>
              <w:top w:val="nil"/>
              <w:left w:val="nil"/>
              <w:bottom w:val="nil"/>
              <w:right w:val="nil"/>
            </w:tcBorders>
            <w:shd w:val="clear" w:color="auto" w:fill="FFFFFF" w:themeFill="background1"/>
            <w:vAlign w:val="center"/>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0.7164</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0.2341</w:t>
            </w:r>
          </w:p>
        </w:tc>
      </w:tr>
      <w:tr w:rsidR="00214F64" w:rsidRPr="005C5EC1" w:rsidTr="00214F64">
        <w:trPr>
          <w:trHeight w:val="300"/>
        </w:trPr>
        <w:tc>
          <w:tcPr>
            <w:tcW w:w="607"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0.75</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w:t>
            </w:r>
          </w:p>
        </w:tc>
        <w:tc>
          <w:tcPr>
            <w:tcW w:w="440"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30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color w:val="000000"/>
                <w:sz w:val="20"/>
                <w:szCs w:val="20"/>
              </w:rPr>
            </w:pPr>
            <w:r w:rsidRPr="005C5EC1">
              <w:rPr>
                <w:rFonts w:ascii="Arial" w:eastAsia="Times New Roman" w:hAnsi="Arial" w:cs="Arial"/>
                <w:b/>
                <w:color w:val="000000"/>
                <w:sz w:val="20"/>
                <w:szCs w:val="20"/>
              </w:rPr>
              <w:t>0.9079</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0.4336</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0.4334</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0.8976</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0.9000</w:t>
            </w:r>
          </w:p>
        </w:tc>
        <w:tc>
          <w:tcPr>
            <w:tcW w:w="960" w:type="dxa"/>
            <w:tcBorders>
              <w:top w:val="nil"/>
              <w:left w:val="nil"/>
              <w:bottom w:val="nil"/>
              <w:right w:val="nil"/>
            </w:tcBorders>
            <w:shd w:val="clear" w:color="auto" w:fill="FFFFFF" w:themeFill="background1"/>
            <w:vAlign w:val="center"/>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0.8990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0.4292</w:t>
            </w:r>
          </w:p>
        </w:tc>
      </w:tr>
      <w:tr w:rsidR="00214F64" w:rsidRPr="005C5EC1" w:rsidTr="00214F64">
        <w:trPr>
          <w:trHeight w:val="300"/>
        </w:trPr>
        <w:tc>
          <w:tcPr>
            <w:tcW w:w="607"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0.75</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2</w:t>
            </w:r>
          </w:p>
        </w:tc>
        <w:tc>
          <w:tcPr>
            <w:tcW w:w="440"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0.9585</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0.7548</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0.7413</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0.8986</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color w:val="000000"/>
                <w:sz w:val="20"/>
                <w:szCs w:val="20"/>
              </w:rPr>
            </w:pPr>
            <w:r w:rsidRPr="005C5EC1">
              <w:rPr>
                <w:rFonts w:ascii="Arial" w:eastAsia="Times New Roman" w:hAnsi="Arial" w:cs="Arial"/>
                <w:b/>
                <w:color w:val="000000"/>
                <w:sz w:val="20"/>
                <w:szCs w:val="20"/>
              </w:rPr>
              <w:t>0.9706</w:t>
            </w:r>
          </w:p>
        </w:tc>
        <w:tc>
          <w:tcPr>
            <w:tcW w:w="960" w:type="dxa"/>
            <w:tcBorders>
              <w:top w:val="nil"/>
              <w:left w:val="nil"/>
              <w:bottom w:val="nil"/>
              <w:right w:val="nil"/>
            </w:tcBorders>
            <w:shd w:val="clear" w:color="auto" w:fill="FFFFFF" w:themeFill="background1"/>
            <w:vAlign w:val="center"/>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0.9114</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0.7345</w:t>
            </w:r>
          </w:p>
        </w:tc>
      </w:tr>
      <w:tr w:rsidR="00214F64" w:rsidRPr="005C5EC1" w:rsidTr="00214F64">
        <w:trPr>
          <w:trHeight w:val="300"/>
        </w:trPr>
        <w:tc>
          <w:tcPr>
            <w:tcW w:w="607"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0.75</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2</w:t>
            </w:r>
          </w:p>
        </w:tc>
        <w:tc>
          <w:tcPr>
            <w:tcW w:w="440"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20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color w:val="000000"/>
                <w:sz w:val="20"/>
                <w:szCs w:val="20"/>
              </w:rPr>
            </w:pPr>
            <w:r w:rsidRPr="005C5EC1">
              <w:rPr>
                <w:rFonts w:ascii="Arial" w:eastAsia="Times New Roman" w:hAnsi="Arial" w:cs="Arial"/>
                <w:b/>
                <w:color w:val="000000"/>
                <w:sz w:val="20"/>
                <w:szCs w:val="20"/>
              </w:rPr>
              <w:t>0.9998</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0.9890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0.9888</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0.9997</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color w:val="000000"/>
                <w:sz w:val="20"/>
                <w:szCs w:val="20"/>
              </w:rPr>
            </w:pPr>
            <w:r w:rsidRPr="005C5EC1">
              <w:rPr>
                <w:rFonts w:ascii="Arial" w:eastAsia="Times New Roman" w:hAnsi="Arial" w:cs="Arial"/>
                <w:b/>
                <w:color w:val="000000"/>
                <w:sz w:val="20"/>
                <w:szCs w:val="20"/>
              </w:rPr>
              <w:t>0.9998</w:t>
            </w:r>
          </w:p>
        </w:tc>
        <w:tc>
          <w:tcPr>
            <w:tcW w:w="960" w:type="dxa"/>
            <w:tcBorders>
              <w:top w:val="nil"/>
              <w:left w:val="nil"/>
              <w:bottom w:val="nil"/>
              <w:right w:val="nil"/>
            </w:tcBorders>
            <w:shd w:val="clear" w:color="auto" w:fill="FFFFFF" w:themeFill="background1"/>
            <w:vAlign w:val="center"/>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0.9997</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0.9896</w:t>
            </w:r>
          </w:p>
        </w:tc>
      </w:tr>
      <w:tr w:rsidR="00214F64" w:rsidRPr="005C5EC1" w:rsidTr="00214F64">
        <w:trPr>
          <w:trHeight w:val="300"/>
        </w:trPr>
        <w:tc>
          <w:tcPr>
            <w:tcW w:w="607"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0.75</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w:t>
            </w:r>
          </w:p>
        </w:tc>
        <w:tc>
          <w:tcPr>
            <w:tcW w:w="504"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2</w:t>
            </w:r>
          </w:p>
        </w:tc>
        <w:tc>
          <w:tcPr>
            <w:tcW w:w="440" w:type="dxa"/>
            <w:tcBorders>
              <w:top w:val="nil"/>
              <w:left w:val="nil"/>
              <w:bottom w:val="nil"/>
              <w:right w:val="nil"/>
            </w:tcBorders>
            <w:shd w:val="clear" w:color="auto" w:fill="auto"/>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30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color w:val="000000"/>
                <w:sz w:val="20"/>
                <w:szCs w:val="20"/>
              </w:rPr>
            </w:pPr>
            <w:r w:rsidRPr="005C5EC1">
              <w:rPr>
                <w:rFonts w:ascii="Arial" w:eastAsia="Times New Roman" w:hAnsi="Arial" w:cs="Arial"/>
                <w:b/>
                <w:color w:val="000000"/>
                <w:sz w:val="20"/>
                <w:szCs w:val="20"/>
              </w:rPr>
              <w:t>1.0000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0.9996</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0.9996</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color w:val="000000"/>
                <w:sz w:val="20"/>
                <w:szCs w:val="20"/>
              </w:rPr>
            </w:pPr>
            <w:r w:rsidRPr="005C5EC1">
              <w:rPr>
                <w:rFonts w:ascii="Arial" w:eastAsia="Times New Roman" w:hAnsi="Arial" w:cs="Arial"/>
                <w:b/>
                <w:color w:val="000000"/>
                <w:sz w:val="20"/>
                <w:szCs w:val="20"/>
              </w:rPr>
              <w:t>1.0000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b/>
                <w:color w:val="000000"/>
                <w:sz w:val="20"/>
                <w:szCs w:val="20"/>
              </w:rPr>
            </w:pPr>
            <w:r w:rsidRPr="005C5EC1">
              <w:rPr>
                <w:rFonts w:ascii="Arial" w:eastAsia="Times New Roman" w:hAnsi="Arial" w:cs="Arial"/>
                <w:b/>
                <w:color w:val="000000"/>
                <w:sz w:val="20"/>
                <w:szCs w:val="20"/>
              </w:rPr>
              <w:t>1.0000</w:t>
            </w:r>
          </w:p>
        </w:tc>
        <w:tc>
          <w:tcPr>
            <w:tcW w:w="960" w:type="dxa"/>
            <w:tcBorders>
              <w:top w:val="nil"/>
              <w:left w:val="nil"/>
              <w:bottom w:val="nil"/>
              <w:right w:val="nil"/>
            </w:tcBorders>
            <w:shd w:val="clear" w:color="auto" w:fill="FFFFFF" w:themeFill="background1"/>
            <w:vAlign w:val="center"/>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1.0000</w:t>
            </w:r>
          </w:p>
        </w:tc>
        <w:tc>
          <w:tcPr>
            <w:tcW w:w="960" w:type="dxa"/>
            <w:tcBorders>
              <w:top w:val="nil"/>
              <w:left w:val="nil"/>
              <w:bottom w:val="nil"/>
              <w:right w:val="nil"/>
            </w:tcBorders>
            <w:shd w:val="clear" w:color="auto" w:fill="FFFFFF" w:themeFill="background1"/>
            <w:noWrap/>
            <w:vAlign w:val="center"/>
            <w:hideMark/>
          </w:tcPr>
          <w:p w:rsidR="00214F64" w:rsidRPr="005C5EC1" w:rsidRDefault="00214F64" w:rsidP="00214F64">
            <w:pPr>
              <w:spacing w:after="0" w:line="240" w:lineRule="auto"/>
              <w:jc w:val="center"/>
              <w:rPr>
                <w:rFonts w:ascii="Arial" w:eastAsia="Times New Roman" w:hAnsi="Arial" w:cs="Arial"/>
                <w:color w:val="000000"/>
                <w:sz w:val="20"/>
                <w:szCs w:val="20"/>
              </w:rPr>
            </w:pPr>
            <w:r w:rsidRPr="005C5EC1">
              <w:rPr>
                <w:rFonts w:ascii="Arial" w:eastAsia="Times New Roman" w:hAnsi="Arial" w:cs="Arial"/>
                <w:color w:val="000000"/>
                <w:sz w:val="20"/>
                <w:szCs w:val="20"/>
              </w:rPr>
              <w:t>0.9997</w:t>
            </w:r>
          </w:p>
        </w:tc>
      </w:tr>
    </w:tbl>
    <w:p w:rsidR="00214F64" w:rsidRPr="005C5EC1" w:rsidRDefault="00214F64" w:rsidP="00BB4C79">
      <w:pPr>
        <w:spacing w:line="360" w:lineRule="auto"/>
        <w:jc w:val="both"/>
        <w:rPr>
          <w:rFonts w:ascii="Arial" w:hAnsi="Arial" w:cs="Arial"/>
          <w:color w:val="242729"/>
          <w:sz w:val="20"/>
          <w:szCs w:val="20"/>
        </w:rPr>
      </w:pPr>
    </w:p>
    <w:p w:rsidR="00BF49A1" w:rsidRPr="005C5EC1" w:rsidRDefault="00BF49A1" w:rsidP="00BF49A1">
      <w:pPr>
        <w:spacing w:line="360" w:lineRule="auto"/>
        <w:jc w:val="both"/>
        <w:rPr>
          <w:rFonts w:ascii="Arial" w:hAnsi="Arial" w:cs="Arial"/>
          <w:color w:val="242729"/>
          <w:sz w:val="20"/>
          <w:szCs w:val="20"/>
        </w:rPr>
      </w:pPr>
      <w:r w:rsidRPr="005C5EC1">
        <w:rPr>
          <w:rFonts w:ascii="Arial" w:hAnsi="Arial" w:cs="Arial"/>
          <w:color w:val="242729"/>
          <w:sz w:val="20"/>
          <w:szCs w:val="20"/>
        </w:rPr>
        <w:t>Table 3 shows that the power difference between the independent samples t-test (</w:t>
      </w:r>
      <w:r w:rsidRPr="005C5EC1">
        <w:rPr>
          <w:rFonts w:ascii="Arial" w:hAnsi="Arial" w:cs="Arial"/>
          <w:position w:val="-10"/>
          <w:sz w:val="20"/>
          <w:szCs w:val="20"/>
        </w:rPr>
        <w:object w:dxaOrig="260" w:dyaOrig="340">
          <v:shape id="_x0000_i1108" type="#_x0000_t75" style="width:12.9pt;height:18.15pt" o:ole="">
            <v:imagedata r:id="rId110" o:title=""/>
          </v:shape>
          <o:OLEObject Type="Embed" ProgID="Equation.3" ShapeID="_x0000_i1108" DrawAspect="Content" ObjectID="_1546773206" r:id="rId147"/>
        </w:object>
      </w:r>
      <w:r w:rsidRPr="005C5EC1">
        <w:rPr>
          <w:rFonts w:ascii="Arial" w:hAnsi="Arial" w:cs="Arial"/>
          <w:sz w:val="20"/>
          <w:szCs w:val="20"/>
        </w:rPr>
        <w:t xml:space="preserve">) and </w:t>
      </w:r>
      <w:r w:rsidRPr="005C5EC1">
        <w:rPr>
          <w:rFonts w:ascii="Arial" w:hAnsi="Arial" w:cs="Arial"/>
          <w:color w:val="242729"/>
          <w:sz w:val="20"/>
          <w:szCs w:val="20"/>
        </w:rPr>
        <w:t>Welch’s test (</w:t>
      </w:r>
      <w:r w:rsidRPr="005C5EC1">
        <w:rPr>
          <w:rFonts w:ascii="Arial" w:hAnsi="Arial" w:cs="Arial"/>
          <w:position w:val="-12"/>
          <w:sz w:val="20"/>
          <w:szCs w:val="20"/>
        </w:rPr>
        <w:object w:dxaOrig="240" w:dyaOrig="360">
          <v:shape id="_x0000_i1109" type="#_x0000_t75" style="width:12.3pt;height:18.15pt" o:ole="">
            <v:imagedata r:id="rId112" o:title=""/>
          </v:shape>
          <o:OLEObject Type="Embed" ProgID="Equation.3" ShapeID="_x0000_i1109" DrawAspect="Content" ObjectID="_1546773207" r:id="rId148"/>
        </w:object>
      </w:r>
      <w:r w:rsidRPr="005C5EC1">
        <w:rPr>
          <w:rFonts w:ascii="Arial" w:hAnsi="Arial" w:cs="Arial"/>
          <w:sz w:val="20"/>
          <w:szCs w:val="20"/>
        </w:rPr>
        <w:t>)</w:t>
      </w:r>
      <w:r w:rsidRPr="005C5EC1">
        <w:rPr>
          <w:rFonts w:ascii="Arial" w:hAnsi="Arial" w:cs="Arial"/>
          <w:color w:val="242729"/>
          <w:sz w:val="20"/>
          <w:szCs w:val="20"/>
        </w:rPr>
        <w:t xml:space="preserve"> is negligible. Additionally, there is little power differential between the traditional Wilcoxon test (</w:t>
      </w:r>
      <w:r w:rsidRPr="005C5EC1">
        <w:rPr>
          <w:rFonts w:ascii="Arial" w:hAnsi="Arial" w:cs="Arial"/>
          <w:position w:val="-10"/>
          <w:sz w:val="20"/>
          <w:szCs w:val="20"/>
        </w:rPr>
        <w:object w:dxaOrig="300" w:dyaOrig="340">
          <v:shape id="_x0000_i1110" type="#_x0000_t75" style="width:15.2pt;height:18.15pt" o:ole="">
            <v:imagedata r:id="rId121" o:title=""/>
          </v:shape>
          <o:OLEObject Type="Embed" ProgID="Equation.3" ShapeID="_x0000_i1110" DrawAspect="Content" ObjectID="_1546773208" r:id="rId149"/>
        </w:object>
      </w:r>
      <w:r w:rsidRPr="005C5EC1">
        <w:rPr>
          <w:rFonts w:ascii="Arial" w:hAnsi="Arial" w:cs="Arial"/>
          <w:sz w:val="20"/>
          <w:szCs w:val="20"/>
        </w:rPr>
        <w:t xml:space="preserve">) and the </w:t>
      </w:r>
      <w:r w:rsidRPr="005C5EC1">
        <w:rPr>
          <w:rFonts w:ascii="Arial" w:hAnsi="Arial" w:cs="Arial"/>
          <w:color w:val="242729"/>
          <w:sz w:val="20"/>
          <w:szCs w:val="20"/>
        </w:rPr>
        <w:t xml:space="preserve">Random </w:t>
      </w:r>
      <w:r w:rsidRPr="005C5EC1">
        <w:rPr>
          <w:rFonts w:ascii="Arial" w:hAnsi="Arial" w:cs="Arial"/>
          <w:position w:val="-6"/>
          <w:sz w:val="20"/>
          <w:szCs w:val="20"/>
        </w:rPr>
        <w:object w:dxaOrig="200" w:dyaOrig="220">
          <v:shape id="_x0000_i1111" type="#_x0000_t75" style="width:10.55pt;height:11.1pt" o:ole="">
            <v:imagedata r:id="rId47" o:title=""/>
          </v:shape>
          <o:OLEObject Type="Embed" ProgID="Equation.3" ShapeID="_x0000_i1111" DrawAspect="Content" ObjectID="_1546773209" r:id="rId150"/>
        </w:object>
      </w:r>
      <w:r w:rsidRPr="005C5EC1">
        <w:rPr>
          <w:rFonts w:ascii="Arial" w:hAnsi="Arial" w:cs="Arial"/>
          <w:sz w:val="20"/>
          <w:szCs w:val="20"/>
        </w:rPr>
        <w:t xml:space="preserve"> </w:t>
      </w:r>
      <w:r w:rsidRPr="005C5EC1">
        <w:rPr>
          <w:rFonts w:ascii="Arial" w:hAnsi="Arial" w:cs="Arial"/>
          <w:color w:val="242729"/>
          <w:sz w:val="20"/>
          <w:szCs w:val="20"/>
        </w:rPr>
        <w:t>method (</w:t>
      </w:r>
      <w:r w:rsidRPr="005C5EC1">
        <w:rPr>
          <w:rFonts w:ascii="Arial" w:hAnsi="Arial" w:cs="Arial"/>
          <w:position w:val="-12"/>
          <w:sz w:val="20"/>
          <w:szCs w:val="20"/>
        </w:rPr>
        <w:object w:dxaOrig="320" w:dyaOrig="360">
          <v:shape id="_x0000_i1112" type="#_x0000_t75" style="width:15.8pt;height:18.15pt" o:ole="">
            <v:imagedata r:id="rId151" o:title=""/>
          </v:shape>
          <o:OLEObject Type="Embed" ProgID="Equation.3" ShapeID="_x0000_i1112" DrawAspect="Content" ObjectID="_1546773210" r:id="rId152"/>
        </w:object>
      </w:r>
      <w:r w:rsidRPr="005C5EC1">
        <w:rPr>
          <w:rFonts w:ascii="Arial" w:hAnsi="Arial" w:cs="Arial"/>
          <w:sz w:val="20"/>
          <w:szCs w:val="20"/>
        </w:rPr>
        <w:t>)</w:t>
      </w:r>
      <w:r w:rsidRPr="005C5EC1">
        <w:rPr>
          <w:rFonts w:ascii="Arial" w:hAnsi="Arial" w:cs="Arial"/>
          <w:color w:val="242729"/>
          <w:sz w:val="20"/>
          <w:szCs w:val="20"/>
        </w:rPr>
        <w:t>.</w:t>
      </w:r>
    </w:p>
    <w:p w:rsidR="00826041" w:rsidRPr="005C5EC1" w:rsidRDefault="00482B31" w:rsidP="00BB4C79">
      <w:pPr>
        <w:spacing w:line="360" w:lineRule="auto"/>
        <w:jc w:val="both"/>
        <w:rPr>
          <w:rFonts w:ascii="Arial" w:hAnsi="Arial" w:cs="Arial"/>
          <w:color w:val="242729"/>
          <w:sz w:val="20"/>
          <w:szCs w:val="20"/>
        </w:rPr>
      </w:pPr>
      <w:r w:rsidRPr="005C5EC1">
        <w:rPr>
          <w:rFonts w:ascii="Arial" w:hAnsi="Arial" w:cs="Arial"/>
          <w:color w:val="242729"/>
          <w:sz w:val="20"/>
          <w:szCs w:val="20"/>
        </w:rPr>
        <w:t xml:space="preserve">To summarise the power across the parameters within the simulation design, Figure </w:t>
      </w:r>
      <w:r w:rsidR="001F5F59" w:rsidRPr="005C5EC1">
        <w:rPr>
          <w:rFonts w:ascii="Arial" w:hAnsi="Arial" w:cs="Arial"/>
          <w:color w:val="242729"/>
          <w:sz w:val="20"/>
          <w:szCs w:val="20"/>
        </w:rPr>
        <w:t>3</w:t>
      </w:r>
      <w:r w:rsidRPr="005C5EC1">
        <w:rPr>
          <w:rFonts w:ascii="Arial" w:hAnsi="Arial" w:cs="Arial"/>
          <w:color w:val="242729"/>
          <w:sz w:val="20"/>
          <w:szCs w:val="20"/>
        </w:rPr>
        <w:t xml:space="preserve"> depicts</w:t>
      </w:r>
      <w:r w:rsidR="00826041" w:rsidRPr="005C5EC1">
        <w:rPr>
          <w:rFonts w:ascii="Arial" w:hAnsi="Arial" w:cs="Arial"/>
          <w:color w:val="242729"/>
          <w:sz w:val="20"/>
          <w:szCs w:val="20"/>
        </w:rPr>
        <w:t xml:space="preserve"> how the test </w:t>
      </w:r>
      <w:proofErr w:type="gramStart"/>
      <w:r w:rsidR="00826041" w:rsidRPr="005C5EC1">
        <w:rPr>
          <w:rFonts w:ascii="Arial" w:hAnsi="Arial" w:cs="Arial"/>
          <w:color w:val="242729"/>
          <w:sz w:val="20"/>
          <w:szCs w:val="20"/>
        </w:rPr>
        <w:t xml:space="preserve">statistics </w:t>
      </w:r>
      <w:proofErr w:type="gramEnd"/>
      <w:r w:rsidR="00826041" w:rsidRPr="005C5EC1">
        <w:rPr>
          <w:rFonts w:ascii="Arial" w:hAnsi="Arial" w:cs="Arial"/>
          <w:position w:val="-10"/>
          <w:sz w:val="20"/>
          <w:szCs w:val="20"/>
        </w:rPr>
        <w:object w:dxaOrig="240" w:dyaOrig="340">
          <v:shape id="_x0000_i1113" type="#_x0000_t75" style="width:12.3pt;height:18.15pt" o:ole="">
            <v:imagedata r:id="rId35" o:title=""/>
          </v:shape>
          <o:OLEObject Type="Embed" ProgID="Equation.3" ShapeID="_x0000_i1113" DrawAspect="Content" ObjectID="_1546773211" r:id="rId153"/>
        </w:object>
      </w:r>
      <w:r w:rsidR="00826041" w:rsidRPr="005C5EC1">
        <w:rPr>
          <w:rFonts w:ascii="Arial" w:hAnsi="Arial" w:cs="Arial"/>
          <w:sz w:val="20"/>
          <w:szCs w:val="20"/>
        </w:rPr>
        <w:t xml:space="preserve">, </w:t>
      </w:r>
      <w:r w:rsidR="00826041" w:rsidRPr="005C5EC1">
        <w:rPr>
          <w:rFonts w:ascii="Arial" w:hAnsi="Arial" w:cs="Arial"/>
          <w:position w:val="-10"/>
          <w:sz w:val="20"/>
          <w:szCs w:val="20"/>
        </w:rPr>
        <w:object w:dxaOrig="260" w:dyaOrig="340">
          <v:shape id="_x0000_i1114" type="#_x0000_t75" style="width:12.9pt;height:18.15pt" o:ole="">
            <v:imagedata r:id="rId110" o:title=""/>
          </v:shape>
          <o:OLEObject Type="Embed" ProgID="Equation.3" ShapeID="_x0000_i1114" DrawAspect="Content" ObjectID="_1546773212" r:id="rId154"/>
        </w:object>
      </w:r>
      <w:r w:rsidR="00826041" w:rsidRPr="005C5EC1">
        <w:rPr>
          <w:rFonts w:ascii="Arial" w:hAnsi="Arial" w:cs="Arial"/>
          <w:sz w:val="20"/>
          <w:szCs w:val="20"/>
        </w:rPr>
        <w:t xml:space="preserve">, </w:t>
      </w:r>
      <w:r w:rsidR="00826041" w:rsidRPr="005C5EC1">
        <w:rPr>
          <w:rFonts w:ascii="Arial" w:hAnsi="Arial" w:cs="Arial"/>
          <w:position w:val="-10"/>
          <w:sz w:val="20"/>
          <w:szCs w:val="20"/>
        </w:rPr>
        <w:object w:dxaOrig="300" w:dyaOrig="340">
          <v:shape id="_x0000_i1115" type="#_x0000_t75" style="width:15.2pt;height:18.15pt" o:ole="">
            <v:imagedata r:id="rId121" o:title=""/>
          </v:shape>
          <o:OLEObject Type="Embed" ProgID="Equation.3" ShapeID="_x0000_i1115" DrawAspect="Content" ObjectID="_1546773213" r:id="rId155"/>
        </w:object>
      </w:r>
      <w:r w:rsidR="00826041" w:rsidRPr="005C5EC1">
        <w:rPr>
          <w:rFonts w:ascii="Arial" w:hAnsi="Arial" w:cs="Arial"/>
          <w:sz w:val="20"/>
          <w:szCs w:val="20"/>
        </w:rPr>
        <w:t>,</w:t>
      </w:r>
      <w:r w:rsidR="0067515E" w:rsidRPr="005C5EC1">
        <w:rPr>
          <w:rFonts w:ascii="Arial" w:hAnsi="Arial" w:cs="Arial"/>
          <w:sz w:val="20"/>
          <w:szCs w:val="20"/>
        </w:rPr>
        <w:t xml:space="preserve"> </w:t>
      </w:r>
      <w:r w:rsidR="00826041" w:rsidRPr="005C5EC1">
        <w:rPr>
          <w:rFonts w:ascii="Arial" w:hAnsi="Arial" w:cs="Arial"/>
          <w:position w:val="-10"/>
          <w:sz w:val="20"/>
          <w:szCs w:val="20"/>
        </w:rPr>
        <w:object w:dxaOrig="320" w:dyaOrig="340">
          <v:shape id="_x0000_i1116" type="#_x0000_t75" style="width:15.8pt;height:18.15pt" o:ole="">
            <v:imagedata r:id="rId118" o:title=""/>
          </v:shape>
          <o:OLEObject Type="Embed" ProgID="Equation.3" ShapeID="_x0000_i1116" DrawAspect="Content" ObjectID="_1546773214" r:id="rId156"/>
        </w:object>
      </w:r>
      <w:r w:rsidR="00826041" w:rsidRPr="005C5EC1">
        <w:rPr>
          <w:rFonts w:ascii="Arial" w:hAnsi="Arial" w:cs="Arial"/>
          <w:sz w:val="20"/>
          <w:szCs w:val="20"/>
        </w:rPr>
        <w:t xml:space="preserve"> and </w:t>
      </w:r>
      <w:r w:rsidR="00826041" w:rsidRPr="005C5EC1">
        <w:rPr>
          <w:rFonts w:ascii="Arial" w:hAnsi="Arial" w:cs="Arial"/>
          <w:position w:val="-6"/>
          <w:sz w:val="20"/>
          <w:szCs w:val="20"/>
        </w:rPr>
        <w:object w:dxaOrig="520" w:dyaOrig="279">
          <v:shape id="_x0000_i1117" type="#_x0000_t75" style="width:26.35pt;height:14.05pt" o:ole="">
            <v:imagedata r:id="rId157" o:title=""/>
          </v:shape>
          <o:OLEObject Type="Embed" ProgID="Equation.3" ShapeID="_x0000_i1117" DrawAspect="Content" ObjectID="_1546773215" r:id="rId158"/>
        </w:object>
      </w:r>
      <w:r w:rsidRPr="005C5EC1">
        <w:rPr>
          <w:rFonts w:ascii="Arial" w:hAnsi="Arial" w:cs="Arial"/>
          <w:sz w:val="20"/>
          <w:szCs w:val="20"/>
        </w:rPr>
        <w:t xml:space="preserve"> </w:t>
      </w:r>
      <w:r w:rsidR="00826041" w:rsidRPr="005C5EC1">
        <w:rPr>
          <w:rFonts w:ascii="Arial" w:hAnsi="Arial" w:cs="Arial"/>
          <w:color w:val="242729"/>
          <w:sz w:val="20"/>
          <w:szCs w:val="20"/>
        </w:rPr>
        <w:t xml:space="preserve">perform with increasing </w:t>
      </w:r>
      <w:r w:rsidR="00826041" w:rsidRPr="005C5EC1">
        <w:rPr>
          <w:rFonts w:ascii="Arial" w:hAnsi="Arial" w:cs="Arial"/>
          <w:position w:val="-10"/>
          <w:sz w:val="20"/>
          <w:szCs w:val="20"/>
        </w:rPr>
        <w:object w:dxaOrig="240" w:dyaOrig="260">
          <v:shape id="_x0000_i1118" type="#_x0000_t75" style="width:12.3pt;height:12.9pt" o:ole="">
            <v:imagedata r:id="rId20" o:title=""/>
          </v:shape>
          <o:OLEObject Type="Embed" ProgID="Equation.3" ShapeID="_x0000_i1118" DrawAspect="Content" ObjectID="_1546773216" r:id="rId159"/>
        </w:object>
      </w:r>
      <w:r w:rsidR="00FB5111" w:rsidRPr="005C5EC1">
        <w:rPr>
          <w:rFonts w:ascii="Arial" w:hAnsi="Arial" w:cs="Arial"/>
          <w:sz w:val="20"/>
          <w:szCs w:val="20"/>
        </w:rPr>
        <w:t xml:space="preserve"> </w:t>
      </w:r>
      <w:r w:rsidR="00FB5111" w:rsidRPr="005C5EC1">
        <w:rPr>
          <w:rFonts w:ascii="Arial" w:hAnsi="Arial" w:cs="Arial"/>
          <w:color w:val="242729"/>
          <w:sz w:val="20"/>
          <w:szCs w:val="20"/>
        </w:rPr>
        <w:t xml:space="preserve">for a small sample size of </w:t>
      </w:r>
      <w:r w:rsidR="00267789" w:rsidRPr="005C5EC1">
        <w:rPr>
          <w:rFonts w:ascii="Arial" w:hAnsi="Arial" w:cs="Arial"/>
          <w:position w:val="-6"/>
          <w:sz w:val="20"/>
          <w:szCs w:val="20"/>
        </w:rPr>
        <w:object w:dxaOrig="660" w:dyaOrig="279">
          <v:shape id="_x0000_i1119" type="#_x0000_t75" style="width:33.95pt;height:14.05pt" o:ole="">
            <v:imagedata r:id="rId125" o:title=""/>
          </v:shape>
          <o:OLEObject Type="Embed" ProgID="Equation.3" ShapeID="_x0000_i1119" DrawAspect="Content" ObjectID="_1546773217" r:id="rId160"/>
        </w:object>
      </w:r>
      <w:r w:rsidR="00826041" w:rsidRPr="005C5EC1">
        <w:rPr>
          <w:rFonts w:ascii="Arial" w:hAnsi="Arial" w:cs="Arial"/>
          <w:color w:val="242729"/>
          <w:sz w:val="20"/>
          <w:szCs w:val="20"/>
        </w:rPr>
        <w:t xml:space="preserve">. Figure </w:t>
      </w:r>
      <w:r w:rsidR="001F5F59" w:rsidRPr="005C5EC1">
        <w:rPr>
          <w:rFonts w:ascii="Arial" w:hAnsi="Arial" w:cs="Arial"/>
          <w:color w:val="242729"/>
          <w:sz w:val="20"/>
          <w:szCs w:val="20"/>
        </w:rPr>
        <w:t>4</w:t>
      </w:r>
      <w:r w:rsidR="00826041" w:rsidRPr="005C5EC1">
        <w:rPr>
          <w:rFonts w:ascii="Arial" w:hAnsi="Arial" w:cs="Arial"/>
          <w:color w:val="242729"/>
          <w:sz w:val="20"/>
          <w:szCs w:val="20"/>
        </w:rPr>
        <w:t xml:space="preserve"> </w:t>
      </w:r>
      <w:r w:rsidRPr="005C5EC1">
        <w:rPr>
          <w:rFonts w:ascii="Arial" w:hAnsi="Arial" w:cs="Arial"/>
          <w:color w:val="242729"/>
          <w:sz w:val="20"/>
          <w:szCs w:val="20"/>
        </w:rPr>
        <w:t xml:space="preserve">depicts </w:t>
      </w:r>
      <w:r w:rsidR="00826041" w:rsidRPr="005C5EC1">
        <w:rPr>
          <w:rFonts w:ascii="Arial" w:hAnsi="Arial" w:cs="Arial"/>
          <w:color w:val="242729"/>
          <w:sz w:val="20"/>
          <w:szCs w:val="20"/>
        </w:rPr>
        <w:t xml:space="preserve">how the test </w:t>
      </w:r>
      <w:proofErr w:type="gramStart"/>
      <w:r w:rsidR="00826041" w:rsidRPr="005C5EC1">
        <w:rPr>
          <w:rFonts w:ascii="Arial" w:hAnsi="Arial" w:cs="Arial"/>
          <w:color w:val="242729"/>
          <w:sz w:val="20"/>
          <w:szCs w:val="20"/>
        </w:rPr>
        <w:t xml:space="preserve">statistics </w:t>
      </w:r>
      <w:proofErr w:type="gramEnd"/>
      <w:r w:rsidR="00826041" w:rsidRPr="005C5EC1">
        <w:rPr>
          <w:rFonts w:ascii="Arial" w:hAnsi="Arial" w:cs="Arial"/>
          <w:position w:val="-10"/>
          <w:sz w:val="20"/>
          <w:szCs w:val="20"/>
        </w:rPr>
        <w:object w:dxaOrig="240" w:dyaOrig="340">
          <v:shape id="_x0000_i1120" type="#_x0000_t75" style="width:12.3pt;height:18.15pt" o:ole="">
            <v:imagedata r:id="rId35" o:title=""/>
          </v:shape>
          <o:OLEObject Type="Embed" ProgID="Equation.3" ShapeID="_x0000_i1120" DrawAspect="Content" ObjectID="_1546773218" r:id="rId161"/>
        </w:object>
      </w:r>
      <w:r w:rsidR="00826041" w:rsidRPr="005C5EC1">
        <w:rPr>
          <w:rFonts w:ascii="Arial" w:hAnsi="Arial" w:cs="Arial"/>
          <w:sz w:val="20"/>
          <w:szCs w:val="20"/>
        </w:rPr>
        <w:t xml:space="preserve">, </w:t>
      </w:r>
      <w:r w:rsidR="00826041" w:rsidRPr="005C5EC1">
        <w:rPr>
          <w:rFonts w:ascii="Arial" w:hAnsi="Arial" w:cs="Arial"/>
          <w:position w:val="-10"/>
          <w:sz w:val="20"/>
          <w:szCs w:val="20"/>
        </w:rPr>
        <w:object w:dxaOrig="260" w:dyaOrig="340">
          <v:shape id="_x0000_i1121" type="#_x0000_t75" style="width:12.9pt;height:18.15pt" o:ole="">
            <v:imagedata r:id="rId110" o:title=""/>
          </v:shape>
          <o:OLEObject Type="Embed" ProgID="Equation.3" ShapeID="_x0000_i1121" DrawAspect="Content" ObjectID="_1546773219" r:id="rId162"/>
        </w:object>
      </w:r>
      <w:r w:rsidR="00826041" w:rsidRPr="005C5EC1">
        <w:rPr>
          <w:rFonts w:ascii="Arial" w:hAnsi="Arial" w:cs="Arial"/>
          <w:sz w:val="20"/>
          <w:szCs w:val="20"/>
        </w:rPr>
        <w:t xml:space="preserve">, </w:t>
      </w:r>
      <w:r w:rsidR="00826041" w:rsidRPr="005C5EC1">
        <w:rPr>
          <w:rFonts w:ascii="Arial" w:hAnsi="Arial" w:cs="Arial"/>
          <w:position w:val="-10"/>
          <w:sz w:val="20"/>
          <w:szCs w:val="20"/>
        </w:rPr>
        <w:object w:dxaOrig="300" w:dyaOrig="340">
          <v:shape id="_x0000_i1122" type="#_x0000_t75" style="width:15.2pt;height:18.15pt" o:ole="">
            <v:imagedata r:id="rId163" o:title=""/>
          </v:shape>
          <o:OLEObject Type="Embed" ProgID="Equation.3" ShapeID="_x0000_i1122" DrawAspect="Content" ObjectID="_1546773220" r:id="rId164"/>
        </w:object>
      </w:r>
      <w:r w:rsidR="00826041" w:rsidRPr="005C5EC1">
        <w:rPr>
          <w:rFonts w:ascii="Arial" w:hAnsi="Arial" w:cs="Arial"/>
          <w:sz w:val="20"/>
          <w:szCs w:val="20"/>
        </w:rPr>
        <w:t>,</w:t>
      </w:r>
      <w:r w:rsidR="0067515E" w:rsidRPr="005C5EC1">
        <w:rPr>
          <w:rFonts w:ascii="Arial" w:hAnsi="Arial" w:cs="Arial"/>
          <w:sz w:val="20"/>
          <w:szCs w:val="20"/>
        </w:rPr>
        <w:t xml:space="preserve"> </w:t>
      </w:r>
      <w:r w:rsidR="00826041" w:rsidRPr="005C5EC1">
        <w:rPr>
          <w:rFonts w:ascii="Arial" w:hAnsi="Arial" w:cs="Arial"/>
          <w:position w:val="-10"/>
          <w:sz w:val="20"/>
          <w:szCs w:val="20"/>
        </w:rPr>
        <w:object w:dxaOrig="320" w:dyaOrig="340">
          <v:shape id="_x0000_i1123" type="#_x0000_t75" style="width:15.8pt;height:18.15pt" o:ole="">
            <v:imagedata r:id="rId165" o:title=""/>
          </v:shape>
          <o:OLEObject Type="Embed" ProgID="Equation.3" ShapeID="_x0000_i1123" DrawAspect="Content" ObjectID="_1546773221" r:id="rId166"/>
        </w:object>
      </w:r>
      <w:r w:rsidR="00826041" w:rsidRPr="005C5EC1">
        <w:rPr>
          <w:rFonts w:ascii="Arial" w:hAnsi="Arial" w:cs="Arial"/>
          <w:sz w:val="20"/>
          <w:szCs w:val="20"/>
        </w:rPr>
        <w:t xml:space="preserve"> and </w:t>
      </w:r>
      <w:r w:rsidR="00826041" w:rsidRPr="005C5EC1">
        <w:rPr>
          <w:rFonts w:ascii="Arial" w:hAnsi="Arial" w:cs="Arial"/>
          <w:position w:val="-6"/>
          <w:sz w:val="20"/>
          <w:szCs w:val="20"/>
        </w:rPr>
        <w:object w:dxaOrig="520" w:dyaOrig="279">
          <v:shape id="_x0000_i1124" type="#_x0000_t75" style="width:26.35pt;height:14.05pt" o:ole="">
            <v:imagedata r:id="rId114" o:title=""/>
          </v:shape>
          <o:OLEObject Type="Embed" ProgID="Equation.3" ShapeID="_x0000_i1124" DrawAspect="Content" ObjectID="_1546773222" r:id="rId167"/>
        </w:object>
      </w:r>
      <w:r w:rsidR="00552234" w:rsidRPr="005C5EC1">
        <w:rPr>
          <w:rFonts w:ascii="Arial" w:hAnsi="Arial" w:cs="Arial"/>
          <w:sz w:val="20"/>
          <w:szCs w:val="20"/>
        </w:rPr>
        <w:t xml:space="preserve"> </w:t>
      </w:r>
      <w:r w:rsidR="00826041" w:rsidRPr="005C5EC1">
        <w:rPr>
          <w:rFonts w:ascii="Arial" w:hAnsi="Arial" w:cs="Arial"/>
          <w:color w:val="242729"/>
          <w:sz w:val="20"/>
          <w:szCs w:val="20"/>
        </w:rPr>
        <w:t xml:space="preserve">perform with increasing </w:t>
      </w:r>
      <w:r w:rsidR="00826041" w:rsidRPr="005C5EC1">
        <w:rPr>
          <w:rFonts w:ascii="Arial" w:hAnsi="Arial" w:cs="Arial"/>
          <w:position w:val="-10"/>
          <w:sz w:val="20"/>
          <w:szCs w:val="20"/>
        </w:rPr>
        <w:object w:dxaOrig="240" w:dyaOrig="260">
          <v:shape id="_x0000_i1125" type="#_x0000_t75" style="width:12.3pt;height:12.9pt" o:ole="">
            <v:imagedata r:id="rId20" o:title=""/>
          </v:shape>
          <o:OLEObject Type="Embed" ProgID="Equation.3" ShapeID="_x0000_i1125" DrawAspect="Content" ObjectID="_1546773223" r:id="rId168"/>
        </w:object>
      </w:r>
      <w:r w:rsidR="00C44540" w:rsidRPr="005C5EC1">
        <w:rPr>
          <w:rFonts w:ascii="Arial" w:hAnsi="Arial" w:cs="Arial"/>
          <w:color w:val="242729"/>
          <w:sz w:val="20"/>
          <w:szCs w:val="20"/>
        </w:rPr>
        <w:t xml:space="preserve"> </w:t>
      </w:r>
      <w:r w:rsidR="00FB5111" w:rsidRPr="005C5EC1">
        <w:rPr>
          <w:rFonts w:ascii="Arial" w:hAnsi="Arial" w:cs="Arial"/>
          <w:color w:val="242729"/>
          <w:sz w:val="20"/>
          <w:szCs w:val="20"/>
        </w:rPr>
        <w:t>for a larger sample size of</w:t>
      </w:r>
      <w:r w:rsidR="00C44540" w:rsidRPr="005C5EC1">
        <w:rPr>
          <w:rFonts w:ascii="Arial" w:hAnsi="Arial" w:cs="Arial"/>
          <w:color w:val="242729"/>
          <w:sz w:val="20"/>
          <w:szCs w:val="20"/>
        </w:rPr>
        <w:t xml:space="preserve"> </w:t>
      </w:r>
      <w:r w:rsidR="00267789" w:rsidRPr="005C5EC1">
        <w:rPr>
          <w:rFonts w:ascii="Arial" w:hAnsi="Arial" w:cs="Arial"/>
          <w:position w:val="-6"/>
          <w:sz w:val="20"/>
          <w:szCs w:val="20"/>
        </w:rPr>
        <w:object w:dxaOrig="680" w:dyaOrig="279">
          <v:shape id="_x0000_i1126" type="#_x0000_t75" style="width:34.55pt;height:14.05pt" o:ole="">
            <v:imagedata r:id="rId169" o:title=""/>
          </v:shape>
          <o:OLEObject Type="Embed" ProgID="Equation.3" ShapeID="_x0000_i1126" DrawAspect="Content" ObjectID="_1546773224" r:id="rId170"/>
        </w:object>
      </w:r>
      <w:r w:rsidR="00826041" w:rsidRPr="005C5EC1">
        <w:rPr>
          <w:rFonts w:ascii="Arial" w:hAnsi="Arial" w:cs="Arial"/>
          <w:color w:val="242729"/>
          <w:sz w:val="20"/>
          <w:szCs w:val="20"/>
        </w:rPr>
        <w:t>.</w:t>
      </w:r>
    </w:p>
    <w:p w:rsidR="00214F64" w:rsidRPr="005C5EC1" w:rsidRDefault="00214F64" w:rsidP="00214F64">
      <w:pPr>
        <w:rPr>
          <w:rFonts w:ascii="Arial" w:hAnsi="Arial" w:cs="Arial"/>
          <w:color w:val="242729"/>
          <w:sz w:val="20"/>
          <w:szCs w:val="20"/>
        </w:rPr>
      </w:pPr>
      <w:r w:rsidRPr="005C5EC1">
        <w:rPr>
          <w:rFonts w:ascii="Arial" w:hAnsi="Arial" w:cs="Arial"/>
          <w:noProof/>
          <w:sz w:val="20"/>
          <w:szCs w:val="20"/>
        </w:rPr>
        <w:lastRenderedPageBreak/>
        <w:drawing>
          <wp:inline distT="0" distB="0" distL="0" distR="0" wp14:anchorId="18CA1FD8" wp14:editId="1D34547F">
            <wp:extent cx="5731510" cy="449580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1"/>
                    <a:stretch>
                      <a:fillRect/>
                    </a:stretch>
                  </pic:blipFill>
                  <pic:spPr>
                    <a:xfrm>
                      <a:off x="0" y="0"/>
                      <a:ext cx="5731510" cy="4495806"/>
                    </a:xfrm>
                    <a:prstGeom prst="rect">
                      <a:avLst/>
                    </a:prstGeom>
                  </pic:spPr>
                </pic:pic>
              </a:graphicData>
            </a:graphic>
          </wp:inline>
        </w:drawing>
      </w:r>
    </w:p>
    <w:p w:rsidR="00214F64" w:rsidRPr="005C5EC1" w:rsidRDefault="00214F64" w:rsidP="00586209">
      <w:pPr>
        <w:ind w:left="720"/>
        <w:jc w:val="both"/>
        <w:rPr>
          <w:rFonts w:ascii="Arial" w:hAnsi="Arial" w:cs="Arial"/>
          <w:sz w:val="20"/>
          <w:szCs w:val="20"/>
        </w:rPr>
      </w:pPr>
      <w:proofErr w:type="gramStart"/>
      <w:r w:rsidRPr="00DF4BE3">
        <w:rPr>
          <w:rFonts w:ascii="Arial" w:hAnsi="Arial" w:cs="Arial"/>
          <w:b/>
          <w:color w:val="242729"/>
          <w:sz w:val="20"/>
          <w:szCs w:val="20"/>
        </w:rPr>
        <w:t>Figure 3.</w:t>
      </w:r>
      <w:proofErr w:type="gramEnd"/>
      <w:r w:rsidRPr="005C5EC1">
        <w:rPr>
          <w:rFonts w:ascii="Arial" w:hAnsi="Arial" w:cs="Arial"/>
          <w:color w:val="242729"/>
          <w:sz w:val="20"/>
          <w:szCs w:val="20"/>
        </w:rPr>
        <w:t xml:space="preserve"> Power of the test </w:t>
      </w:r>
      <w:proofErr w:type="gramStart"/>
      <w:r w:rsidRPr="005C5EC1">
        <w:rPr>
          <w:rFonts w:ascii="Arial" w:hAnsi="Arial" w:cs="Arial"/>
          <w:color w:val="242729"/>
          <w:sz w:val="20"/>
          <w:szCs w:val="20"/>
        </w:rPr>
        <w:t xml:space="preserve">statistics </w:t>
      </w:r>
      <w:proofErr w:type="gramEnd"/>
      <w:r w:rsidRPr="005C5EC1">
        <w:rPr>
          <w:rFonts w:ascii="Arial" w:hAnsi="Arial" w:cs="Arial"/>
          <w:position w:val="-10"/>
          <w:sz w:val="20"/>
          <w:szCs w:val="20"/>
        </w:rPr>
        <w:object w:dxaOrig="240" w:dyaOrig="340">
          <v:shape id="_x0000_i1127" type="#_x0000_t75" style="width:12.3pt;height:18.15pt" o:ole="">
            <v:imagedata r:id="rId35" o:title=""/>
          </v:shape>
          <o:OLEObject Type="Embed" ProgID="Equation.3" ShapeID="_x0000_i1127" DrawAspect="Content" ObjectID="_1546773225" r:id="rId172"/>
        </w:object>
      </w:r>
      <w:r w:rsidRPr="005C5EC1">
        <w:rPr>
          <w:rFonts w:ascii="Arial" w:hAnsi="Arial" w:cs="Arial"/>
          <w:sz w:val="20"/>
          <w:szCs w:val="20"/>
        </w:rPr>
        <w:t xml:space="preserve">, </w:t>
      </w:r>
      <w:r w:rsidRPr="005C5EC1">
        <w:rPr>
          <w:rFonts w:ascii="Arial" w:hAnsi="Arial" w:cs="Arial"/>
          <w:position w:val="-10"/>
          <w:sz w:val="20"/>
          <w:szCs w:val="20"/>
        </w:rPr>
        <w:object w:dxaOrig="260" w:dyaOrig="340">
          <v:shape id="_x0000_i1128" type="#_x0000_t75" style="width:12.9pt;height:18.15pt" o:ole="">
            <v:imagedata r:id="rId110" o:title=""/>
          </v:shape>
          <o:OLEObject Type="Embed" ProgID="Equation.3" ShapeID="_x0000_i1128" DrawAspect="Content" ObjectID="_1546773226" r:id="rId173"/>
        </w:object>
      </w:r>
      <w:r w:rsidRPr="005C5EC1">
        <w:rPr>
          <w:rFonts w:ascii="Arial" w:hAnsi="Arial" w:cs="Arial"/>
          <w:sz w:val="20"/>
          <w:szCs w:val="20"/>
        </w:rPr>
        <w:t xml:space="preserve">, </w:t>
      </w:r>
      <w:r w:rsidRPr="005C5EC1">
        <w:rPr>
          <w:rFonts w:ascii="Arial" w:hAnsi="Arial" w:cs="Arial"/>
          <w:position w:val="-10"/>
          <w:sz w:val="20"/>
          <w:szCs w:val="20"/>
        </w:rPr>
        <w:object w:dxaOrig="300" w:dyaOrig="340">
          <v:shape id="_x0000_i1129" type="#_x0000_t75" style="width:15.2pt;height:18.15pt" o:ole="">
            <v:imagedata r:id="rId174" o:title=""/>
          </v:shape>
          <o:OLEObject Type="Embed" ProgID="Equation.3" ShapeID="_x0000_i1129" DrawAspect="Content" ObjectID="_1546773227" r:id="rId175"/>
        </w:object>
      </w:r>
      <w:r w:rsidRPr="005C5EC1">
        <w:rPr>
          <w:rFonts w:ascii="Arial" w:hAnsi="Arial" w:cs="Arial"/>
          <w:sz w:val="20"/>
          <w:szCs w:val="20"/>
        </w:rPr>
        <w:t>,</w:t>
      </w:r>
      <w:r w:rsidRPr="005C5EC1">
        <w:rPr>
          <w:rFonts w:ascii="Arial" w:hAnsi="Arial" w:cs="Arial"/>
          <w:position w:val="-10"/>
          <w:sz w:val="20"/>
          <w:szCs w:val="20"/>
        </w:rPr>
        <w:object w:dxaOrig="320" w:dyaOrig="340">
          <v:shape id="_x0000_i1130" type="#_x0000_t75" style="width:15.8pt;height:18.15pt" o:ole="">
            <v:imagedata r:id="rId176" o:title=""/>
          </v:shape>
          <o:OLEObject Type="Embed" ProgID="Equation.3" ShapeID="_x0000_i1130" DrawAspect="Content" ObjectID="_1546773228" r:id="rId177"/>
        </w:object>
      </w:r>
      <w:r w:rsidRPr="005C5EC1">
        <w:rPr>
          <w:rFonts w:ascii="Arial" w:hAnsi="Arial" w:cs="Arial"/>
          <w:sz w:val="20"/>
          <w:szCs w:val="20"/>
        </w:rPr>
        <w:t xml:space="preserve"> and </w:t>
      </w:r>
      <w:r w:rsidRPr="005C5EC1">
        <w:rPr>
          <w:rFonts w:ascii="Arial" w:hAnsi="Arial" w:cs="Arial"/>
          <w:position w:val="-6"/>
          <w:sz w:val="20"/>
          <w:szCs w:val="20"/>
        </w:rPr>
        <w:object w:dxaOrig="520" w:dyaOrig="279">
          <v:shape id="_x0000_i1131" type="#_x0000_t75" style="width:26.35pt;height:14.05pt" o:ole="">
            <v:imagedata r:id="rId178" o:title=""/>
          </v:shape>
          <o:OLEObject Type="Embed" ProgID="Equation.3" ShapeID="_x0000_i1131" DrawAspect="Content" ObjectID="_1546773229" r:id="rId179"/>
        </w:object>
      </w:r>
      <w:r w:rsidRPr="005C5EC1">
        <w:rPr>
          <w:rFonts w:ascii="Arial" w:hAnsi="Arial" w:cs="Arial"/>
          <w:sz w:val="20"/>
          <w:szCs w:val="20"/>
        </w:rPr>
        <w:t xml:space="preserve"> </w:t>
      </w:r>
      <w:r w:rsidRPr="005C5EC1">
        <w:rPr>
          <w:rFonts w:ascii="Arial" w:hAnsi="Arial" w:cs="Arial"/>
          <w:color w:val="242729"/>
          <w:sz w:val="20"/>
          <w:szCs w:val="20"/>
        </w:rPr>
        <w:t xml:space="preserve">where </w:t>
      </w:r>
      <w:r w:rsidRPr="005C5EC1">
        <w:rPr>
          <w:rFonts w:ascii="Arial" w:hAnsi="Arial" w:cs="Arial"/>
          <w:position w:val="-6"/>
          <w:sz w:val="20"/>
          <w:szCs w:val="20"/>
        </w:rPr>
        <w:object w:dxaOrig="660" w:dyaOrig="279">
          <v:shape id="_x0000_i1132" type="#_x0000_t75" style="width:33.95pt;height:14.05pt" o:ole="">
            <v:imagedata r:id="rId125" o:title=""/>
          </v:shape>
          <o:OLEObject Type="Embed" ProgID="Equation.3" ShapeID="_x0000_i1132" DrawAspect="Content" ObjectID="_1546773230" r:id="rId180"/>
        </w:object>
      </w:r>
      <w:r w:rsidRPr="005C5EC1">
        <w:rPr>
          <w:rFonts w:ascii="Arial" w:hAnsi="Arial" w:cs="Arial"/>
          <w:color w:val="242729"/>
          <w:sz w:val="20"/>
          <w:szCs w:val="20"/>
        </w:rPr>
        <w:t>,</w:t>
      </w:r>
      <w:r w:rsidRPr="005C5EC1">
        <w:rPr>
          <w:rFonts w:ascii="Arial" w:hAnsi="Arial" w:cs="Arial"/>
          <w:sz w:val="20"/>
          <w:szCs w:val="20"/>
        </w:rPr>
        <w:t xml:space="preserve"> averaged across each scenario within the simulation design.</w:t>
      </w:r>
    </w:p>
    <w:p w:rsidR="00826041" w:rsidRPr="005C5EC1" w:rsidRDefault="00826041" w:rsidP="00BB4C79">
      <w:pPr>
        <w:spacing w:line="360" w:lineRule="auto"/>
        <w:jc w:val="both"/>
        <w:rPr>
          <w:rFonts w:ascii="Arial" w:hAnsi="Arial" w:cs="Arial"/>
          <w:sz w:val="20"/>
          <w:szCs w:val="20"/>
        </w:rPr>
      </w:pPr>
      <w:r w:rsidRPr="005C5EC1">
        <w:rPr>
          <w:rFonts w:ascii="Arial" w:hAnsi="Arial" w:cs="Arial"/>
          <w:sz w:val="20"/>
          <w:szCs w:val="20"/>
        </w:rPr>
        <w:t xml:space="preserve">Figure </w:t>
      </w:r>
      <w:r w:rsidR="001F5F59" w:rsidRPr="005C5EC1">
        <w:rPr>
          <w:rFonts w:ascii="Arial" w:hAnsi="Arial" w:cs="Arial"/>
          <w:sz w:val="20"/>
          <w:szCs w:val="20"/>
        </w:rPr>
        <w:t>3</w:t>
      </w:r>
      <w:r w:rsidRPr="005C5EC1">
        <w:rPr>
          <w:rFonts w:ascii="Arial" w:hAnsi="Arial" w:cs="Arial"/>
          <w:sz w:val="20"/>
          <w:szCs w:val="20"/>
        </w:rPr>
        <w:t xml:space="preserve"> </w:t>
      </w:r>
      <w:proofErr w:type="gramStart"/>
      <w:r w:rsidRPr="005C5EC1">
        <w:rPr>
          <w:rFonts w:ascii="Arial" w:hAnsi="Arial" w:cs="Arial"/>
          <w:sz w:val="20"/>
          <w:szCs w:val="20"/>
        </w:rPr>
        <w:t>shows</w:t>
      </w:r>
      <w:proofErr w:type="gramEnd"/>
      <w:r w:rsidRPr="005C5EC1">
        <w:rPr>
          <w:rFonts w:ascii="Arial" w:hAnsi="Arial" w:cs="Arial"/>
          <w:sz w:val="20"/>
          <w:szCs w:val="20"/>
        </w:rPr>
        <w:t xml:space="preserve"> that the independent samples t-test consistently out performs the Mann-Whitney test. </w:t>
      </w:r>
      <w:proofErr w:type="gramStart"/>
      <w:r w:rsidRPr="005C5EC1">
        <w:rPr>
          <w:rFonts w:ascii="Arial" w:hAnsi="Arial" w:cs="Arial"/>
          <w:sz w:val="20"/>
          <w:szCs w:val="20"/>
        </w:rPr>
        <w:t xml:space="preserve">When </w:t>
      </w:r>
      <w:r w:rsidR="00FB5111" w:rsidRPr="005C5EC1">
        <w:rPr>
          <w:rFonts w:ascii="Arial" w:hAnsi="Arial" w:cs="Arial"/>
          <w:position w:val="-10"/>
          <w:sz w:val="20"/>
          <w:szCs w:val="20"/>
        </w:rPr>
        <w:object w:dxaOrig="600" w:dyaOrig="320">
          <v:shape id="_x0000_i1133" type="#_x0000_t75" style="width:29.85pt;height:15.8pt" o:ole="">
            <v:imagedata r:id="rId181" o:title=""/>
          </v:shape>
          <o:OLEObject Type="Embed" ProgID="Equation.3" ShapeID="_x0000_i1133" DrawAspect="Content" ObjectID="_1546773231" r:id="rId182"/>
        </w:object>
      </w:r>
      <w:r w:rsidRPr="005C5EC1">
        <w:rPr>
          <w:rFonts w:ascii="Arial" w:hAnsi="Arial" w:cs="Arial"/>
          <w:sz w:val="20"/>
          <w:szCs w:val="20"/>
        </w:rPr>
        <w:t xml:space="preserve"> the independent samples t-test is the recommended </w:t>
      </w:r>
      <w:r w:rsidR="002C0CFC" w:rsidRPr="005C5EC1">
        <w:rPr>
          <w:rFonts w:ascii="Arial" w:hAnsi="Arial" w:cs="Arial"/>
          <w:sz w:val="20"/>
          <w:szCs w:val="20"/>
        </w:rPr>
        <w:t>test of choice</w:t>
      </w:r>
      <w:r w:rsidRPr="005C5EC1">
        <w:rPr>
          <w:rFonts w:ascii="Arial" w:hAnsi="Arial" w:cs="Arial"/>
          <w:sz w:val="20"/>
          <w:szCs w:val="20"/>
        </w:rPr>
        <w:t>.</w:t>
      </w:r>
      <w:proofErr w:type="gramEnd"/>
      <w:r w:rsidR="00FB5111" w:rsidRPr="005C5EC1">
        <w:rPr>
          <w:rFonts w:ascii="Arial" w:hAnsi="Arial" w:cs="Arial"/>
          <w:sz w:val="20"/>
          <w:szCs w:val="20"/>
        </w:rPr>
        <w:t xml:space="preserve"> When</w:t>
      </w:r>
      <w:r w:rsidR="003043F8" w:rsidRPr="005C5EC1">
        <w:rPr>
          <w:rFonts w:ascii="Arial" w:hAnsi="Arial" w:cs="Arial"/>
          <w:sz w:val="20"/>
          <w:szCs w:val="20"/>
        </w:rPr>
        <w:t xml:space="preserve"> </w:t>
      </w:r>
      <w:r w:rsidR="003551E4" w:rsidRPr="005C5EC1">
        <w:rPr>
          <w:rFonts w:ascii="Arial" w:hAnsi="Arial" w:cs="Arial"/>
          <w:position w:val="-10"/>
          <w:sz w:val="20"/>
          <w:szCs w:val="20"/>
        </w:rPr>
        <w:object w:dxaOrig="240" w:dyaOrig="260">
          <v:shape id="_x0000_i1134" type="#_x0000_t75" style="width:12.3pt;height:12.9pt" o:ole="">
            <v:imagedata r:id="rId20" o:title=""/>
          </v:shape>
          <o:OLEObject Type="Embed" ProgID="Equation.3" ShapeID="_x0000_i1134" DrawAspect="Content" ObjectID="_1546773232" r:id="rId183"/>
        </w:object>
      </w:r>
      <w:r w:rsidR="003551E4" w:rsidRPr="005C5EC1">
        <w:rPr>
          <w:rFonts w:ascii="Arial" w:hAnsi="Arial" w:cs="Arial"/>
          <w:sz w:val="20"/>
          <w:szCs w:val="20"/>
        </w:rPr>
        <w:t>&gt;0</w:t>
      </w:r>
      <w:r w:rsidR="003043F8" w:rsidRPr="005C5EC1">
        <w:rPr>
          <w:rFonts w:ascii="Arial" w:hAnsi="Arial" w:cs="Arial"/>
          <w:sz w:val="20"/>
          <w:szCs w:val="20"/>
        </w:rPr>
        <w:t xml:space="preserve"> the paired samples t-test </w:t>
      </w:r>
      <w:r w:rsidR="00544800" w:rsidRPr="005C5EC1">
        <w:rPr>
          <w:rFonts w:ascii="Arial" w:hAnsi="Arial" w:cs="Arial"/>
          <w:sz w:val="20"/>
          <w:szCs w:val="20"/>
        </w:rPr>
        <w:t>is</w:t>
      </w:r>
      <w:r w:rsidR="003551E4" w:rsidRPr="005C5EC1">
        <w:rPr>
          <w:rFonts w:ascii="Arial" w:hAnsi="Arial" w:cs="Arial"/>
          <w:sz w:val="20"/>
          <w:szCs w:val="20"/>
        </w:rPr>
        <w:t xml:space="preserve"> more powerful than the independent samples t-test</w:t>
      </w:r>
      <w:r w:rsidR="007D501E" w:rsidRPr="005C5EC1">
        <w:rPr>
          <w:rFonts w:ascii="Arial" w:hAnsi="Arial" w:cs="Arial"/>
          <w:sz w:val="20"/>
          <w:szCs w:val="20"/>
        </w:rPr>
        <w:t>.</w:t>
      </w:r>
      <w:r w:rsidR="00544800" w:rsidRPr="005C5EC1">
        <w:rPr>
          <w:rFonts w:ascii="Arial" w:hAnsi="Arial" w:cs="Arial"/>
          <w:sz w:val="20"/>
          <w:szCs w:val="20"/>
        </w:rPr>
        <w:t xml:space="preserve"> These findings are </w:t>
      </w:r>
      <w:r w:rsidR="007D501E" w:rsidRPr="005C5EC1">
        <w:rPr>
          <w:rFonts w:ascii="Arial" w:hAnsi="Arial" w:cs="Arial"/>
          <w:sz w:val="20"/>
          <w:szCs w:val="20"/>
        </w:rPr>
        <w:t>consistent</w:t>
      </w:r>
      <w:r w:rsidR="00544800" w:rsidRPr="005C5EC1">
        <w:rPr>
          <w:rFonts w:ascii="Arial" w:hAnsi="Arial" w:cs="Arial"/>
          <w:sz w:val="20"/>
          <w:szCs w:val="20"/>
        </w:rPr>
        <w:t xml:space="preserve"> with the paired samples t-test and</w:t>
      </w:r>
      <w:r w:rsidR="007D501E" w:rsidRPr="005C5EC1">
        <w:rPr>
          <w:rFonts w:ascii="Arial" w:hAnsi="Arial" w:cs="Arial"/>
          <w:sz w:val="20"/>
          <w:szCs w:val="20"/>
        </w:rPr>
        <w:t xml:space="preserve"> t</w:t>
      </w:r>
      <w:r w:rsidR="00FB5111" w:rsidRPr="005C5EC1">
        <w:rPr>
          <w:rFonts w:ascii="Arial" w:hAnsi="Arial" w:cs="Arial"/>
          <w:sz w:val="20"/>
          <w:szCs w:val="20"/>
        </w:rPr>
        <w:t>he independent samples t-test for</w:t>
      </w:r>
      <w:r w:rsidR="00544800" w:rsidRPr="005C5EC1">
        <w:rPr>
          <w:rFonts w:ascii="Arial" w:hAnsi="Arial" w:cs="Arial"/>
          <w:sz w:val="20"/>
          <w:szCs w:val="20"/>
        </w:rPr>
        <w:t xml:space="preserve"> continuous data </w:t>
      </w:r>
      <w:r w:rsidR="00AE2C6D">
        <w:rPr>
          <w:rFonts w:ascii="Arial" w:hAnsi="Arial" w:cs="Arial"/>
          <w:sz w:val="20"/>
          <w:szCs w:val="20"/>
        </w:rPr>
        <w:t>(</w:t>
      </w:r>
      <w:proofErr w:type="spellStart"/>
      <w:r w:rsidR="00BF49A1">
        <w:rPr>
          <w:rFonts w:ascii="Arial" w:hAnsi="Arial" w:cs="Arial"/>
          <w:sz w:val="20"/>
          <w:szCs w:val="20"/>
        </w:rPr>
        <w:t>Fradette</w:t>
      </w:r>
      <w:proofErr w:type="spellEnd"/>
      <w:r w:rsidR="00BF49A1">
        <w:rPr>
          <w:rFonts w:ascii="Arial" w:hAnsi="Arial" w:cs="Arial"/>
          <w:sz w:val="20"/>
          <w:szCs w:val="20"/>
        </w:rPr>
        <w:t xml:space="preserve"> et. al. 2003;</w:t>
      </w:r>
      <w:r w:rsidR="0020701B">
        <w:rPr>
          <w:rFonts w:ascii="Arial" w:hAnsi="Arial" w:cs="Arial"/>
          <w:sz w:val="20"/>
          <w:szCs w:val="20"/>
        </w:rPr>
        <w:t xml:space="preserve"> Zimmerman, 1997; </w:t>
      </w:r>
      <w:proofErr w:type="spellStart"/>
      <w:r w:rsidR="0020701B">
        <w:rPr>
          <w:rFonts w:ascii="Arial" w:hAnsi="Arial" w:cs="Arial"/>
          <w:sz w:val="20"/>
          <w:szCs w:val="20"/>
        </w:rPr>
        <w:t>Vonesh</w:t>
      </w:r>
      <w:proofErr w:type="spellEnd"/>
      <w:r w:rsidR="0020701B">
        <w:rPr>
          <w:rFonts w:ascii="Arial" w:hAnsi="Arial" w:cs="Arial"/>
          <w:sz w:val="20"/>
          <w:szCs w:val="20"/>
        </w:rPr>
        <w:t>, 1983</w:t>
      </w:r>
      <w:r w:rsidR="00AE2C6D">
        <w:rPr>
          <w:rFonts w:ascii="Arial" w:hAnsi="Arial" w:cs="Arial"/>
          <w:sz w:val="20"/>
          <w:szCs w:val="20"/>
        </w:rPr>
        <w:t>)</w:t>
      </w:r>
      <w:r w:rsidR="004C7E21" w:rsidRPr="005C5EC1">
        <w:rPr>
          <w:rFonts w:ascii="Arial" w:hAnsi="Arial" w:cs="Arial"/>
          <w:sz w:val="20"/>
          <w:szCs w:val="20"/>
        </w:rPr>
        <w:t>.</w:t>
      </w:r>
      <w:r w:rsidR="0035759D" w:rsidRPr="005C5EC1">
        <w:rPr>
          <w:rFonts w:ascii="Arial" w:hAnsi="Arial" w:cs="Arial"/>
          <w:sz w:val="20"/>
          <w:szCs w:val="20"/>
        </w:rPr>
        <w:t xml:space="preserve"> </w:t>
      </w:r>
    </w:p>
    <w:p w:rsidR="002C0CFC" w:rsidRPr="005C5EC1" w:rsidRDefault="00826041" w:rsidP="00BB4C79">
      <w:pPr>
        <w:spacing w:line="360" w:lineRule="auto"/>
        <w:jc w:val="both"/>
        <w:rPr>
          <w:rFonts w:ascii="Arial" w:hAnsi="Arial" w:cs="Arial"/>
          <w:sz w:val="20"/>
          <w:szCs w:val="20"/>
        </w:rPr>
      </w:pPr>
      <w:r w:rsidRPr="005C5EC1">
        <w:rPr>
          <w:rFonts w:ascii="Arial" w:hAnsi="Arial" w:cs="Arial"/>
          <w:sz w:val="20"/>
          <w:szCs w:val="20"/>
        </w:rPr>
        <w:t xml:space="preserve">It can also be seen from Figure </w:t>
      </w:r>
      <w:r w:rsidR="001F5F59" w:rsidRPr="005C5EC1">
        <w:rPr>
          <w:rFonts w:ascii="Arial" w:hAnsi="Arial" w:cs="Arial"/>
          <w:sz w:val="20"/>
          <w:szCs w:val="20"/>
        </w:rPr>
        <w:t>3</w:t>
      </w:r>
      <w:r w:rsidRPr="005C5EC1">
        <w:rPr>
          <w:rFonts w:ascii="Arial" w:hAnsi="Arial" w:cs="Arial"/>
          <w:sz w:val="20"/>
          <w:szCs w:val="20"/>
        </w:rPr>
        <w:t xml:space="preserve"> that the standard Wilcoxon test consistently lacks </w:t>
      </w:r>
      <w:r w:rsidR="00267789" w:rsidRPr="005C5EC1">
        <w:rPr>
          <w:rFonts w:ascii="Arial" w:hAnsi="Arial" w:cs="Arial"/>
          <w:sz w:val="20"/>
          <w:szCs w:val="20"/>
        </w:rPr>
        <w:t>power compared to Pratt’s test</w:t>
      </w:r>
      <w:r w:rsidRPr="005C5EC1">
        <w:rPr>
          <w:rFonts w:ascii="Arial" w:hAnsi="Arial" w:cs="Arial"/>
          <w:sz w:val="20"/>
          <w:szCs w:val="20"/>
        </w:rPr>
        <w:t xml:space="preserve"> and the paired samples t-test.</w:t>
      </w:r>
      <w:r w:rsidR="00640497" w:rsidRPr="005C5EC1">
        <w:rPr>
          <w:rFonts w:ascii="Arial" w:hAnsi="Arial" w:cs="Arial"/>
          <w:sz w:val="20"/>
          <w:szCs w:val="20"/>
        </w:rPr>
        <w:t xml:space="preserve"> </w:t>
      </w:r>
      <w:proofErr w:type="gramStart"/>
      <w:r w:rsidR="00640497" w:rsidRPr="005C5EC1">
        <w:rPr>
          <w:rFonts w:ascii="Arial" w:hAnsi="Arial" w:cs="Arial"/>
          <w:sz w:val="20"/>
          <w:szCs w:val="20"/>
        </w:rPr>
        <w:t xml:space="preserve">When </w:t>
      </w:r>
      <w:r w:rsidR="00640497" w:rsidRPr="005C5EC1">
        <w:rPr>
          <w:rFonts w:ascii="Arial" w:hAnsi="Arial" w:cs="Arial"/>
          <w:position w:val="-10"/>
          <w:sz w:val="20"/>
          <w:szCs w:val="20"/>
        </w:rPr>
        <w:object w:dxaOrig="900" w:dyaOrig="320">
          <v:shape id="_x0000_i1135" type="#_x0000_t75" style="width:45.05pt;height:15.8pt" o:ole="">
            <v:imagedata r:id="rId184" o:title=""/>
          </v:shape>
          <o:OLEObject Type="Embed" ProgID="Equation.3" ShapeID="_x0000_i1135" DrawAspect="Content" ObjectID="_1546773233" r:id="rId185"/>
        </w:object>
      </w:r>
      <w:r w:rsidR="00640497" w:rsidRPr="005C5EC1">
        <w:rPr>
          <w:rFonts w:ascii="Arial" w:hAnsi="Arial" w:cs="Arial"/>
          <w:sz w:val="20"/>
          <w:szCs w:val="20"/>
        </w:rPr>
        <w:t xml:space="preserve"> the paired samples t-test is the most powerful test.</w:t>
      </w:r>
      <w:proofErr w:type="gramEnd"/>
      <w:r w:rsidRPr="005C5EC1">
        <w:rPr>
          <w:rFonts w:ascii="Arial" w:hAnsi="Arial" w:cs="Arial"/>
          <w:sz w:val="20"/>
          <w:szCs w:val="20"/>
        </w:rPr>
        <w:t xml:space="preserve"> </w:t>
      </w:r>
      <w:r w:rsidR="00A47692" w:rsidRPr="005C5EC1">
        <w:rPr>
          <w:rFonts w:ascii="Arial" w:hAnsi="Arial" w:cs="Arial"/>
          <w:sz w:val="20"/>
          <w:szCs w:val="20"/>
        </w:rPr>
        <w:t xml:space="preserve">As the correlation increases, Pratt’s method becomes the test of choice. </w:t>
      </w:r>
    </w:p>
    <w:p w:rsidR="00826041" w:rsidRPr="005C5EC1" w:rsidRDefault="00C072C3" w:rsidP="00BB4C79">
      <w:pPr>
        <w:spacing w:line="360" w:lineRule="auto"/>
        <w:jc w:val="both"/>
        <w:rPr>
          <w:rFonts w:ascii="Arial" w:hAnsi="Arial" w:cs="Arial"/>
          <w:sz w:val="20"/>
          <w:szCs w:val="20"/>
        </w:rPr>
      </w:pPr>
      <w:proofErr w:type="gramStart"/>
      <w:r w:rsidRPr="005C5EC1">
        <w:rPr>
          <w:rFonts w:ascii="Arial" w:hAnsi="Arial" w:cs="Arial"/>
          <w:color w:val="242729"/>
          <w:sz w:val="20"/>
          <w:szCs w:val="20"/>
        </w:rPr>
        <w:t>As</w:t>
      </w:r>
      <w:r w:rsidR="00A47692" w:rsidRPr="005C5EC1">
        <w:rPr>
          <w:rFonts w:ascii="Arial" w:hAnsi="Arial" w:cs="Arial"/>
          <w:color w:val="242729"/>
          <w:sz w:val="20"/>
          <w:szCs w:val="20"/>
        </w:rPr>
        <w:t xml:space="preserve"> </w:t>
      </w:r>
      <w:r w:rsidR="00A47692" w:rsidRPr="005C5EC1">
        <w:rPr>
          <w:rFonts w:ascii="Arial" w:hAnsi="Arial" w:cs="Arial"/>
          <w:position w:val="-10"/>
          <w:sz w:val="20"/>
          <w:szCs w:val="20"/>
        </w:rPr>
        <w:object w:dxaOrig="660" w:dyaOrig="320">
          <v:shape id="_x0000_i1136" type="#_x0000_t75" style="width:32.8pt;height:15.8pt" o:ole="">
            <v:imagedata r:id="rId186" o:title=""/>
          </v:shape>
          <o:OLEObject Type="Embed" ProgID="Equation.3" ShapeID="_x0000_i1136" DrawAspect="Content" ObjectID="_1546773234" r:id="rId187"/>
        </w:object>
      </w:r>
      <w:r w:rsidRPr="005C5EC1">
        <w:rPr>
          <w:rFonts w:ascii="Arial" w:hAnsi="Arial" w:cs="Arial"/>
          <w:color w:val="242729"/>
          <w:sz w:val="20"/>
          <w:szCs w:val="20"/>
        </w:rPr>
        <w:t xml:space="preserve"> the power of</w:t>
      </w:r>
      <w:r w:rsidR="00640497" w:rsidRPr="005C5EC1">
        <w:rPr>
          <w:rFonts w:ascii="Arial" w:hAnsi="Arial" w:cs="Arial"/>
          <w:color w:val="242729"/>
          <w:sz w:val="20"/>
          <w:szCs w:val="20"/>
        </w:rPr>
        <w:t xml:space="preserve"> both</w:t>
      </w:r>
      <w:r w:rsidR="00A47692" w:rsidRPr="005C5EC1">
        <w:rPr>
          <w:rFonts w:ascii="Arial" w:hAnsi="Arial" w:cs="Arial"/>
          <w:color w:val="242729"/>
          <w:sz w:val="20"/>
          <w:szCs w:val="20"/>
        </w:rPr>
        <w:t xml:space="preserve"> </w:t>
      </w:r>
      <w:r w:rsidR="00A47692" w:rsidRPr="005C5EC1">
        <w:rPr>
          <w:rFonts w:ascii="Arial" w:hAnsi="Arial" w:cs="Arial"/>
          <w:position w:val="-10"/>
          <w:sz w:val="20"/>
          <w:szCs w:val="20"/>
        </w:rPr>
        <w:object w:dxaOrig="240" w:dyaOrig="340">
          <v:shape id="_x0000_i1137" type="#_x0000_t75" style="width:12.3pt;height:18.15pt" o:ole="">
            <v:imagedata r:id="rId35" o:title=""/>
          </v:shape>
          <o:OLEObject Type="Embed" ProgID="Equation.3" ShapeID="_x0000_i1137" DrawAspect="Content" ObjectID="_1546773235" r:id="rId188"/>
        </w:object>
      </w:r>
      <w:r w:rsidR="00A47692" w:rsidRPr="005C5EC1">
        <w:rPr>
          <w:rFonts w:ascii="Arial" w:hAnsi="Arial" w:cs="Arial"/>
          <w:sz w:val="20"/>
          <w:szCs w:val="20"/>
        </w:rPr>
        <w:t xml:space="preserve"> and </w:t>
      </w:r>
      <w:r w:rsidR="00A47692" w:rsidRPr="005C5EC1">
        <w:rPr>
          <w:rFonts w:ascii="Arial" w:hAnsi="Arial" w:cs="Arial"/>
          <w:position w:val="-10"/>
          <w:sz w:val="20"/>
          <w:szCs w:val="20"/>
        </w:rPr>
        <w:object w:dxaOrig="320" w:dyaOrig="340">
          <v:shape id="_x0000_i1138" type="#_x0000_t75" style="width:15.8pt;height:18.15pt" o:ole="">
            <v:imagedata r:id="rId165" o:title=""/>
          </v:shape>
          <o:OLEObject Type="Embed" ProgID="Equation.3" ShapeID="_x0000_i1138" DrawAspect="Content" ObjectID="_1546773236" r:id="rId189"/>
        </w:object>
      </w:r>
      <w:r w:rsidR="00A47692" w:rsidRPr="005C5EC1">
        <w:rPr>
          <w:rFonts w:ascii="Arial" w:hAnsi="Arial" w:cs="Arial"/>
          <w:color w:val="242729"/>
          <w:sz w:val="20"/>
          <w:szCs w:val="20"/>
        </w:rPr>
        <w:t xml:space="preserve"> </w:t>
      </w:r>
      <w:r w:rsidRPr="005C5EC1">
        <w:rPr>
          <w:rFonts w:ascii="Arial" w:hAnsi="Arial" w:cs="Arial"/>
          <w:color w:val="242729"/>
          <w:sz w:val="20"/>
          <w:szCs w:val="20"/>
        </w:rPr>
        <w:t>increases.</w:t>
      </w:r>
      <w:proofErr w:type="gramEnd"/>
      <w:r w:rsidRPr="005C5EC1">
        <w:rPr>
          <w:rFonts w:ascii="Arial" w:hAnsi="Arial" w:cs="Arial"/>
          <w:color w:val="242729"/>
          <w:sz w:val="20"/>
          <w:szCs w:val="20"/>
        </w:rPr>
        <w:t xml:space="preserve"> </w:t>
      </w:r>
      <w:r w:rsidRPr="005C5EC1">
        <w:rPr>
          <w:rFonts w:ascii="Arial" w:hAnsi="Arial" w:cs="Arial"/>
          <w:sz w:val="20"/>
          <w:szCs w:val="20"/>
        </w:rPr>
        <w:t>Given that</w:t>
      </w:r>
      <w:r w:rsidR="00A47692" w:rsidRPr="005C5EC1">
        <w:rPr>
          <w:rFonts w:ascii="Arial" w:hAnsi="Arial" w:cs="Arial"/>
          <w:sz w:val="20"/>
          <w:szCs w:val="20"/>
        </w:rPr>
        <w:t xml:space="preserve"> both the</w:t>
      </w:r>
      <w:r w:rsidR="00826041" w:rsidRPr="005C5EC1">
        <w:rPr>
          <w:rFonts w:ascii="Arial" w:hAnsi="Arial" w:cs="Arial"/>
          <w:sz w:val="20"/>
          <w:szCs w:val="20"/>
        </w:rPr>
        <w:t xml:space="preserve"> paired samples t-test </w:t>
      </w:r>
      <w:r w:rsidR="00A47692" w:rsidRPr="005C5EC1">
        <w:rPr>
          <w:rFonts w:ascii="Arial" w:hAnsi="Arial" w:cs="Arial"/>
          <w:sz w:val="20"/>
          <w:szCs w:val="20"/>
        </w:rPr>
        <w:t>and Pratt’s test have</w:t>
      </w:r>
      <w:r w:rsidRPr="005C5EC1">
        <w:rPr>
          <w:rFonts w:ascii="Arial" w:hAnsi="Arial" w:cs="Arial"/>
          <w:sz w:val="20"/>
          <w:szCs w:val="20"/>
        </w:rPr>
        <w:t xml:space="preserve"> </w:t>
      </w:r>
      <w:r w:rsidR="00826041" w:rsidRPr="005C5EC1">
        <w:rPr>
          <w:rFonts w:ascii="Arial" w:hAnsi="Arial" w:cs="Arial"/>
          <w:sz w:val="20"/>
          <w:szCs w:val="20"/>
        </w:rPr>
        <w:t xml:space="preserve">high power </w:t>
      </w:r>
      <w:r w:rsidR="000F34B2" w:rsidRPr="005C5EC1">
        <w:rPr>
          <w:rFonts w:ascii="Arial" w:hAnsi="Arial" w:cs="Arial"/>
          <w:sz w:val="20"/>
          <w:szCs w:val="20"/>
        </w:rPr>
        <w:t>when the</w:t>
      </w:r>
      <w:r w:rsidRPr="005C5EC1">
        <w:rPr>
          <w:rFonts w:ascii="Arial" w:hAnsi="Arial" w:cs="Arial"/>
          <w:sz w:val="20"/>
          <w:szCs w:val="20"/>
        </w:rPr>
        <w:t xml:space="preserve"> correlation</w:t>
      </w:r>
      <w:r w:rsidR="000F34B2" w:rsidRPr="005C5EC1">
        <w:rPr>
          <w:rFonts w:ascii="Arial" w:hAnsi="Arial" w:cs="Arial"/>
          <w:sz w:val="20"/>
          <w:szCs w:val="20"/>
        </w:rPr>
        <w:t xml:space="preserve"> is strong</w:t>
      </w:r>
      <w:r w:rsidRPr="005C5EC1">
        <w:rPr>
          <w:rFonts w:ascii="Arial" w:hAnsi="Arial" w:cs="Arial"/>
          <w:sz w:val="20"/>
          <w:szCs w:val="20"/>
        </w:rPr>
        <w:t xml:space="preserve">, </w:t>
      </w:r>
      <w:r w:rsidR="00826041" w:rsidRPr="005C5EC1">
        <w:rPr>
          <w:rFonts w:ascii="Arial" w:hAnsi="Arial" w:cs="Arial"/>
          <w:sz w:val="20"/>
          <w:szCs w:val="20"/>
        </w:rPr>
        <w:t>the decision between the two tests is not of any major practical consequence</w:t>
      </w:r>
      <w:r w:rsidRPr="005C5EC1">
        <w:rPr>
          <w:rFonts w:ascii="Arial" w:hAnsi="Arial" w:cs="Arial"/>
          <w:sz w:val="20"/>
          <w:szCs w:val="20"/>
        </w:rPr>
        <w:t xml:space="preserve"> in these circumstances</w:t>
      </w:r>
      <w:r w:rsidR="00826041" w:rsidRPr="005C5EC1">
        <w:rPr>
          <w:rFonts w:ascii="Arial" w:hAnsi="Arial" w:cs="Arial"/>
          <w:sz w:val="20"/>
          <w:szCs w:val="20"/>
        </w:rPr>
        <w:t>.</w:t>
      </w:r>
    </w:p>
    <w:p w:rsidR="0001517E" w:rsidRPr="005C5EC1" w:rsidRDefault="0001517E" w:rsidP="00BB4C79">
      <w:pPr>
        <w:spacing w:line="360" w:lineRule="auto"/>
        <w:jc w:val="both"/>
        <w:rPr>
          <w:rFonts w:ascii="Arial" w:hAnsi="Arial" w:cs="Arial"/>
          <w:sz w:val="20"/>
          <w:szCs w:val="20"/>
        </w:rPr>
      </w:pPr>
      <w:r w:rsidRPr="005C5EC1">
        <w:rPr>
          <w:rFonts w:ascii="Arial" w:hAnsi="Arial" w:cs="Arial"/>
          <w:sz w:val="20"/>
          <w:szCs w:val="20"/>
        </w:rPr>
        <w:t xml:space="preserve">Figure </w:t>
      </w:r>
      <w:r w:rsidR="00214F64" w:rsidRPr="005C5EC1">
        <w:rPr>
          <w:rFonts w:ascii="Arial" w:hAnsi="Arial" w:cs="Arial"/>
          <w:sz w:val="20"/>
          <w:szCs w:val="20"/>
        </w:rPr>
        <w:t>4</w:t>
      </w:r>
      <w:r w:rsidRPr="005C5EC1">
        <w:rPr>
          <w:rFonts w:ascii="Arial" w:hAnsi="Arial" w:cs="Arial"/>
          <w:sz w:val="20"/>
          <w:szCs w:val="20"/>
        </w:rPr>
        <w:t xml:space="preserve"> shows that as sample size increases, the</w:t>
      </w:r>
      <w:r w:rsidR="00C86D60" w:rsidRPr="005C5EC1">
        <w:rPr>
          <w:rFonts w:ascii="Arial" w:hAnsi="Arial" w:cs="Arial"/>
          <w:sz w:val="20"/>
          <w:szCs w:val="20"/>
        </w:rPr>
        <w:t xml:space="preserve"> </w:t>
      </w:r>
      <w:r w:rsidRPr="005C5EC1">
        <w:rPr>
          <w:rFonts w:ascii="Arial" w:hAnsi="Arial" w:cs="Arial"/>
          <w:sz w:val="20"/>
          <w:szCs w:val="20"/>
        </w:rPr>
        <w:t>choice between the Wilcoxon test, Pratt’s test and the paired samples t-test becomes less important</w:t>
      </w:r>
      <w:r w:rsidR="002B32F8" w:rsidRPr="005C5EC1">
        <w:rPr>
          <w:rFonts w:ascii="Arial" w:hAnsi="Arial" w:cs="Arial"/>
          <w:sz w:val="20"/>
          <w:szCs w:val="20"/>
        </w:rPr>
        <w:t xml:space="preserve">. </w:t>
      </w:r>
      <w:r w:rsidR="00267789" w:rsidRPr="005C5EC1">
        <w:rPr>
          <w:rFonts w:ascii="Arial" w:hAnsi="Arial" w:cs="Arial"/>
          <w:sz w:val="20"/>
          <w:szCs w:val="20"/>
        </w:rPr>
        <w:t>The</w:t>
      </w:r>
      <w:r w:rsidR="00C86D60" w:rsidRPr="005C5EC1">
        <w:rPr>
          <w:rFonts w:ascii="Arial" w:hAnsi="Arial" w:cs="Arial"/>
          <w:sz w:val="20"/>
          <w:szCs w:val="20"/>
        </w:rPr>
        <w:t xml:space="preserve"> </w:t>
      </w:r>
      <w:r w:rsidR="00267789" w:rsidRPr="005C5EC1">
        <w:rPr>
          <w:rFonts w:ascii="Arial" w:hAnsi="Arial" w:cs="Arial"/>
          <w:sz w:val="20"/>
          <w:szCs w:val="20"/>
        </w:rPr>
        <w:t xml:space="preserve">sample size is large enough to compensate for discarded zeroes in the Wilcoxon test for </w:t>
      </w:r>
      <w:r w:rsidR="00267789" w:rsidRPr="005C5EC1">
        <w:rPr>
          <w:rFonts w:ascii="Arial" w:hAnsi="Arial" w:cs="Arial"/>
          <w:i/>
          <w:color w:val="242729"/>
          <w:sz w:val="20"/>
          <w:szCs w:val="20"/>
        </w:rPr>
        <w:t>n</w:t>
      </w:r>
      <w:r w:rsidR="00267789" w:rsidRPr="005C5EC1">
        <w:rPr>
          <w:rFonts w:ascii="Arial" w:hAnsi="Arial" w:cs="Arial"/>
          <w:i/>
          <w:sz w:val="20"/>
          <w:szCs w:val="20"/>
        </w:rPr>
        <w:t xml:space="preserve"> </w:t>
      </w:r>
      <w:r w:rsidR="00267789" w:rsidRPr="005C5EC1">
        <w:rPr>
          <w:rFonts w:ascii="Arial" w:hAnsi="Arial" w:cs="Arial"/>
          <w:position w:val="-4"/>
          <w:sz w:val="20"/>
          <w:szCs w:val="20"/>
        </w:rPr>
        <w:object w:dxaOrig="200" w:dyaOrig="240">
          <v:shape id="_x0000_i1139" type="#_x0000_t75" style="width:10.55pt;height:12.3pt" o:ole="">
            <v:imagedata r:id="rId84" o:title=""/>
          </v:shape>
          <o:OLEObject Type="Embed" ProgID="Equation.3" ShapeID="_x0000_i1139" DrawAspect="Content" ObjectID="_1546773237" r:id="rId190"/>
        </w:object>
      </w:r>
      <w:r w:rsidR="00267789" w:rsidRPr="005C5EC1">
        <w:rPr>
          <w:rFonts w:ascii="Arial" w:hAnsi="Arial" w:cs="Arial"/>
          <w:sz w:val="20"/>
          <w:szCs w:val="20"/>
        </w:rPr>
        <w:t xml:space="preserve"> 20.</w:t>
      </w:r>
      <w:r w:rsidR="002B32F8" w:rsidRPr="005C5EC1">
        <w:rPr>
          <w:rFonts w:ascii="Arial" w:hAnsi="Arial" w:cs="Arial"/>
          <w:sz w:val="20"/>
          <w:szCs w:val="20"/>
        </w:rPr>
        <w:t xml:space="preserve"> </w:t>
      </w:r>
    </w:p>
    <w:p w:rsidR="00214F64" w:rsidRPr="005C5EC1" w:rsidRDefault="00214F64" w:rsidP="00214F64">
      <w:pPr>
        <w:rPr>
          <w:rFonts w:ascii="Arial" w:hAnsi="Arial" w:cs="Arial"/>
          <w:sz w:val="20"/>
          <w:szCs w:val="20"/>
        </w:rPr>
      </w:pPr>
      <w:r w:rsidRPr="005C5EC1">
        <w:rPr>
          <w:rFonts w:ascii="Arial" w:hAnsi="Arial" w:cs="Arial"/>
          <w:noProof/>
          <w:sz w:val="20"/>
          <w:szCs w:val="20"/>
        </w:rPr>
        <w:lastRenderedPageBreak/>
        <w:drawing>
          <wp:inline distT="0" distB="0" distL="0" distR="0" wp14:anchorId="6800ED4A" wp14:editId="069C181D">
            <wp:extent cx="5731510" cy="449580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1"/>
                    <a:stretch>
                      <a:fillRect/>
                    </a:stretch>
                  </pic:blipFill>
                  <pic:spPr>
                    <a:xfrm>
                      <a:off x="0" y="0"/>
                      <a:ext cx="5731510" cy="4495806"/>
                    </a:xfrm>
                    <a:prstGeom prst="rect">
                      <a:avLst/>
                    </a:prstGeom>
                  </pic:spPr>
                </pic:pic>
              </a:graphicData>
            </a:graphic>
          </wp:inline>
        </w:drawing>
      </w:r>
    </w:p>
    <w:p w:rsidR="00214F64" w:rsidRPr="005C5EC1" w:rsidRDefault="00214F64" w:rsidP="00586209">
      <w:pPr>
        <w:ind w:left="360"/>
        <w:rPr>
          <w:rFonts w:ascii="Arial" w:hAnsi="Arial" w:cs="Arial"/>
          <w:sz w:val="20"/>
          <w:szCs w:val="20"/>
        </w:rPr>
      </w:pPr>
      <w:proofErr w:type="gramStart"/>
      <w:r w:rsidRPr="00DF4BE3">
        <w:rPr>
          <w:rFonts w:ascii="Arial" w:hAnsi="Arial" w:cs="Arial"/>
          <w:b/>
          <w:color w:val="242729"/>
          <w:sz w:val="20"/>
          <w:szCs w:val="20"/>
        </w:rPr>
        <w:t>Figure 4.</w:t>
      </w:r>
      <w:proofErr w:type="gramEnd"/>
      <w:r w:rsidRPr="005C5EC1">
        <w:rPr>
          <w:rFonts w:ascii="Arial" w:hAnsi="Arial" w:cs="Arial"/>
          <w:color w:val="242729"/>
          <w:sz w:val="20"/>
          <w:szCs w:val="20"/>
        </w:rPr>
        <w:t xml:space="preserve"> Power of the test </w:t>
      </w:r>
      <w:proofErr w:type="gramStart"/>
      <w:r w:rsidRPr="005C5EC1">
        <w:rPr>
          <w:rFonts w:ascii="Arial" w:hAnsi="Arial" w:cs="Arial"/>
          <w:color w:val="242729"/>
          <w:sz w:val="20"/>
          <w:szCs w:val="20"/>
        </w:rPr>
        <w:t xml:space="preserve">statistics </w:t>
      </w:r>
      <w:proofErr w:type="gramEnd"/>
      <w:r w:rsidRPr="005C5EC1">
        <w:rPr>
          <w:rFonts w:ascii="Arial" w:hAnsi="Arial" w:cs="Arial"/>
          <w:position w:val="-10"/>
          <w:sz w:val="20"/>
          <w:szCs w:val="20"/>
        </w:rPr>
        <w:object w:dxaOrig="240" w:dyaOrig="340">
          <v:shape id="_x0000_i1140" type="#_x0000_t75" style="width:12.3pt;height:18.15pt" o:ole="">
            <v:imagedata r:id="rId35" o:title=""/>
          </v:shape>
          <o:OLEObject Type="Embed" ProgID="Equation.3" ShapeID="_x0000_i1140" DrawAspect="Content" ObjectID="_1546773238" r:id="rId192"/>
        </w:object>
      </w:r>
      <w:r w:rsidRPr="005C5EC1">
        <w:rPr>
          <w:rFonts w:ascii="Arial" w:hAnsi="Arial" w:cs="Arial"/>
          <w:sz w:val="20"/>
          <w:szCs w:val="20"/>
        </w:rPr>
        <w:t xml:space="preserve">, </w:t>
      </w:r>
      <w:r w:rsidRPr="005C5EC1">
        <w:rPr>
          <w:rFonts w:ascii="Arial" w:hAnsi="Arial" w:cs="Arial"/>
          <w:position w:val="-10"/>
          <w:sz w:val="20"/>
          <w:szCs w:val="20"/>
        </w:rPr>
        <w:object w:dxaOrig="260" w:dyaOrig="340">
          <v:shape id="_x0000_i1141" type="#_x0000_t75" style="width:12.9pt;height:18.15pt" o:ole="">
            <v:imagedata r:id="rId110" o:title=""/>
          </v:shape>
          <o:OLEObject Type="Embed" ProgID="Equation.3" ShapeID="_x0000_i1141" DrawAspect="Content" ObjectID="_1546773239" r:id="rId193"/>
        </w:object>
      </w:r>
      <w:r w:rsidRPr="005C5EC1">
        <w:rPr>
          <w:rFonts w:ascii="Arial" w:hAnsi="Arial" w:cs="Arial"/>
          <w:sz w:val="20"/>
          <w:szCs w:val="20"/>
        </w:rPr>
        <w:t xml:space="preserve">, </w:t>
      </w:r>
      <w:r w:rsidRPr="005C5EC1">
        <w:rPr>
          <w:rFonts w:ascii="Arial" w:hAnsi="Arial" w:cs="Arial"/>
          <w:position w:val="-10"/>
          <w:sz w:val="20"/>
          <w:szCs w:val="20"/>
        </w:rPr>
        <w:object w:dxaOrig="300" w:dyaOrig="340">
          <v:shape id="_x0000_i1142" type="#_x0000_t75" style="width:15.2pt;height:18.15pt" o:ole="">
            <v:imagedata r:id="rId174" o:title=""/>
          </v:shape>
          <o:OLEObject Type="Embed" ProgID="Equation.3" ShapeID="_x0000_i1142" DrawAspect="Content" ObjectID="_1546773240" r:id="rId194"/>
        </w:object>
      </w:r>
      <w:r w:rsidRPr="005C5EC1">
        <w:rPr>
          <w:rFonts w:ascii="Arial" w:hAnsi="Arial" w:cs="Arial"/>
          <w:sz w:val="20"/>
          <w:szCs w:val="20"/>
        </w:rPr>
        <w:t>,</w:t>
      </w:r>
      <w:r w:rsidRPr="005C5EC1">
        <w:rPr>
          <w:rFonts w:ascii="Arial" w:hAnsi="Arial" w:cs="Arial"/>
          <w:position w:val="-10"/>
          <w:sz w:val="20"/>
          <w:szCs w:val="20"/>
        </w:rPr>
        <w:object w:dxaOrig="320" w:dyaOrig="340">
          <v:shape id="_x0000_i1143" type="#_x0000_t75" style="width:15.8pt;height:18.15pt" o:ole="">
            <v:imagedata r:id="rId176" o:title=""/>
          </v:shape>
          <o:OLEObject Type="Embed" ProgID="Equation.3" ShapeID="_x0000_i1143" DrawAspect="Content" ObjectID="_1546773241" r:id="rId195"/>
        </w:object>
      </w:r>
      <w:r w:rsidRPr="005C5EC1">
        <w:rPr>
          <w:rFonts w:ascii="Arial" w:hAnsi="Arial" w:cs="Arial"/>
          <w:sz w:val="20"/>
          <w:szCs w:val="20"/>
        </w:rPr>
        <w:t xml:space="preserve"> and </w:t>
      </w:r>
      <w:r w:rsidRPr="005C5EC1">
        <w:rPr>
          <w:rFonts w:ascii="Arial" w:hAnsi="Arial" w:cs="Arial"/>
          <w:position w:val="-6"/>
          <w:sz w:val="20"/>
          <w:szCs w:val="20"/>
        </w:rPr>
        <w:object w:dxaOrig="520" w:dyaOrig="279">
          <v:shape id="_x0000_i1144" type="#_x0000_t75" style="width:26.35pt;height:14.05pt" o:ole="">
            <v:imagedata r:id="rId178" o:title=""/>
          </v:shape>
          <o:OLEObject Type="Embed" ProgID="Equation.3" ShapeID="_x0000_i1144" DrawAspect="Content" ObjectID="_1546773242" r:id="rId196"/>
        </w:object>
      </w:r>
      <w:r w:rsidRPr="005C5EC1">
        <w:rPr>
          <w:rFonts w:ascii="Arial" w:hAnsi="Arial" w:cs="Arial"/>
          <w:sz w:val="20"/>
          <w:szCs w:val="20"/>
        </w:rPr>
        <w:t xml:space="preserve"> </w:t>
      </w:r>
      <w:r w:rsidRPr="005C5EC1">
        <w:rPr>
          <w:rFonts w:ascii="Arial" w:hAnsi="Arial" w:cs="Arial"/>
          <w:color w:val="242729"/>
          <w:sz w:val="20"/>
          <w:szCs w:val="20"/>
        </w:rPr>
        <w:t xml:space="preserve">where </w:t>
      </w:r>
      <w:r w:rsidRPr="005C5EC1">
        <w:rPr>
          <w:rFonts w:ascii="Arial" w:hAnsi="Arial" w:cs="Arial"/>
          <w:position w:val="-6"/>
          <w:sz w:val="20"/>
          <w:szCs w:val="20"/>
        </w:rPr>
        <w:object w:dxaOrig="680" w:dyaOrig="279">
          <v:shape id="_x0000_i1145" type="#_x0000_t75" style="width:34.55pt;height:14.05pt" o:ole="">
            <v:imagedata r:id="rId197" o:title=""/>
          </v:shape>
          <o:OLEObject Type="Embed" ProgID="Equation.3" ShapeID="_x0000_i1145" DrawAspect="Content" ObjectID="_1546773243" r:id="rId198"/>
        </w:object>
      </w:r>
      <w:r w:rsidRPr="005C5EC1">
        <w:rPr>
          <w:rFonts w:ascii="Arial" w:hAnsi="Arial" w:cs="Arial"/>
          <w:color w:val="242729"/>
          <w:sz w:val="20"/>
          <w:szCs w:val="20"/>
        </w:rPr>
        <w:t>,</w:t>
      </w:r>
      <w:r w:rsidRPr="005C5EC1">
        <w:rPr>
          <w:rFonts w:ascii="Arial" w:hAnsi="Arial" w:cs="Arial"/>
          <w:sz w:val="20"/>
          <w:szCs w:val="20"/>
        </w:rPr>
        <w:t xml:space="preserve"> averaged across each scenario within the simulation design.</w:t>
      </w:r>
    </w:p>
    <w:p w:rsidR="00F00857" w:rsidRPr="00BB4C79" w:rsidRDefault="00F00857" w:rsidP="00BB4C79">
      <w:pPr>
        <w:spacing w:line="360" w:lineRule="auto"/>
        <w:rPr>
          <w:rFonts w:ascii="Arial" w:hAnsi="Arial" w:cs="Arial"/>
          <w:b/>
          <w:color w:val="242729"/>
          <w:sz w:val="20"/>
          <w:szCs w:val="20"/>
        </w:rPr>
      </w:pPr>
    </w:p>
    <w:p w:rsidR="009442ED" w:rsidRPr="00BB4C79" w:rsidRDefault="00BB4C79" w:rsidP="00C8569A">
      <w:pPr>
        <w:pStyle w:val="ListParagraph"/>
        <w:numPr>
          <w:ilvl w:val="0"/>
          <w:numId w:val="2"/>
        </w:numPr>
        <w:spacing w:line="360" w:lineRule="auto"/>
        <w:jc w:val="center"/>
        <w:rPr>
          <w:rFonts w:ascii="Arial" w:hAnsi="Arial" w:cs="Arial"/>
          <w:b/>
          <w:color w:val="242729"/>
          <w:sz w:val="20"/>
          <w:szCs w:val="20"/>
        </w:rPr>
      </w:pPr>
      <w:r w:rsidRPr="00BB4C79">
        <w:rPr>
          <w:rFonts w:ascii="Arial" w:hAnsi="Arial" w:cs="Arial"/>
          <w:b/>
          <w:color w:val="242729"/>
          <w:sz w:val="20"/>
          <w:szCs w:val="20"/>
        </w:rPr>
        <w:t>CONCLUSION</w:t>
      </w:r>
    </w:p>
    <w:p w:rsidR="00C8569A" w:rsidRPr="00C8569A" w:rsidRDefault="00C8569A" w:rsidP="00C8569A">
      <w:pPr>
        <w:shd w:val="clear" w:color="auto" w:fill="FFFFFF"/>
        <w:spacing w:before="100" w:beforeAutospacing="1" w:after="100" w:afterAutospacing="1" w:line="360" w:lineRule="auto"/>
        <w:jc w:val="both"/>
        <w:rPr>
          <w:rFonts w:ascii="Arial" w:hAnsi="Arial" w:cs="Arial"/>
          <w:sz w:val="20"/>
          <w:szCs w:val="20"/>
        </w:rPr>
      </w:pPr>
      <w:r w:rsidRPr="00C8569A">
        <w:rPr>
          <w:rFonts w:ascii="Arial" w:hAnsi="Arial" w:cs="Arial"/>
          <w:iCs/>
          <w:sz w:val="20"/>
          <w:szCs w:val="20"/>
        </w:rPr>
        <w:t>Simulations have been performed based on an underlying continuum with a nonlinear t</w:t>
      </w:r>
      <w:r w:rsidR="002A11E8">
        <w:rPr>
          <w:rFonts w:ascii="Arial" w:hAnsi="Arial" w:cs="Arial"/>
          <w:iCs/>
          <w:sz w:val="20"/>
          <w:szCs w:val="20"/>
        </w:rPr>
        <w:t xml:space="preserve">ransformation mapping to a five </w:t>
      </w:r>
      <w:r w:rsidRPr="00C8569A">
        <w:rPr>
          <w:rFonts w:ascii="Arial" w:hAnsi="Arial" w:cs="Arial"/>
          <w:iCs/>
          <w:sz w:val="20"/>
          <w:szCs w:val="20"/>
        </w:rPr>
        <w:t xml:space="preserve">point </w:t>
      </w:r>
      <w:r w:rsidR="0026567A">
        <w:rPr>
          <w:rFonts w:ascii="Arial" w:hAnsi="Arial" w:cs="Arial"/>
          <w:iCs/>
          <w:sz w:val="20"/>
          <w:szCs w:val="20"/>
        </w:rPr>
        <w:t>equally spaced scoring scheme. </w:t>
      </w:r>
      <w:r w:rsidRPr="00C8569A">
        <w:rPr>
          <w:rFonts w:ascii="Arial" w:hAnsi="Arial" w:cs="Arial"/>
          <w:iCs/>
          <w:sz w:val="20"/>
          <w:szCs w:val="20"/>
        </w:rPr>
        <w:t>The results indicate that parametric statistical procedures maintain good statistical properties for</w:t>
      </w:r>
      <w:r>
        <w:rPr>
          <w:rFonts w:ascii="Arial" w:hAnsi="Arial" w:cs="Arial"/>
          <w:iCs/>
          <w:sz w:val="20"/>
          <w:szCs w:val="20"/>
        </w:rPr>
        <w:t xml:space="preserve"> these data</w:t>
      </w:r>
      <w:r w:rsidR="0026567A">
        <w:rPr>
          <w:rFonts w:ascii="Arial" w:hAnsi="Arial" w:cs="Arial"/>
          <w:iCs/>
          <w:sz w:val="20"/>
          <w:szCs w:val="20"/>
        </w:rPr>
        <w:t>,</w:t>
      </w:r>
      <w:r>
        <w:rPr>
          <w:rFonts w:ascii="Arial" w:hAnsi="Arial" w:cs="Arial"/>
          <w:iCs/>
          <w:sz w:val="20"/>
          <w:szCs w:val="20"/>
        </w:rPr>
        <w:t xml:space="preserve"> i.e.</w:t>
      </w:r>
      <w:r w:rsidRPr="00C8569A">
        <w:rPr>
          <w:rFonts w:ascii="Arial" w:hAnsi="Arial" w:cs="Arial"/>
          <w:iCs/>
          <w:sz w:val="20"/>
          <w:szCs w:val="20"/>
        </w:rPr>
        <w:t xml:space="preserve"> the scores seemingly</w:t>
      </w:r>
      <w:r w:rsidR="002A11E8">
        <w:rPr>
          <w:rFonts w:ascii="Arial" w:hAnsi="Arial" w:cs="Arial"/>
          <w:iCs/>
          <w:sz w:val="20"/>
          <w:szCs w:val="20"/>
        </w:rPr>
        <w:t xml:space="preserve"> have interval </w:t>
      </w:r>
      <w:r w:rsidR="0026567A">
        <w:rPr>
          <w:rFonts w:ascii="Arial" w:hAnsi="Arial" w:cs="Arial"/>
          <w:iCs/>
          <w:sz w:val="20"/>
          <w:szCs w:val="20"/>
        </w:rPr>
        <w:t>like properties.</w:t>
      </w:r>
      <w:r w:rsidRPr="00C8569A">
        <w:rPr>
          <w:rFonts w:ascii="Arial" w:hAnsi="Arial" w:cs="Arial"/>
          <w:iCs/>
          <w:sz w:val="20"/>
          <w:szCs w:val="20"/>
        </w:rPr>
        <w:t xml:space="preserve"> This tends to suggest that if any re</w:t>
      </w:r>
      <w:r w:rsidR="002A11E8">
        <w:rPr>
          <w:rFonts w:ascii="Arial" w:hAnsi="Arial" w:cs="Arial"/>
          <w:iCs/>
          <w:sz w:val="20"/>
          <w:szCs w:val="20"/>
        </w:rPr>
        <w:t xml:space="preserve">al world application has a five </w:t>
      </w:r>
      <w:r w:rsidRPr="00C8569A">
        <w:rPr>
          <w:rFonts w:ascii="Arial" w:hAnsi="Arial" w:cs="Arial"/>
          <w:iCs/>
          <w:sz w:val="20"/>
          <w:szCs w:val="20"/>
        </w:rPr>
        <w:t>point Likert scale designed to have perceived equally spaced categories</w:t>
      </w:r>
      <w:r w:rsidR="00797DBF">
        <w:rPr>
          <w:rFonts w:ascii="Arial" w:hAnsi="Arial" w:cs="Arial"/>
          <w:iCs/>
          <w:sz w:val="20"/>
          <w:szCs w:val="20"/>
        </w:rPr>
        <w:t>,</w:t>
      </w:r>
      <w:r w:rsidRPr="00C8569A">
        <w:rPr>
          <w:rFonts w:ascii="Arial" w:hAnsi="Arial" w:cs="Arial"/>
          <w:iCs/>
          <w:sz w:val="20"/>
          <w:szCs w:val="20"/>
        </w:rPr>
        <w:t xml:space="preserve"> then the analyst may proceed with parametric approaches.  </w:t>
      </w:r>
    </w:p>
    <w:p w:rsidR="009442ED" w:rsidRPr="00BB4C79" w:rsidRDefault="00AA14DD" w:rsidP="00C8569A">
      <w:pPr>
        <w:spacing w:line="360" w:lineRule="auto"/>
        <w:jc w:val="both"/>
        <w:rPr>
          <w:rFonts w:ascii="Arial" w:hAnsi="Arial" w:cs="Arial"/>
          <w:color w:val="242729"/>
          <w:sz w:val="20"/>
          <w:szCs w:val="20"/>
        </w:rPr>
      </w:pPr>
      <w:r w:rsidRPr="00BB4C79">
        <w:rPr>
          <w:rFonts w:ascii="Arial" w:hAnsi="Arial" w:cs="Arial"/>
          <w:color w:val="242729"/>
          <w:sz w:val="20"/>
          <w:szCs w:val="20"/>
        </w:rPr>
        <w:t>When comparing two independent samp</w:t>
      </w:r>
      <w:r w:rsidR="004D6C68" w:rsidRPr="00BB4C79">
        <w:rPr>
          <w:rFonts w:ascii="Arial" w:hAnsi="Arial" w:cs="Arial"/>
          <w:color w:val="242729"/>
          <w:sz w:val="20"/>
          <w:szCs w:val="20"/>
        </w:rPr>
        <w:t>les on a five point Likert question</w:t>
      </w:r>
      <w:r w:rsidRPr="00BB4C79">
        <w:rPr>
          <w:rFonts w:ascii="Arial" w:hAnsi="Arial" w:cs="Arial"/>
          <w:color w:val="242729"/>
          <w:sz w:val="20"/>
          <w:szCs w:val="20"/>
        </w:rPr>
        <w:t>, the independent samples t-test</w:t>
      </w:r>
      <w:r w:rsidR="00A54363" w:rsidRPr="00BB4C79">
        <w:rPr>
          <w:rFonts w:ascii="Arial" w:hAnsi="Arial" w:cs="Arial"/>
          <w:color w:val="242729"/>
          <w:sz w:val="20"/>
          <w:szCs w:val="20"/>
        </w:rPr>
        <w:t xml:space="preserve">, Welch’s test and the </w:t>
      </w:r>
      <w:r w:rsidRPr="00BB4C79">
        <w:rPr>
          <w:rFonts w:ascii="Arial" w:hAnsi="Arial" w:cs="Arial"/>
          <w:color w:val="242729"/>
          <w:sz w:val="20"/>
          <w:szCs w:val="20"/>
        </w:rPr>
        <w:t>Mann</w:t>
      </w:r>
      <w:r w:rsidR="00A54363" w:rsidRPr="00BB4C79">
        <w:rPr>
          <w:rFonts w:ascii="Arial" w:hAnsi="Arial" w:cs="Arial"/>
          <w:color w:val="242729"/>
          <w:sz w:val="20"/>
          <w:szCs w:val="20"/>
        </w:rPr>
        <w:t>-</w:t>
      </w:r>
      <w:r w:rsidRPr="00BB4C79">
        <w:rPr>
          <w:rFonts w:ascii="Arial" w:hAnsi="Arial" w:cs="Arial"/>
          <w:color w:val="242729"/>
          <w:sz w:val="20"/>
          <w:szCs w:val="20"/>
        </w:rPr>
        <w:t xml:space="preserve">Whitney test are Type I error robust. There is little practical </w:t>
      </w:r>
      <w:r w:rsidR="004D6C68" w:rsidRPr="00BB4C79">
        <w:rPr>
          <w:rFonts w:ascii="Arial" w:hAnsi="Arial" w:cs="Arial"/>
          <w:color w:val="242729"/>
          <w:sz w:val="20"/>
          <w:szCs w:val="20"/>
        </w:rPr>
        <w:t>difference between</w:t>
      </w:r>
      <w:r w:rsidRPr="00BB4C79">
        <w:rPr>
          <w:rFonts w:ascii="Arial" w:hAnsi="Arial" w:cs="Arial"/>
          <w:color w:val="242729"/>
          <w:sz w:val="20"/>
          <w:szCs w:val="20"/>
        </w:rPr>
        <w:t xml:space="preserve"> the </w:t>
      </w:r>
      <w:proofErr w:type="gramStart"/>
      <w:r w:rsidRPr="00BB4C79">
        <w:rPr>
          <w:rFonts w:ascii="Arial" w:hAnsi="Arial" w:cs="Arial"/>
          <w:color w:val="242729"/>
          <w:sz w:val="20"/>
          <w:szCs w:val="20"/>
        </w:rPr>
        <w:t>power</w:t>
      </w:r>
      <w:proofErr w:type="gramEnd"/>
      <w:r w:rsidRPr="00BB4C79">
        <w:rPr>
          <w:rFonts w:ascii="Arial" w:hAnsi="Arial" w:cs="Arial"/>
          <w:color w:val="242729"/>
          <w:sz w:val="20"/>
          <w:szCs w:val="20"/>
        </w:rPr>
        <w:t xml:space="preserve"> of these three tests. </w:t>
      </w:r>
      <w:r w:rsidR="0035759D" w:rsidRPr="00BB4C79">
        <w:rPr>
          <w:rFonts w:ascii="Arial" w:hAnsi="Arial" w:cs="Arial"/>
          <w:color w:val="242729"/>
          <w:sz w:val="20"/>
          <w:szCs w:val="20"/>
        </w:rPr>
        <w:t xml:space="preserve">These findings support those in the literature </w:t>
      </w:r>
      <w:r w:rsidR="00AE2C6D">
        <w:rPr>
          <w:rFonts w:ascii="Arial" w:hAnsi="Arial" w:cs="Arial"/>
          <w:sz w:val="20"/>
          <w:szCs w:val="20"/>
        </w:rPr>
        <w:t>(</w:t>
      </w:r>
      <w:r w:rsidR="00B71721">
        <w:rPr>
          <w:rFonts w:ascii="Arial" w:hAnsi="Arial" w:cs="Arial"/>
          <w:sz w:val="20"/>
          <w:szCs w:val="20"/>
        </w:rPr>
        <w:t xml:space="preserve">De Winter and </w:t>
      </w:r>
      <w:proofErr w:type="spellStart"/>
      <w:r w:rsidR="00B71721">
        <w:rPr>
          <w:rFonts w:ascii="Arial" w:hAnsi="Arial" w:cs="Arial"/>
          <w:sz w:val="20"/>
          <w:szCs w:val="20"/>
        </w:rPr>
        <w:t>Dodou</w:t>
      </w:r>
      <w:proofErr w:type="spellEnd"/>
      <w:r w:rsidR="00B71721">
        <w:rPr>
          <w:rFonts w:ascii="Arial" w:hAnsi="Arial" w:cs="Arial"/>
          <w:sz w:val="20"/>
          <w:szCs w:val="20"/>
        </w:rPr>
        <w:t xml:space="preserve">, 2010; </w:t>
      </w:r>
      <w:proofErr w:type="spellStart"/>
      <w:r w:rsidR="00B71721">
        <w:rPr>
          <w:rFonts w:ascii="Arial" w:hAnsi="Arial" w:cs="Arial"/>
          <w:sz w:val="20"/>
          <w:szCs w:val="20"/>
        </w:rPr>
        <w:t>Rasch</w:t>
      </w:r>
      <w:proofErr w:type="spellEnd"/>
      <w:r w:rsidR="00B71721">
        <w:rPr>
          <w:rFonts w:ascii="Arial" w:hAnsi="Arial" w:cs="Arial"/>
          <w:sz w:val="20"/>
          <w:szCs w:val="20"/>
        </w:rPr>
        <w:t xml:space="preserve">, </w:t>
      </w:r>
      <w:proofErr w:type="spellStart"/>
      <w:r w:rsidR="00B71721">
        <w:rPr>
          <w:rFonts w:ascii="Arial" w:hAnsi="Arial" w:cs="Arial"/>
          <w:sz w:val="20"/>
          <w:szCs w:val="20"/>
        </w:rPr>
        <w:t>Teuscher</w:t>
      </w:r>
      <w:proofErr w:type="spellEnd"/>
      <w:r w:rsidR="00B71721">
        <w:rPr>
          <w:rFonts w:ascii="Arial" w:hAnsi="Arial" w:cs="Arial"/>
          <w:sz w:val="20"/>
          <w:szCs w:val="20"/>
        </w:rPr>
        <w:t xml:space="preserve"> and </w:t>
      </w:r>
      <w:proofErr w:type="spellStart"/>
      <w:r w:rsidR="00B71721">
        <w:rPr>
          <w:rFonts w:ascii="Arial" w:hAnsi="Arial" w:cs="Arial"/>
          <w:sz w:val="20"/>
          <w:szCs w:val="20"/>
        </w:rPr>
        <w:t>Guiard</w:t>
      </w:r>
      <w:proofErr w:type="spellEnd"/>
      <w:r w:rsidR="00B71721">
        <w:rPr>
          <w:rFonts w:ascii="Arial" w:hAnsi="Arial" w:cs="Arial"/>
          <w:sz w:val="20"/>
          <w:szCs w:val="20"/>
        </w:rPr>
        <w:t>, 2007</w:t>
      </w:r>
      <w:r w:rsidR="00AE2C6D">
        <w:rPr>
          <w:rFonts w:ascii="Arial" w:hAnsi="Arial" w:cs="Arial"/>
          <w:sz w:val="20"/>
          <w:szCs w:val="20"/>
        </w:rPr>
        <w:t>)</w:t>
      </w:r>
      <w:r w:rsidR="004C7E21" w:rsidRPr="00BB4C79">
        <w:rPr>
          <w:rFonts w:ascii="Arial" w:hAnsi="Arial" w:cs="Arial"/>
          <w:sz w:val="20"/>
          <w:szCs w:val="20"/>
        </w:rPr>
        <w:t>.</w:t>
      </w:r>
      <w:r w:rsidR="0035759D" w:rsidRPr="00BB4C79">
        <w:rPr>
          <w:rFonts w:ascii="Arial" w:hAnsi="Arial" w:cs="Arial"/>
          <w:sz w:val="20"/>
          <w:szCs w:val="20"/>
        </w:rPr>
        <w:t xml:space="preserve"> </w:t>
      </w:r>
    </w:p>
    <w:p w:rsidR="00AA14DD" w:rsidRPr="00BB4C79" w:rsidRDefault="00C80241" w:rsidP="00BB4C79">
      <w:pPr>
        <w:spacing w:line="360" w:lineRule="auto"/>
        <w:jc w:val="both"/>
        <w:rPr>
          <w:rFonts w:ascii="Arial" w:hAnsi="Arial" w:cs="Arial"/>
          <w:color w:val="242729"/>
          <w:sz w:val="20"/>
          <w:szCs w:val="20"/>
        </w:rPr>
      </w:pPr>
      <w:r w:rsidRPr="00BB4C79">
        <w:rPr>
          <w:rFonts w:ascii="Arial" w:hAnsi="Arial" w:cs="Arial"/>
          <w:color w:val="242729"/>
          <w:sz w:val="20"/>
          <w:szCs w:val="20"/>
        </w:rPr>
        <w:lastRenderedPageBreak/>
        <w:t>When the structure of the experimental design includes</w:t>
      </w:r>
      <w:r w:rsidR="00FF736A" w:rsidRPr="00BB4C79">
        <w:rPr>
          <w:rFonts w:ascii="Arial" w:hAnsi="Arial" w:cs="Arial"/>
          <w:color w:val="242729"/>
          <w:sz w:val="20"/>
          <w:szCs w:val="20"/>
        </w:rPr>
        <w:t xml:space="preserve"> </w:t>
      </w:r>
      <w:r w:rsidRPr="00BB4C79">
        <w:rPr>
          <w:rFonts w:ascii="Arial" w:hAnsi="Arial" w:cs="Arial"/>
          <w:color w:val="242729"/>
          <w:sz w:val="20"/>
          <w:szCs w:val="20"/>
        </w:rPr>
        <w:t>paired observatio</w:t>
      </w:r>
      <w:r w:rsidR="00B76A09" w:rsidRPr="00BB4C79">
        <w:rPr>
          <w:rFonts w:ascii="Arial" w:hAnsi="Arial" w:cs="Arial"/>
          <w:color w:val="242729"/>
          <w:sz w:val="20"/>
          <w:szCs w:val="20"/>
        </w:rPr>
        <w:t>ns, the independent samples t-test</w:t>
      </w:r>
      <w:r w:rsidR="00E548AB" w:rsidRPr="00BB4C79">
        <w:rPr>
          <w:rFonts w:ascii="Arial" w:hAnsi="Arial" w:cs="Arial"/>
          <w:color w:val="242729"/>
          <w:sz w:val="20"/>
          <w:szCs w:val="20"/>
        </w:rPr>
        <w:t>, Welch’s test</w:t>
      </w:r>
      <w:r w:rsidR="00B76A09" w:rsidRPr="00BB4C79">
        <w:rPr>
          <w:rFonts w:ascii="Arial" w:hAnsi="Arial" w:cs="Arial"/>
          <w:color w:val="242729"/>
          <w:sz w:val="20"/>
          <w:szCs w:val="20"/>
        </w:rPr>
        <w:t xml:space="preserve"> and the Mann-Whitney test </w:t>
      </w:r>
      <w:r w:rsidR="00423919" w:rsidRPr="00BB4C79">
        <w:rPr>
          <w:rFonts w:ascii="Arial" w:hAnsi="Arial" w:cs="Arial"/>
          <w:color w:val="242729"/>
          <w:sz w:val="20"/>
          <w:szCs w:val="20"/>
        </w:rPr>
        <w:t>do not fulfil all</w:t>
      </w:r>
      <w:r w:rsidR="00075629" w:rsidRPr="00BB4C79">
        <w:rPr>
          <w:rFonts w:ascii="Arial" w:hAnsi="Arial" w:cs="Arial"/>
          <w:color w:val="242729"/>
          <w:sz w:val="20"/>
          <w:szCs w:val="20"/>
        </w:rPr>
        <w:t xml:space="preserve"> </w:t>
      </w:r>
      <w:r w:rsidR="00AA14DD" w:rsidRPr="00BB4C79">
        <w:rPr>
          <w:rFonts w:ascii="Arial" w:hAnsi="Arial" w:cs="Arial"/>
          <w:color w:val="242729"/>
          <w:sz w:val="20"/>
          <w:szCs w:val="20"/>
        </w:rPr>
        <w:t>Type I error robust</w:t>
      </w:r>
      <w:r w:rsidR="008F7636" w:rsidRPr="00BB4C79">
        <w:rPr>
          <w:rFonts w:ascii="Arial" w:hAnsi="Arial" w:cs="Arial"/>
          <w:color w:val="242729"/>
          <w:sz w:val="20"/>
          <w:szCs w:val="20"/>
        </w:rPr>
        <w:t xml:space="preserve">ness definitions. </w:t>
      </w:r>
      <w:r w:rsidR="00B02992" w:rsidRPr="00BB4C79">
        <w:rPr>
          <w:rFonts w:ascii="Arial" w:hAnsi="Arial" w:cs="Arial"/>
          <w:color w:val="242729"/>
          <w:sz w:val="20"/>
          <w:szCs w:val="20"/>
        </w:rPr>
        <w:t>Nevertheless, t</w:t>
      </w:r>
      <w:r w:rsidR="00E548AB" w:rsidRPr="00BB4C79">
        <w:rPr>
          <w:rFonts w:ascii="Arial" w:hAnsi="Arial" w:cs="Arial"/>
          <w:color w:val="242729"/>
          <w:sz w:val="20"/>
          <w:szCs w:val="20"/>
        </w:rPr>
        <w:t>hese</w:t>
      </w:r>
      <w:r w:rsidR="008F7636" w:rsidRPr="00BB4C79">
        <w:rPr>
          <w:rFonts w:ascii="Arial" w:hAnsi="Arial" w:cs="Arial"/>
          <w:color w:val="242729"/>
          <w:sz w:val="20"/>
          <w:szCs w:val="20"/>
        </w:rPr>
        <w:t xml:space="preserve"> tests</w:t>
      </w:r>
      <w:r w:rsidR="00E548AB" w:rsidRPr="00BB4C79">
        <w:rPr>
          <w:rFonts w:ascii="Arial" w:hAnsi="Arial" w:cs="Arial"/>
          <w:color w:val="242729"/>
          <w:sz w:val="20"/>
          <w:szCs w:val="20"/>
        </w:rPr>
        <w:t xml:space="preserve"> </w:t>
      </w:r>
      <w:r w:rsidR="008F7636" w:rsidRPr="00BB4C79">
        <w:rPr>
          <w:rFonts w:ascii="Arial" w:hAnsi="Arial" w:cs="Arial"/>
          <w:color w:val="242729"/>
          <w:sz w:val="20"/>
          <w:szCs w:val="20"/>
        </w:rPr>
        <w:t>are conservative in nature</w:t>
      </w:r>
      <w:r w:rsidR="00E83281" w:rsidRPr="00BB4C79">
        <w:rPr>
          <w:rFonts w:ascii="Arial" w:hAnsi="Arial" w:cs="Arial"/>
          <w:color w:val="242729"/>
          <w:sz w:val="20"/>
          <w:szCs w:val="20"/>
        </w:rPr>
        <w:t xml:space="preserve"> </w:t>
      </w:r>
      <w:r w:rsidR="00652CFA" w:rsidRPr="00BB4C79">
        <w:rPr>
          <w:rFonts w:ascii="Arial" w:hAnsi="Arial" w:cs="Arial"/>
          <w:color w:val="242729"/>
          <w:sz w:val="20"/>
          <w:szCs w:val="20"/>
        </w:rPr>
        <w:t>and</w:t>
      </w:r>
      <w:r w:rsidR="008F7636" w:rsidRPr="00BB4C79">
        <w:rPr>
          <w:rFonts w:ascii="Arial" w:hAnsi="Arial" w:cs="Arial"/>
          <w:color w:val="242729"/>
          <w:sz w:val="20"/>
          <w:szCs w:val="20"/>
        </w:rPr>
        <w:t xml:space="preserve"> </w:t>
      </w:r>
      <w:r w:rsidR="00E548AB" w:rsidRPr="00BB4C79">
        <w:rPr>
          <w:rFonts w:ascii="Arial" w:hAnsi="Arial" w:cs="Arial"/>
          <w:color w:val="242729"/>
          <w:sz w:val="20"/>
          <w:szCs w:val="20"/>
        </w:rPr>
        <w:t xml:space="preserve">so </w:t>
      </w:r>
      <w:r w:rsidR="008F7636" w:rsidRPr="00BB4C79">
        <w:rPr>
          <w:rFonts w:ascii="Arial" w:hAnsi="Arial" w:cs="Arial"/>
          <w:color w:val="242729"/>
          <w:sz w:val="20"/>
          <w:szCs w:val="20"/>
        </w:rPr>
        <w:t>their use may not be completely unjustified. However, these tests lack power in a paired design and are the</w:t>
      </w:r>
      <w:r w:rsidR="00AA14DD" w:rsidRPr="00BB4C79">
        <w:rPr>
          <w:rFonts w:ascii="Arial" w:hAnsi="Arial" w:cs="Arial"/>
          <w:color w:val="242729"/>
          <w:sz w:val="20"/>
          <w:szCs w:val="20"/>
        </w:rPr>
        <w:t>refore not</w:t>
      </w:r>
      <w:r w:rsidR="00B76A09" w:rsidRPr="00BB4C79">
        <w:rPr>
          <w:rFonts w:ascii="Arial" w:hAnsi="Arial" w:cs="Arial"/>
          <w:color w:val="242729"/>
          <w:sz w:val="20"/>
          <w:szCs w:val="20"/>
        </w:rPr>
        <w:t xml:space="preserve"> recommended, unless it is considered that the relationship between the two </w:t>
      </w:r>
      <w:r w:rsidR="009D3D76" w:rsidRPr="00BB4C79">
        <w:rPr>
          <w:rFonts w:ascii="Arial" w:hAnsi="Arial" w:cs="Arial"/>
          <w:color w:val="242729"/>
          <w:sz w:val="20"/>
          <w:szCs w:val="20"/>
        </w:rPr>
        <w:t>groups</w:t>
      </w:r>
      <w:r w:rsidR="008F7636" w:rsidRPr="00BB4C79">
        <w:rPr>
          <w:rFonts w:ascii="Arial" w:hAnsi="Arial" w:cs="Arial"/>
          <w:color w:val="242729"/>
          <w:sz w:val="20"/>
          <w:szCs w:val="20"/>
        </w:rPr>
        <w:t xml:space="preserve"> being compared</w:t>
      </w:r>
      <w:r w:rsidR="00B76A09" w:rsidRPr="00BB4C79">
        <w:rPr>
          <w:rFonts w:ascii="Arial" w:hAnsi="Arial" w:cs="Arial"/>
          <w:color w:val="242729"/>
          <w:sz w:val="20"/>
          <w:szCs w:val="20"/>
        </w:rPr>
        <w:t xml:space="preserve"> is extremely small.</w:t>
      </w:r>
    </w:p>
    <w:p w:rsidR="00F00857" w:rsidRPr="00BB4C79" w:rsidRDefault="00F00857" w:rsidP="00BB4C79">
      <w:pPr>
        <w:spacing w:line="360" w:lineRule="auto"/>
        <w:jc w:val="both"/>
        <w:rPr>
          <w:rFonts w:ascii="Arial" w:hAnsi="Arial" w:cs="Arial"/>
          <w:color w:val="242729"/>
          <w:sz w:val="20"/>
          <w:szCs w:val="20"/>
        </w:rPr>
      </w:pPr>
      <w:r w:rsidRPr="00BB4C79">
        <w:rPr>
          <w:rFonts w:ascii="Arial" w:hAnsi="Arial" w:cs="Arial"/>
          <w:color w:val="242729"/>
          <w:sz w:val="20"/>
          <w:szCs w:val="20"/>
        </w:rPr>
        <w:t>When sample sizes are large, there is little practical difference in the conclusions made from the paired samples t-test, the Wilcoxon test, or Pratt’s test. When the sample size is large the choice becomes a more theoretical question about the exact form of the hypothesis being tested and the assumptions made.</w:t>
      </w:r>
    </w:p>
    <w:p w:rsidR="00804BBC" w:rsidRPr="00BB4C79" w:rsidRDefault="00804BBC" w:rsidP="00BB4C79">
      <w:pPr>
        <w:spacing w:line="360" w:lineRule="auto"/>
        <w:jc w:val="both"/>
        <w:rPr>
          <w:rFonts w:ascii="Arial" w:hAnsi="Arial" w:cs="Arial"/>
          <w:color w:val="242729"/>
          <w:sz w:val="20"/>
          <w:szCs w:val="20"/>
        </w:rPr>
      </w:pPr>
      <w:r w:rsidRPr="00BB4C79">
        <w:rPr>
          <w:rFonts w:ascii="Arial" w:hAnsi="Arial" w:cs="Arial"/>
          <w:color w:val="242729"/>
          <w:sz w:val="20"/>
          <w:szCs w:val="20"/>
        </w:rPr>
        <w:t>When sample sizes are small</w:t>
      </w:r>
      <w:r w:rsidR="00FB163F" w:rsidRPr="00BB4C79">
        <w:rPr>
          <w:rFonts w:ascii="Arial" w:hAnsi="Arial" w:cs="Arial"/>
          <w:color w:val="242729"/>
          <w:sz w:val="20"/>
          <w:szCs w:val="20"/>
        </w:rPr>
        <w:t xml:space="preserve"> and the correlation between two </w:t>
      </w:r>
      <w:r w:rsidR="008F7636" w:rsidRPr="00BB4C79">
        <w:rPr>
          <w:rFonts w:ascii="Arial" w:hAnsi="Arial" w:cs="Arial"/>
          <w:color w:val="242729"/>
          <w:sz w:val="20"/>
          <w:szCs w:val="20"/>
        </w:rPr>
        <w:t xml:space="preserve">paired </w:t>
      </w:r>
      <w:r w:rsidR="00FB163F" w:rsidRPr="00BB4C79">
        <w:rPr>
          <w:rFonts w:ascii="Arial" w:hAnsi="Arial" w:cs="Arial"/>
          <w:color w:val="242729"/>
          <w:sz w:val="20"/>
          <w:szCs w:val="20"/>
        </w:rPr>
        <w:t xml:space="preserve">groups is </w:t>
      </w:r>
      <w:r w:rsidR="008F7636" w:rsidRPr="00BB4C79">
        <w:rPr>
          <w:rFonts w:ascii="Arial" w:hAnsi="Arial" w:cs="Arial"/>
          <w:color w:val="242729"/>
          <w:sz w:val="20"/>
          <w:szCs w:val="20"/>
        </w:rPr>
        <w:t>strong</w:t>
      </w:r>
      <w:r w:rsidRPr="00BB4C79">
        <w:rPr>
          <w:rFonts w:ascii="Arial" w:hAnsi="Arial" w:cs="Arial"/>
          <w:color w:val="242729"/>
          <w:sz w:val="20"/>
          <w:szCs w:val="20"/>
        </w:rPr>
        <w:t>, Pratt’s test outperforms the paired sampl</w:t>
      </w:r>
      <w:r w:rsidR="00E3146F" w:rsidRPr="00BB4C79">
        <w:rPr>
          <w:rFonts w:ascii="Arial" w:hAnsi="Arial" w:cs="Arial"/>
          <w:color w:val="242729"/>
          <w:sz w:val="20"/>
          <w:szCs w:val="20"/>
        </w:rPr>
        <w:t>es t-test and the Wilcoxon test.</w:t>
      </w:r>
      <w:r w:rsidRPr="00BB4C79">
        <w:rPr>
          <w:rFonts w:ascii="Arial" w:hAnsi="Arial" w:cs="Arial"/>
          <w:color w:val="242729"/>
          <w:sz w:val="20"/>
          <w:szCs w:val="20"/>
        </w:rPr>
        <w:t xml:space="preserve"> </w:t>
      </w:r>
      <w:r w:rsidR="001D7EC7" w:rsidRPr="00BB4C79">
        <w:rPr>
          <w:rFonts w:ascii="Arial" w:hAnsi="Arial" w:cs="Arial"/>
          <w:color w:val="242729"/>
          <w:sz w:val="20"/>
          <w:szCs w:val="20"/>
        </w:rPr>
        <w:t>When the correlation</w:t>
      </w:r>
      <w:r w:rsidR="008F7636" w:rsidRPr="00BB4C79">
        <w:rPr>
          <w:rFonts w:ascii="Arial" w:hAnsi="Arial" w:cs="Arial"/>
          <w:color w:val="242729"/>
          <w:sz w:val="20"/>
          <w:szCs w:val="20"/>
        </w:rPr>
        <w:t xml:space="preserve"> between the two groups is weak</w:t>
      </w:r>
      <w:r w:rsidR="00FB163F" w:rsidRPr="00BB4C79">
        <w:rPr>
          <w:rFonts w:ascii="Arial" w:hAnsi="Arial" w:cs="Arial"/>
          <w:color w:val="242729"/>
          <w:sz w:val="20"/>
          <w:szCs w:val="20"/>
        </w:rPr>
        <w:t>,</w:t>
      </w:r>
      <w:r w:rsidR="001D7EC7" w:rsidRPr="00BB4C79">
        <w:rPr>
          <w:rFonts w:ascii="Arial" w:hAnsi="Arial" w:cs="Arial"/>
          <w:color w:val="242729"/>
          <w:sz w:val="20"/>
          <w:szCs w:val="20"/>
        </w:rPr>
        <w:t xml:space="preserve"> the paired samples t-test out</w:t>
      </w:r>
      <w:r w:rsidR="00C072C3" w:rsidRPr="00BB4C79">
        <w:rPr>
          <w:rFonts w:ascii="Arial" w:hAnsi="Arial" w:cs="Arial"/>
          <w:color w:val="242729"/>
          <w:sz w:val="20"/>
          <w:szCs w:val="20"/>
        </w:rPr>
        <w:t xml:space="preserve">performs the Wilcoxon test and </w:t>
      </w:r>
      <w:r w:rsidR="001D7EC7" w:rsidRPr="00BB4C79">
        <w:rPr>
          <w:rFonts w:ascii="Arial" w:hAnsi="Arial" w:cs="Arial"/>
          <w:color w:val="242729"/>
          <w:sz w:val="20"/>
          <w:szCs w:val="20"/>
        </w:rPr>
        <w:t>Pratt’s test</w:t>
      </w:r>
      <w:r w:rsidRPr="00BB4C79">
        <w:rPr>
          <w:rFonts w:ascii="Arial" w:hAnsi="Arial" w:cs="Arial"/>
          <w:color w:val="242729"/>
          <w:sz w:val="20"/>
          <w:szCs w:val="20"/>
        </w:rPr>
        <w:t>.</w:t>
      </w:r>
      <w:r w:rsidR="001D7EC7" w:rsidRPr="00BB4C79">
        <w:rPr>
          <w:rFonts w:ascii="Arial" w:hAnsi="Arial" w:cs="Arial"/>
          <w:color w:val="242729"/>
          <w:sz w:val="20"/>
          <w:szCs w:val="20"/>
        </w:rPr>
        <w:t xml:space="preserve"> </w:t>
      </w:r>
    </w:p>
    <w:p w:rsidR="001C4FF8" w:rsidRPr="00BB4C79" w:rsidRDefault="001C4FF8" w:rsidP="00BB4C79">
      <w:pPr>
        <w:spacing w:line="360" w:lineRule="auto"/>
        <w:jc w:val="both"/>
        <w:rPr>
          <w:rFonts w:ascii="Arial" w:hAnsi="Arial" w:cs="Arial"/>
          <w:color w:val="242729"/>
          <w:sz w:val="20"/>
          <w:szCs w:val="20"/>
        </w:rPr>
      </w:pPr>
    </w:p>
    <w:p w:rsidR="004534D2" w:rsidRPr="00BB4C79" w:rsidRDefault="00BB4C79" w:rsidP="00D871C5">
      <w:pPr>
        <w:pStyle w:val="ListParagraph"/>
        <w:numPr>
          <w:ilvl w:val="0"/>
          <w:numId w:val="2"/>
        </w:numPr>
        <w:spacing w:line="240" w:lineRule="auto"/>
        <w:jc w:val="center"/>
        <w:rPr>
          <w:rFonts w:ascii="Arial" w:hAnsi="Arial" w:cs="Arial"/>
          <w:b/>
          <w:color w:val="242729"/>
          <w:sz w:val="20"/>
          <w:szCs w:val="20"/>
        </w:rPr>
      </w:pPr>
      <w:r w:rsidRPr="00BB4C79">
        <w:rPr>
          <w:rFonts w:ascii="Arial" w:hAnsi="Arial" w:cs="Arial"/>
          <w:b/>
          <w:color w:val="242729"/>
          <w:sz w:val="20"/>
          <w:szCs w:val="20"/>
        </w:rPr>
        <w:t>REFERENCES</w:t>
      </w:r>
    </w:p>
    <w:p w:rsidR="009419D2" w:rsidRDefault="009419D2" w:rsidP="00D871C5">
      <w:pPr>
        <w:spacing w:line="240" w:lineRule="auto"/>
        <w:jc w:val="both"/>
        <w:rPr>
          <w:rFonts w:ascii="Arial" w:hAnsi="Arial" w:cs="Arial"/>
          <w:color w:val="242729"/>
          <w:sz w:val="20"/>
          <w:szCs w:val="20"/>
        </w:rPr>
      </w:pPr>
    </w:p>
    <w:p w:rsidR="00714607" w:rsidRPr="00714607" w:rsidRDefault="00D871C5" w:rsidP="00D871C5">
      <w:pPr>
        <w:spacing w:line="240" w:lineRule="auto"/>
        <w:jc w:val="both"/>
        <w:rPr>
          <w:rFonts w:ascii="Arial" w:hAnsi="Arial" w:cs="Arial"/>
          <w:color w:val="242729"/>
          <w:sz w:val="20"/>
          <w:szCs w:val="20"/>
        </w:rPr>
      </w:pPr>
      <w:r>
        <w:rPr>
          <w:rFonts w:ascii="Arial" w:hAnsi="Arial" w:cs="Arial"/>
          <w:color w:val="242729"/>
          <w:sz w:val="20"/>
          <w:szCs w:val="20"/>
        </w:rPr>
        <w:t xml:space="preserve">Allen, I. E., Seaman, C. A. </w:t>
      </w:r>
      <w:r w:rsidR="00714607" w:rsidRPr="00714607">
        <w:rPr>
          <w:rFonts w:ascii="Arial" w:hAnsi="Arial" w:cs="Arial"/>
          <w:color w:val="242729"/>
          <w:sz w:val="20"/>
          <w:szCs w:val="20"/>
        </w:rPr>
        <w:t xml:space="preserve">2007. </w:t>
      </w:r>
      <w:proofErr w:type="gramStart"/>
      <w:r w:rsidR="00714607" w:rsidRPr="00714607">
        <w:rPr>
          <w:rFonts w:ascii="Arial" w:hAnsi="Arial" w:cs="Arial"/>
          <w:color w:val="242729"/>
          <w:sz w:val="20"/>
          <w:szCs w:val="20"/>
        </w:rPr>
        <w:t>Likert scales and data analyses.</w:t>
      </w:r>
      <w:proofErr w:type="gramEnd"/>
      <w:r w:rsidR="00714607" w:rsidRPr="00714607">
        <w:rPr>
          <w:rFonts w:ascii="Arial" w:hAnsi="Arial" w:cs="Arial"/>
          <w:color w:val="242729"/>
          <w:sz w:val="20"/>
          <w:szCs w:val="20"/>
        </w:rPr>
        <w:t xml:space="preserve"> </w:t>
      </w:r>
      <w:proofErr w:type="gramStart"/>
      <w:r w:rsidR="00714607" w:rsidRPr="00714607">
        <w:rPr>
          <w:rFonts w:ascii="Arial" w:hAnsi="Arial" w:cs="Arial"/>
          <w:color w:val="242729"/>
          <w:sz w:val="20"/>
          <w:szCs w:val="20"/>
        </w:rPr>
        <w:t xml:space="preserve">Quality Progress, </w:t>
      </w:r>
      <w:r w:rsidR="00714607" w:rsidRPr="00D871C5">
        <w:rPr>
          <w:rFonts w:ascii="Arial" w:hAnsi="Arial" w:cs="Arial"/>
          <w:b/>
          <w:color w:val="242729"/>
          <w:sz w:val="20"/>
          <w:szCs w:val="20"/>
        </w:rPr>
        <w:t>40(7)</w:t>
      </w:r>
      <w:r w:rsidR="00714607" w:rsidRPr="00714607">
        <w:rPr>
          <w:rFonts w:ascii="Arial" w:hAnsi="Arial" w:cs="Arial"/>
          <w:color w:val="242729"/>
          <w:sz w:val="20"/>
          <w:szCs w:val="20"/>
        </w:rPr>
        <w:t>, 64.</w:t>
      </w:r>
      <w:proofErr w:type="gramEnd"/>
      <w:r w:rsidR="00714607" w:rsidRPr="00714607">
        <w:rPr>
          <w:rFonts w:ascii="Arial" w:hAnsi="Arial" w:cs="Arial"/>
          <w:color w:val="242729"/>
          <w:sz w:val="20"/>
          <w:szCs w:val="20"/>
        </w:rPr>
        <w:t xml:space="preserve"> </w:t>
      </w:r>
    </w:p>
    <w:p w:rsidR="00714607" w:rsidRPr="00714607" w:rsidRDefault="00714607" w:rsidP="00D871C5">
      <w:pPr>
        <w:spacing w:line="240" w:lineRule="auto"/>
        <w:jc w:val="both"/>
        <w:rPr>
          <w:rFonts w:ascii="Arial" w:hAnsi="Arial" w:cs="Arial"/>
          <w:color w:val="242729"/>
          <w:sz w:val="20"/>
          <w:szCs w:val="20"/>
        </w:rPr>
      </w:pPr>
      <w:proofErr w:type="spellStart"/>
      <w:proofErr w:type="gramStart"/>
      <w:r w:rsidRPr="00714607">
        <w:rPr>
          <w:rFonts w:ascii="Arial" w:hAnsi="Arial" w:cs="Arial"/>
          <w:color w:val="242729"/>
          <w:sz w:val="20"/>
          <w:szCs w:val="20"/>
        </w:rPr>
        <w:t>Bellera</w:t>
      </w:r>
      <w:proofErr w:type="spellEnd"/>
      <w:r w:rsidRPr="00714607">
        <w:rPr>
          <w:rFonts w:ascii="Arial" w:hAnsi="Arial" w:cs="Arial"/>
          <w:color w:val="242729"/>
          <w:sz w:val="20"/>
          <w:szCs w:val="20"/>
        </w:rPr>
        <w:t>, C. A</w:t>
      </w:r>
      <w:r w:rsidR="0010635B">
        <w:rPr>
          <w:rFonts w:ascii="Arial" w:hAnsi="Arial" w:cs="Arial"/>
          <w:color w:val="242729"/>
          <w:sz w:val="20"/>
          <w:szCs w:val="20"/>
        </w:rPr>
        <w:t xml:space="preserve">., </w:t>
      </w:r>
      <w:r w:rsidR="00D871C5">
        <w:rPr>
          <w:rFonts w:ascii="Arial" w:hAnsi="Arial" w:cs="Arial"/>
          <w:color w:val="242729"/>
          <w:sz w:val="20"/>
          <w:szCs w:val="20"/>
        </w:rPr>
        <w:t>Julien, M., Hanley, J. A. 2010</w:t>
      </w:r>
      <w:r w:rsidRPr="00714607">
        <w:rPr>
          <w:rFonts w:ascii="Arial" w:hAnsi="Arial" w:cs="Arial"/>
          <w:color w:val="242729"/>
          <w:sz w:val="20"/>
          <w:szCs w:val="20"/>
        </w:rPr>
        <w:t>.</w:t>
      </w:r>
      <w:proofErr w:type="gramEnd"/>
      <w:r w:rsidRPr="00714607">
        <w:rPr>
          <w:rFonts w:ascii="Arial" w:hAnsi="Arial" w:cs="Arial"/>
          <w:color w:val="242729"/>
          <w:sz w:val="20"/>
          <w:szCs w:val="20"/>
        </w:rPr>
        <w:t xml:space="preserve"> Normal approximations to the distributions of the </w:t>
      </w:r>
      <w:proofErr w:type="spellStart"/>
      <w:r w:rsidRPr="00714607">
        <w:rPr>
          <w:rFonts w:ascii="Arial" w:hAnsi="Arial" w:cs="Arial"/>
          <w:color w:val="242729"/>
          <w:sz w:val="20"/>
          <w:szCs w:val="20"/>
        </w:rPr>
        <w:t>wilcoxon</w:t>
      </w:r>
      <w:proofErr w:type="spellEnd"/>
      <w:r w:rsidRPr="00714607">
        <w:rPr>
          <w:rFonts w:ascii="Arial" w:hAnsi="Arial" w:cs="Arial"/>
          <w:color w:val="242729"/>
          <w:sz w:val="20"/>
          <w:szCs w:val="20"/>
        </w:rPr>
        <w:t xml:space="preserve"> statistics: Accurate to what N? </w:t>
      </w:r>
      <w:proofErr w:type="gramStart"/>
      <w:r w:rsidRPr="00714607">
        <w:rPr>
          <w:rFonts w:ascii="Arial" w:hAnsi="Arial" w:cs="Arial"/>
          <w:color w:val="242729"/>
          <w:sz w:val="20"/>
          <w:szCs w:val="20"/>
        </w:rPr>
        <w:t>graphical</w:t>
      </w:r>
      <w:proofErr w:type="gramEnd"/>
      <w:r w:rsidRPr="00714607">
        <w:rPr>
          <w:rFonts w:ascii="Arial" w:hAnsi="Arial" w:cs="Arial"/>
          <w:color w:val="242729"/>
          <w:sz w:val="20"/>
          <w:szCs w:val="20"/>
        </w:rPr>
        <w:t xml:space="preserve"> insights. Journal of Statistics Education, </w:t>
      </w:r>
      <w:r w:rsidRPr="00D871C5">
        <w:rPr>
          <w:rFonts w:ascii="Arial" w:hAnsi="Arial" w:cs="Arial"/>
          <w:b/>
          <w:color w:val="242729"/>
          <w:sz w:val="20"/>
          <w:szCs w:val="20"/>
        </w:rPr>
        <w:t>18(2)</w:t>
      </w:r>
      <w:r w:rsidRPr="00714607">
        <w:rPr>
          <w:rFonts w:ascii="Arial" w:hAnsi="Arial" w:cs="Arial"/>
          <w:color w:val="242729"/>
          <w:sz w:val="20"/>
          <w:szCs w:val="20"/>
        </w:rPr>
        <w:t xml:space="preserve">, 1-17. </w:t>
      </w:r>
    </w:p>
    <w:p w:rsidR="00714607" w:rsidRPr="00714607" w:rsidRDefault="00D871C5" w:rsidP="00D871C5">
      <w:pPr>
        <w:spacing w:line="240" w:lineRule="auto"/>
        <w:jc w:val="both"/>
        <w:rPr>
          <w:rFonts w:ascii="Arial" w:hAnsi="Arial" w:cs="Arial"/>
          <w:color w:val="242729"/>
          <w:sz w:val="20"/>
          <w:szCs w:val="20"/>
        </w:rPr>
      </w:pPr>
      <w:r>
        <w:rPr>
          <w:rFonts w:ascii="Arial" w:hAnsi="Arial" w:cs="Arial"/>
          <w:color w:val="242729"/>
          <w:sz w:val="20"/>
          <w:szCs w:val="20"/>
        </w:rPr>
        <w:t>Boone, H. N., Boone, D. A. 2012</w:t>
      </w:r>
      <w:r w:rsidR="00714607" w:rsidRPr="00714607">
        <w:rPr>
          <w:rFonts w:ascii="Arial" w:hAnsi="Arial" w:cs="Arial"/>
          <w:color w:val="242729"/>
          <w:sz w:val="20"/>
          <w:szCs w:val="20"/>
        </w:rPr>
        <w:t xml:space="preserve">. </w:t>
      </w:r>
      <w:proofErr w:type="spellStart"/>
      <w:proofErr w:type="gramStart"/>
      <w:r w:rsidR="00714607" w:rsidRPr="00714607">
        <w:rPr>
          <w:rFonts w:ascii="Arial" w:hAnsi="Arial" w:cs="Arial"/>
          <w:color w:val="242729"/>
          <w:sz w:val="20"/>
          <w:szCs w:val="20"/>
        </w:rPr>
        <w:t>Analyzing</w:t>
      </w:r>
      <w:proofErr w:type="spellEnd"/>
      <w:r w:rsidR="00714607" w:rsidRPr="00714607">
        <w:rPr>
          <w:rFonts w:ascii="Arial" w:hAnsi="Arial" w:cs="Arial"/>
          <w:color w:val="242729"/>
          <w:sz w:val="20"/>
          <w:szCs w:val="20"/>
        </w:rPr>
        <w:t xml:space="preserve"> </w:t>
      </w:r>
      <w:proofErr w:type="spellStart"/>
      <w:r w:rsidR="00714607" w:rsidRPr="00714607">
        <w:rPr>
          <w:rFonts w:ascii="Arial" w:hAnsi="Arial" w:cs="Arial"/>
          <w:color w:val="242729"/>
          <w:sz w:val="20"/>
          <w:szCs w:val="20"/>
        </w:rPr>
        <w:t>likert</w:t>
      </w:r>
      <w:proofErr w:type="spellEnd"/>
      <w:r w:rsidR="00714607" w:rsidRPr="00714607">
        <w:rPr>
          <w:rFonts w:ascii="Arial" w:hAnsi="Arial" w:cs="Arial"/>
          <w:color w:val="242729"/>
          <w:sz w:val="20"/>
          <w:szCs w:val="20"/>
        </w:rPr>
        <w:t xml:space="preserve"> data.</w:t>
      </w:r>
      <w:proofErr w:type="gramEnd"/>
      <w:r w:rsidR="00714607" w:rsidRPr="00714607">
        <w:rPr>
          <w:rFonts w:ascii="Arial" w:hAnsi="Arial" w:cs="Arial"/>
          <w:color w:val="242729"/>
          <w:sz w:val="20"/>
          <w:szCs w:val="20"/>
        </w:rPr>
        <w:t xml:space="preserve"> Journal of Extension, </w:t>
      </w:r>
      <w:r w:rsidR="00714607" w:rsidRPr="00D871C5">
        <w:rPr>
          <w:rFonts w:ascii="Arial" w:hAnsi="Arial" w:cs="Arial"/>
          <w:b/>
          <w:color w:val="242729"/>
          <w:sz w:val="20"/>
          <w:szCs w:val="20"/>
        </w:rPr>
        <w:t>50(2)</w:t>
      </w:r>
      <w:r w:rsidR="00714607" w:rsidRPr="00714607">
        <w:rPr>
          <w:rFonts w:ascii="Arial" w:hAnsi="Arial" w:cs="Arial"/>
          <w:color w:val="242729"/>
          <w:sz w:val="20"/>
          <w:szCs w:val="20"/>
        </w:rPr>
        <w:t xml:space="preserve">, 1-5. </w:t>
      </w:r>
    </w:p>
    <w:p w:rsidR="00714607" w:rsidRPr="00714607" w:rsidRDefault="00714607" w:rsidP="00D871C5">
      <w:pPr>
        <w:spacing w:line="240" w:lineRule="auto"/>
        <w:jc w:val="both"/>
        <w:rPr>
          <w:rFonts w:ascii="Arial" w:hAnsi="Arial" w:cs="Arial"/>
          <w:color w:val="242729"/>
          <w:sz w:val="20"/>
          <w:szCs w:val="20"/>
        </w:rPr>
      </w:pPr>
      <w:proofErr w:type="gramStart"/>
      <w:r w:rsidRPr="00714607">
        <w:rPr>
          <w:rFonts w:ascii="Arial" w:hAnsi="Arial" w:cs="Arial"/>
          <w:color w:val="242729"/>
          <w:sz w:val="20"/>
          <w:szCs w:val="20"/>
        </w:rPr>
        <w:t>Bo</w:t>
      </w:r>
      <w:r w:rsidR="00D871C5">
        <w:rPr>
          <w:rFonts w:ascii="Arial" w:hAnsi="Arial" w:cs="Arial"/>
          <w:color w:val="242729"/>
          <w:sz w:val="20"/>
          <w:szCs w:val="20"/>
        </w:rPr>
        <w:t>x, G. E., Muller, M. E. 1958</w:t>
      </w:r>
      <w:r w:rsidRPr="00714607">
        <w:rPr>
          <w:rFonts w:ascii="Arial" w:hAnsi="Arial" w:cs="Arial"/>
          <w:color w:val="242729"/>
          <w:sz w:val="20"/>
          <w:szCs w:val="20"/>
        </w:rPr>
        <w:t>.</w:t>
      </w:r>
      <w:proofErr w:type="gramEnd"/>
      <w:r w:rsidRPr="00714607">
        <w:rPr>
          <w:rFonts w:ascii="Arial" w:hAnsi="Arial" w:cs="Arial"/>
          <w:color w:val="242729"/>
          <w:sz w:val="20"/>
          <w:szCs w:val="20"/>
        </w:rPr>
        <w:t xml:space="preserve"> </w:t>
      </w:r>
      <w:proofErr w:type="gramStart"/>
      <w:r w:rsidRPr="00714607">
        <w:rPr>
          <w:rFonts w:ascii="Arial" w:hAnsi="Arial" w:cs="Arial"/>
          <w:color w:val="242729"/>
          <w:sz w:val="20"/>
          <w:szCs w:val="20"/>
        </w:rPr>
        <w:t>A note on the generation of random normal deviates.</w:t>
      </w:r>
      <w:proofErr w:type="gramEnd"/>
      <w:r w:rsidRPr="00714607">
        <w:rPr>
          <w:rFonts w:ascii="Arial" w:hAnsi="Arial" w:cs="Arial"/>
          <w:color w:val="242729"/>
          <w:sz w:val="20"/>
          <w:szCs w:val="20"/>
        </w:rPr>
        <w:t xml:space="preserve"> The Annals of Mathematical Statistics, 29(2), 610-611. </w:t>
      </w:r>
    </w:p>
    <w:p w:rsidR="00714607" w:rsidRPr="00714607" w:rsidRDefault="00D871C5" w:rsidP="00D871C5">
      <w:pPr>
        <w:spacing w:line="240" w:lineRule="auto"/>
        <w:jc w:val="both"/>
        <w:rPr>
          <w:rFonts w:ascii="Arial" w:hAnsi="Arial" w:cs="Arial"/>
          <w:color w:val="242729"/>
          <w:sz w:val="20"/>
          <w:szCs w:val="20"/>
        </w:rPr>
      </w:pPr>
      <w:r>
        <w:rPr>
          <w:rFonts w:ascii="Arial" w:hAnsi="Arial" w:cs="Arial"/>
          <w:color w:val="242729"/>
          <w:sz w:val="20"/>
          <w:szCs w:val="20"/>
        </w:rPr>
        <w:t>Bradley, J. V. 1978</w:t>
      </w:r>
      <w:r w:rsidR="00714607" w:rsidRPr="00714607">
        <w:rPr>
          <w:rFonts w:ascii="Arial" w:hAnsi="Arial" w:cs="Arial"/>
          <w:color w:val="242729"/>
          <w:sz w:val="20"/>
          <w:szCs w:val="20"/>
        </w:rPr>
        <w:t xml:space="preserve">. </w:t>
      </w:r>
      <w:proofErr w:type="gramStart"/>
      <w:r w:rsidR="00714607" w:rsidRPr="00714607">
        <w:rPr>
          <w:rFonts w:ascii="Arial" w:hAnsi="Arial" w:cs="Arial"/>
          <w:color w:val="242729"/>
          <w:sz w:val="20"/>
          <w:szCs w:val="20"/>
        </w:rPr>
        <w:t>Robustness?</w:t>
      </w:r>
      <w:proofErr w:type="gramEnd"/>
      <w:r w:rsidR="00714607" w:rsidRPr="00714607">
        <w:rPr>
          <w:rFonts w:ascii="Arial" w:hAnsi="Arial" w:cs="Arial"/>
          <w:color w:val="242729"/>
          <w:sz w:val="20"/>
          <w:szCs w:val="20"/>
        </w:rPr>
        <w:t xml:space="preserve"> British Journal of Mathematical and Statistical Psychology, </w:t>
      </w:r>
      <w:r w:rsidR="00714607" w:rsidRPr="00D871C5">
        <w:rPr>
          <w:rFonts w:ascii="Arial" w:hAnsi="Arial" w:cs="Arial"/>
          <w:b/>
          <w:color w:val="242729"/>
          <w:sz w:val="20"/>
          <w:szCs w:val="20"/>
        </w:rPr>
        <w:t>31(2)</w:t>
      </w:r>
      <w:r w:rsidR="00714607" w:rsidRPr="00714607">
        <w:rPr>
          <w:rFonts w:ascii="Arial" w:hAnsi="Arial" w:cs="Arial"/>
          <w:color w:val="242729"/>
          <w:sz w:val="20"/>
          <w:szCs w:val="20"/>
        </w:rPr>
        <w:t xml:space="preserve">, 144-152. </w:t>
      </w:r>
    </w:p>
    <w:p w:rsidR="00714607" w:rsidRPr="00714607" w:rsidRDefault="00D871C5" w:rsidP="00D871C5">
      <w:pPr>
        <w:spacing w:line="240" w:lineRule="auto"/>
        <w:jc w:val="both"/>
        <w:rPr>
          <w:rFonts w:ascii="Arial" w:hAnsi="Arial" w:cs="Arial"/>
          <w:color w:val="242729"/>
          <w:sz w:val="20"/>
          <w:szCs w:val="20"/>
        </w:rPr>
      </w:pPr>
      <w:proofErr w:type="spellStart"/>
      <w:r>
        <w:rPr>
          <w:rFonts w:ascii="Arial" w:hAnsi="Arial" w:cs="Arial"/>
          <w:color w:val="242729"/>
          <w:sz w:val="20"/>
          <w:szCs w:val="20"/>
        </w:rPr>
        <w:t>Carifio</w:t>
      </w:r>
      <w:proofErr w:type="spellEnd"/>
      <w:r>
        <w:rPr>
          <w:rFonts w:ascii="Arial" w:hAnsi="Arial" w:cs="Arial"/>
          <w:color w:val="242729"/>
          <w:sz w:val="20"/>
          <w:szCs w:val="20"/>
        </w:rPr>
        <w:t>, J., Perla, R. J. 2007</w:t>
      </w:r>
      <w:r w:rsidR="00714607" w:rsidRPr="00714607">
        <w:rPr>
          <w:rFonts w:ascii="Arial" w:hAnsi="Arial" w:cs="Arial"/>
          <w:color w:val="242729"/>
          <w:sz w:val="20"/>
          <w:szCs w:val="20"/>
        </w:rPr>
        <w:t xml:space="preserve">. </w:t>
      </w:r>
      <w:proofErr w:type="gramStart"/>
      <w:r w:rsidR="00714607" w:rsidRPr="00714607">
        <w:rPr>
          <w:rFonts w:ascii="Arial" w:hAnsi="Arial" w:cs="Arial"/>
          <w:color w:val="242729"/>
          <w:sz w:val="20"/>
          <w:szCs w:val="20"/>
        </w:rPr>
        <w:t xml:space="preserve">Ten common misunderstandings, misconceptions, persistent myths and urban legends about </w:t>
      </w:r>
      <w:proofErr w:type="spellStart"/>
      <w:r w:rsidR="00714607" w:rsidRPr="00714607">
        <w:rPr>
          <w:rFonts w:ascii="Arial" w:hAnsi="Arial" w:cs="Arial"/>
          <w:color w:val="242729"/>
          <w:sz w:val="20"/>
          <w:szCs w:val="20"/>
        </w:rPr>
        <w:t>likert</w:t>
      </w:r>
      <w:proofErr w:type="spellEnd"/>
      <w:r w:rsidR="00714607" w:rsidRPr="00714607">
        <w:rPr>
          <w:rFonts w:ascii="Arial" w:hAnsi="Arial" w:cs="Arial"/>
          <w:color w:val="242729"/>
          <w:sz w:val="20"/>
          <w:szCs w:val="20"/>
        </w:rPr>
        <w:t xml:space="preserve"> scales and </w:t>
      </w:r>
      <w:proofErr w:type="spellStart"/>
      <w:r w:rsidR="00714607" w:rsidRPr="00714607">
        <w:rPr>
          <w:rFonts w:ascii="Arial" w:hAnsi="Arial" w:cs="Arial"/>
          <w:color w:val="242729"/>
          <w:sz w:val="20"/>
          <w:szCs w:val="20"/>
        </w:rPr>
        <w:t>likert</w:t>
      </w:r>
      <w:proofErr w:type="spellEnd"/>
      <w:r w:rsidR="00714607" w:rsidRPr="00714607">
        <w:rPr>
          <w:rFonts w:ascii="Arial" w:hAnsi="Arial" w:cs="Arial"/>
          <w:color w:val="242729"/>
          <w:sz w:val="20"/>
          <w:szCs w:val="20"/>
        </w:rPr>
        <w:t xml:space="preserve"> response formats and their antidotes.</w:t>
      </w:r>
      <w:proofErr w:type="gramEnd"/>
      <w:r w:rsidR="00714607" w:rsidRPr="00714607">
        <w:rPr>
          <w:rFonts w:ascii="Arial" w:hAnsi="Arial" w:cs="Arial"/>
          <w:color w:val="242729"/>
          <w:sz w:val="20"/>
          <w:szCs w:val="20"/>
        </w:rPr>
        <w:t xml:space="preserve"> Journal of Social Sciences, </w:t>
      </w:r>
      <w:r w:rsidR="00714607" w:rsidRPr="00DE06EC">
        <w:rPr>
          <w:rFonts w:ascii="Arial" w:hAnsi="Arial" w:cs="Arial"/>
          <w:b/>
          <w:color w:val="242729"/>
          <w:sz w:val="20"/>
          <w:szCs w:val="20"/>
        </w:rPr>
        <w:t>3(3)</w:t>
      </w:r>
      <w:r w:rsidR="00714607" w:rsidRPr="00714607">
        <w:rPr>
          <w:rFonts w:ascii="Arial" w:hAnsi="Arial" w:cs="Arial"/>
          <w:color w:val="242729"/>
          <w:sz w:val="20"/>
          <w:szCs w:val="20"/>
        </w:rPr>
        <w:t xml:space="preserve">, 106-116. </w:t>
      </w:r>
    </w:p>
    <w:p w:rsidR="00714607" w:rsidRDefault="00714607" w:rsidP="00D871C5">
      <w:pPr>
        <w:spacing w:line="240" w:lineRule="auto"/>
        <w:jc w:val="both"/>
        <w:rPr>
          <w:rFonts w:ascii="Arial" w:hAnsi="Arial" w:cs="Arial"/>
          <w:color w:val="242729"/>
          <w:sz w:val="20"/>
          <w:szCs w:val="20"/>
        </w:rPr>
      </w:pPr>
      <w:proofErr w:type="spellStart"/>
      <w:r w:rsidRPr="00714607">
        <w:rPr>
          <w:rFonts w:ascii="Arial" w:hAnsi="Arial" w:cs="Arial"/>
          <w:color w:val="242729"/>
          <w:sz w:val="20"/>
          <w:szCs w:val="20"/>
        </w:rPr>
        <w:t>C</w:t>
      </w:r>
      <w:r w:rsidR="00D871C5">
        <w:rPr>
          <w:rFonts w:ascii="Arial" w:hAnsi="Arial" w:cs="Arial"/>
          <w:color w:val="242729"/>
          <w:sz w:val="20"/>
          <w:szCs w:val="20"/>
        </w:rPr>
        <w:t>lason</w:t>
      </w:r>
      <w:proofErr w:type="spellEnd"/>
      <w:r w:rsidR="00D871C5">
        <w:rPr>
          <w:rFonts w:ascii="Arial" w:hAnsi="Arial" w:cs="Arial"/>
          <w:color w:val="242729"/>
          <w:sz w:val="20"/>
          <w:szCs w:val="20"/>
        </w:rPr>
        <w:t xml:space="preserve">, D. L., </w:t>
      </w:r>
      <w:proofErr w:type="spellStart"/>
      <w:r w:rsidR="00D871C5">
        <w:rPr>
          <w:rFonts w:ascii="Arial" w:hAnsi="Arial" w:cs="Arial"/>
          <w:color w:val="242729"/>
          <w:sz w:val="20"/>
          <w:szCs w:val="20"/>
        </w:rPr>
        <w:t>Dormody</w:t>
      </w:r>
      <w:proofErr w:type="spellEnd"/>
      <w:r w:rsidR="00D871C5">
        <w:rPr>
          <w:rFonts w:ascii="Arial" w:hAnsi="Arial" w:cs="Arial"/>
          <w:color w:val="242729"/>
          <w:sz w:val="20"/>
          <w:szCs w:val="20"/>
        </w:rPr>
        <w:t>, T. J. 1994</w:t>
      </w:r>
      <w:r w:rsidRPr="00714607">
        <w:rPr>
          <w:rFonts w:ascii="Arial" w:hAnsi="Arial" w:cs="Arial"/>
          <w:color w:val="242729"/>
          <w:sz w:val="20"/>
          <w:szCs w:val="20"/>
        </w:rPr>
        <w:t xml:space="preserve">. </w:t>
      </w:r>
      <w:proofErr w:type="spellStart"/>
      <w:r w:rsidRPr="00714607">
        <w:rPr>
          <w:rFonts w:ascii="Arial" w:hAnsi="Arial" w:cs="Arial"/>
          <w:color w:val="242729"/>
          <w:sz w:val="20"/>
          <w:szCs w:val="20"/>
        </w:rPr>
        <w:t>Analyzing</w:t>
      </w:r>
      <w:proofErr w:type="spellEnd"/>
      <w:r w:rsidRPr="00714607">
        <w:rPr>
          <w:rFonts w:ascii="Arial" w:hAnsi="Arial" w:cs="Arial"/>
          <w:color w:val="242729"/>
          <w:sz w:val="20"/>
          <w:szCs w:val="20"/>
        </w:rPr>
        <w:t xml:space="preserve"> data measured by individual </w:t>
      </w:r>
      <w:proofErr w:type="spellStart"/>
      <w:r w:rsidRPr="00714607">
        <w:rPr>
          <w:rFonts w:ascii="Arial" w:hAnsi="Arial" w:cs="Arial"/>
          <w:color w:val="242729"/>
          <w:sz w:val="20"/>
          <w:szCs w:val="20"/>
        </w:rPr>
        <w:t>likert</w:t>
      </w:r>
      <w:proofErr w:type="spellEnd"/>
      <w:r w:rsidRPr="00714607">
        <w:rPr>
          <w:rFonts w:ascii="Arial" w:hAnsi="Arial" w:cs="Arial"/>
          <w:color w:val="242729"/>
          <w:sz w:val="20"/>
          <w:szCs w:val="20"/>
        </w:rPr>
        <w:t xml:space="preserve">-type items. </w:t>
      </w:r>
      <w:proofErr w:type="gramStart"/>
      <w:r w:rsidRPr="00714607">
        <w:rPr>
          <w:rFonts w:ascii="Arial" w:hAnsi="Arial" w:cs="Arial"/>
          <w:color w:val="242729"/>
          <w:sz w:val="20"/>
          <w:szCs w:val="20"/>
        </w:rPr>
        <w:t xml:space="preserve">Journal of Agricultural Education, </w:t>
      </w:r>
      <w:r w:rsidRPr="00DE06EC">
        <w:rPr>
          <w:rFonts w:ascii="Arial" w:hAnsi="Arial" w:cs="Arial"/>
          <w:b/>
          <w:color w:val="242729"/>
          <w:sz w:val="20"/>
          <w:szCs w:val="20"/>
        </w:rPr>
        <w:t>35</w:t>
      </w:r>
      <w:r w:rsidRPr="00714607">
        <w:rPr>
          <w:rFonts w:ascii="Arial" w:hAnsi="Arial" w:cs="Arial"/>
          <w:color w:val="242729"/>
          <w:sz w:val="20"/>
          <w:szCs w:val="20"/>
        </w:rPr>
        <w:t>, 4.</w:t>
      </w:r>
      <w:proofErr w:type="gramEnd"/>
    </w:p>
    <w:p w:rsidR="00714607" w:rsidRDefault="00D871C5" w:rsidP="008E1D32">
      <w:pPr>
        <w:spacing w:after="0" w:line="240" w:lineRule="auto"/>
        <w:jc w:val="both"/>
        <w:rPr>
          <w:rFonts w:ascii="Arial" w:eastAsia="Times New Roman" w:hAnsi="Arial" w:cs="Arial"/>
          <w:color w:val="222222"/>
          <w:sz w:val="20"/>
          <w:szCs w:val="20"/>
        </w:rPr>
      </w:pPr>
      <w:r>
        <w:rPr>
          <w:rFonts w:ascii="Arial" w:eastAsia="Times New Roman" w:hAnsi="Arial" w:cs="Arial"/>
          <w:color w:val="222222"/>
          <w:sz w:val="20"/>
          <w:szCs w:val="20"/>
        </w:rPr>
        <w:t>Conover, W. J. 1973</w:t>
      </w:r>
      <w:r w:rsidR="00714607" w:rsidRPr="00BB4C79">
        <w:rPr>
          <w:rFonts w:ascii="Arial" w:eastAsia="Times New Roman" w:hAnsi="Arial" w:cs="Arial"/>
          <w:color w:val="222222"/>
          <w:sz w:val="20"/>
          <w:szCs w:val="20"/>
        </w:rPr>
        <w:t xml:space="preserve">. </w:t>
      </w:r>
      <w:proofErr w:type="gramStart"/>
      <w:r w:rsidR="00714607" w:rsidRPr="00BB4C79">
        <w:rPr>
          <w:rFonts w:ascii="Arial" w:eastAsia="Times New Roman" w:hAnsi="Arial" w:cs="Arial"/>
          <w:color w:val="222222"/>
          <w:sz w:val="20"/>
          <w:szCs w:val="20"/>
        </w:rPr>
        <w:t>On methods of handling ties in the Wilcoxon signed-rank test.</w:t>
      </w:r>
      <w:proofErr w:type="gramEnd"/>
      <w:r w:rsidR="00714607" w:rsidRPr="00BB4C79">
        <w:rPr>
          <w:rFonts w:ascii="Arial" w:eastAsia="Times New Roman" w:hAnsi="Arial" w:cs="Arial"/>
          <w:color w:val="222222"/>
          <w:sz w:val="20"/>
          <w:szCs w:val="20"/>
        </w:rPr>
        <w:t xml:space="preserve"> </w:t>
      </w:r>
      <w:r w:rsidR="00714607" w:rsidRPr="00BB4C79">
        <w:rPr>
          <w:rFonts w:ascii="Arial" w:eastAsia="Times New Roman" w:hAnsi="Arial" w:cs="Arial"/>
          <w:i/>
          <w:iCs/>
          <w:color w:val="222222"/>
          <w:sz w:val="20"/>
          <w:szCs w:val="20"/>
        </w:rPr>
        <w:t xml:space="preserve">Journal of the </w:t>
      </w:r>
      <w:r w:rsidR="00714607" w:rsidRPr="00714607">
        <w:rPr>
          <w:rFonts w:ascii="Arial" w:eastAsia="Times New Roman" w:hAnsi="Arial" w:cs="Arial"/>
          <w:iCs/>
          <w:color w:val="222222"/>
          <w:sz w:val="20"/>
          <w:szCs w:val="20"/>
        </w:rPr>
        <w:t>American Statistical Association</w:t>
      </w:r>
      <w:r w:rsidR="00714607" w:rsidRPr="00714607">
        <w:rPr>
          <w:rFonts w:ascii="Arial" w:eastAsia="Times New Roman" w:hAnsi="Arial" w:cs="Arial"/>
          <w:color w:val="222222"/>
          <w:sz w:val="20"/>
          <w:szCs w:val="20"/>
        </w:rPr>
        <w:t>,</w:t>
      </w:r>
      <w:r w:rsidR="00714607" w:rsidRPr="00BB4C79">
        <w:rPr>
          <w:rFonts w:ascii="Arial" w:eastAsia="Times New Roman" w:hAnsi="Arial" w:cs="Arial"/>
          <w:color w:val="222222"/>
          <w:sz w:val="20"/>
          <w:szCs w:val="20"/>
        </w:rPr>
        <w:t xml:space="preserve"> </w:t>
      </w:r>
      <w:r w:rsidR="00714607" w:rsidRPr="00DE06EC">
        <w:rPr>
          <w:rFonts w:ascii="Arial" w:eastAsia="Times New Roman" w:hAnsi="Arial" w:cs="Arial"/>
          <w:b/>
          <w:iCs/>
          <w:color w:val="222222"/>
          <w:sz w:val="20"/>
          <w:szCs w:val="20"/>
        </w:rPr>
        <w:t>68</w:t>
      </w:r>
      <w:r w:rsidR="00714607" w:rsidRPr="00DE06EC">
        <w:rPr>
          <w:rFonts w:ascii="Arial" w:eastAsia="Times New Roman" w:hAnsi="Arial" w:cs="Arial"/>
          <w:b/>
          <w:color w:val="222222"/>
          <w:sz w:val="20"/>
          <w:szCs w:val="20"/>
        </w:rPr>
        <w:t>(344)</w:t>
      </w:r>
      <w:r w:rsidR="008E1D32">
        <w:rPr>
          <w:rFonts w:ascii="Arial" w:eastAsia="Times New Roman" w:hAnsi="Arial" w:cs="Arial"/>
          <w:color w:val="222222"/>
          <w:sz w:val="20"/>
          <w:szCs w:val="20"/>
        </w:rPr>
        <w:t>, 985-988.</w:t>
      </w:r>
    </w:p>
    <w:p w:rsidR="008E1D32" w:rsidRPr="008E1D32" w:rsidRDefault="008E1D32" w:rsidP="008E1D32">
      <w:pPr>
        <w:spacing w:after="0" w:line="240" w:lineRule="auto"/>
        <w:jc w:val="both"/>
        <w:rPr>
          <w:rFonts w:ascii="Arial" w:eastAsia="Times New Roman" w:hAnsi="Arial" w:cs="Arial"/>
          <w:color w:val="222222"/>
          <w:sz w:val="20"/>
          <w:szCs w:val="20"/>
        </w:rPr>
      </w:pPr>
    </w:p>
    <w:p w:rsidR="00714607" w:rsidRPr="00714607" w:rsidRDefault="00D871C5" w:rsidP="00D871C5">
      <w:pPr>
        <w:spacing w:line="240" w:lineRule="auto"/>
        <w:jc w:val="both"/>
        <w:rPr>
          <w:rFonts w:ascii="Arial" w:hAnsi="Arial" w:cs="Arial"/>
          <w:color w:val="242729"/>
          <w:sz w:val="20"/>
          <w:szCs w:val="20"/>
        </w:rPr>
      </w:pPr>
      <w:r>
        <w:rPr>
          <w:rFonts w:ascii="Arial" w:hAnsi="Arial" w:cs="Arial"/>
          <w:color w:val="242729"/>
          <w:sz w:val="20"/>
          <w:szCs w:val="20"/>
        </w:rPr>
        <w:t xml:space="preserve">De Winter, J. C., </w:t>
      </w:r>
      <w:proofErr w:type="spellStart"/>
      <w:r>
        <w:rPr>
          <w:rFonts w:ascii="Arial" w:hAnsi="Arial" w:cs="Arial"/>
          <w:color w:val="242729"/>
          <w:sz w:val="20"/>
          <w:szCs w:val="20"/>
        </w:rPr>
        <w:t>Dodou</w:t>
      </w:r>
      <w:proofErr w:type="spellEnd"/>
      <w:r>
        <w:rPr>
          <w:rFonts w:ascii="Arial" w:hAnsi="Arial" w:cs="Arial"/>
          <w:color w:val="242729"/>
          <w:sz w:val="20"/>
          <w:szCs w:val="20"/>
        </w:rPr>
        <w:t xml:space="preserve">, D. </w:t>
      </w:r>
      <w:r w:rsidR="00714607" w:rsidRPr="00714607">
        <w:rPr>
          <w:rFonts w:ascii="Arial" w:hAnsi="Arial" w:cs="Arial"/>
          <w:color w:val="242729"/>
          <w:sz w:val="20"/>
          <w:szCs w:val="20"/>
        </w:rPr>
        <w:t xml:space="preserve">2010. Five-point </w:t>
      </w:r>
      <w:proofErr w:type="spellStart"/>
      <w:r w:rsidR="00714607" w:rsidRPr="00714607">
        <w:rPr>
          <w:rFonts w:ascii="Arial" w:hAnsi="Arial" w:cs="Arial"/>
          <w:color w:val="242729"/>
          <w:sz w:val="20"/>
          <w:szCs w:val="20"/>
        </w:rPr>
        <w:t>likert</w:t>
      </w:r>
      <w:proofErr w:type="spellEnd"/>
      <w:r w:rsidR="00714607" w:rsidRPr="00714607">
        <w:rPr>
          <w:rFonts w:ascii="Arial" w:hAnsi="Arial" w:cs="Arial"/>
          <w:color w:val="242729"/>
          <w:sz w:val="20"/>
          <w:szCs w:val="20"/>
        </w:rPr>
        <w:t xml:space="preserve"> items: T test versus </w:t>
      </w:r>
      <w:proofErr w:type="spellStart"/>
      <w:r w:rsidR="00714607" w:rsidRPr="00714607">
        <w:rPr>
          <w:rFonts w:ascii="Arial" w:hAnsi="Arial" w:cs="Arial"/>
          <w:color w:val="242729"/>
          <w:sz w:val="20"/>
          <w:szCs w:val="20"/>
        </w:rPr>
        <w:t>mann-whitney-wilcoxon</w:t>
      </w:r>
      <w:proofErr w:type="spellEnd"/>
      <w:r w:rsidR="00714607" w:rsidRPr="00714607">
        <w:rPr>
          <w:rFonts w:ascii="Arial" w:hAnsi="Arial" w:cs="Arial"/>
          <w:color w:val="242729"/>
          <w:sz w:val="20"/>
          <w:szCs w:val="20"/>
        </w:rPr>
        <w:t xml:space="preserve">. Practical Assessment, </w:t>
      </w:r>
      <w:proofErr w:type="gramStart"/>
      <w:r w:rsidR="00714607" w:rsidRPr="00714607">
        <w:rPr>
          <w:rFonts w:ascii="Arial" w:hAnsi="Arial" w:cs="Arial"/>
          <w:color w:val="242729"/>
          <w:sz w:val="20"/>
          <w:szCs w:val="20"/>
        </w:rPr>
        <w:t>Research  Evaluation</w:t>
      </w:r>
      <w:proofErr w:type="gramEnd"/>
      <w:r w:rsidR="00714607" w:rsidRPr="00714607">
        <w:rPr>
          <w:rFonts w:ascii="Arial" w:hAnsi="Arial" w:cs="Arial"/>
          <w:color w:val="242729"/>
          <w:sz w:val="20"/>
          <w:szCs w:val="20"/>
        </w:rPr>
        <w:t xml:space="preserve">, </w:t>
      </w:r>
      <w:r w:rsidR="00714607" w:rsidRPr="00DE06EC">
        <w:rPr>
          <w:rFonts w:ascii="Arial" w:hAnsi="Arial" w:cs="Arial"/>
          <w:b/>
          <w:color w:val="242729"/>
          <w:sz w:val="20"/>
          <w:szCs w:val="20"/>
        </w:rPr>
        <w:t>15(11)</w:t>
      </w:r>
      <w:r w:rsidR="00714607" w:rsidRPr="00714607">
        <w:rPr>
          <w:rFonts w:ascii="Arial" w:hAnsi="Arial" w:cs="Arial"/>
          <w:color w:val="242729"/>
          <w:sz w:val="20"/>
          <w:szCs w:val="20"/>
        </w:rPr>
        <w:t xml:space="preserve">, 1-12. </w:t>
      </w:r>
    </w:p>
    <w:p w:rsidR="00714607" w:rsidRPr="00714607" w:rsidRDefault="00714607" w:rsidP="00D871C5">
      <w:pPr>
        <w:spacing w:line="240" w:lineRule="auto"/>
        <w:jc w:val="both"/>
        <w:rPr>
          <w:rFonts w:ascii="Arial" w:hAnsi="Arial" w:cs="Arial"/>
          <w:color w:val="242729"/>
          <w:sz w:val="20"/>
          <w:szCs w:val="20"/>
        </w:rPr>
      </w:pPr>
      <w:r w:rsidRPr="00714607">
        <w:rPr>
          <w:rFonts w:ascii="Arial" w:hAnsi="Arial" w:cs="Arial"/>
          <w:color w:val="242729"/>
          <w:sz w:val="20"/>
          <w:szCs w:val="20"/>
        </w:rPr>
        <w:t>Derri</w:t>
      </w:r>
      <w:r w:rsidR="00D871C5">
        <w:rPr>
          <w:rFonts w:ascii="Arial" w:hAnsi="Arial" w:cs="Arial"/>
          <w:color w:val="242729"/>
          <w:sz w:val="20"/>
          <w:szCs w:val="20"/>
        </w:rPr>
        <w:t>ck, B., Toher, D., White, P. 2016</w:t>
      </w:r>
      <w:r w:rsidRPr="00714607">
        <w:rPr>
          <w:rFonts w:ascii="Arial" w:hAnsi="Arial" w:cs="Arial"/>
          <w:color w:val="242729"/>
          <w:sz w:val="20"/>
          <w:szCs w:val="20"/>
        </w:rPr>
        <w:t xml:space="preserve">. Why </w:t>
      </w:r>
      <w:r w:rsidR="00DE06EC">
        <w:rPr>
          <w:rFonts w:ascii="Arial" w:hAnsi="Arial" w:cs="Arial"/>
          <w:color w:val="242729"/>
          <w:sz w:val="20"/>
          <w:szCs w:val="20"/>
        </w:rPr>
        <w:t>Welch’s test is T</w:t>
      </w:r>
      <w:r w:rsidRPr="00714607">
        <w:rPr>
          <w:rFonts w:ascii="Arial" w:hAnsi="Arial" w:cs="Arial"/>
          <w:color w:val="242729"/>
          <w:sz w:val="20"/>
          <w:szCs w:val="20"/>
        </w:rPr>
        <w:t xml:space="preserve">ype I error robust. The Quantitative Methods in Psychology, </w:t>
      </w:r>
      <w:r w:rsidRPr="00DE06EC">
        <w:rPr>
          <w:rFonts w:ascii="Arial" w:hAnsi="Arial" w:cs="Arial"/>
          <w:b/>
          <w:color w:val="242729"/>
          <w:sz w:val="20"/>
          <w:szCs w:val="20"/>
        </w:rPr>
        <w:t>12(1)</w:t>
      </w:r>
      <w:r w:rsidRPr="00714607">
        <w:rPr>
          <w:rFonts w:ascii="Arial" w:hAnsi="Arial" w:cs="Arial"/>
          <w:color w:val="242729"/>
          <w:sz w:val="20"/>
          <w:szCs w:val="20"/>
        </w:rPr>
        <w:t xml:space="preserve">, 30-38. </w:t>
      </w:r>
    </w:p>
    <w:p w:rsidR="00714607" w:rsidRPr="00714607" w:rsidRDefault="0010635B" w:rsidP="00D871C5">
      <w:pPr>
        <w:spacing w:line="240" w:lineRule="auto"/>
        <w:jc w:val="both"/>
        <w:rPr>
          <w:rFonts w:ascii="Arial" w:hAnsi="Arial" w:cs="Arial"/>
          <w:color w:val="242729"/>
          <w:sz w:val="20"/>
          <w:szCs w:val="20"/>
        </w:rPr>
      </w:pPr>
      <w:r>
        <w:rPr>
          <w:rFonts w:ascii="Arial" w:hAnsi="Arial" w:cs="Arial"/>
          <w:color w:val="242729"/>
          <w:sz w:val="20"/>
          <w:szCs w:val="20"/>
        </w:rPr>
        <w:t>Emerson, J. D.,</w:t>
      </w:r>
      <w:r w:rsidR="00D871C5">
        <w:rPr>
          <w:rFonts w:ascii="Arial" w:hAnsi="Arial" w:cs="Arial"/>
          <w:color w:val="242729"/>
          <w:sz w:val="20"/>
          <w:szCs w:val="20"/>
        </w:rPr>
        <w:t xml:space="preserve"> Moses, L. E. 1985</w:t>
      </w:r>
      <w:r w:rsidR="00714607" w:rsidRPr="00714607">
        <w:rPr>
          <w:rFonts w:ascii="Arial" w:hAnsi="Arial" w:cs="Arial"/>
          <w:color w:val="242729"/>
          <w:sz w:val="20"/>
          <w:szCs w:val="20"/>
        </w:rPr>
        <w:t xml:space="preserve">. A note on the </w:t>
      </w:r>
      <w:proofErr w:type="spellStart"/>
      <w:r w:rsidR="00714607" w:rsidRPr="00714607">
        <w:rPr>
          <w:rFonts w:ascii="Arial" w:hAnsi="Arial" w:cs="Arial"/>
          <w:color w:val="242729"/>
          <w:sz w:val="20"/>
          <w:szCs w:val="20"/>
        </w:rPr>
        <w:t>wilcoxon-mann-whitney</w:t>
      </w:r>
      <w:proofErr w:type="spellEnd"/>
      <w:r w:rsidR="00714607" w:rsidRPr="00714607">
        <w:rPr>
          <w:rFonts w:ascii="Arial" w:hAnsi="Arial" w:cs="Arial"/>
          <w:color w:val="242729"/>
          <w:sz w:val="20"/>
          <w:szCs w:val="20"/>
        </w:rPr>
        <w:t xml:space="preserve"> test for 2 </w:t>
      </w:r>
      <w:proofErr w:type="spellStart"/>
      <w:r w:rsidR="00714607" w:rsidRPr="00714607">
        <w:rPr>
          <w:rFonts w:ascii="Arial" w:hAnsi="Arial" w:cs="Arial"/>
          <w:color w:val="242729"/>
          <w:sz w:val="20"/>
          <w:szCs w:val="20"/>
        </w:rPr>
        <w:t>xk</w:t>
      </w:r>
      <w:proofErr w:type="spellEnd"/>
      <w:r w:rsidR="00714607" w:rsidRPr="00714607">
        <w:rPr>
          <w:rFonts w:ascii="Arial" w:hAnsi="Arial" w:cs="Arial"/>
          <w:color w:val="242729"/>
          <w:sz w:val="20"/>
          <w:szCs w:val="20"/>
        </w:rPr>
        <w:t xml:space="preserve"> ordered tables. Biometrics,</w:t>
      </w:r>
      <w:r w:rsidR="00C14867">
        <w:rPr>
          <w:rFonts w:ascii="Arial" w:hAnsi="Arial" w:cs="Arial"/>
          <w:color w:val="242729"/>
          <w:sz w:val="20"/>
          <w:szCs w:val="20"/>
        </w:rPr>
        <w:t xml:space="preserve"> </w:t>
      </w:r>
      <w:r w:rsidR="00C14867" w:rsidRPr="00DE06EC">
        <w:rPr>
          <w:rFonts w:ascii="Arial" w:hAnsi="Arial" w:cs="Arial"/>
          <w:b/>
          <w:color w:val="242729"/>
          <w:sz w:val="20"/>
          <w:szCs w:val="20"/>
        </w:rPr>
        <w:t>41(1)</w:t>
      </w:r>
      <w:r w:rsidR="00714607" w:rsidRPr="00714607">
        <w:rPr>
          <w:rFonts w:ascii="Arial" w:hAnsi="Arial" w:cs="Arial"/>
          <w:color w:val="242729"/>
          <w:sz w:val="20"/>
          <w:szCs w:val="20"/>
        </w:rPr>
        <w:t xml:space="preserve">, 303-309. </w:t>
      </w:r>
    </w:p>
    <w:p w:rsidR="00714607" w:rsidRPr="00714607" w:rsidRDefault="00714607" w:rsidP="00D871C5">
      <w:pPr>
        <w:spacing w:line="240" w:lineRule="auto"/>
        <w:jc w:val="both"/>
        <w:rPr>
          <w:rFonts w:ascii="Arial" w:hAnsi="Arial" w:cs="Arial"/>
          <w:color w:val="242729"/>
          <w:sz w:val="20"/>
          <w:szCs w:val="20"/>
        </w:rPr>
      </w:pPr>
      <w:proofErr w:type="spellStart"/>
      <w:r w:rsidRPr="00714607">
        <w:rPr>
          <w:rFonts w:ascii="Arial" w:hAnsi="Arial" w:cs="Arial"/>
          <w:color w:val="242729"/>
          <w:sz w:val="20"/>
          <w:szCs w:val="20"/>
        </w:rPr>
        <w:lastRenderedPageBreak/>
        <w:t>Fradette</w:t>
      </w:r>
      <w:proofErr w:type="spellEnd"/>
      <w:r w:rsidRPr="00714607">
        <w:rPr>
          <w:rFonts w:ascii="Arial" w:hAnsi="Arial" w:cs="Arial"/>
          <w:color w:val="242729"/>
          <w:sz w:val="20"/>
          <w:szCs w:val="20"/>
        </w:rPr>
        <w:t xml:space="preserve">, K., </w:t>
      </w:r>
      <w:proofErr w:type="spellStart"/>
      <w:r w:rsidRPr="00714607">
        <w:rPr>
          <w:rFonts w:ascii="Arial" w:hAnsi="Arial" w:cs="Arial"/>
          <w:color w:val="242729"/>
          <w:sz w:val="20"/>
          <w:szCs w:val="20"/>
        </w:rPr>
        <w:t>Keselman</w:t>
      </w:r>
      <w:proofErr w:type="spellEnd"/>
      <w:r w:rsidRPr="00714607">
        <w:rPr>
          <w:rFonts w:ascii="Arial" w:hAnsi="Arial" w:cs="Arial"/>
          <w:color w:val="242729"/>
          <w:sz w:val="20"/>
          <w:szCs w:val="20"/>
        </w:rPr>
        <w:t xml:space="preserve">, H., </w:t>
      </w:r>
      <w:proofErr w:type="spellStart"/>
      <w:r w:rsidRPr="00714607">
        <w:rPr>
          <w:rFonts w:ascii="Arial" w:hAnsi="Arial" w:cs="Arial"/>
          <w:color w:val="242729"/>
          <w:sz w:val="20"/>
          <w:szCs w:val="20"/>
        </w:rPr>
        <w:t>Lix</w:t>
      </w:r>
      <w:proofErr w:type="spellEnd"/>
      <w:r w:rsidRPr="00714607">
        <w:rPr>
          <w:rFonts w:ascii="Arial" w:hAnsi="Arial" w:cs="Arial"/>
          <w:color w:val="242729"/>
          <w:sz w:val="20"/>
          <w:szCs w:val="20"/>
        </w:rPr>
        <w:t>, L</w:t>
      </w:r>
      <w:r w:rsidR="00D871C5">
        <w:rPr>
          <w:rFonts w:ascii="Arial" w:hAnsi="Arial" w:cs="Arial"/>
          <w:color w:val="242729"/>
          <w:sz w:val="20"/>
          <w:szCs w:val="20"/>
        </w:rPr>
        <w:t xml:space="preserve">., </w:t>
      </w:r>
      <w:proofErr w:type="spellStart"/>
      <w:r w:rsidR="00D871C5">
        <w:rPr>
          <w:rFonts w:ascii="Arial" w:hAnsi="Arial" w:cs="Arial"/>
          <w:color w:val="242729"/>
          <w:sz w:val="20"/>
          <w:szCs w:val="20"/>
        </w:rPr>
        <w:t>Algina</w:t>
      </w:r>
      <w:proofErr w:type="spellEnd"/>
      <w:r w:rsidR="00D871C5">
        <w:rPr>
          <w:rFonts w:ascii="Arial" w:hAnsi="Arial" w:cs="Arial"/>
          <w:color w:val="242729"/>
          <w:sz w:val="20"/>
          <w:szCs w:val="20"/>
        </w:rPr>
        <w:t>, J., Wilcox, R. R. 2003</w:t>
      </w:r>
      <w:r w:rsidRPr="00714607">
        <w:rPr>
          <w:rFonts w:ascii="Arial" w:hAnsi="Arial" w:cs="Arial"/>
          <w:color w:val="242729"/>
          <w:sz w:val="20"/>
          <w:szCs w:val="20"/>
        </w:rPr>
        <w:t xml:space="preserve">. Conventional and robust paired and independent-samples t tests: Type I error and power rates. Journal of Modern Applied Statistical Methods, </w:t>
      </w:r>
      <w:r w:rsidRPr="00DE06EC">
        <w:rPr>
          <w:rFonts w:ascii="Arial" w:hAnsi="Arial" w:cs="Arial"/>
          <w:b/>
          <w:color w:val="242729"/>
          <w:sz w:val="20"/>
          <w:szCs w:val="20"/>
        </w:rPr>
        <w:t>2(2)</w:t>
      </w:r>
      <w:r w:rsidRPr="00714607">
        <w:rPr>
          <w:rFonts w:ascii="Arial" w:hAnsi="Arial" w:cs="Arial"/>
          <w:color w:val="242729"/>
          <w:sz w:val="20"/>
          <w:szCs w:val="20"/>
        </w:rPr>
        <w:t xml:space="preserve">, </w:t>
      </w:r>
      <w:proofErr w:type="gramStart"/>
      <w:r w:rsidRPr="00714607">
        <w:rPr>
          <w:rFonts w:ascii="Arial" w:hAnsi="Arial" w:cs="Arial"/>
          <w:color w:val="242729"/>
          <w:sz w:val="20"/>
          <w:szCs w:val="20"/>
        </w:rPr>
        <w:t>22</w:t>
      </w:r>
      <w:proofErr w:type="gramEnd"/>
      <w:r w:rsidRPr="00714607">
        <w:rPr>
          <w:rFonts w:ascii="Arial" w:hAnsi="Arial" w:cs="Arial"/>
          <w:color w:val="242729"/>
          <w:sz w:val="20"/>
          <w:szCs w:val="20"/>
        </w:rPr>
        <w:t xml:space="preserve">. </w:t>
      </w:r>
    </w:p>
    <w:p w:rsidR="00714607" w:rsidRPr="00714607" w:rsidRDefault="00714607" w:rsidP="00D871C5">
      <w:pPr>
        <w:spacing w:line="240" w:lineRule="auto"/>
        <w:jc w:val="both"/>
        <w:rPr>
          <w:rFonts w:ascii="Arial" w:hAnsi="Arial" w:cs="Arial"/>
          <w:color w:val="242729"/>
          <w:sz w:val="20"/>
          <w:szCs w:val="20"/>
        </w:rPr>
      </w:pPr>
      <w:proofErr w:type="gramStart"/>
      <w:r w:rsidRPr="00714607">
        <w:rPr>
          <w:rFonts w:ascii="Arial" w:hAnsi="Arial" w:cs="Arial"/>
          <w:color w:val="242729"/>
          <w:sz w:val="20"/>
          <w:szCs w:val="20"/>
        </w:rPr>
        <w:t>Hollander, M</w:t>
      </w:r>
      <w:r w:rsidR="00D871C5">
        <w:rPr>
          <w:rFonts w:ascii="Arial" w:hAnsi="Arial" w:cs="Arial"/>
          <w:color w:val="242729"/>
          <w:sz w:val="20"/>
          <w:szCs w:val="20"/>
        </w:rPr>
        <w:t>., Wolfe, D. A., Chicken, E. 2013</w:t>
      </w:r>
      <w:r w:rsidRPr="00714607">
        <w:rPr>
          <w:rFonts w:ascii="Arial" w:hAnsi="Arial" w:cs="Arial"/>
          <w:color w:val="242729"/>
          <w:sz w:val="20"/>
          <w:szCs w:val="20"/>
        </w:rPr>
        <w:t>.</w:t>
      </w:r>
      <w:proofErr w:type="gramEnd"/>
      <w:r w:rsidRPr="00714607">
        <w:rPr>
          <w:rFonts w:ascii="Arial" w:hAnsi="Arial" w:cs="Arial"/>
          <w:color w:val="242729"/>
          <w:sz w:val="20"/>
          <w:szCs w:val="20"/>
        </w:rPr>
        <w:t xml:space="preserve"> </w:t>
      </w:r>
      <w:proofErr w:type="gramStart"/>
      <w:r w:rsidRPr="00714607">
        <w:rPr>
          <w:rFonts w:ascii="Arial" w:hAnsi="Arial" w:cs="Arial"/>
          <w:color w:val="242729"/>
          <w:sz w:val="20"/>
          <w:szCs w:val="20"/>
        </w:rPr>
        <w:t>Nonparametric statistical methods</w:t>
      </w:r>
      <w:r w:rsidR="00DE06EC">
        <w:rPr>
          <w:rFonts w:ascii="Arial" w:hAnsi="Arial" w:cs="Arial"/>
          <w:color w:val="242729"/>
          <w:sz w:val="20"/>
          <w:szCs w:val="20"/>
        </w:rPr>
        <w:t>.</w:t>
      </w:r>
      <w:proofErr w:type="gramEnd"/>
      <w:r w:rsidRPr="00714607">
        <w:rPr>
          <w:rFonts w:ascii="Arial" w:hAnsi="Arial" w:cs="Arial"/>
          <w:color w:val="242729"/>
          <w:sz w:val="20"/>
          <w:szCs w:val="20"/>
        </w:rPr>
        <w:t xml:space="preserve"> John </w:t>
      </w:r>
      <w:proofErr w:type="gramStart"/>
      <w:r w:rsidRPr="00714607">
        <w:rPr>
          <w:rFonts w:ascii="Arial" w:hAnsi="Arial" w:cs="Arial"/>
          <w:color w:val="242729"/>
          <w:sz w:val="20"/>
          <w:szCs w:val="20"/>
        </w:rPr>
        <w:t>Wiley  Sons</w:t>
      </w:r>
      <w:proofErr w:type="gramEnd"/>
      <w:r w:rsidRPr="00714607">
        <w:rPr>
          <w:rFonts w:ascii="Arial" w:hAnsi="Arial" w:cs="Arial"/>
          <w:color w:val="242729"/>
          <w:sz w:val="20"/>
          <w:szCs w:val="20"/>
        </w:rPr>
        <w:t xml:space="preserve">. </w:t>
      </w:r>
    </w:p>
    <w:p w:rsidR="00714607" w:rsidRPr="00714607" w:rsidRDefault="00D871C5" w:rsidP="00D871C5">
      <w:pPr>
        <w:spacing w:line="240" w:lineRule="auto"/>
        <w:jc w:val="both"/>
        <w:rPr>
          <w:rFonts w:ascii="Arial" w:hAnsi="Arial" w:cs="Arial"/>
          <w:color w:val="242729"/>
          <w:sz w:val="20"/>
          <w:szCs w:val="20"/>
        </w:rPr>
      </w:pPr>
      <w:r>
        <w:rPr>
          <w:rFonts w:ascii="Arial" w:hAnsi="Arial" w:cs="Arial"/>
          <w:color w:val="242729"/>
          <w:sz w:val="20"/>
          <w:szCs w:val="20"/>
        </w:rPr>
        <w:t>Jamieson, S. 2004</w:t>
      </w:r>
      <w:r w:rsidR="00714607" w:rsidRPr="00714607">
        <w:rPr>
          <w:rFonts w:ascii="Arial" w:hAnsi="Arial" w:cs="Arial"/>
          <w:color w:val="242729"/>
          <w:sz w:val="20"/>
          <w:szCs w:val="20"/>
        </w:rPr>
        <w:t xml:space="preserve">. Likert scales: How to (ab) use them. Medical Education, </w:t>
      </w:r>
      <w:r w:rsidR="00714607" w:rsidRPr="00DE06EC">
        <w:rPr>
          <w:rFonts w:ascii="Arial" w:hAnsi="Arial" w:cs="Arial"/>
          <w:b/>
          <w:color w:val="242729"/>
          <w:sz w:val="20"/>
          <w:szCs w:val="20"/>
        </w:rPr>
        <w:t>38(12)</w:t>
      </w:r>
      <w:r w:rsidR="00714607" w:rsidRPr="00714607">
        <w:rPr>
          <w:rFonts w:ascii="Arial" w:hAnsi="Arial" w:cs="Arial"/>
          <w:color w:val="242729"/>
          <w:sz w:val="20"/>
          <w:szCs w:val="20"/>
        </w:rPr>
        <w:t xml:space="preserve">, 1217-1218. </w:t>
      </w:r>
    </w:p>
    <w:p w:rsidR="00714607" w:rsidRPr="00714607" w:rsidRDefault="00BF49A1" w:rsidP="00D871C5">
      <w:pPr>
        <w:spacing w:line="240" w:lineRule="auto"/>
        <w:jc w:val="both"/>
        <w:rPr>
          <w:rFonts w:ascii="Arial" w:hAnsi="Arial" w:cs="Arial"/>
          <w:color w:val="242729"/>
          <w:sz w:val="20"/>
          <w:szCs w:val="20"/>
        </w:rPr>
      </w:pPr>
      <w:r>
        <w:rPr>
          <w:rFonts w:ascii="Arial" w:hAnsi="Arial" w:cs="Arial"/>
          <w:color w:val="242729"/>
          <w:sz w:val="20"/>
          <w:szCs w:val="20"/>
        </w:rPr>
        <w:t>Kenney, J.</w:t>
      </w:r>
      <w:r w:rsidR="00714607" w:rsidRPr="00714607">
        <w:rPr>
          <w:rFonts w:ascii="Arial" w:hAnsi="Arial" w:cs="Arial"/>
          <w:color w:val="242729"/>
          <w:sz w:val="20"/>
          <w:szCs w:val="20"/>
        </w:rPr>
        <w:t xml:space="preserve"> F</w:t>
      </w:r>
      <w:r>
        <w:rPr>
          <w:rFonts w:ascii="Arial" w:hAnsi="Arial" w:cs="Arial"/>
          <w:color w:val="242729"/>
          <w:sz w:val="20"/>
          <w:szCs w:val="20"/>
        </w:rPr>
        <w:t>.</w:t>
      </w:r>
      <w:r w:rsidR="00D871C5">
        <w:rPr>
          <w:rFonts w:ascii="Arial" w:hAnsi="Arial" w:cs="Arial"/>
          <w:color w:val="242729"/>
          <w:sz w:val="20"/>
          <w:szCs w:val="20"/>
        </w:rPr>
        <w:t>, Keeping, E. S. 1951</w:t>
      </w:r>
      <w:r w:rsidR="00714607" w:rsidRPr="00714607">
        <w:rPr>
          <w:rFonts w:ascii="Arial" w:hAnsi="Arial" w:cs="Arial"/>
          <w:color w:val="242729"/>
          <w:sz w:val="20"/>
          <w:szCs w:val="20"/>
        </w:rPr>
        <w:t xml:space="preserve">. Mathematics of Statistics; Part Two, </w:t>
      </w:r>
      <w:r w:rsidR="00C14867">
        <w:rPr>
          <w:rFonts w:ascii="Arial" w:hAnsi="Arial" w:cs="Arial"/>
          <w:color w:val="242729"/>
          <w:sz w:val="20"/>
          <w:szCs w:val="20"/>
        </w:rPr>
        <w:t xml:space="preserve">Princeton, NJ: Van </w:t>
      </w:r>
      <w:proofErr w:type="spellStart"/>
      <w:r w:rsidR="00C14867">
        <w:rPr>
          <w:rFonts w:ascii="Arial" w:hAnsi="Arial" w:cs="Arial"/>
          <w:color w:val="242729"/>
          <w:sz w:val="20"/>
          <w:szCs w:val="20"/>
        </w:rPr>
        <w:t>Nostrand</w:t>
      </w:r>
      <w:proofErr w:type="spellEnd"/>
      <w:r w:rsidR="00C14867">
        <w:rPr>
          <w:rFonts w:ascii="Arial" w:hAnsi="Arial" w:cs="Arial"/>
          <w:color w:val="242729"/>
          <w:sz w:val="20"/>
          <w:szCs w:val="20"/>
        </w:rPr>
        <w:t>.</w:t>
      </w:r>
    </w:p>
    <w:p w:rsidR="00714607" w:rsidRPr="00714607" w:rsidRDefault="00714607" w:rsidP="00D871C5">
      <w:pPr>
        <w:spacing w:line="240" w:lineRule="auto"/>
        <w:jc w:val="both"/>
        <w:rPr>
          <w:rFonts w:ascii="Arial" w:hAnsi="Arial" w:cs="Arial"/>
          <w:color w:val="242729"/>
          <w:sz w:val="20"/>
          <w:szCs w:val="20"/>
        </w:rPr>
      </w:pPr>
      <w:r w:rsidRPr="00714607">
        <w:rPr>
          <w:rFonts w:ascii="Arial" w:hAnsi="Arial" w:cs="Arial"/>
          <w:color w:val="242729"/>
          <w:sz w:val="20"/>
          <w:szCs w:val="20"/>
        </w:rPr>
        <w:t xml:space="preserve">Likert, </w:t>
      </w:r>
      <w:r w:rsidR="00D871C5">
        <w:rPr>
          <w:rFonts w:ascii="Arial" w:hAnsi="Arial" w:cs="Arial"/>
          <w:color w:val="242729"/>
          <w:sz w:val="20"/>
          <w:szCs w:val="20"/>
        </w:rPr>
        <w:t>R. 1932</w:t>
      </w:r>
      <w:r w:rsidRPr="00714607">
        <w:rPr>
          <w:rFonts w:ascii="Arial" w:hAnsi="Arial" w:cs="Arial"/>
          <w:color w:val="242729"/>
          <w:sz w:val="20"/>
          <w:szCs w:val="20"/>
        </w:rPr>
        <w:t xml:space="preserve">. </w:t>
      </w:r>
      <w:proofErr w:type="gramStart"/>
      <w:r w:rsidRPr="00714607">
        <w:rPr>
          <w:rFonts w:ascii="Arial" w:hAnsi="Arial" w:cs="Arial"/>
          <w:color w:val="242729"/>
          <w:sz w:val="20"/>
          <w:szCs w:val="20"/>
        </w:rPr>
        <w:t>A technique for the measurement of at</w:t>
      </w:r>
      <w:r w:rsidR="00C14867">
        <w:rPr>
          <w:rFonts w:ascii="Arial" w:hAnsi="Arial" w:cs="Arial"/>
          <w:color w:val="242729"/>
          <w:sz w:val="20"/>
          <w:szCs w:val="20"/>
        </w:rPr>
        <w:t>titudes.</w:t>
      </w:r>
      <w:proofErr w:type="gramEnd"/>
      <w:r w:rsidR="00C14867">
        <w:rPr>
          <w:rFonts w:ascii="Arial" w:hAnsi="Arial" w:cs="Arial"/>
          <w:color w:val="242729"/>
          <w:sz w:val="20"/>
          <w:szCs w:val="20"/>
        </w:rPr>
        <w:t xml:space="preserve"> </w:t>
      </w:r>
      <w:proofErr w:type="gramStart"/>
      <w:r w:rsidR="00C14867">
        <w:rPr>
          <w:rFonts w:ascii="Arial" w:hAnsi="Arial" w:cs="Arial"/>
          <w:color w:val="242729"/>
          <w:sz w:val="20"/>
          <w:szCs w:val="20"/>
        </w:rPr>
        <w:t>Archives of Psychology.</w:t>
      </w:r>
      <w:proofErr w:type="gramEnd"/>
      <w:r w:rsidRPr="00714607">
        <w:rPr>
          <w:rFonts w:ascii="Arial" w:hAnsi="Arial" w:cs="Arial"/>
          <w:color w:val="242729"/>
          <w:sz w:val="20"/>
          <w:szCs w:val="20"/>
        </w:rPr>
        <w:t xml:space="preserve">  </w:t>
      </w:r>
    </w:p>
    <w:p w:rsidR="00714607" w:rsidRPr="00714607" w:rsidRDefault="00D871C5" w:rsidP="00D871C5">
      <w:pPr>
        <w:spacing w:line="240" w:lineRule="auto"/>
        <w:jc w:val="both"/>
        <w:rPr>
          <w:rFonts w:ascii="Arial" w:hAnsi="Arial" w:cs="Arial"/>
          <w:color w:val="242729"/>
          <w:sz w:val="20"/>
          <w:szCs w:val="20"/>
        </w:rPr>
      </w:pPr>
      <w:r>
        <w:rPr>
          <w:rFonts w:ascii="Arial" w:hAnsi="Arial" w:cs="Arial"/>
          <w:color w:val="242729"/>
          <w:sz w:val="20"/>
          <w:szCs w:val="20"/>
        </w:rPr>
        <w:t>Mehta, J., Srinivasan, R. 1970</w:t>
      </w:r>
      <w:r w:rsidR="00714607" w:rsidRPr="00714607">
        <w:rPr>
          <w:rFonts w:ascii="Arial" w:hAnsi="Arial" w:cs="Arial"/>
          <w:color w:val="242729"/>
          <w:sz w:val="20"/>
          <w:szCs w:val="20"/>
        </w:rPr>
        <w:t xml:space="preserve">. </w:t>
      </w:r>
      <w:proofErr w:type="gramStart"/>
      <w:r w:rsidR="00714607" w:rsidRPr="00714607">
        <w:rPr>
          <w:rFonts w:ascii="Arial" w:hAnsi="Arial" w:cs="Arial"/>
          <w:color w:val="242729"/>
          <w:sz w:val="20"/>
          <w:szCs w:val="20"/>
        </w:rPr>
        <w:t>On the Behrens—Fisher problem.</w:t>
      </w:r>
      <w:proofErr w:type="gramEnd"/>
      <w:r w:rsidR="00714607" w:rsidRPr="00714607">
        <w:rPr>
          <w:rFonts w:ascii="Arial" w:hAnsi="Arial" w:cs="Arial"/>
          <w:color w:val="242729"/>
          <w:sz w:val="20"/>
          <w:szCs w:val="20"/>
        </w:rPr>
        <w:t xml:space="preserve"> </w:t>
      </w:r>
      <w:proofErr w:type="spellStart"/>
      <w:r w:rsidR="00714607" w:rsidRPr="00714607">
        <w:rPr>
          <w:rFonts w:ascii="Arial" w:hAnsi="Arial" w:cs="Arial"/>
          <w:color w:val="242729"/>
          <w:sz w:val="20"/>
          <w:szCs w:val="20"/>
        </w:rPr>
        <w:t>Biometrika</w:t>
      </w:r>
      <w:proofErr w:type="spellEnd"/>
      <w:r w:rsidR="00714607" w:rsidRPr="00714607">
        <w:rPr>
          <w:rFonts w:ascii="Arial" w:hAnsi="Arial" w:cs="Arial"/>
          <w:color w:val="242729"/>
          <w:sz w:val="20"/>
          <w:szCs w:val="20"/>
        </w:rPr>
        <w:t xml:space="preserve">, </w:t>
      </w:r>
      <w:r w:rsidR="00714607" w:rsidRPr="00DE06EC">
        <w:rPr>
          <w:rFonts w:ascii="Arial" w:hAnsi="Arial" w:cs="Arial"/>
          <w:b/>
          <w:color w:val="242729"/>
          <w:sz w:val="20"/>
          <w:szCs w:val="20"/>
        </w:rPr>
        <w:t>57(3)</w:t>
      </w:r>
      <w:r w:rsidR="00714607" w:rsidRPr="00714607">
        <w:rPr>
          <w:rFonts w:ascii="Arial" w:hAnsi="Arial" w:cs="Arial"/>
          <w:color w:val="242729"/>
          <w:sz w:val="20"/>
          <w:szCs w:val="20"/>
        </w:rPr>
        <w:t xml:space="preserve">, 649-655. </w:t>
      </w:r>
    </w:p>
    <w:p w:rsidR="00714607" w:rsidRPr="00714607" w:rsidRDefault="00714607" w:rsidP="00D871C5">
      <w:pPr>
        <w:spacing w:line="240" w:lineRule="auto"/>
        <w:jc w:val="both"/>
        <w:rPr>
          <w:rFonts w:ascii="Arial" w:hAnsi="Arial" w:cs="Arial"/>
          <w:color w:val="242729"/>
          <w:sz w:val="20"/>
          <w:szCs w:val="20"/>
        </w:rPr>
      </w:pPr>
      <w:r w:rsidRPr="00714607">
        <w:rPr>
          <w:rFonts w:ascii="Arial" w:hAnsi="Arial" w:cs="Arial"/>
          <w:color w:val="242729"/>
          <w:sz w:val="20"/>
          <w:szCs w:val="20"/>
        </w:rPr>
        <w:t>Nan</w:t>
      </w:r>
      <w:r w:rsidR="00D871C5">
        <w:rPr>
          <w:rFonts w:ascii="Arial" w:hAnsi="Arial" w:cs="Arial"/>
          <w:color w:val="242729"/>
          <w:sz w:val="20"/>
          <w:szCs w:val="20"/>
        </w:rPr>
        <w:t xml:space="preserve">na, M. J., </w:t>
      </w:r>
      <w:proofErr w:type="spellStart"/>
      <w:r w:rsidR="00D871C5">
        <w:rPr>
          <w:rFonts w:ascii="Arial" w:hAnsi="Arial" w:cs="Arial"/>
          <w:color w:val="242729"/>
          <w:sz w:val="20"/>
          <w:szCs w:val="20"/>
        </w:rPr>
        <w:t>Sawilowsky</w:t>
      </w:r>
      <w:proofErr w:type="spellEnd"/>
      <w:r w:rsidR="00D871C5">
        <w:rPr>
          <w:rFonts w:ascii="Arial" w:hAnsi="Arial" w:cs="Arial"/>
          <w:color w:val="242729"/>
          <w:sz w:val="20"/>
          <w:szCs w:val="20"/>
        </w:rPr>
        <w:t>, S. S. 1998</w:t>
      </w:r>
      <w:r w:rsidRPr="00714607">
        <w:rPr>
          <w:rFonts w:ascii="Arial" w:hAnsi="Arial" w:cs="Arial"/>
          <w:color w:val="242729"/>
          <w:sz w:val="20"/>
          <w:szCs w:val="20"/>
        </w:rPr>
        <w:t xml:space="preserve">. </w:t>
      </w:r>
      <w:proofErr w:type="gramStart"/>
      <w:r w:rsidRPr="00714607">
        <w:rPr>
          <w:rFonts w:ascii="Arial" w:hAnsi="Arial" w:cs="Arial"/>
          <w:color w:val="242729"/>
          <w:sz w:val="20"/>
          <w:szCs w:val="20"/>
        </w:rPr>
        <w:t xml:space="preserve">Analysis of </w:t>
      </w:r>
      <w:proofErr w:type="spellStart"/>
      <w:r w:rsidRPr="00714607">
        <w:rPr>
          <w:rFonts w:ascii="Arial" w:hAnsi="Arial" w:cs="Arial"/>
          <w:color w:val="242729"/>
          <w:sz w:val="20"/>
          <w:szCs w:val="20"/>
        </w:rPr>
        <w:t>likert</w:t>
      </w:r>
      <w:proofErr w:type="spellEnd"/>
      <w:r w:rsidRPr="00714607">
        <w:rPr>
          <w:rFonts w:ascii="Arial" w:hAnsi="Arial" w:cs="Arial"/>
          <w:color w:val="242729"/>
          <w:sz w:val="20"/>
          <w:szCs w:val="20"/>
        </w:rPr>
        <w:t xml:space="preserve"> scale data in disability and medical rehabilitation research.</w:t>
      </w:r>
      <w:proofErr w:type="gramEnd"/>
      <w:r w:rsidRPr="00714607">
        <w:rPr>
          <w:rFonts w:ascii="Arial" w:hAnsi="Arial" w:cs="Arial"/>
          <w:color w:val="242729"/>
          <w:sz w:val="20"/>
          <w:szCs w:val="20"/>
        </w:rPr>
        <w:t xml:space="preserve"> </w:t>
      </w:r>
      <w:proofErr w:type="gramStart"/>
      <w:r w:rsidRPr="00714607">
        <w:rPr>
          <w:rFonts w:ascii="Arial" w:hAnsi="Arial" w:cs="Arial"/>
          <w:color w:val="242729"/>
          <w:sz w:val="20"/>
          <w:szCs w:val="20"/>
        </w:rPr>
        <w:t xml:space="preserve">Psychological Methods, </w:t>
      </w:r>
      <w:r w:rsidRPr="00DE06EC">
        <w:rPr>
          <w:rFonts w:ascii="Arial" w:hAnsi="Arial" w:cs="Arial"/>
          <w:b/>
          <w:color w:val="242729"/>
          <w:sz w:val="20"/>
          <w:szCs w:val="20"/>
        </w:rPr>
        <w:t>3(1)</w:t>
      </w:r>
      <w:r w:rsidRPr="00714607">
        <w:rPr>
          <w:rFonts w:ascii="Arial" w:hAnsi="Arial" w:cs="Arial"/>
          <w:color w:val="242729"/>
          <w:sz w:val="20"/>
          <w:szCs w:val="20"/>
        </w:rPr>
        <w:t>, 55.</w:t>
      </w:r>
      <w:proofErr w:type="gramEnd"/>
      <w:r w:rsidRPr="00714607">
        <w:rPr>
          <w:rFonts w:ascii="Arial" w:hAnsi="Arial" w:cs="Arial"/>
          <w:color w:val="242729"/>
          <w:sz w:val="20"/>
          <w:szCs w:val="20"/>
        </w:rPr>
        <w:t xml:space="preserve"> </w:t>
      </w:r>
    </w:p>
    <w:p w:rsidR="00714607" w:rsidRPr="00714607" w:rsidRDefault="00D871C5" w:rsidP="00D871C5">
      <w:pPr>
        <w:spacing w:line="240" w:lineRule="auto"/>
        <w:jc w:val="both"/>
        <w:rPr>
          <w:rFonts w:ascii="Arial" w:hAnsi="Arial" w:cs="Arial"/>
          <w:color w:val="242729"/>
          <w:sz w:val="20"/>
          <w:szCs w:val="20"/>
        </w:rPr>
      </w:pPr>
      <w:r>
        <w:rPr>
          <w:rFonts w:ascii="Arial" w:hAnsi="Arial" w:cs="Arial"/>
          <w:color w:val="242729"/>
          <w:sz w:val="20"/>
          <w:szCs w:val="20"/>
        </w:rPr>
        <w:t>Norman, G. 2010</w:t>
      </w:r>
      <w:r w:rsidR="00714607" w:rsidRPr="00714607">
        <w:rPr>
          <w:rFonts w:ascii="Arial" w:hAnsi="Arial" w:cs="Arial"/>
          <w:color w:val="242729"/>
          <w:sz w:val="20"/>
          <w:szCs w:val="20"/>
        </w:rPr>
        <w:t xml:space="preserve">. Likert scales, levels of measurement and the “laws” of statistics. Advances in Health Sciences Education, </w:t>
      </w:r>
      <w:r w:rsidR="00714607" w:rsidRPr="00DE06EC">
        <w:rPr>
          <w:rFonts w:ascii="Arial" w:hAnsi="Arial" w:cs="Arial"/>
          <w:b/>
          <w:color w:val="242729"/>
          <w:sz w:val="20"/>
          <w:szCs w:val="20"/>
        </w:rPr>
        <w:t>15(5)</w:t>
      </w:r>
      <w:r w:rsidR="00714607" w:rsidRPr="00714607">
        <w:rPr>
          <w:rFonts w:ascii="Arial" w:hAnsi="Arial" w:cs="Arial"/>
          <w:color w:val="242729"/>
          <w:sz w:val="20"/>
          <w:szCs w:val="20"/>
        </w:rPr>
        <w:t xml:space="preserve">, 625-632. </w:t>
      </w:r>
    </w:p>
    <w:p w:rsidR="00714607" w:rsidRDefault="00D871C5" w:rsidP="00D871C5">
      <w:pPr>
        <w:spacing w:line="240" w:lineRule="auto"/>
        <w:jc w:val="both"/>
        <w:rPr>
          <w:rFonts w:ascii="Arial" w:hAnsi="Arial" w:cs="Arial"/>
          <w:color w:val="242729"/>
          <w:sz w:val="20"/>
          <w:szCs w:val="20"/>
        </w:rPr>
      </w:pPr>
      <w:r>
        <w:rPr>
          <w:rFonts w:ascii="Arial" w:hAnsi="Arial" w:cs="Arial"/>
          <w:color w:val="242729"/>
          <w:sz w:val="20"/>
          <w:szCs w:val="20"/>
        </w:rPr>
        <w:t xml:space="preserve">Pratt, J. W. </w:t>
      </w:r>
      <w:r w:rsidR="00714607" w:rsidRPr="00714607">
        <w:rPr>
          <w:rFonts w:ascii="Arial" w:hAnsi="Arial" w:cs="Arial"/>
          <w:color w:val="242729"/>
          <w:sz w:val="20"/>
          <w:szCs w:val="20"/>
        </w:rPr>
        <w:t xml:space="preserve">1959. Remarks on zeros and ties in the </w:t>
      </w:r>
      <w:proofErr w:type="spellStart"/>
      <w:r w:rsidR="00714607" w:rsidRPr="00714607">
        <w:rPr>
          <w:rFonts w:ascii="Arial" w:hAnsi="Arial" w:cs="Arial"/>
          <w:color w:val="242729"/>
          <w:sz w:val="20"/>
          <w:szCs w:val="20"/>
        </w:rPr>
        <w:t>wilcoxon</w:t>
      </w:r>
      <w:proofErr w:type="spellEnd"/>
      <w:r w:rsidR="00714607" w:rsidRPr="00714607">
        <w:rPr>
          <w:rFonts w:ascii="Arial" w:hAnsi="Arial" w:cs="Arial"/>
          <w:color w:val="242729"/>
          <w:sz w:val="20"/>
          <w:szCs w:val="20"/>
        </w:rPr>
        <w:t xml:space="preserve"> signed rank procedures. Journal of the American Statistical Association, </w:t>
      </w:r>
      <w:r w:rsidR="00714607" w:rsidRPr="00DE06EC">
        <w:rPr>
          <w:rFonts w:ascii="Arial" w:hAnsi="Arial" w:cs="Arial"/>
          <w:b/>
          <w:color w:val="242729"/>
          <w:sz w:val="20"/>
          <w:szCs w:val="20"/>
        </w:rPr>
        <w:t>54(287)</w:t>
      </w:r>
      <w:r w:rsidR="00714607" w:rsidRPr="00714607">
        <w:rPr>
          <w:rFonts w:ascii="Arial" w:hAnsi="Arial" w:cs="Arial"/>
          <w:color w:val="242729"/>
          <w:sz w:val="20"/>
          <w:szCs w:val="20"/>
        </w:rPr>
        <w:t xml:space="preserve">, 655-667. </w:t>
      </w:r>
    </w:p>
    <w:p w:rsidR="00714607" w:rsidRPr="00BB4C79" w:rsidRDefault="00714607" w:rsidP="00D871C5">
      <w:pPr>
        <w:spacing w:line="240" w:lineRule="auto"/>
        <w:jc w:val="both"/>
        <w:rPr>
          <w:rFonts w:ascii="Arial" w:hAnsi="Arial" w:cs="Arial"/>
          <w:color w:val="242729"/>
          <w:sz w:val="20"/>
          <w:szCs w:val="20"/>
        </w:rPr>
      </w:pPr>
      <w:proofErr w:type="gramStart"/>
      <w:r w:rsidRPr="00BB4C79">
        <w:rPr>
          <w:rFonts w:ascii="Arial" w:hAnsi="Arial" w:cs="Arial"/>
          <w:color w:val="242729"/>
          <w:sz w:val="20"/>
          <w:szCs w:val="20"/>
        </w:rPr>
        <w:t>R Core Team</w:t>
      </w:r>
      <w:r w:rsidR="00D871C5">
        <w:rPr>
          <w:rFonts w:ascii="Arial" w:hAnsi="Arial" w:cs="Arial"/>
          <w:color w:val="242729"/>
          <w:sz w:val="20"/>
          <w:szCs w:val="20"/>
        </w:rPr>
        <w:t>.</w:t>
      </w:r>
      <w:proofErr w:type="gramEnd"/>
      <w:r w:rsidR="00D871C5">
        <w:rPr>
          <w:rFonts w:ascii="Arial" w:hAnsi="Arial" w:cs="Arial"/>
          <w:color w:val="242729"/>
          <w:sz w:val="20"/>
          <w:szCs w:val="20"/>
        </w:rPr>
        <w:t xml:space="preserve"> 2014</w:t>
      </w:r>
      <w:r w:rsidRPr="00BB4C79">
        <w:rPr>
          <w:rFonts w:ascii="Arial" w:hAnsi="Arial" w:cs="Arial"/>
          <w:color w:val="242729"/>
          <w:sz w:val="20"/>
          <w:szCs w:val="20"/>
        </w:rPr>
        <w:t xml:space="preserve">. R: A language and environment for statistical computing. </w:t>
      </w:r>
      <w:proofErr w:type="gramStart"/>
      <w:r w:rsidRPr="00BB4C79">
        <w:rPr>
          <w:rFonts w:ascii="Arial" w:hAnsi="Arial" w:cs="Arial"/>
          <w:color w:val="242729"/>
          <w:sz w:val="20"/>
          <w:szCs w:val="20"/>
        </w:rPr>
        <w:t>R Foundation for Statistical Computing, Vienna, Austria.</w:t>
      </w:r>
      <w:proofErr w:type="gramEnd"/>
      <w:r w:rsidRPr="00BB4C79">
        <w:rPr>
          <w:rFonts w:ascii="Arial" w:hAnsi="Arial" w:cs="Arial"/>
          <w:color w:val="242729"/>
          <w:sz w:val="20"/>
          <w:szCs w:val="20"/>
        </w:rPr>
        <w:t xml:space="preserve"> </w:t>
      </w:r>
      <w:proofErr w:type="gramStart"/>
      <w:r w:rsidRPr="00BB4C79">
        <w:rPr>
          <w:rFonts w:ascii="Arial" w:hAnsi="Arial" w:cs="Arial"/>
          <w:color w:val="242729"/>
          <w:sz w:val="20"/>
          <w:szCs w:val="20"/>
        </w:rPr>
        <w:t>www.R-project.org</w:t>
      </w:r>
      <w:proofErr w:type="gramEnd"/>
      <w:r w:rsidRPr="00BB4C79">
        <w:rPr>
          <w:rFonts w:ascii="Arial" w:hAnsi="Arial" w:cs="Arial"/>
          <w:color w:val="242729"/>
          <w:sz w:val="20"/>
          <w:szCs w:val="20"/>
        </w:rPr>
        <w:t>. version 3.1.3.</w:t>
      </w:r>
    </w:p>
    <w:p w:rsidR="00714607" w:rsidRPr="00714607" w:rsidRDefault="00714607" w:rsidP="00D871C5">
      <w:pPr>
        <w:spacing w:line="240" w:lineRule="auto"/>
        <w:jc w:val="both"/>
        <w:rPr>
          <w:rFonts w:ascii="Arial" w:hAnsi="Arial" w:cs="Arial"/>
          <w:color w:val="242729"/>
          <w:sz w:val="20"/>
          <w:szCs w:val="20"/>
        </w:rPr>
      </w:pPr>
      <w:proofErr w:type="spellStart"/>
      <w:proofErr w:type="gramStart"/>
      <w:r w:rsidRPr="00714607">
        <w:rPr>
          <w:rFonts w:ascii="Arial" w:hAnsi="Arial" w:cs="Arial"/>
          <w:color w:val="242729"/>
          <w:sz w:val="20"/>
          <w:szCs w:val="20"/>
        </w:rPr>
        <w:t>Rasch</w:t>
      </w:r>
      <w:proofErr w:type="spellEnd"/>
      <w:r w:rsidRPr="00714607">
        <w:rPr>
          <w:rFonts w:ascii="Arial" w:hAnsi="Arial" w:cs="Arial"/>
          <w:color w:val="242729"/>
          <w:sz w:val="20"/>
          <w:szCs w:val="20"/>
        </w:rPr>
        <w:t xml:space="preserve">, </w:t>
      </w:r>
      <w:r w:rsidR="00D871C5">
        <w:rPr>
          <w:rFonts w:ascii="Arial" w:hAnsi="Arial" w:cs="Arial"/>
          <w:color w:val="242729"/>
          <w:sz w:val="20"/>
          <w:szCs w:val="20"/>
        </w:rPr>
        <w:t xml:space="preserve">D., </w:t>
      </w:r>
      <w:proofErr w:type="spellStart"/>
      <w:r w:rsidR="00D871C5">
        <w:rPr>
          <w:rFonts w:ascii="Arial" w:hAnsi="Arial" w:cs="Arial"/>
          <w:color w:val="242729"/>
          <w:sz w:val="20"/>
          <w:szCs w:val="20"/>
        </w:rPr>
        <w:t>Teuscher</w:t>
      </w:r>
      <w:proofErr w:type="spellEnd"/>
      <w:r w:rsidR="00D871C5">
        <w:rPr>
          <w:rFonts w:ascii="Arial" w:hAnsi="Arial" w:cs="Arial"/>
          <w:color w:val="242729"/>
          <w:sz w:val="20"/>
          <w:szCs w:val="20"/>
        </w:rPr>
        <w:t xml:space="preserve">, F., </w:t>
      </w:r>
      <w:proofErr w:type="spellStart"/>
      <w:r w:rsidR="00D871C5">
        <w:rPr>
          <w:rFonts w:ascii="Arial" w:hAnsi="Arial" w:cs="Arial"/>
          <w:color w:val="242729"/>
          <w:sz w:val="20"/>
          <w:szCs w:val="20"/>
        </w:rPr>
        <w:t>Guiard</w:t>
      </w:r>
      <w:proofErr w:type="spellEnd"/>
      <w:r w:rsidR="00D871C5">
        <w:rPr>
          <w:rFonts w:ascii="Arial" w:hAnsi="Arial" w:cs="Arial"/>
          <w:color w:val="242729"/>
          <w:sz w:val="20"/>
          <w:szCs w:val="20"/>
        </w:rPr>
        <w:t>, V. 2007</w:t>
      </w:r>
      <w:r w:rsidRPr="00714607">
        <w:rPr>
          <w:rFonts w:ascii="Arial" w:hAnsi="Arial" w:cs="Arial"/>
          <w:color w:val="242729"/>
          <w:sz w:val="20"/>
          <w:szCs w:val="20"/>
        </w:rPr>
        <w:t>.</w:t>
      </w:r>
      <w:proofErr w:type="gramEnd"/>
      <w:r w:rsidRPr="00714607">
        <w:rPr>
          <w:rFonts w:ascii="Arial" w:hAnsi="Arial" w:cs="Arial"/>
          <w:color w:val="242729"/>
          <w:sz w:val="20"/>
          <w:szCs w:val="20"/>
        </w:rPr>
        <w:t xml:space="preserve"> How robust are tests for two independent samples? </w:t>
      </w:r>
      <w:proofErr w:type="gramStart"/>
      <w:r w:rsidRPr="00714607">
        <w:rPr>
          <w:rFonts w:ascii="Arial" w:hAnsi="Arial" w:cs="Arial"/>
          <w:color w:val="242729"/>
          <w:sz w:val="20"/>
          <w:szCs w:val="20"/>
        </w:rPr>
        <w:t xml:space="preserve">Journal of Statistical Planning and Inference, </w:t>
      </w:r>
      <w:r w:rsidRPr="00DE06EC">
        <w:rPr>
          <w:rFonts w:ascii="Arial" w:hAnsi="Arial" w:cs="Arial"/>
          <w:b/>
          <w:color w:val="242729"/>
          <w:sz w:val="20"/>
          <w:szCs w:val="20"/>
        </w:rPr>
        <w:t>137(8)</w:t>
      </w:r>
      <w:r w:rsidRPr="00714607">
        <w:rPr>
          <w:rFonts w:ascii="Arial" w:hAnsi="Arial" w:cs="Arial"/>
          <w:color w:val="242729"/>
          <w:sz w:val="20"/>
          <w:szCs w:val="20"/>
        </w:rPr>
        <w:t>, 2706-2720.</w:t>
      </w:r>
      <w:proofErr w:type="gramEnd"/>
      <w:r w:rsidRPr="00714607">
        <w:rPr>
          <w:rFonts w:ascii="Arial" w:hAnsi="Arial" w:cs="Arial"/>
          <w:color w:val="242729"/>
          <w:sz w:val="20"/>
          <w:szCs w:val="20"/>
        </w:rPr>
        <w:t xml:space="preserve"> </w:t>
      </w:r>
    </w:p>
    <w:p w:rsidR="00714607" w:rsidRDefault="00D871C5" w:rsidP="00D871C5">
      <w:pPr>
        <w:spacing w:line="240" w:lineRule="auto"/>
        <w:jc w:val="both"/>
        <w:rPr>
          <w:rFonts w:ascii="Arial" w:hAnsi="Arial" w:cs="Arial"/>
          <w:color w:val="242729"/>
          <w:sz w:val="20"/>
          <w:szCs w:val="20"/>
        </w:rPr>
      </w:pPr>
      <w:proofErr w:type="spellStart"/>
      <w:r>
        <w:rPr>
          <w:rFonts w:ascii="Arial" w:hAnsi="Arial" w:cs="Arial"/>
          <w:color w:val="242729"/>
          <w:sz w:val="20"/>
          <w:szCs w:val="20"/>
        </w:rPr>
        <w:t>Serlin</w:t>
      </w:r>
      <w:proofErr w:type="spellEnd"/>
      <w:r>
        <w:rPr>
          <w:rFonts w:ascii="Arial" w:hAnsi="Arial" w:cs="Arial"/>
          <w:color w:val="242729"/>
          <w:sz w:val="20"/>
          <w:szCs w:val="20"/>
        </w:rPr>
        <w:t>, R. C.</w:t>
      </w:r>
      <w:r w:rsidR="0010635B">
        <w:rPr>
          <w:rFonts w:ascii="Arial" w:hAnsi="Arial" w:cs="Arial"/>
          <w:color w:val="242729"/>
          <w:sz w:val="20"/>
          <w:szCs w:val="20"/>
        </w:rPr>
        <w:t>,</w:t>
      </w:r>
      <w:r>
        <w:rPr>
          <w:rFonts w:ascii="Arial" w:hAnsi="Arial" w:cs="Arial"/>
          <w:color w:val="242729"/>
          <w:sz w:val="20"/>
          <w:szCs w:val="20"/>
        </w:rPr>
        <w:t xml:space="preserve"> 2000</w:t>
      </w:r>
      <w:r w:rsidR="00714607" w:rsidRPr="00714607">
        <w:rPr>
          <w:rFonts w:ascii="Arial" w:hAnsi="Arial" w:cs="Arial"/>
          <w:color w:val="242729"/>
          <w:sz w:val="20"/>
          <w:szCs w:val="20"/>
        </w:rPr>
        <w:t xml:space="preserve">. Testing for robustness in </w:t>
      </w:r>
      <w:proofErr w:type="gramStart"/>
      <w:r w:rsidR="00714607" w:rsidRPr="00714607">
        <w:rPr>
          <w:rFonts w:ascii="Arial" w:hAnsi="Arial" w:cs="Arial"/>
          <w:color w:val="242729"/>
          <w:sz w:val="20"/>
          <w:szCs w:val="20"/>
        </w:rPr>
        <w:t xml:space="preserve">monte </w:t>
      </w:r>
      <w:proofErr w:type="spellStart"/>
      <w:r w:rsidR="00714607" w:rsidRPr="00714607">
        <w:rPr>
          <w:rFonts w:ascii="Arial" w:hAnsi="Arial" w:cs="Arial"/>
          <w:color w:val="242729"/>
          <w:sz w:val="20"/>
          <w:szCs w:val="20"/>
        </w:rPr>
        <w:t>carlo</w:t>
      </w:r>
      <w:proofErr w:type="spellEnd"/>
      <w:proofErr w:type="gramEnd"/>
      <w:r w:rsidR="00714607" w:rsidRPr="00714607">
        <w:rPr>
          <w:rFonts w:ascii="Arial" w:hAnsi="Arial" w:cs="Arial"/>
          <w:color w:val="242729"/>
          <w:sz w:val="20"/>
          <w:szCs w:val="20"/>
        </w:rPr>
        <w:t xml:space="preserve"> studies. </w:t>
      </w:r>
      <w:proofErr w:type="gramStart"/>
      <w:r w:rsidR="00714607" w:rsidRPr="00714607">
        <w:rPr>
          <w:rFonts w:ascii="Arial" w:hAnsi="Arial" w:cs="Arial"/>
          <w:color w:val="242729"/>
          <w:sz w:val="20"/>
          <w:szCs w:val="20"/>
        </w:rPr>
        <w:t xml:space="preserve">Psychological Methods, </w:t>
      </w:r>
      <w:r w:rsidR="00714607" w:rsidRPr="00DE06EC">
        <w:rPr>
          <w:rFonts w:ascii="Arial" w:hAnsi="Arial" w:cs="Arial"/>
          <w:b/>
          <w:color w:val="242729"/>
          <w:sz w:val="20"/>
          <w:szCs w:val="20"/>
        </w:rPr>
        <w:t>5(2)</w:t>
      </w:r>
      <w:r w:rsidR="00714607" w:rsidRPr="00714607">
        <w:rPr>
          <w:rFonts w:ascii="Arial" w:hAnsi="Arial" w:cs="Arial"/>
          <w:color w:val="242729"/>
          <w:sz w:val="20"/>
          <w:szCs w:val="20"/>
        </w:rPr>
        <w:t>, 230.</w:t>
      </w:r>
      <w:proofErr w:type="gramEnd"/>
      <w:r w:rsidR="00714607" w:rsidRPr="00714607">
        <w:rPr>
          <w:rFonts w:ascii="Arial" w:hAnsi="Arial" w:cs="Arial"/>
          <w:color w:val="242729"/>
          <w:sz w:val="20"/>
          <w:szCs w:val="20"/>
        </w:rPr>
        <w:t xml:space="preserve"> </w:t>
      </w:r>
    </w:p>
    <w:p w:rsidR="00714607" w:rsidRPr="00714607" w:rsidRDefault="00714607" w:rsidP="00D871C5">
      <w:pPr>
        <w:spacing w:line="240" w:lineRule="auto"/>
        <w:jc w:val="both"/>
        <w:rPr>
          <w:rFonts w:ascii="Arial" w:hAnsi="Arial" w:cs="Arial"/>
          <w:color w:val="242729"/>
          <w:sz w:val="20"/>
          <w:szCs w:val="20"/>
        </w:rPr>
      </w:pPr>
      <w:r w:rsidRPr="00714607">
        <w:rPr>
          <w:rFonts w:ascii="Arial" w:hAnsi="Arial" w:cs="Arial"/>
          <w:color w:val="242729"/>
          <w:sz w:val="20"/>
          <w:szCs w:val="20"/>
        </w:rPr>
        <w:t>S</w:t>
      </w:r>
      <w:r w:rsidR="0010635B">
        <w:rPr>
          <w:rFonts w:ascii="Arial" w:hAnsi="Arial" w:cs="Arial"/>
          <w:color w:val="242729"/>
          <w:sz w:val="20"/>
          <w:szCs w:val="20"/>
        </w:rPr>
        <w:t>isson, D. V.,</w:t>
      </w:r>
      <w:r w:rsidR="00D871C5">
        <w:rPr>
          <w:rFonts w:ascii="Arial" w:hAnsi="Arial" w:cs="Arial"/>
          <w:color w:val="242729"/>
          <w:sz w:val="20"/>
          <w:szCs w:val="20"/>
        </w:rPr>
        <w:t xml:space="preserve"> Stocker, H. R. 1989</w:t>
      </w:r>
      <w:r w:rsidRPr="00714607">
        <w:rPr>
          <w:rFonts w:ascii="Arial" w:hAnsi="Arial" w:cs="Arial"/>
          <w:color w:val="242729"/>
          <w:sz w:val="20"/>
          <w:szCs w:val="20"/>
        </w:rPr>
        <w:t xml:space="preserve">. Research corner: </w:t>
      </w:r>
      <w:proofErr w:type="spellStart"/>
      <w:r w:rsidRPr="00714607">
        <w:rPr>
          <w:rFonts w:ascii="Arial" w:hAnsi="Arial" w:cs="Arial"/>
          <w:color w:val="242729"/>
          <w:sz w:val="20"/>
          <w:szCs w:val="20"/>
        </w:rPr>
        <w:t>Analyzing</w:t>
      </w:r>
      <w:proofErr w:type="spellEnd"/>
      <w:r w:rsidRPr="00714607">
        <w:rPr>
          <w:rFonts w:ascii="Arial" w:hAnsi="Arial" w:cs="Arial"/>
          <w:color w:val="242729"/>
          <w:sz w:val="20"/>
          <w:szCs w:val="20"/>
        </w:rPr>
        <w:t xml:space="preserve"> and interpreting </w:t>
      </w:r>
      <w:proofErr w:type="spellStart"/>
      <w:r w:rsidRPr="00714607">
        <w:rPr>
          <w:rFonts w:ascii="Arial" w:hAnsi="Arial" w:cs="Arial"/>
          <w:color w:val="242729"/>
          <w:sz w:val="20"/>
          <w:szCs w:val="20"/>
        </w:rPr>
        <w:t>likert</w:t>
      </w:r>
      <w:proofErr w:type="spellEnd"/>
      <w:r w:rsidRPr="00714607">
        <w:rPr>
          <w:rFonts w:ascii="Arial" w:hAnsi="Arial" w:cs="Arial"/>
          <w:color w:val="242729"/>
          <w:sz w:val="20"/>
          <w:szCs w:val="20"/>
        </w:rPr>
        <w:t xml:space="preserve">-type survey data. </w:t>
      </w:r>
      <w:proofErr w:type="gramStart"/>
      <w:r w:rsidRPr="00714607">
        <w:rPr>
          <w:rFonts w:ascii="Arial" w:hAnsi="Arial" w:cs="Arial"/>
          <w:color w:val="242729"/>
          <w:sz w:val="20"/>
          <w:szCs w:val="20"/>
        </w:rPr>
        <w:t>Delta Pi Epsilon Journal, 31(2), 81.</w:t>
      </w:r>
      <w:proofErr w:type="gramEnd"/>
      <w:r w:rsidRPr="00714607">
        <w:rPr>
          <w:rFonts w:ascii="Arial" w:hAnsi="Arial" w:cs="Arial"/>
          <w:color w:val="242729"/>
          <w:sz w:val="20"/>
          <w:szCs w:val="20"/>
        </w:rPr>
        <w:t xml:space="preserve"> </w:t>
      </w:r>
    </w:p>
    <w:p w:rsidR="00714607" w:rsidRDefault="00D871C5" w:rsidP="00D871C5">
      <w:pPr>
        <w:spacing w:after="0" w:line="240" w:lineRule="auto"/>
        <w:jc w:val="both"/>
        <w:rPr>
          <w:rFonts w:ascii="Arial" w:hAnsi="Arial" w:cs="Arial"/>
          <w:sz w:val="20"/>
          <w:szCs w:val="20"/>
        </w:rPr>
      </w:pPr>
      <w:r>
        <w:rPr>
          <w:rFonts w:ascii="Arial" w:eastAsia="Times New Roman" w:hAnsi="Arial" w:cs="Arial"/>
          <w:color w:val="222222"/>
          <w:sz w:val="20"/>
          <w:szCs w:val="20"/>
        </w:rPr>
        <w:t>Stevens, S. S. 1946</w:t>
      </w:r>
      <w:r w:rsidR="00714607" w:rsidRPr="00BB4C79">
        <w:rPr>
          <w:rFonts w:ascii="Arial" w:eastAsia="Times New Roman" w:hAnsi="Arial" w:cs="Arial"/>
          <w:color w:val="222222"/>
          <w:sz w:val="20"/>
          <w:szCs w:val="20"/>
        </w:rPr>
        <w:t xml:space="preserve">. </w:t>
      </w:r>
      <w:proofErr w:type="gramStart"/>
      <w:r w:rsidR="00714607" w:rsidRPr="00BB4C79">
        <w:rPr>
          <w:rFonts w:ascii="Arial" w:eastAsia="Times New Roman" w:hAnsi="Arial" w:cs="Arial"/>
          <w:color w:val="222222"/>
          <w:sz w:val="20"/>
          <w:szCs w:val="20"/>
        </w:rPr>
        <w:t>On the theory of scales of measurement.</w:t>
      </w:r>
      <w:proofErr w:type="gramEnd"/>
      <w:r w:rsidR="00714607" w:rsidRPr="00BB4C79">
        <w:rPr>
          <w:rFonts w:ascii="Arial" w:hAnsi="Arial" w:cs="Arial"/>
          <w:sz w:val="20"/>
          <w:szCs w:val="20"/>
        </w:rPr>
        <w:t xml:space="preserve"> </w:t>
      </w:r>
      <w:proofErr w:type="gramStart"/>
      <w:r w:rsidR="00714607" w:rsidRPr="00BB4C79">
        <w:rPr>
          <w:rFonts w:ascii="Arial" w:hAnsi="Arial" w:cs="Arial"/>
          <w:sz w:val="20"/>
          <w:szCs w:val="20"/>
        </w:rPr>
        <w:t>American Association for the Advancement of Science.</w:t>
      </w:r>
      <w:proofErr w:type="gramEnd"/>
      <w:r w:rsidR="00714607" w:rsidRPr="00BB4C79">
        <w:rPr>
          <w:rFonts w:ascii="Arial" w:hAnsi="Arial" w:cs="Arial"/>
          <w:sz w:val="20"/>
          <w:szCs w:val="20"/>
        </w:rPr>
        <w:t xml:space="preserve"> </w:t>
      </w:r>
      <w:r w:rsidR="00714607" w:rsidRPr="00DE06EC">
        <w:rPr>
          <w:rFonts w:ascii="Arial" w:hAnsi="Arial" w:cs="Arial"/>
          <w:b/>
          <w:sz w:val="20"/>
          <w:szCs w:val="20"/>
        </w:rPr>
        <w:t>103(2684)</w:t>
      </w:r>
      <w:r w:rsidR="00DE06EC">
        <w:rPr>
          <w:rFonts w:ascii="Arial" w:hAnsi="Arial" w:cs="Arial"/>
          <w:sz w:val="20"/>
          <w:szCs w:val="20"/>
        </w:rPr>
        <w:t xml:space="preserve">, </w:t>
      </w:r>
      <w:r w:rsidR="00714607" w:rsidRPr="00BB4C79">
        <w:rPr>
          <w:rFonts w:ascii="Arial" w:hAnsi="Arial" w:cs="Arial"/>
          <w:sz w:val="20"/>
          <w:szCs w:val="20"/>
        </w:rPr>
        <w:t>667-680</w:t>
      </w:r>
      <w:r w:rsidR="00714607">
        <w:rPr>
          <w:rFonts w:ascii="Arial" w:hAnsi="Arial" w:cs="Arial"/>
          <w:sz w:val="20"/>
          <w:szCs w:val="20"/>
        </w:rPr>
        <w:t>.</w:t>
      </w:r>
      <w:r w:rsidR="00714607" w:rsidRPr="00BB4C79">
        <w:rPr>
          <w:rFonts w:ascii="Arial" w:hAnsi="Arial" w:cs="Arial"/>
          <w:sz w:val="20"/>
          <w:szCs w:val="20"/>
        </w:rPr>
        <w:t xml:space="preserve"> </w:t>
      </w:r>
    </w:p>
    <w:p w:rsidR="00DE06EC" w:rsidRPr="00BB4C79" w:rsidRDefault="00DE06EC" w:rsidP="00D871C5">
      <w:pPr>
        <w:spacing w:after="0" w:line="240" w:lineRule="auto"/>
        <w:jc w:val="both"/>
        <w:rPr>
          <w:rFonts w:ascii="Arial" w:eastAsia="Times New Roman" w:hAnsi="Arial" w:cs="Arial"/>
          <w:color w:val="222222"/>
          <w:sz w:val="20"/>
          <w:szCs w:val="20"/>
        </w:rPr>
      </w:pPr>
    </w:p>
    <w:p w:rsidR="00714607" w:rsidRPr="00714607" w:rsidRDefault="00714607" w:rsidP="00D871C5">
      <w:pPr>
        <w:spacing w:line="240" w:lineRule="auto"/>
        <w:jc w:val="both"/>
        <w:rPr>
          <w:rFonts w:ascii="Arial" w:hAnsi="Arial" w:cs="Arial"/>
          <w:color w:val="242729"/>
          <w:sz w:val="20"/>
          <w:szCs w:val="20"/>
        </w:rPr>
      </w:pPr>
      <w:r w:rsidRPr="00714607">
        <w:rPr>
          <w:rFonts w:ascii="Arial" w:hAnsi="Arial" w:cs="Arial"/>
          <w:color w:val="242729"/>
          <w:sz w:val="20"/>
          <w:szCs w:val="20"/>
        </w:rPr>
        <w:t xml:space="preserve">Sullivan, G. M., </w:t>
      </w:r>
      <w:proofErr w:type="spellStart"/>
      <w:r w:rsidRPr="00714607">
        <w:rPr>
          <w:rFonts w:ascii="Arial" w:hAnsi="Arial" w:cs="Arial"/>
          <w:color w:val="242729"/>
          <w:sz w:val="20"/>
          <w:szCs w:val="20"/>
        </w:rPr>
        <w:t>Artino</w:t>
      </w:r>
      <w:proofErr w:type="spellEnd"/>
      <w:r w:rsidRPr="00714607">
        <w:rPr>
          <w:rFonts w:ascii="Arial" w:hAnsi="Arial" w:cs="Arial"/>
          <w:color w:val="242729"/>
          <w:sz w:val="20"/>
          <w:szCs w:val="20"/>
        </w:rPr>
        <w:t xml:space="preserve"> Jr, A. R. 2013. </w:t>
      </w:r>
      <w:proofErr w:type="spellStart"/>
      <w:r w:rsidRPr="00714607">
        <w:rPr>
          <w:rFonts w:ascii="Arial" w:hAnsi="Arial" w:cs="Arial"/>
          <w:color w:val="242729"/>
          <w:sz w:val="20"/>
          <w:szCs w:val="20"/>
        </w:rPr>
        <w:t>Analyzing</w:t>
      </w:r>
      <w:proofErr w:type="spellEnd"/>
      <w:r w:rsidRPr="00714607">
        <w:rPr>
          <w:rFonts w:ascii="Arial" w:hAnsi="Arial" w:cs="Arial"/>
          <w:color w:val="242729"/>
          <w:sz w:val="20"/>
          <w:szCs w:val="20"/>
        </w:rPr>
        <w:t xml:space="preserve"> and interpreting data from </w:t>
      </w:r>
      <w:proofErr w:type="spellStart"/>
      <w:r w:rsidRPr="00714607">
        <w:rPr>
          <w:rFonts w:ascii="Arial" w:hAnsi="Arial" w:cs="Arial"/>
          <w:color w:val="242729"/>
          <w:sz w:val="20"/>
          <w:szCs w:val="20"/>
        </w:rPr>
        <w:t>likert</w:t>
      </w:r>
      <w:proofErr w:type="spellEnd"/>
      <w:r w:rsidRPr="00714607">
        <w:rPr>
          <w:rFonts w:ascii="Arial" w:hAnsi="Arial" w:cs="Arial"/>
          <w:color w:val="242729"/>
          <w:sz w:val="20"/>
          <w:szCs w:val="20"/>
        </w:rPr>
        <w:t xml:space="preserve">-type scales. Journal of Graduate Medical Education, </w:t>
      </w:r>
      <w:r w:rsidRPr="00DE06EC">
        <w:rPr>
          <w:rFonts w:ascii="Arial" w:hAnsi="Arial" w:cs="Arial"/>
          <w:b/>
          <w:color w:val="242729"/>
          <w:sz w:val="20"/>
          <w:szCs w:val="20"/>
        </w:rPr>
        <w:t>5(4)</w:t>
      </w:r>
      <w:r w:rsidRPr="00714607">
        <w:rPr>
          <w:rFonts w:ascii="Arial" w:hAnsi="Arial" w:cs="Arial"/>
          <w:color w:val="242729"/>
          <w:sz w:val="20"/>
          <w:szCs w:val="20"/>
        </w:rPr>
        <w:t xml:space="preserve">, 541-542. </w:t>
      </w:r>
    </w:p>
    <w:p w:rsidR="00714607" w:rsidRPr="00714607" w:rsidRDefault="00714607" w:rsidP="00D871C5">
      <w:pPr>
        <w:spacing w:line="240" w:lineRule="auto"/>
        <w:jc w:val="both"/>
        <w:rPr>
          <w:rFonts w:ascii="Arial" w:hAnsi="Arial" w:cs="Arial"/>
          <w:color w:val="242729"/>
          <w:sz w:val="20"/>
          <w:szCs w:val="20"/>
        </w:rPr>
      </w:pPr>
      <w:r w:rsidRPr="00714607">
        <w:rPr>
          <w:rFonts w:ascii="Arial" w:hAnsi="Arial" w:cs="Arial"/>
          <w:color w:val="242729"/>
          <w:sz w:val="20"/>
          <w:szCs w:val="20"/>
        </w:rPr>
        <w:t xml:space="preserve">Sullivan, L. M., </w:t>
      </w:r>
      <w:proofErr w:type="spellStart"/>
      <w:r w:rsidRPr="00714607">
        <w:rPr>
          <w:rFonts w:ascii="Arial" w:hAnsi="Arial" w:cs="Arial"/>
          <w:color w:val="242729"/>
          <w:sz w:val="20"/>
          <w:szCs w:val="20"/>
        </w:rPr>
        <w:t>D'Agostino</w:t>
      </w:r>
      <w:proofErr w:type="spellEnd"/>
      <w:r w:rsidR="00D871C5">
        <w:rPr>
          <w:rFonts w:ascii="Arial" w:hAnsi="Arial" w:cs="Arial"/>
          <w:color w:val="242729"/>
          <w:sz w:val="20"/>
          <w:szCs w:val="20"/>
        </w:rPr>
        <w:t>, R. B. 1992</w:t>
      </w:r>
      <w:r w:rsidRPr="00714607">
        <w:rPr>
          <w:rFonts w:ascii="Arial" w:hAnsi="Arial" w:cs="Arial"/>
          <w:color w:val="242729"/>
          <w:sz w:val="20"/>
          <w:szCs w:val="20"/>
        </w:rPr>
        <w:t xml:space="preserve">. Robustness of the t test applied to data distorted from normality by floor effects. Journal of Dental Research, </w:t>
      </w:r>
      <w:r w:rsidRPr="00DE06EC">
        <w:rPr>
          <w:rFonts w:ascii="Arial" w:hAnsi="Arial" w:cs="Arial"/>
          <w:b/>
          <w:color w:val="242729"/>
          <w:sz w:val="20"/>
          <w:szCs w:val="20"/>
        </w:rPr>
        <w:t>71(12)</w:t>
      </w:r>
      <w:r w:rsidRPr="00714607">
        <w:rPr>
          <w:rFonts w:ascii="Arial" w:hAnsi="Arial" w:cs="Arial"/>
          <w:color w:val="242729"/>
          <w:sz w:val="20"/>
          <w:szCs w:val="20"/>
        </w:rPr>
        <w:t xml:space="preserve">, 1938-1943. </w:t>
      </w:r>
    </w:p>
    <w:p w:rsidR="00714607" w:rsidRPr="00714607" w:rsidRDefault="00D871C5" w:rsidP="00D871C5">
      <w:pPr>
        <w:spacing w:line="240" w:lineRule="auto"/>
        <w:jc w:val="both"/>
        <w:rPr>
          <w:rFonts w:ascii="Arial" w:hAnsi="Arial" w:cs="Arial"/>
          <w:color w:val="242729"/>
          <w:sz w:val="20"/>
          <w:szCs w:val="20"/>
        </w:rPr>
      </w:pPr>
      <w:proofErr w:type="spellStart"/>
      <w:r>
        <w:rPr>
          <w:rFonts w:ascii="Arial" w:hAnsi="Arial" w:cs="Arial"/>
          <w:color w:val="242729"/>
          <w:sz w:val="20"/>
          <w:szCs w:val="20"/>
        </w:rPr>
        <w:t>Vonesh</w:t>
      </w:r>
      <w:proofErr w:type="spellEnd"/>
      <w:r>
        <w:rPr>
          <w:rFonts w:ascii="Arial" w:hAnsi="Arial" w:cs="Arial"/>
          <w:color w:val="242729"/>
          <w:sz w:val="20"/>
          <w:szCs w:val="20"/>
        </w:rPr>
        <w:t>, E. F. 1983</w:t>
      </w:r>
      <w:r w:rsidR="00714607" w:rsidRPr="00714607">
        <w:rPr>
          <w:rFonts w:ascii="Arial" w:hAnsi="Arial" w:cs="Arial"/>
          <w:color w:val="242729"/>
          <w:sz w:val="20"/>
          <w:szCs w:val="20"/>
        </w:rPr>
        <w:t>. Efficienc</w:t>
      </w:r>
      <w:r w:rsidR="00BF49A1">
        <w:rPr>
          <w:rFonts w:ascii="Arial" w:hAnsi="Arial" w:cs="Arial"/>
          <w:color w:val="242729"/>
          <w:sz w:val="20"/>
          <w:szCs w:val="20"/>
        </w:rPr>
        <w:t>y of repeated measures designs v</w:t>
      </w:r>
      <w:r w:rsidR="00714607" w:rsidRPr="00714607">
        <w:rPr>
          <w:rFonts w:ascii="Arial" w:hAnsi="Arial" w:cs="Arial"/>
          <w:color w:val="242729"/>
          <w:sz w:val="20"/>
          <w:szCs w:val="20"/>
        </w:rPr>
        <w:t xml:space="preserve">ersus completely randomized designs based on multiple comparisons. Communications in Statistics-Theory and Methods, </w:t>
      </w:r>
      <w:r w:rsidR="00714607" w:rsidRPr="00DE06EC">
        <w:rPr>
          <w:rFonts w:ascii="Arial" w:hAnsi="Arial" w:cs="Arial"/>
          <w:b/>
          <w:color w:val="242729"/>
          <w:sz w:val="20"/>
          <w:szCs w:val="20"/>
        </w:rPr>
        <w:t>12(3)</w:t>
      </w:r>
      <w:r w:rsidR="00714607" w:rsidRPr="00714607">
        <w:rPr>
          <w:rFonts w:ascii="Arial" w:hAnsi="Arial" w:cs="Arial"/>
          <w:color w:val="242729"/>
          <w:sz w:val="20"/>
          <w:szCs w:val="20"/>
        </w:rPr>
        <w:t xml:space="preserve">, 289-301. </w:t>
      </w:r>
    </w:p>
    <w:p w:rsidR="00714607" w:rsidRPr="00714607" w:rsidRDefault="00D871C5" w:rsidP="00D871C5">
      <w:pPr>
        <w:spacing w:line="240" w:lineRule="auto"/>
        <w:jc w:val="both"/>
        <w:rPr>
          <w:rFonts w:ascii="Arial" w:hAnsi="Arial" w:cs="Arial"/>
          <w:color w:val="242729"/>
          <w:sz w:val="20"/>
          <w:szCs w:val="20"/>
        </w:rPr>
      </w:pPr>
      <w:r>
        <w:rPr>
          <w:rFonts w:ascii="Arial" w:hAnsi="Arial" w:cs="Arial"/>
          <w:color w:val="242729"/>
          <w:sz w:val="20"/>
          <w:szCs w:val="20"/>
        </w:rPr>
        <w:t>Wilcoxon, F. 1945</w:t>
      </w:r>
      <w:r w:rsidR="00714607" w:rsidRPr="00714607">
        <w:rPr>
          <w:rFonts w:ascii="Arial" w:hAnsi="Arial" w:cs="Arial"/>
          <w:color w:val="242729"/>
          <w:sz w:val="20"/>
          <w:szCs w:val="20"/>
        </w:rPr>
        <w:t xml:space="preserve">. </w:t>
      </w:r>
      <w:proofErr w:type="gramStart"/>
      <w:r w:rsidR="00714607" w:rsidRPr="00714607">
        <w:rPr>
          <w:rFonts w:ascii="Arial" w:hAnsi="Arial" w:cs="Arial"/>
          <w:color w:val="242729"/>
          <w:sz w:val="20"/>
          <w:szCs w:val="20"/>
        </w:rPr>
        <w:t>Individual comparisons by ranking methods.</w:t>
      </w:r>
      <w:proofErr w:type="gramEnd"/>
      <w:r w:rsidR="00714607" w:rsidRPr="00714607">
        <w:rPr>
          <w:rFonts w:ascii="Arial" w:hAnsi="Arial" w:cs="Arial"/>
          <w:color w:val="242729"/>
          <w:sz w:val="20"/>
          <w:szCs w:val="20"/>
        </w:rPr>
        <w:t xml:space="preserve"> Biometrics Bulletin, </w:t>
      </w:r>
      <w:r w:rsidR="00714607" w:rsidRPr="00DE06EC">
        <w:rPr>
          <w:rFonts w:ascii="Arial" w:hAnsi="Arial" w:cs="Arial"/>
          <w:b/>
          <w:color w:val="242729"/>
          <w:sz w:val="20"/>
          <w:szCs w:val="20"/>
        </w:rPr>
        <w:t>1(6)</w:t>
      </w:r>
      <w:r w:rsidR="00714607" w:rsidRPr="00714607">
        <w:rPr>
          <w:rFonts w:ascii="Arial" w:hAnsi="Arial" w:cs="Arial"/>
          <w:color w:val="242729"/>
          <w:sz w:val="20"/>
          <w:szCs w:val="20"/>
        </w:rPr>
        <w:t xml:space="preserve">, 80-83. </w:t>
      </w:r>
    </w:p>
    <w:p w:rsidR="00714607" w:rsidRPr="00BB4C79" w:rsidRDefault="00D871C5" w:rsidP="00D871C5">
      <w:pPr>
        <w:spacing w:line="240" w:lineRule="auto"/>
        <w:jc w:val="both"/>
        <w:rPr>
          <w:rFonts w:ascii="Arial" w:hAnsi="Arial" w:cs="Arial"/>
          <w:color w:val="242729"/>
          <w:sz w:val="20"/>
          <w:szCs w:val="20"/>
        </w:rPr>
      </w:pPr>
      <w:r>
        <w:rPr>
          <w:rFonts w:ascii="Arial" w:hAnsi="Arial" w:cs="Arial"/>
          <w:color w:val="242729"/>
          <w:sz w:val="20"/>
          <w:szCs w:val="20"/>
        </w:rPr>
        <w:t>Zimmerman, D. W. 1997</w:t>
      </w:r>
      <w:r w:rsidR="00714607" w:rsidRPr="00714607">
        <w:rPr>
          <w:rFonts w:ascii="Arial" w:hAnsi="Arial" w:cs="Arial"/>
          <w:color w:val="242729"/>
          <w:sz w:val="20"/>
          <w:szCs w:val="20"/>
        </w:rPr>
        <w:t xml:space="preserve">. Teacher’s corner: A note on interpretation of the paired-samples t test. Journal of Educational and </w:t>
      </w:r>
      <w:proofErr w:type="spellStart"/>
      <w:r w:rsidR="00714607" w:rsidRPr="00714607">
        <w:rPr>
          <w:rFonts w:ascii="Arial" w:hAnsi="Arial" w:cs="Arial"/>
          <w:color w:val="242729"/>
          <w:sz w:val="20"/>
          <w:szCs w:val="20"/>
        </w:rPr>
        <w:t>Behavioral</w:t>
      </w:r>
      <w:proofErr w:type="spellEnd"/>
      <w:r w:rsidR="00714607" w:rsidRPr="00714607">
        <w:rPr>
          <w:rFonts w:ascii="Arial" w:hAnsi="Arial" w:cs="Arial"/>
          <w:color w:val="242729"/>
          <w:sz w:val="20"/>
          <w:szCs w:val="20"/>
        </w:rPr>
        <w:t xml:space="preserve"> Statistics, </w:t>
      </w:r>
      <w:r w:rsidR="00714607" w:rsidRPr="00DE06EC">
        <w:rPr>
          <w:rFonts w:ascii="Arial" w:hAnsi="Arial" w:cs="Arial"/>
          <w:b/>
          <w:color w:val="242729"/>
          <w:sz w:val="20"/>
          <w:szCs w:val="20"/>
        </w:rPr>
        <w:t>22(3)</w:t>
      </w:r>
      <w:r w:rsidR="00714607" w:rsidRPr="00714607">
        <w:rPr>
          <w:rFonts w:ascii="Arial" w:hAnsi="Arial" w:cs="Arial"/>
          <w:color w:val="242729"/>
          <w:sz w:val="20"/>
          <w:szCs w:val="20"/>
        </w:rPr>
        <w:t>, 349-360.</w:t>
      </w:r>
    </w:p>
    <w:p w:rsidR="00AC4E4F" w:rsidRPr="00BB4C79" w:rsidRDefault="00AC4E4F" w:rsidP="00BB4C79">
      <w:pPr>
        <w:spacing w:line="360" w:lineRule="auto"/>
        <w:rPr>
          <w:rFonts w:ascii="Arial" w:hAnsi="Arial" w:cs="Arial"/>
          <w:color w:val="242729"/>
          <w:sz w:val="20"/>
          <w:szCs w:val="20"/>
        </w:rPr>
      </w:pPr>
    </w:p>
    <w:p w:rsidR="00314729" w:rsidRPr="00BB4C79" w:rsidRDefault="00314729" w:rsidP="00BB4C79">
      <w:pPr>
        <w:spacing w:line="360" w:lineRule="auto"/>
        <w:rPr>
          <w:rFonts w:ascii="Arial" w:hAnsi="Arial" w:cs="Arial"/>
          <w:color w:val="242729"/>
          <w:sz w:val="20"/>
          <w:szCs w:val="20"/>
        </w:rPr>
      </w:pPr>
    </w:p>
    <w:sectPr w:rsidR="00314729" w:rsidRPr="00BB4C79">
      <w:footerReference w:type="default" r:id="rId1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812" w:rsidRDefault="00063812" w:rsidP="003C6DA0">
      <w:pPr>
        <w:spacing w:after="0" w:line="240" w:lineRule="auto"/>
      </w:pPr>
      <w:r>
        <w:separator/>
      </w:r>
    </w:p>
  </w:endnote>
  <w:endnote w:type="continuationSeparator" w:id="0">
    <w:p w:rsidR="00063812" w:rsidRDefault="00063812" w:rsidP="003C6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12" w:rsidRDefault="00063812">
    <w:pPr>
      <w:pStyle w:val="Footer"/>
      <w:jc w:val="right"/>
    </w:pPr>
  </w:p>
  <w:p w:rsidR="00063812" w:rsidRDefault="00063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812" w:rsidRDefault="00063812" w:rsidP="003C6DA0">
      <w:pPr>
        <w:spacing w:after="0" w:line="240" w:lineRule="auto"/>
      </w:pPr>
      <w:r>
        <w:separator/>
      </w:r>
    </w:p>
  </w:footnote>
  <w:footnote w:type="continuationSeparator" w:id="0">
    <w:p w:rsidR="00063812" w:rsidRDefault="00063812" w:rsidP="003C6D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21C"/>
    <w:multiLevelType w:val="hybridMultilevel"/>
    <w:tmpl w:val="6D76C1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0B5679"/>
    <w:multiLevelType w:val="hybridMultilevel"/>
    <w:tmpl w:val="6B18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EE"/>
    <w:rsid w:val="00003E11"/>
    <w:rsid w:val="00010864"/>
    <w:rsid w:val="0001233F"/>
    <w:rsid w:val="0001517E"/>
    <w:rsid w:val="00015BDE"/>
    <w:rsid w:val="0001610D"/>
    <w:rsid w:val="00021434"/>
    <w:rsid w:val="00022448"/>
    <w:rsid w:val="00027BB0"/>
    <w:rsid w:val="00030B3A"/>
    <w:rsid w:val="000371F8"/>
    <w:rsid w:val="00061DF3"/>
    <w:rsid w:val="000630C7"/>
    <w:rsid w:val="00063812"/>
    <w:rsid w:val="00064809"/>
    <w:rsid w:val="000666A8"/>
    <w:rsid w:val="00071DB2"/>
    <w:rsid w:val="00075629"/>
    <w:rsid w:val="00083814"/>
    <w:rsid w:val="00086372"/>
    <w:rsid w:val="00086D91"/>
    <w:rsid w:val="00087CAA"/>
    <w:rsid w:val="000948D1"/>
    <w:rsid w:val="000A3189"/>
    <w:rsid w:val="000A33CB"/>
    <w:rsid w:val="000A4A57"/>
    <w:rsid w:val="000A612E"/>
    <w:rsid w:val="000B084F"/>
    <w:rsid w:val="000B14B5"/>
    <w:rsid w:val="000B54F9"/>
    <w:rsid w:val="000B5AEE"/>
    <w:rsid w:val="000B61AB"/>
    <w:rsid w:val="000C782F"/>
    <w:rsid w:val="000D7FF0"/>
    <w:rsid w:val="000F34B2"/>
    <w:rsid w:val="000F3D71"/>
    <w:rsid w:val="00104771"/>
    <w:rsid w:val="0010635B"/>
    <w:rsid w:val="001171D4"/>
    <w:rsid w:val="0012013B"/>
    <w:rsid w:val="00126E33"/>
    <w:rsid w:val="0013797D"/>
    <w:rsid w:val="0014398D"/>
    <w:rsid w:val="0014560B"/>
    <w:rsid w:val="00145A69"/>
    <w:rsid w:val="00151764"/>
    <w:rsid w:val="0015480D"/>
    <w:rsid w:val="0015742A"/>
    <w:rsid w:val="0016620C"/>
    <w:rsid w:val="001678B2"/>
    <w:rsid w:val="00172F0E"/>
    <w:rsid w:val="00177FDD"/>
    <w:rsid w:val="001824A9"/>
    <w:rsid w:val="00186E22"/>
    <w:rsid w:val="0019570E"/>
    <w:rsid w:val="001B0BDC"/>
    <w:rsid w:val="001B7EB8"/>
    <w:rsid w:val="001C4FF8"/>
    <w:rsid w:val="001C7247"/>
    <w:rsid w:val="001C7CA7"/>
    <w:rsid w:val="001D1730"/>
    <w:rsid w:val="001D39C7"/>
    <w:rsid w:val="001D458C"/>
    <w:rsid w:val="001D755D"/>
    <w:rsid w:val="001D7EC7"/>
    <w:rsid w:val="001E2A11"/>
    <w:rsid w:val="001F2AA8"/>
    <w:rsid w:val="001F5F59"/>
    <w:rsid w:val="0020701B"/>
    <w:rsid w:val="0021112F"/>
    <w:rsid w:val="00212732"/>
    <w:rsid w:val="00213497"/>
    <w:rsid w:val="00214F64"/>
    <w:rsid w:val="002164E3"/>
    <w:rsid w:val="00220F84"/>
    <w:rsid w:val="00226ADB"/>
    <w:rsid w:val="002357F5"/>
    <w:rsid w:val="002411F0"/>
    <w:rsid w:val="00245C41"/>
    <w:rsid w:val="00245E05"/>
    <w:rsid w:val="0024712E"/>
    <w:rsid w:val="00252DAE"/>
    <w:rsid w:val="002561A6"/>
    <w:rsid w:val="00257C17"/>
    <w:rsid w:val="002600FB"/>
    <w:rsid w:val="0026567A"/>
    <w:rsid w:val="00267789"/>
    <w:rsid w:val="00271F69"/>
    <w:rsid w:val="0028102A"/>
    <w:rsid w:val="002819EE"/>
    <w:rsid w:val="002849DA"/>
    <w:rsid w:val="0029052F"/>
    <w:rsid w:val="002905EA"/>
    <w:rsid w:val="002A11E8"/>
    <w:rsid w:val="002A55F2"/>
    <w:rsid w:val="002B32F8"/>
    <w:rsid w:val="002B666E"/>
    <w:rsid w:val="002C0CFC"/>
    <w:rsid w:val="002C4949"/>
    <w:rsid w:val="002C5D18"/>
    <w:rsid w:val="002D4233"/>
    <w:rsid w:val="002E4D66"/>
    <w:rsid w:val="002F5633"/>
    <w:rsid w:val="00300F87"/>
    <w:rsid w:val="00302FC1"/>
    <w:rsid w:val="003043F8"/>
    <w:rsid w:val="0030553F"/>
    <w:rsid w:val="00314729"/>
    <w:rsid w:val="003154AD"/>
    <w:rsid w:val="00315E45"/>
    <w:rsid w:val="003314BC"/>
    <w:rsid w:val="003418F0"/>
    <w:rsid w:val="00354566"/>
    <w:rsid w:val="003551E4"/>
    <w:rsid w:val="003568B5"/>
    <w:rsid w:val="0035759D"/>
    <w:rsid w:val="00357D8D"/>
    <w:rsid w:val="00360682"/>
    <w:rsid w:val="00362B0C"/>
    <w:rsid w:val="003630F9"/>
    <w:rsid w:val="0036721A"/>
    <w:rsid w:val="00371E98"/>
    <w:rsid w:val="00373F0A"/>
    <w:rsid w:val="003854AB"/>
    <w:rsid w:val="003908C6"/>
    <w:rsid w:val="00392F93"/>
    <w:rsid w:val="00393DDA"/>
    <w:rsid w:val="003941A6"/>
    <w:rsid w:val="003C6DA0"/>
    <w:rsid w:val="003D3D93"/>
    <w:rsid w:val="003E77A2"/>
    <w:rsid w:val="00404FBA"/>
    <w:rsid w:val="00406F9B"/>
    <w:rsid w:val="0041272C"/>
    <w:rsid w:val="00420472"/>
    <w:rsid w:val="00423919"/>
    <w:rsid w:val="00426BE8"/>
    <w:rsid w:val="0042759D"/>
    <w:rsid w:val="004534D2"/>
    <w:rsid w:val="00453FB7"/>
    <w:rsid w:val="00464C7F"/>
    <w:rsid w:val="00465F67"/>
    <w:rsid w:val="0047231B"/>
    <w:rsid w:val="004818A1"/>
    <w:rsid w:val="00482B31"/>
    <w:rsid w:val="00490887"/>
    <w:rsid w:val="0049427B"/>
    <w:rsid w:val="004A185C"/>
    <w:rsid w:val="004A3E6E"/>
    <w:rsid w:val="004B40B6"/>
    <w:rsid w:val="004C5163"/>
    <w:rsid w:val="004C7E21"/>
    <w:rsid w:val="004D3328"/>
    <w:rsid w:val="004D34E2"/>
    <w:rsid w:val="004D3633"/>
    <w:rsid w:val="004D6C68"/>
    <w:rsid w:val="004E1737"/>
    <w:rsid w:val="004E7080"/>
    <w:rsid w:val="004F6A4E"/>
    <w:rsid w:val="005041C9"/>
    <w:rsid w:val="005076B8"/>
    <w:rsid w:val="00510009"/>
    <w:rsid w:val="0051483C"/>
    <w:rsid w:val="00521308"/>
    <w:rsid w:val="00525E2D"/>
    <w:rsid w:val="00526318"/>
    <w:rsid w:val="0052752D"/>
    <w:rsid w:val="005334AA"/>
    <w:rsid w:val="00543970"/>
    <w:rsid w:val="00544800"/>
    <w:rsid w:val="00552234"/>
    <w:rsid w:val="00554D4A"/>
    <w:rsid w:val="0055696C"/>
    <w:rsid w:val="00562474"/>
    <w:rsid w:val="00576FD9"/>
    <w:rsid w:val="0058111F"/>
    <w:rsid w:val="00586209"/>
    <w:rsid w:val="005904A5"/>
    <w:rsid w:val="005B329D"/>
    <w:rsid w:val="005B59DD"/>
    <w:rsid w:val="005C3459"/>
    <w:rsid w:val="005C5EC1"/>
    <w:rsid w:val="005D553A"/>
    <w:rsid w:val="00610A4A"/>
    <w:rsid w:val="00611319"/>
    <w:rsid w:val="0061374B"/>
    <w:rsid w:val="00625AC0"/>
    <w:rsid w:val="0063419D"/>
    <w:rsid w:val="006372A7"/>
    <w:rsid w:val="0064048C"/>
    <w:rsid w:val="00640497"/>
    <w:rsid w:val="00642405"/>
    <w:rsid w:val="00652CFA"/>
    <w:rsid w:val="0065572D"/>
    <w:rsid w:val="00660469"/>
    <w:rsid w:val="00664D48"/>
    <w:rsid w:val="0067083D"/>
    <w:rsid w:val="006713B7"/>
    <w:rsid w:val="0067515E"/>
    <w:rsid w:val="006774FA"/>
    <w:rsid w:val="006810D5"/>
    <w:rsid w:val="006B3CA1"/>
    <w:rsid w:val="006B79E0"/>
    <w:rsid w:val="006C0910"/>
    <w:rsid w:val="006C69BF"/>
    <w:rsid w:val="006C6EE8"/>
    <w:rsid w:val="006C7817"/>
    <w:rsid w:val="006C7C23"/>
    <w:rsid w:val="006E039D"/>
    <w:rsid w:val="006E186A"/>
    <w:rsid w:val="006E3830"/>
    <w:rsid w:val="006F37D4"/>
    <w:rsid w:val="00702208"/>
    <w:rsid w:val="00714607"/>
    <w:rsid w:val="00721BC3"/>
    <w:rsid w:val="00721CC0"/>
    <w:rsid w:val="00734B86"/>
    <w:rsid w:val="00737B2A"/>
    <w:rsid w:val="00743871"/>
    <w:rsid w:val="007547F4"/>
    <w:rsid w:val="00773E20"/>
    <w:rsid w:val="007775C5"/>
    <w:rsid w:val="00797DBF"/>
    <w:rsid w:val="007A152B"/>
    <w:rsid w:val="007C5F21"/>
    <w:rsid w:val="007D15BC"/>
    <w:rsid w:val="007D501E"/>
    <w:rsid w:val="007D5A55"/>
    <w:rsid w:val="007D7392"/>
    <w:rsid w:val="007E28ED"/>
    <w:rsid w:val="007E3866"/>
    <w:rsid w:val="007E3F21"/>
    <w:rsid w:val="007F0A38"/>
    <w:rsid w:val="007F70C7"/>
    <w:rsid w:val="00804BBC"/>
    <w:rsid w:val="008068F6"/>
    <w:rsid w:val="00815ADF"/>
    <w:rsid w:val="008174B2"/>
    <w:rsid w:val="00826041"/>
    <w:rsid w:val="00832682"/>
    <w:rsid w:val="008366A4"/>
    <w:rsid w:val="00846B7C"/>
    <w:rsid w:val="00850131"/>
    <w:rsid w:val="00866300"/>
    <w:rsid w:val="008709E1"/>
    <w:rsid w:val="00872698"/>
    <w:rsid w:val="00876E1D"/>
    <w:rsid w:val="00877852"/>
    <w:rsid w:val="008900D8"/>
    <w:rsid w:val="008C195D"/>
    <w:rsid w:val="008E1D32"/>
    <w:rsid w:val="008E3007"/>
    <w:rsid w:val="008F5AFE"/>
    <w:rsid w:val="008F6A16"/>
    <w:rsid w:val="008F7636"/>
    <w:rsid w:val="00901D4D"/>
    <w:rsid w:val="009166FF"/>
    <w:rsid w:val="009376B1"/>
    <w:rsid w:val="009419D2"/>
    <w:rsid w:val="009442ED"/>
    <w:rsid w:val="00952329"/>
    <w:rsid w:val="00961663"/>
    <w:rsid w:val="00973D40"/>
    <w:rsid w:val="00974B56"/>
    <w:rsid w:val="009917A2"/>
    <w:rsid w:val="00993A35"/>
    <w:rsid w:val="009A0CCA"/>
    <w:rsid w:val="009A3B21"/>
    <w:rsid w:val="009A5EA0"/>
    <w:rsid w:val="009B6B39"/>
    <w:rsid w:val="009C03B1"/>
    <w:rsid w:val="009C1ACE"/>
    <w:rsid w:val="009D3D76"/>
    <w:rsid w:val="009F2373"/>
    <w:rsid w:val="009F7D0E"/>
    <w:rsid w:val="00A018AD"/>
    <w:rsid w:val="00A16C11"/>
    <w:rsid w:val="00A16E75"/>
    <w:rsid w:val="00A32C01"/>
    <w:rsid w:val="00A4664A"/>
    <w:rsid w:val="00A47692"/>
    <w:rsid w:val="00A54363"/>
    <w:rsid w:val="00A60DD1"/>
    <w:rsid w:val="00A638C2"/>
    <w:rsid w:val="00A679AB"/>
    <w:rsid w:val="00A83C37"/>
    <w:rsid w:val="00A84A97"/>
    <w:rsid w:val="00AA14DD"/>
    <w:rsid w:val="00AA3488"/>
    <w:rsid w:val="00AA50E9"/>
    <w:rsid w:val="00AC4E4F"/>
    <w:rsid w:val="00AD5EA8"/>
    <w:rsid w:val="00AE001F"/>
    <w:rsid w:val="00AE2C6D"/>
    <w:rsid w:val="00AF0EC9"/>
    <w:rsid w:val="00B02992"/>
    <w:rsid w:val="00B066D2"/>
    <w:rsid w:val="00B300FA"/>
    <w:rsid w:val="00B3012C"/>
    <w:rsid w:val="00B4482B"/>
    <w:rsid w:val="00B530DA"/>
    <w:rsid w:val="00B55DA9"/>
    <w:rsid w:val="00B57853"/>
    <w:rsid w:val="00B6158E"/>
    <w:rsid w:val="00B65A52"/>
    <w:rsid w:val="00B66264"/>
    <w:rsid w:val="00B71721"/>
    <w:rsid w:val="00B73C93"/>
    <w:rsid w:val="00B76A09"/>
    <w:rsid w:val="00B85A47"/>
    <w:rsid w:val="00B951B3"/>
    <w:rsid w:val="00B97011"/>
    <w:rsid w:val="00BA6B8F"/>
    <w:rsid w:val="00BB4A12"/>
    <w:rsid w:val="00BB4C79"/>
    <w:rsid w:val="00BC050B"/>
    <w:rsid w:val="00BD3E7C"/>
    <w:rsid w:val="00BD5C43"/>
    <w:rsid w:val="00BD794B"/>
    <w:rsid w:val="00BE08B5"/>
    <w:rsid w:val="00BF177E"/>
    <w:rsid w:val="00BF49A1"/>
    <w:rsid w:val="00BF5EA8"/>
    <w:rsid w:val="00C072C3"/>
    <w:rsid w:val="00C07618"/>
    <w:rsid w:val="00C1457B"/>
    <w:rsid w:val="00C14867"/>
    <w:rsid w:val="00C14E89"/>
    <w:rsid w:val="00C15AB3"/>
    <w:rsid w:val="00C24A85"/>
    <w:rsid w:val="00C268F8"/>
    <w:rsid w:val="00C26FAA"/>
    <w:rsid w:val="00C31416"/>
    <w:rsid w:val="00C356F7"/>
    <w:rsid w:val="00C42349"/>
    <w:rsid w:val="00C44540"/>
    <w:rsid w:val="00C47906"/>
    <w:rsid w:val="00C50FD0"/>
    <w:rsid w:val="00C5140B"/>
    <w:rsid w:val="00C6148C"/>
    <w:rsid w:val="00C80241"/>
    <w:rsid w:val="00C8177A"/>
    <w:rsid w:val="00C81CD9"/>
    <w:rsid w:val="00C8568E"/>
    <w:rsid w:val="00C8569A"/>
    <w:rsid w:val="00C86D60"/>
    <w:rsid w:val="00C950B5"/>
    <w:rsid w:val="00CB14EF"/>
    <w:rsid w:val="00CB1FC5"/>
    <w:rsid w:val="00CC48FD"/>
    <w:rsid w:val="00CC661B"/>
    <w:rsid w:val="00CD1537"/>
    <w:rsid w:val="00CD7085"/>
    <w:rsid w:val="00CE1283"/>
    <w:rsid w:val="00CE59A2"/>
    <w:rsid w:val="00CE6610"/>
    <w:rsid w:val="00CF0613"/>
    <w:rsid w:val="00D205F7"/>
    <w:rsid w:val="00D21904"/>
    <w:rsid w:val="00D40EDD"/>
    <w:rsid w:val="00D44E16"/>
    <w:rsid w:val="00D50F41"/>
    <w:rsid w:val="00D55CEE"/>
    <w:rsid w:val="00D671B8"/>
    <w:rsid w:val="00D7293D"/>
    <w:rsid w:val="00D871C5"/>
    <w:rsid w:val="00D932F9"/>
    <w:rsid w:val="00DA37A3"/>
    <w:rsid w:val="00DA4A95"/>
    <w:rsid w:val="00DA511E"/>
    <w:rsid w:val="00DB1C12"/>
    <w:rsid w:val="00DB2AE8"/>
    <w:rsid w:val="00DB38FE"/>
    <w:rsid w:val="00DD28B2"/>
    <w:rsid w:val="00DD6CB8"/>
    <w:rsid w:val="00DE0136"/>
    <w:rsid w:val="00DE06EC"/>
    <w:rsid w:val="00DE767D"/>
    <w:rsid w:val="00DF057F"/>
    <w:rsid w:val="00DF4BE3"/>
    <w:rsid w:val="00DF5568"/>
    <w:rsid w:val="00E03195"/>
    <w:rsid w:val="00E1392F"/>
    <w:rsid w:val="00E2155B"/>
    <w:rsid w:val="00E240E1"/>
    <w:rsid w:val="00E3146F"/>
    <w:rsid w:val="00E427C8"/>
    <w:rsid w:val="00E5179C"/>
    <w:rsid w:val="00E548AB"/>
    <w:rsid w:val="00E54AC7"/>
    <w:rsid w:val="00E644C3"/>
    <w:rsid w:val="00E669BF"/>
    <w:rsid w:val="00E72215"/>
    <w:rsid w:val="00E80ADB"/>
    <w:rsid w:val="00E81ABF"/>
    <w:rsid w:val="00E83281"/>
    <w:rsid w:val="00E94581"/>
    <w:rsid w:val="00E956F7"/>
    <w:rsid w:val="00EA3FCC"/>
    <w:rsid w:val="00EB32F2"/>
    <w:rsid w:val="00EC28B3"/>
    <w:rsid w:val="00ED7AD7"/>
    <w:rsid w:val="00EE2074"/>
    <w:rsid w:val="00EE288B"/>
    <w:rsid w:val="00EE5148"/>
    <w:rsid w:val="00EE7533"/>
    <w:rsid w:val="00F00857"/>
    <w:rsid w:val="00F04280"/>
    <w:rsid w:val="00F11E70"/>
    <w:rsid w:val="00F147C1"/>
    <w:rsid w:val="00F41DFF"/>
    <w:rsid w:val="00F45F95"/>
    <w:rsid w:val="00F553E5"/>
    <w:rsid w:val="00F56A05"/>
    <w:rsid w:val="00F61D69"/>
    <w:rsid w:val="00F637EF"/>
    <w:rsid w:val="00F70892"/>
    <w:rsid w:val="00F72587"/>
    <w:rsid w:val="00F73D71"/>
    <w:rsid w:val="00F73ED2"/>
    <w:rsid w:val="00F740A6"/>
    <w:rsid w:val="00F83276"/>
    <w:rsid w:val="00F83751"/>
    <w:rsid w:val="00F843B9"/>
    <w:rsid w:val="00F865B2"/>
    <w:rsid w:val="00F86C73"/>
    <w:rsid w:val="00F92E25"/>
    <w:rsid w:val="00FA1E81"/>
    <w:rsid w:val="00FB163F"/>
    <w:rsid w:val="00FB5111"/>
    <w:rsid w:val="00FD27A4"/>
    <w:rsid w:val="00FF1E5B"/>
    <w:rsid w:val="00FF3B7A"/>
    <w:rsid w:val="00FF6DDC"/>
    <w:rsid w:val="00FF714E"/>
    <w:rsid w:val="00FF7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EE"/>
    <w:rPr>
      <w:rFonts w:eastAsiaTheme="minorEastAsia"/>
      <w:lang w:eastAsia="en-GB"/>
    </w:rPr>
  </w:style>
  <w:style w:type="paragraph" w:styleId="Heading1">
    <w:name w:val="heading 1"/>
    <w:basedOn w:val="Normal"/>
    <w:next w:val="Normal"/>
    <w:link w:val="Heading1Char"/>
    <w:uiPriority w:val="9"/>
    <w:qFormat/>
    <w:rsid w:val="00063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19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1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9EE"/>
    <w:rPr>
      <w:rFonts w:ascii="Tahoma" w:eastAsiaTheme="minorEastAsia" w:hAnsi="Tahoma" w:cs="Tahoma"/>
      <w:sz w:val="16"/>
      <w:szCs w:val="16"/>
      <w:lang w:eastAsia="en-GB"/>
    </w:rPr>
  </w:style>
  <w:style w:type="character" w:styleId="Hyperlink">
    <w:name w:val="Hyperlink"/>
    <w:basedOn w:val="DefaultParagraphFont"/>
    <w:uiPriority w:val="99"/>
    <w:unhideWhenUsed/>
    <w:rsid w:val="00FA1E81"/>
    <w:rPr>
      <w:color w:val="0000FF"/>
      <w:u w:val="single"/>
    </w:rPr>
  </w:style>
  <w:style w:type="character" w:customStyle="1" w:styleId="element-citation">
    <w:name w:val="element-citation"/>
    <w:basedOn w:val="DefaultParagraphFont"/>
    <w:rsid w:val="00FA1E81"/>
  </w:style>
  <w:style w:type="character" w:customStyle="1" w:styleId="ref-journal">
    <w:name w:val="ref-journal"/>
    <w:basedOn w:val="DefaultParagraphFont"/>
    <w:rsid w:val="00FA1E81"/>
  </w:style>
  <w:style w:type="character" w:customStyle="1" w:styleId="ref-vol">
    <w:name w:val="ref-vol"/>
    <w:basedOn w:val="DefaultParagraphFont"/>
    <w:rsid w:val="00FA1E81"/>
  </w:style>
  <w:style w:type="character" w:customStyle="1" w:styleId="nowrap">
    <w:name w:val="nowrap"/>
    <w:basedOn w:val="DefaultParagraphFont"/>
    <w:rsid w:val="00FA1E81"/>
  </w:style>
  <w:style w:type="character" w:styleId="Emphasis">
    <w:name w:val="Emphasis"/>
    <w:basedOn w:val="DefaultParagraphFont"/>
    <w:uiPriority w:val="20"/>
    <w:qFormat/>
    <w:rsid w:val="00FA1E81"/>
    <w:rPr>
      <w:i/>
      <w:iCs/>
    </w:rPr>
  </w:style>
  <w:style w:type="paragraph" w:styleId="HTMLPreformatted">
    <w:name w:val="HTML Preformatted"/>
    <w:basedOn w:val="Normal"/>
    <w:link w:val="HTMLPreformattedChar"/>
    <w:uiPriority w:val="99"/>
    <w:semiHidden/>
    <w:unhideWhenUsed/>
    <w:rsid w:val="009A0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A0CCA"/>
    <w:rPr>
      <w:rFonts w:ascii="Courier New" w:eastAsia="Times New Roman" w:hAnsi="Courier New" w:cs="Courier New"/>
      <w:sz w:val="20"/>
      <w:szCs w:val="20"/>
      <w:lang w:eastAsia="en-GB"/>
    </w:rPr>
  </w:style>
  <w:style w:type="character" w:customStyle="1" w:styleId="gewyw5ybmdb">
    <w:name w:val="gewyw5ybmdb"/>
    <w:basedOn w:val="DefaultParagraphFont"/>
    <w:rsid w:val="009A0CCA"/>
  </w:style>
  <w:style w:type="paragraph" w:styleId="ListParagraph">
    <w:name w:val="List Paragraph"/>
    <w:basedOn w:val="Normal"/>
    <w:uiPriority w:val="34"/>
    <w:qFormat/>
    <w:rsid w:val="00071DB2"/>
    <w:pPr>
      <w:ind w:left="720"/>
      <w:contextualSpacing/>
    </w:pPr>
  </w:style>
  <w:style w:type="paragraph" w:styleId="Header">
    <w:name w:val="header"/>
    <w:basedOn w:val="Normal"/>
    <w:link w:val="HeaderChar"/>
    <w:uiPriority w:val="99"/>
    <w:unhideWhenUsed/>
    <w:rsid w:val="003C6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DA0"/>
    <w:rPr>
      <w:rFonts w:eastAsiaTheme="minorEastAsia"/>
      <w:lang w:eastAsia="en-GB"/>
    </w:rPr>
  </w:style>
  <w:style w:type="paragraph" w:styleId="Footer">
    <w:name w:val="footer"/>
    <w:basedOn w:val="Normal"/>
    <w:link w:val="FooterChar"/>
    <w:uiPriority w:val="99"/>
    <w:unhideWhenUsed/>
    <w:rsid w:val="003C6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DA0"/>
    <w:rPr>
      <w:rFonts w:eastAsiaTheme="minorEastAsia"/>
      <w:lang w:eastAsia="en-GB"/>
    </w:rPr>
  </w:style>
  <w:style w:type="table" w:styleId="TableGrid">
    <w:name w:val="Table Grid"/>
    <w:basedOn w:val="TableNormal"/>
    <w:uiPriority w:val="59"/>
    <w:rsid w:val="00806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10009"/>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10009"/>
    <w:rPr>
      <w:rFonts w:ascii="Calibri" w:hAnsi="Calibri"/>
      <w:szCs w:val="21"/>
    </w:rPr>
  </w:style>
  <w:style w:type="paragraph" w:customStyle="1" w:styleId="Default">
    <w:name w:val="Default"/>
    <w:rsid w:val="00AC4E4F"/>
    <w:pPr>
      <w:autoSpaceDE w:val="0"/>
      <w:autoSpaceDN w:val="0"/>
      <w:adjustRightInd w:val="0"/>
      <w:spacing w:after="0" w:line="240" w:lineRule="auto"/>
    </w:pPr>
    <w:rPr>
      <w:rFonts w:ascii="Code" w:hAnsi="Code" w:cs="Code"/>
      <w:color w:val="000000"/>
      <w:sz w:val="24"/>
      <w:szCs w:val="24"/>
    </w:rPr>
  </w:style>
  <w:style w:type="paragraph" w:customStyle="1" w:styleId="RsumAbstract">
    <w:name w:val="RésuméAbstract"/>
    <w:basedOn w:val="Heading1"/>
    <w:rsid w:val="00063812"/>
    <w:pPr>
      <w:keepLines w:val="0"/>
      <w:spacing w:before="0" w:after="240" w:line="360" w:lineRule="auto"/>
    </w:pPr>
    <w:rPr>
      <w:rFonts w:ascii="Times New Roman" w:eastAsia="SimSun" w:hAnsi="Times New Roman" w:cs="Times New Roman"/>
      <w:color w:val="auto"/>
      <w:sz w:val="24"/>
      <w:szCs w:val="24"/>
      <w:lang w:val="fr-BE" w:eastAsia="fr-FR"/>
    </w:rPr>
  </w:style>
  <w:style w:type="character" w:customStyle="1" w:styleId="Heading1Char">
    <w:name w:val="Heading 1 Char"/>
    <w:basedOn w:val="DefaultParagraphFont"/>
    <w:link w:val="Heading1"/>
    <w:uiPriority w:val="9"/>
    <w:rsid w:val="00063812"/>
    <w:rPr>
      <w:rFonts w:asciiTheme="majorHAnsi" w:eastAsiaTheme="majorEastAsia" w:hAnsiTheme="majorHAnsi" w:cstheme="majorBidi"/>
      <w:b/>
      <w:bCs/>
      <w:color w:val="365F91" w:themeColor="accent1" w:themeShade="BF"/>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EE"/>
    <w:rPr>
      <w:rFonts w:eastAsiaTheme="minorEastAsia"/>
      <w:lang w:eastAsia="en-GB"/>
    </w:rPr>
  </w:style>
  <w:style w:type="paragraph" w:styleId="Heading1">
    <w:name w:val="heading 1"/>
    <w:basedOn w:val="Normal"/>
    <w:next w:val="Normal"/>
    <w:link w:val="Heading1Char"/>
    <w:uiPriority w:val="9"/>
    <w:qFormat/>
    <w:rsid w:val="00063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19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1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9EE"/>
    <w:rPr>
      <w:rFonts w:ascii="Tahoma" w:eastAsiaTheme="minorEastAsia" w:hAnsi="Tahoma" w:cs="Tahoma"/>
      <w:sz w:val="16"/>
      <w:szCs w:val="16"/>
      <w:lang w:eastAsia="en-GB"/>
    </w:rPr>
  </w:style>
  <w:style w:type="character" w:styleId="Hyperlink">
    <w:name w:val="Hyperlink"/>
    <w:basedOn w:val="DefaultParagraphFont"/>
    <w:uiPriority w:val="99"/>
    <w:unhideWhenUsed/>
    <w:rsid w:val="00FA1E81"/>
    <w:rPr>
      <w:color w:val="0000FF"/>
      <w:u w:val="single"/>
    </w:rPr>
  </w:style>
  <w:style w:type="character" w:customStyle="1" w:styleId="element-citation">
    <w:name w:val="element-citation"/>
    <w:basedOn w:val="DefaultParagraphFont"/>
    <w:rsid w:val="00FA1E81"/>
  </w:style>
  <w:style w:type="character" w:customStyle="1" w:styleId="ref-journal">
    <w:name w:val="ref-journal"/>
    <w:basedOn w:val="DefaultParagraphFont"/>
    <w:rsid w:val="00FA1E81"/>
  </w:style>
  <w:style w:type="character" w:customStyle="1" w:styleId="ref-vol">
    <w:name w:val="ref-vol"/>
    <w:basedOn w:val="DefaultParagraphFont"/>
    <w:rsid w:val="00FA1E81"/>
  </w:style>
  <w:style w:type="character" w:customStyle="1" w:styleId="nowrap">
    <w:name w:val="nowrap"/>
    <w:basedOn w:val="DefaultParagraphFont"/>
    <w:rsid w:val="00FA1E81"/>
  </w:style>
  <w:style w:type="character" w:styleId="Emphasis">
    <w:name w:val="Emphasis"/>
    <w:basedOn w:val="DefaultParagraphFont"/>
    <w:uiPriority w:val="20"/>
    <w:qFormat/>
    <w:rsid w:val="00FA1E81"/>
    <w:rPr>
      <w:i/>
      <w:iCs/>
    </w:rPr>
  </w:style>
  <w:style w:type="paragraph" w:styleId="HTMLPreformatted">
    <w:name w:val="HTML Preformatted"/>
    <w:basedOn w:val="Normal"/>
    <w:link w:val="HTMLPreformattedChar"/>
    <w:uiPriority w:val="99"/>
    <w:semiHidden/>
    <w:unhideWhenUsed/>
    <w:rsid w:val="009A0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A0CCA"/>
    <w:rPr>
      <w:rFonts w:ascii="Courier New" w:eastAsia="Times New Roman" w:hAnsi="Courier New" w:cs="Courier New"/>
      <w:sz w:val="20"/>
      <w:szCs w:val="20"/>
      <w:lang w:eastAsia="en-GB"/>
    </w:rPr>
  </w:style>
  <w:style w:type="character" w:customStyle="1" w:styleId="gewyw5ybmdb">
    <w:name w:val="gewyw5ybmdb"/>
    <w:basedOn w:val="DefaultParagraphFont"/>
    <w:rsid w:val="009A0CCA"/>
  </w:style>
  <w:style w:type="paragraph" w:styleId="ListParagraph">
    <w:name w:val="List Paragraph"/>
    <w:basedOn w:val="Normal"/>
    <w:uiPriority w:val="34"/>
    <w:qFormat/>
    <w:rsid w:val="00071DB2"/>
    <w:pPr>
      <w:ind w:left="720"/>
      <w:contextualSpacing/>
    </w:pPr>
  </w:style>
  <w:style w:type="paragraph" w:styleId="Header">
    <w:name w:val="header"/>
    <w:basedOn w:val="Normal"/>
    <w:link w:val="HeaderChar"/>
    <w:uiPriority w:val="99"/>
    <w:unhideWhenUsed/>
    <w:rsid w:val="003C6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DA0"/>
    <w:rPr>
      <w:rFonts w:eastAsiaTheme="minorEastAsia"/>
      <w:lang w:eastAsia="en-GB"/>
    </w:rPr>
  </w:style>
  <w:style w:type="paragraph" w:styleId="Footer">
    <w:name w:val="footer"/>
    <w:basedOn w:val="Normal"/>
    <w:link w:val="FooterChar"/>
    <w:uiPriority w:val="99"/>
    <w:unhideWhenUsed/>
    <w:rsid w:val="003C6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DA0"/>
    <w:rPr>
      <w:rFonts w:eastAsiaTheme="minorEastAsia"/>
      <w:lang w:eastAsia="en-GB"/>
    </w:rPr>
  </w:style>
  <w:style w:type="table" w:styleId="TableGrid">
    <w:name w:val="Table Grid"/>
    <w:basedOn w:val="TableNormal"/>
    <w:uiPriority w:val="59"/>
    <w:rsid w:val="00806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10009"/>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10009"/>
    <w:rPr>
      <w:rFonts w:ascii="Calibri" w:hAnsi="Calibri"/>
      <w:szCs w:val="21"/>
    </w:rPr>
  </w:style>
  <w:style w:type="paragraph" w:customStyle="1" w:styleId="Default">
    <w:name w:val="Default"/>
    <w:rsid w:val="00AC4E4F"/>
    <w:pPr>
      <w:autoSpaceDE w:val="0"/>
      <w:autoSpaceDN w:val="0"/>
      <w:adjustRightInd w:val="0"/>
      <w:spacing w:after="0" w:line="240" w:lineRule="auto"/>
    </w:pPr>
    <w:rPr>
      <w:rFonts w:ascii="Code" w:hAnsi="Code" w:cs="Code"/>
      <w:color w:val="000000"/>
      <w:sz w:val="24"/>
      <w:szCs w:val="24"/>
    </w:rPr>
  </w:style>
  <w:style w:type="paragraph" w:customStyle="1" w:styleId="RsumAbstract">
    <w:name w:val="RésuméAbstract"/>
    <w:basedOn w:val="Heading1"/>
    <w:rsid w:val="00063812"/>
    <w:pPr>
      <w:keepLines w:val="0"/>
      <w:spacing w:before="0" w:after="240" w:line="360" w:lineRule="auto"/>
    </w:pPr>
    <w:rPr>
      <w:rFonts w:ascii="Times New Roman" w:eastAsia="SimSun" w:hAnsi="Times New Roman" w:cs="Times New Roman"/>
      <w:color w:val="auto"/>
      <w:sz w:val="24"/>
      <w:szCs w:val="24"/>
      <w:lang w:val="fr-BE" w:eastAsia="fr-FR"/>
    </w:rPr>
  </w:style>
  <w:style w:type="character" w:customStyle="1" w:styleId="Heading1Char">
    <w:name w:val="Heading 1 Char"/>
    <w:basedOn w:val="DefaultParagraphFont"/>
    <w:link w:val="Heading1"/>
    <w:uiPriority w:val="9"/>
    <w:rsid w:val="00063812"/>
    <w:rPr>
      <w:rFonts w:asciiTheme="majorHAnsi" w:eastAsiaTheme="majorEastAsia" w:hAnsiTheme="majorHAnsi" w:cstheme="majorBidi"/>
      <w:b/>
      <w:bCs/>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7031">
      <w:bodyDiv w:val="1"/>
      <w:marLeft w:val="0"/>
      <w:marRight w:val="0"/>
      <w:marTop w:val="0"/>
      <w:marBottom w:val="0"/>
      <w:divBdr>
        <w:top w:val="none" w:sz="0" w:space="0" w:color="auto"/>
        <w:left w:val="none" w:sz="0" w:space="0" w:color="auto"/>
        <w:bottom w:val="none" w:sz="0" w:space="0" w:color="auto"/>
        <w:right w:val="none" w:sz="0" w:space="0" w:color="auto"/>
      </w:divBdr>
    </w:div>
    <w:div w:id="40711670">
      <w:bodyDiv w:val="1"/>
      <w:marLeft w:val="0"/>
      <w:marRight w:val="0"/>
      <w:marTop w:val="0"/>
      <w:marBottom w:val="0"/>
      <w:divBdr>
        <w:top w:val="none" w:sz="0" w:space="0" w:color="auto"/>
        <w:left w:val="none" w:sz="0" w:space="0" w:color="auto"/>
        <w:bottom w:val="none" w:sz="0" w:space="0" w:color="auto"/>
        <w:right w:val="none" w:sz="0" w:space="0" w:color="auto"/>
      </w:divBdr>
      <w:divsChild>
        <w:div w:id="2095588942">
          <w:marLeft w:val="0"/>
          <w:marRight w:val="0"/>
          <w:marTop w:val="0"/>
          <w:marBottom w:val="0"/>
          <w:divBdr>
            <w:top w:val="none" w:sz="0" w:space="0" w:color="auto"/>
            <w:left w:val="none" w:sz="0" w:space="0" w:color="auto"/>
            <w:bottom w:val="none" w:sz="0" w:space="0" w:color="auto"/>
            <w:right w:val="none" w:sz="0" w:space="0" w:color="auto"/>
          </w:divBdr>
          <w:divsChild>
            <w:div w:id="985670341">
              <w:marLeft w:val="0"/>
              <w:marRight w:val="0"/>
              <w:marTop w:val="0"/>
              <w:marBottom w:val="0"/>
              <w:divBdr>
                <w:top w:val="none" w:sz="0" w:space="0" w:color="auto"/>
                <w:left w:val="none" w:sz="0" w:space="0" w:color="auto"/>
                <w:bottom w:val="none" w:sz="0" w:space="0" w:color="auto"/>
                <w:right w:val="none" w:sz="0" w:space="0" w:color="auto"/>
              </w:divBdr>
              <w:divsChild>
                <w:div w:id="1518078908">
                  <w:marLeft w:val="0"/>
                  <w:marRight w:val="0"/>
                  <w:marTop w:val="0"/>
                  <w:marBottom w:val="0"/>
                  <w:divBdr>
                    <w:top w:val="none" w:sz="0" w:space="0" w:color="auto"/>
                    <w:left w:val="none" w:sz="0" w:space="0" w:color="auto"/>
                    <w:bottom w:val="none" w:sz="0" w:space="0" w:color="auto"/>
                    <w:right w:val="none" w:sz="0" w:space="0" w:color="auto"/>
                  </w:divBdr>
                  <w:divsChild>
                    <w:div w:id="1589265001">
                      <w:marLeft w:val="0"/>
                      <w:marRight w:val="0"/>
                      <w:marTop w:val="0"/>
                      <w:marBottom w:val="0"/>
                      <w:divBdr>
                        <w:top w:val="none" w:sz="0" w:space="0" w:color="auto"/>
                        <w:left w:val="none" w:sz="0" w:space="0" w:color="auto"/>
                        <w:bottom w:val="none" w:sz="0" w:space="0" w:color="auto"/>
                        <w:right w:val="none" w:sz="0" w:space="0" w:color="auto"/>
                      </w:divBdr>
                      <w:divsChild>
                        <w:div w:id="957837229">
                          <w:marLeft w:val="0"/>
                          <w:marRight w:val="0"/>
                          <w:marTop w:val="0"/>
                          <w:marBottom w:val="0"/>
                          <w:divBdr>
                            <w:top w:val="none" w:sz="0" w:space="0" w:color="auto"/>
                            <w:left w:val="none" w:sz="0" w:space="0" w:color="auto"/>
                            <w:bottom w:val="none" w:sz="0" w:space="0" w:color="auto"/>
                            <w:right w:val="none" w:sz="0" w:space="0" w:color="auto"/>
                          </w:divBdr>
                          <w:divsChild>
                            <w:div w:id="1783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11533">
      <w:bodyDiv w:val="1"/>
      <w:marLeft w:val="0"/>
      <w:marRight w:val="0"/>
      <w:marTop w:val="0"/>
      <w:marBottom w:val="0"/>
      <w:divBdr>
        <w:top w:val="none" w:sz="0" w:space="0" w:color="auto"/>
        <w:left w:val="none" w:sz="0" w:space="0" w:color="auto"/>
        <w:bottom w:val="none" w:sz="0" w:space="0" w:color="auto"/>
        <w:right w:val="none" w:sz="0" w:space="0" w:color="auto"/>
      </w:divBdr>
      <w:divsChild>
        <w:div w:id="1833179803">
          <w:marLeft w:val="0"/>
          <w:marRight w:val="0"/>
          <w:marTop w:val="0"/>
          <w:marBottom w:val="0"/>
          <w:divBdr>
            <w:top w:val="none" w:sz="0" w:space="0" w:color="auto"/>
            <w:left w:val="none" w:sz="0" w:space="0" w:color="auto"/>
            <w:bottom w:val="none" w:sz="0" w:space="0" w:color="auto"/>
            <w:right w:val="none" w:sz="0" w:space="0" w:color="auto"/>
          </w:divBdr>
          <w:divsChild>
            <w:div w:id="983661026">
              <w:marLeft w:val="0"/>
              <w:marRight w:val="0"/>
              <w:marTop w:val="0"/>
              <w:marBottom w:val="0"/>
              <w:divBdr>
                <w:top w:val="none" w:sz="0" w:space="0" w:color="auto"/>
                <w:left w:val="none" w:sz="0" w:space="0" w:color="auto"/>
                <w:bottom w:val="none" w:sz="0" w:space="0" w:color="auto"/>
                <w:right w:val="none" w:sz="0" w:space="0" w:color="auto"/>
              </w:divBdr>
              <w:divsChild>
                <w:div w:id="964889659">
                  <w:marLeft w:val="0"/>
                  <w:marRight w:val="0"/>
                  <w:marTop w:val="0"/>
                  <w:marBottom w:val="0"/>
                  <w:divBdr>
                    <w:top w:val="none" w:sz="0" w:space="0" w:color="auto"/>
                    <w:left w:val="none" w:sz="0" w:space="0" w:color="auto"/>
                    <w:bottom w:val="none" w:sz="0" w:space="0" w:color="auto"/>
                    <w:right w:val="none" w:sz="0" w:space="0" w:color="auto"/>
                  </w:divBdr>
                  <w:divsChild>
                    <w:div w:id="7393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57219">
      <w:bodyDiv w:val="1"/>
      <w:marLeft w:val="0"/>
      <w:marRight w:val="0"/>
      <w:marTop w:val="0"/>
      <w:marBottom w:val="0"/>
      <w:divBdr>
        <w:top w:val="none" w:sz="0" w:space="0" w:color="auto"/>
        <w:left w:val="none" w:sz="0" w:space="0" w:color="auto"/>
        <w:bottom w:val="none" w:sz="0" w:space="0" w:color="auto"/>
        <w:right w:val="none" w:sz="0" w:space="0" w:color="auto"/>
      </w:divBdr>
    </w:div>
    <w:div w:id="133109528">
      <w:bodyDiv w:val="1"/>
      <w:marLeft w:val="0"/>
      <w:marRight w:val="0"/>
      <w:marTop w:val="0"/>
      <w:marBottom w:val="0"/>
      <w:divBdr>
        <w:top w:val="none" w:sz="0" w:space="0" w:color="auto"/>
        <w:left w:val="none" w:sz="0" w:space="0" w:color="auto"/>
        <w:bottom w:val="none" w:sz="0" w:space="0" w:color="auto"/>
        <w:right w:val="none" w:sz="0" w:space="0" w:color="auto"/>
      </w:divBdr>
    </w:div>
    <w:div w:id="142814309">
      <w:bodyDiv w:val="1"/>
      <w:marLeft w:val="0"/>
      <w:marRight w:val="0"/>
      <w:marTop w:val="0"/>
      <w:marBottom w:val="0"/>
      <w:divBdr>
        <w:top w:val="none" w:sz="0" w:space="0" w:color="auto"/>
        <w:left w:val="none" w:sz="0" w:space="0" w:color="auto"/>
        <w:bottom w:val="none" w:sz="0" w:space="0" w:color="auto"/>
        <w:right w:val="none" w:sz="0" w:space="0" w:color="auto"/>
      </w:divBdr>
    </w:div>
    <w:div w:id="187331515">
      <w:bodyDiv w:val="1"/>
      <w:marLeft w:val="0"/>
      <w:marRight w:val="0"/>
      <w:marTop w:val="0"/>
      <w:marBottom w:val="0"/>
      <w:divBdr>
        <w:top w:val="none" w:sz="0" w:space="0" w:color="auto"/>
        <w:left w:val="none" w:sz="0" w:space="0" w:color="auto"/>
        <w:bottom w:val="none" w:sz="0" w:space="0" w:color="auto"/>
        <w:right w:val="none" w:sz="0" w:space="0" w:color="auto"/>
      </w:divBdr>
    </w:div>
    <w:div w:id="278533387">
      <w:bodyDiv w:val="1"/>
      <w:marLeft w:val="0"/>
      <w:marRight w:val="0"/>
      <w:marTop w:val="0"/>
      <w:marBottom w:val="0"/>
      <w:divBdr>
        <w:top w:val="none" w:sz="0" w:space="0" w:color="auto"/>
        <w:left w:val="none" w:sz="0" w:space="0" w:color="auto"/>
        <w:bottom w:val="none" w:sz="0" w:space="0" w:color="auto"/>
        <w:right w:val="none" w:sz="0" w:space="0" w:color="auto"/>
      </w:divBdr>
    </w:div>
    <w:div w:id="297805602">
      <w:bodyDiv w:val="1"/>
      <w:marLeft w:val="0"/>
      <w:marRight w:val="0"/>
      <w:marTop w:val="0"/>
      <w:marBottom w:val="0"/>
      <w:divBdr>
        <w:top w:val="none" w:sz="0" w:space="0" w:color="auto"/>
        <w:left w:val="none" w:sz="0" w:space="0" w:color="auto"/>
        <w:bottom w:val="none" w:sz="0" w:space="0" w:color="auto"/>
        <w:right w:val="none" w:sz="0" w:space="0" w:color="auto"/>
      </w:divBdr>
      <w:divsChild>
        <w:div w:id="1002899010">
          <w:marLeft w:val="0"/>
          <w:marRight w:val="0"/>
          <w:marTop w:val="0"/>
          <w:marBottom w:val="0"/>
          <w:divBdr>
            <w:top w:val="none" w:sz="0" w:space="0" w:color="auto"/>
            <w:left w:val="none" w:sz="0" w:space="0" w:color="auto"/>
            <w:bottom w:val="none" w:sz="0" w:space="0" w:color="auto"/>
            <w:right w:val="none" w:sz="0" w:space="0" w:color="auto"/>
          </w:divBdr>
          <w:divsChild>
            <w:div w:id="761336234">
              <w:marLeft w:val="0"/>
              <w:marRight w:val="0"/>
              <w:marTop w:val="0"/>
              <w:marBottom w:val="0"/>
              <w:divBdr>
                <w:top w:val="none" w:sz="0" w:space="0" w:color="auto"/>
                <w:left w:val="none" w:sz="0" w:space="0" w:color="auto"/>
                <w:bottom w:val="none" w:sz="0" w:space="0" w:color="auto"/>
                <w:right w:val="none" w:sz="0" w:space="0" w:color="auto"/>
              </w:divBdr>
              <w:divsChild>
                <w:div w:id="664552357">
                  <w:marLeft w:val="0"/>
                  <w:marRight w:val="0"/>
                  <w:marTop w:val="0"/>
                  <w:marBottom w:val="0"/>
                  <w:divBdr>
                    <w:top w:val="none" w:sz="0" w:space="0" w:color="auto"/>
                    <w:left w:val="none" w:sz="0" w:space="0" w:color="auto"/>
                    <w:bottom w:val="none" w:sz="0" w:space="0" w:color="auto"/>
                    <w:right w:val="none" w:sz="0" w:space="0" w:color="auto"/>
                  </w:divBdr>
                  <w:divsChild>
                    <w:div w:id="383678840">
                      <w:marLeft w:val="0"/>
                      <w:marRight w:val="0"/>
                      <w:marTop w:val="0"/>
                      <w:marBottom w:val="0"/>
                      <w:divBdr>
                        <w:top w:val="none" w:sz="0" w:space="0" w:color="auto"/>
                        <w:left w:val="none" w:sz="0" w:space="0" w:color="auto"/>
                        <w:bottom w:val="none" w:sz="0" w:space="0" w:color="auto"/>
                        <w:right w:val="none" w:sz="0" w:space="0" w:color="auto"/>
                      </w:divBdr>
                      <w:divsChild>
                        <w:div w:id="558439690">
                          <w:marLeft w:val="0"/>
                          <w:marRight w:val="0"/>
                          <w:marTop w:val="0"/>
                          <w:marBottom w:val="0"/>
                          <w:divBdr>
                            <w:top w:val="none" w:sz="0" w:space="0" w:color="auto"/>
                            <w:left w:val="none" w:sz="0" w:space="0" w:color="auto"/>
                            <w:bottom w:val="none" w:sz="0" w:space="0" w:color="auto"/>
                            <w:right w:val="none" w:sz="0" w:space="0" w:color="auto"/>
                          </w:divBdr>
                          <w:divsChild>
                            <w:div w:id="14105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08155">
      <w:bodyDiv w:val="1"/>
      <w:marLeft w:val="0"/>
      <w:marRight w:val="0"/>
      <w:marTop w:val="0"/>
      <w:marBottom w:val="0"/>
      <w:divBdr>
        <w:top w:val="none" w:sz="0" w:space="0" w:color="auto"/>
        <w:left w:val="none" w:sz="0" w:space="0" w:color="auto"/>
        <w:bottom w:val="none" w:sz="0" w:space="0" w:color="auto"/>
        <w:right w:val="none" w:sz="0" w:space="0" w:color="auto"/>
      </w:divBdr>
      <w:divsChild>
        <w:div w:id="273826407">
          <w:marLeft w:val="0"/>
          <w:marRight w:val="0"/>
          <w:marTop w:val="0"/>
          <w:marBottom w:val="0"/>
          <w:divBdr>
            <w:top w:val="none" w:sz="0" w:space="0" w:color="auto"/>
            <w:left w:val="none" w:sz="0" w:space="0" w:color="auto"/>
            <w:bottom w:val="none" w:sz="0" w:space="0" w:color="auto"/>
            <w:right w:val="none" w:sz="0" w:space="0" w:color="auto"/>
          </w:divBdr>
          <w:divsChild>
            <w:div w:id="1958639391">
              <w:marLeft w:val="0"/>
              <w:marRight w:val="0"/>
              <w:marTop w:val="0"/>
              <w:marBottom w:val="0"/>
              <w:divBdr>
                <w:top w:val="none" w:sz="0" w:space="0" w:color="auto"/>
                <w:left w:val="none" w:sz="0" w:space="0" w:color="auto"/>
                <w:bottom w:val="none" w:sz="0" w:space="0" w:color="auto"/>
                <w:right w:val="none" w:sz="0" w:space="0" w:color="auto"/>
              </w:divBdr>
              <w:divsChild>
                <w:div w:id="1399205868">
                  <w:marLeft w:val="0"/>
                  <w:marRight w:val="0"/>
                  <w:marTop w:val="0"/>
                  <w:marBottom w:val="0"/>
                  <w:divBdr>
                    <w:top w:val="none" w:sz="0" w:space="0" w:color="auto"/>
                    <w:left w:val="none" w:sz="0" w:space="0" w:color="auto"/>
                    <w:bottom w:val="none" w:sz="0" w:space="0" w:color="auto"/>
                    <w:right w:val="none" w:sz="0" w:space="0" w:color="auto"/>
                  </w:divBdr>
                  <w:divsChild>
                    <w:div w:id="1029601594">
                      <w:marLeft w:val="0"/>
                      <w:marRight w:val="0"/>
                      <w:marTop w:val="0"/>
                      <w:marBottom w:val="0"/>
                      <w:divBdr>
                        <w:top w:val="none" w:sz="0" w:space="0" w:color="auto"/>
                        <w:left w:val="none" w:sz="0" w:space="0" w:color="auto"/>
                        <w:bottom w:val="none" w:sz="0" w:space="0" w:color="auto"/>
                        <w:right w:val="none" w:sz="0" w:space="0" w:color="auto"/>
                      </w:divBdr>
                      <w:divsChild>
                        <w:div w:id="144706085">
                          <w:marLeft w:val="0"/>
                          <w:marRight w:val="0"/>
                          <w:marTop w:val="0"/>
                          <w:marBottom w:val="0"/>
                          <w:divBdr>
                            <w:top w:val="none" w:sz="0" w:space="0" w:color="auto"/>
                            <w:left w:val="none" w:sz="0" w:space="0" w:color="auto"/>
                            <w:bottom w:val="none" w:sz="0" w:space="0" w:color="auto"/>
                            <w:right w:val="none" w:sz="0" w:space="0" w:color="auto"/>
                          </w:divBdr>
                          <w:divsChild>
                            <w:div w:id="835002520">
                              <w:marLeft w:val="0"/>
                              <w:marRight w:val="0"/>
                              <w:marTop w:val="0"/>
                              <w:marBottom w:val="0"/>
                              <w:divBdr>
                                <w:top w:val="none" w:sz="0" w:space="0" w:color="auto"/>
                                <w:left w:val="none" w:sz="0" w:space="0" w:color="auto"/>
                                <w:bottom w:val="none" w:sz="0" w:space="0" w:color="auto"/>
                                <w:right w:val="none" w:sz="0" w:space="0" w:color="auto"/>
                              </w:divBdr>
                              <w:divsChild>
                                <w:div w:id="1342003121">
                                  <w:marLeft w:val="0"/>
                                  <w:marRight w:val="0"/>
                                  <w:marTop w:val="0"/>
                                  <w:marBottom w:val="0"/>
                                  <w:divBdr>
                                    <w:top w:val="none" w:sz="0" w:space="0" w:color="auto"/>
                                    <w:left w:val="none" w:sz="0" w:space="0" w:color="auto"/>
                                    <w:bottom w:val="none" w:sz="0" w:space="0" w:color="auto"/>
                                    <w:right w:val="none" w:sz="0" w:space="0" w:color="auto"/>
                                  </w:divBdr>
                                  <w:divsChild>
                                    <w:div w:id="1289121838">
                                      <w:marLeft w:val="0"/>
                                      <w:marRight w:val="0"/>
                                      <w:marTop w:val="0"/>
                                      <w:marBottom w:val="0"/>
                                      <w:divBdr>
                                        <w:top w:val="none" w:sz="0" w:space="0" w:color="auto"/>
                                        <w:left w:val="none" w:sz="0" w:space="0" w:color="auto"/>
                                        <w:bottom w:val="none" w:sz="0" w:space="0" w:color="auto"/>
                                        <w:right w:val="none" w:sz="0" w:space="0" w:color="auto"/>
                                      </w:divBdr>
                                      <w:divsChild>
                                        <w:div w:id="1498694309">
                                          <w:marLeft w:val="0"/>
                                          <w:marRight w:val="0"/>
                                          <w:marTop w:val="0"/>
                                          <w:marBottom w:val="0"/>
                                          <w:divBdr>
                                            <w:top w:val="none" w:sz="0" w:space="0" w:color="auto"/>
                                            <w:left w:val="none" w:sz="0" w:space="0" w:color="auto"/>
                                            <w:bottom w:val="none" w:sz="0" w:space="0" w:color="auto"/>
                                            <w:right w:val="none" w:sz="0" w:space="0" w:color="auto"/>
                                          </w:divBdr>
                                          <w:divsChild>
                                            <w:div w:id="1997420577">
                                              <w:marLeft w:val="0"/>
                                              <w:marRight w:val="0"/>
                                              <w:marTop w:val="0"/>
                                              <w:marBottom w:val="0"/>
                                              <w:divBdr>
                                                <w:top w:val="none" w:sz="0" w:space="0" w:color="auto"/>
                                                <w:left w:val="none" w:sz="0" w:space="0" w:color="auto"/>
                                                <w:bottom w:val="none" w:sz="0" w:space="0" w:color="auto"/>
                                                <w:right w:val="none" w:sz="0" w:space="0" w:color="auto"/>
                                              </w:divBdr>
                                              <w:divsChild>
                                                <w:div w:id="2082091778">
                                                  <w:marLeft w:val="0"/>
                                                  <w:marRight w:val="0"/>
                                                  <w:marTop w:val="0"/>
                                                  <w:marBottom w:val="0"/>
                                                  <w:divBdr>
                                                    <w:top w:val="none" w:sz="0" w:space="0" w:color="auto"/>
                                                    <w:left w:val="none" w:sz="0" w:space="0" w:color="auto"/>
                                                    <w:bottom w:val="none" w:sz="0" w:space="0" w:color="auto"/>
                                                    <w:right w:val="none" w:sz="0" w:space="0" w:color="auto"/>
                                                  </w:divBdr>
                                                  <w:divsChild>
                                                    <w:div w:id="204872762">
                                                      <w:marLeft w:val="0"/>
                                                      <w:marRight w:val="0"/>
                                                      <w:marTop w:val="0"/>
                                                      <w:marBottom w:val="0"/>
                                                      <w:divBdr>
                                                        <w:top w:val="none" w:sz="0" w:space="0" w:color="auto"/>
                                                        <w:left w:val="none" w:sz="0" w:space="0" w:color="auto"/>
                                                        <w:bottom w:val="none" w:sz="0" w:space="0" w:color="auto"/>
                                                        <w:right w:val="none" w:sz="0" w:space="0" w:color="auto"/>
                                                      </w:divBdr>
                                                      <w:divsChild>
                                                        <w:div w:id="1728870674">
                                                          <w:marLeft w:val="0"/>
                                                          <w:marRight w:val="0"/>
                                                          <w:marTop w:val="0"/>
                                                          <w:marBottom w:val="0"/>
                                                          <w:divBdr>
                                                            <w:top w:val="none" w:sz="0" w:space="0" w:color="auto"/>
                                                            <w:left w:val="none" w:sz="0" w:space="0" w:color="auto"/>
                                                            <w:bottom w:val="none" w:sz="0" w:space="0" w:color="auto"/>
                                                            <w:right w:val="none" w:sz="0" w:space="0" w:color="auto"/>
                                                          </w:divBdr>
                                                        </w:div>
                                                        <w:div w:id="119492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2542304">
      <w:bodyDiv w:val="1"/>
      <w:marLeft w:val="0"/>
      <w:marRight w:val="0"/>
      <w:marTop w:val="0"/>
      <w:marBottom w:val="0"/>
      <w:divBdr>
        <w:top w:val="none" w:sz="0" w:space="0" w:color="auto"/>
        <w:left w:val="none" w:sz="0" w:space="0" w:color="auto"/>
        <w:bottom w:val="none" w:sz="0" w:space="0" w:color="auto"/>
        <w:right w:val="none" w:sz="0" w:space="0" w:color="auto"/>
      </w:divBdr>
      <w:divsChild>
        <w:div w:id="1720468378">
          <w:marLeft w:val="0"/>
          <w:marRight w:val="0"/>
          <w:marTop w:val="0"/>
          <w:marBottom w:val="0"/>
          <w:divBdr>
            <w:top w:val="none" w:sz="0" w:space="0" w:color="auto"/>
            <w:left w:val="none" w:sz="0" w:space="0" w:color="auto"/>
            <w:bottom w:val="none" w:sz="0" w:space="0" w:color="auto"/>
            <w:right w:val="none" w:sz="0" w:space="0" w:color="auto"/>
          </w:divBdr>
          <w:divsChild>
            <w:div w:id="542523816">
              <w:marLeft w:val="0"/>
              <w:marRight w:val="0"/>
              <w:marTop w:val="0"/>
              <w:marBottom w:val="0"/>
              <w:divBdr>
                <w:top w:val="none" w:sz="0" w:space="0" w:color="auto"/>
                <w:left w:val="none" w:sz="0" w:space="0" w:color="auto"/>
                <w:bottom w:val="none" w:sz="0" w:space="0" w:color="auto"/>
                <w:right w:val="none" w:sz="0" w:space="0" w:color="auto"/>
              </w:divBdr>
              <w:divsChild>
                <w:div w:id="637993538">
                  <w:marLeft w:val="0"/>
                  <w:marRight w:val="0"/>
                  <w:marTop w:val="0"/>
                  <w:marBottom w:val="0"/>
                  <w:divBdr>
                    <w:top w:val="none" w:sz="0" w:space="0" w:color="auto"/>
                    <w:left w:val="none" w:sz="0" w:space="0" w:color="auto"/>
                    <w:bottom w:val="none" w:sz="0" w:space="0" w:color="auto"/>
                    <w:right w:val="none" w:sz="0" w:space="0" w:color="auto"/>
                  </w:divBdr>
                  <w:divsChild>
                    <w:div w:id="1003968432">
                      <w:marLeft w:val="0"/>
                      <w:marRight w:val="0"/>
                      <w:marTop w:val="0"/>
                      <w:marBottom w:val="0"/>
                      <w:divBdr>
                        <w:top w:val="none" w:sz="0" w:space="0" w:color="auto"/>
                        <w:left w:val="none" w:sz="0" w:space="0" w:color="auto"/>
                        <w:bottom w:val="none" w:sz="0" w:space="0" w:color="auto"/>
                        <w:right w:val="none" w:sz="0" w:space="0" w:color="auto"/>
                      </w:divBdr>
                      <w:divsChild>
                        <w:div w:id="2015767990">
                          <w:marLeft w:val="0"/>
                          <w:marRight w:val="0"/>
                          <w:marTop w:val="0"/>
                          <w:marBottom w:val="0"/>
                          <w:divBdr>
                            <w:top w:val="none" w:sz="0" w:space="0" w:color="auto"/>
                            <w:left w:val="none" w:sz="0" w:space="0" w:color="auto"/>
                            <w:bottom w:val="none" w:sz="0" w:space="0" w:color="auto"/>
                            <w:right w:val="none" w:sz="0" w:space="0" w:color="auto"/>
                          </w:divBdr>
                          <w:divsChild>
                            <w:div w:id="3194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368455">
      <w:bodyDiv w:val="1"/>
      <w:marLeft w:val="0"/>
      <w:marRight w:val="0"/>
      <w:marTop w:val="0"/>
      <w:marBottom w:val="0"/>
      <w:divBdr>
        <w:top w:val="none" w:sz="0" w:space="0" w:color="auto"/>
        <w:left w:val="none" w:sz="0" w:space="0" w:color="auto"/>
        <w:bottom w:val="none" w:sz="0" w:space="0" w:color="auto"/>
        <w:right w:val="none" w:sz="0" w:space="0" w:color="auto"/>
      </w:divBdr>
      <w:divsChild>
        <w:div w:id="818420378">
          <w:marLeft w:val="0"/>
          <w:marRight w:val="0"/>
          <w:marTop w:val="0"/>
          <w:marBottom w:val="0"/>
          <w:divBdr>
            <w:top w:val="none" w:sz="0" w:space="0" w:color="auto"/>
            <w:left w:val="none" w:sz="0" w:space="0" w:color="auto"/>
            <w:bottom w:val="none" w:sz="0" w:space="0" w:color="auto"/>
            <w:right w:val="none" w:sz="0" w:space="0" w:color="auto"/>
          </w:divBdr>
          <w:divsChild>
            <w:div w:id="1629320118">
              <w:marLeft w:val="0"/>
              <w:marRight w:val="0"/>
              <w:marTop w:val="0"/>
              <w:marBottom w:val="0"/>
              <w:divBdr>
                <w:top w:val="none" w:sz="0" w:space="0" w:color="auto"/>
                <w:left w:val="none" w:sz="0" w:space="0" w:color="auto"/>
                <w:bottom w:val="none" w:sz="0" w:space="0" w:color="auto"/>
                <w:right w:val="none" w:sz="0" w:space="0" w:color="auto"/>
              </w:divBdr>
              <w:divsChild>
                <w:div w:id="1917081999">
                  <w:marLeft w:val="0"/>
                  <w:marRight w:val="0"/>
                  <w:marTop w:val="0"/>
                  <w:marBottom w:val="0"/>
                  <w:divBdr>
                    <w:top w:val="none" w:sz="0" w:space="0" w:color="auto"/>
                    <w:left w:val="none" w:sz="0" w:space="0" w:color="auto"/>
                    <w:bottom w:val="none" w:sz="0" w:space="0" w:color="auto"/>
                    <w:right w:val="none" w:sz="0" w:space="0" w:color="auto"/>
                  </w:divBdr>
                  <w:divsChild>
                    <w:div w:id="1625192946">
                      <w:marLeft w:val="0"/>
                      <w:marRight w:val="0"/>
                      <w:marTop w:val="0"/>
                      <w:marBottom w:val="0"/>
                      <w:divBdr>
                        <w:top w:val="none" w:sz="0" w:space="0" w:color="auto"/>
                        <w:left w:val="none" w:sz="0" w:space="0" w:color="auto"/>
                        <w:bottom w:val="none" w:sz="0" w:space="0" w:color="auto"/>
                        <w:right w:val="none" w:sz="0" w:space="0" w:color="auto"/>
                      </w:divBdr>
                      <w:divsChild>
                        <w:div w:id="1610775236">
                          <w:marLeft w:val="0"/>
                          <w:marRight w:val="0"/>
                          <w:marTop w:val="0"/>
                          <w:marBottom w:val="0"/>
                          <w:divBdr>
                            <w:top w:val="none" w:sz="0" w:space="0" w:color="auto"/>
                            <w:left w:val="none" w:sz="0" w:space="0" w:color="auto"/>
                            <w:bottom w:val="none" w:sz="0" w:space="0" w:color="auto"/>
                            <w:right w:val="none" w:sz="0" w:space="0" w:color="auto"/>
                          </w:divBdr>
                          <w:divsChild>
                            <w:div w:id="7042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598408">
      <w:bodyDiv w:val="1"/>
      <w:marLeft w:val="0"/>
      <w:marRight w:val="0"/>
      <w:marTop w:val="0"/>
      <w:marBottom w:val="0"/>
      <w:divBdr>
        <w:top w:val="none" w:sz="0" w:space="0" w:color="auto"/>
        <w:left w:val="none" w:sz="0" w:space="0" w:color="auto"/>
        <w:bottom w:val="none" w:sz="0" w:space="0" w:color="auto"/>
        <w:right w:val="none" w:sz="0" w:space="0" w:color="auto"/>
      </w:divBdr>
    </w:div>
    <w:div w:id="500777128">
      <w:bodyDiv w:val="1"/>
      <w:marLeft w:val="0"/>
      <w:marRight w:val="0"/>
      <w:marTop w:val="0"/>
      <w:marBottom w:val="0"/>
      <w:divBdr>
        <w:top w:val="none" w:sz="0" w:space="0" w:color="auto"/>
        <w:left w:val="none" w:sz="0" w:space="0" w:color="auto"/>
        <w:bottom w:val="none" w:sz="0" w:space="0" w:color="auto"/>
        <w:right w:val="none" w:sz="0" w:space="0" w:color="auto"/>
      </w:divBdr>
      <w:divsChild>
        <w:div w:id="1061561350">
          <w:marLeft w:val="0"/>
          <w:marRight w:val="0"/>
          <w:marTop w:val="0"/>
          <w:marBottom w:val="0"/>
          <w:divBdr>
            <w:top w:val="none" w:sz="0" w:space="0" w:color="auto"/>
            <w:left w:val="none" w:sz="0" w:space="0" w:color="auto"/>
            <w:bottom w:val="none" w:sz="0" w:space="0" w:color="auto"/>
            <w:right w:val="none" w:sz="0" w:space="0" w:color="auto"/>
          </w:divBdr>
          <w:divsChild>
            <w:div w:id="1132553855">
              <w:marLeft w:val="0"/>
              <w:marRight w:val="0"/>
              <w:marTop w:val="0"/>
              <w:marBottom w:val="0"/>
              <w:divBdr>
                <w:top w:val="none" w:sz="0" w:space="0" w:color="auto"/>
                <w:left w:val="none" w:sz="0" w:space="0" w:color="auto"/>
                <w:bottom w:val="none" w:sz="0" w:space="0" w:color="auto"/>
                <w:right w:val="none" w:sz="0" w:space="0" w:color="auto"/>
              </w:divBdr>
              <w:divsChild>
                <w:div w:id="480735248">
                  <w:marLeft w:val="0"/>
                  <w:marRight w:val="0"/>
                  <w:marTop w:val="0"/>
                  <w:marBottom w:val="0"/>
                  <w:divBdr>
                    <w:top w:val="none" w:sz="0" w:space="0" w:color="auto"/>
                    <w:left w:val="none" w:sz="0" w:space="0" w:color="auto"/>
                    <w:bottom w:val="none" w:sz="0" w:space="0" w:color="auto"/>
                    <w:right w:val="none" w:sz="0" w:space="0" w:color="auto"/>
                  </w:divBdr>
                  <w:divsChild>
                    <w:div w:id="1217741696">
                      <w:marLeft w:val="0"/>
                      <w:marRight w:val="0"/>
                      <w:marTop w:val="0"/>
                      <w:marBottom w:val="0"/>
                      <w:divBdr>
                        <w:top w:val="none" w:sz="0" w:space="0" w:color="auto"/>
                        <w:left w:val="none" w:sz="0" w:space="0" w:color="auto"/>
                        <w:bottom w:val="none" w:sz="0" w:space="0" w:color="auto"/>
                        <w:right w:val="none" w:sz="0" w:space="0" w:color="auto"/>
                      </w:divBdr>
                      <w:divsChild>
                        <w:div w:id="899899460">
                          <w:marLeft w:val="0"/>
                          <w:marRight w:val="0"/>
                          <w:marTop w:val="0"/>
                          <w:marBottom w:val="0"/>
                          <w:divBdr>
                            <w:top w:val="none" w:sz="0" w:space="0" w:color="auto"/>
                            <w:left w:val="none" w:sz="0" w:space="0" w:color="auto"/>
                            <w:bottom w:val="none" w:sz="0" w:space="0" w:color="auto"/>
                            <w:right w:val="none" w:sz="0" w:space="0" w:color="auto"/>
                          </w:divBdr>
                          <w:divsChild>
                            <w:div w:id="11287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828677">
      <w:bodyDiv w:val="1"/>
      <w:marLeft w:val="0"/>
      <w:marRight w:val="0"/>
      <w:marTop w:val="0"/>
      <w:marBottom w:val="0"/>
      <w:divBdr>
        <w:top w:val="none" w:sz="0" w:space="0" w:color="auto"/>
        <w:left w:val="none" w:sz="0" w:space="0" w:color="auto"/>
        <w:bottom w:val="none" w:sz="0" w:space="0" w:color="auto"/>
        <w:right w:val="none" w:sz="0" w:space="0" w:color="auto"/>
      </w:divBdr>
      <w:divsChild>
        <w:div w:id="1963153371">
          <w:marLeft w:val="0"/>
          <w:marRight w:val="0"/>
          <w:marTop w:val="0"/>
          <w:marBottom w:val="0"/>
          <w:divBdr>
            <w:top w:val="none" w:sz="0" w:space="0" w:color="auto"/>
            <w:left w:val="none" w:sz="0" w:space="0" w:color="auto"/>
            <w:bottom w:val="none" w:sz="0" w:space="0" w:color="auto"/>
            <w:right w:val="none" w:sz="0" w:space="0" w:color="auto"/>
          </w:divBdr>
          <w:divsChild>
            <w:div w:id="1993831872">
              <w:marLeft w:val="0"/>
              <w:marRight w:val="0"/>
              <w:marTop w:val="0"/>
              <w:marBottom w:val="0"/>
              <w:divBdr>
                <w:top w:val="none" w:sz="0" w:space="0" w:color="auto"/>
                <w:left w:val="none" w:sz="0" w:space="0" w:color="auto"/>
                <w:bottom w:val="none" w:sz="0" w:space="0" w:color="auto"/>
                <w:right w:val="none" w:sz="0" w:space="0" w:color="auto"/>
              </w:divBdr>
              <w:divsChild>
                <w:div w:id="1636444536">
                  <w:marLeft w:val="0"/>
                  <w:marRight w:val="0"/>
                  <w:marTop w:val="0"/>
                  <w:marBottom w:val="0"/>
                  <w:divBdr>
                    <w:top w:val="none" w:sz="0" w:space="0" w:color="auto"/>
                    <w:left w:val="none" w:sz="0" w:space="0" w:color="auto"/>
                    <w:bottom w:val="none" w:sz="0" w:space="0" w:color="auto"/>
                    <w:right w:val="none" w:sz="0" w:space="0" w:color="auto"/>
                  </w:divBdr>
                  <w:divsChild>
                    <w:div w:id="1373186200">
                      <w:marLeft w:val="0"/>
                      <w:marRight w:val="0"/>
                      <w:marTop w:val="0"/>
                      <w:marBottom w:val="0"/>
                      <w:divBdr>
                        <w:top w:val="none" w:sz="0" w:space="0" w:color="auto"/>
                        <w:left w:val="none" w:sz="0" w:space="0" w:color="auto"/>
                        <w:bottom w:val="none" w:sz="0" w:space="0" w:color="auto"/>
                        <w:right w:val="none" w:sz="0" w:space="0" w:color="auto"/>
                      </w:divBdr>
                      <w:divsChild>
                        <w:div w:id="2052414359">
                          <w:marLeft w:val="0"/>
                          <w:marRight w:val="0"/>
                          <w:marTop w:val="0"/>
                          <w:marBottom w:val="0"/>
                          <w:divBdr>
                            <w:top w:val="none" w:sz="0" w:space="0" w:color="auto"/>
                            <w:left w:val="none" w:sz="0" w:space="0" w:color="auto"/>
                            <w:bottom w:val="none" w:sz="0" w:space="0" w:color="auto"/>
                            <w:right w:val="none" w:sz="0" w:space="0" w:color="auto"/>
                          </w:divBdr>
                          <w:divsChild>
                            <w:div w:id="11186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6447">
      <w:bodyDiv w:val="1"/>
      <w:marLeft w:val="0"/>
      <w:marRight w:val="0"/>
      <w:marTop w:val="0"/>
      <w:marBottom w:val="0"/>
      <w:divBdr>
        <w:top w:val="none" w:sz="0" w:space="0" w:color="auto"/>
        <w:left w:val="none" w:sz="0" w:space="0" w:color="auto"/>
        <w:bottom w:val="none" w:sz="0" w:space="0" w:color="auto"/>
        <w:right w:val="none" w:sz="0" w:space="0" w:color="auto"/>
      </w:divBdr>
      <w:divsChild>
        <w:div w:id="483738010">
          <w:marLeft w:val="0"/>
          <w:marRight w:val="0"/>
          <w:marTop w:val="0"/>
          <w:marBottom w:val="0"/>
          <w:divBdr>
            <w:top w:val="none" w:sz="0" w:space="0" w:color="auto"/>
            <w:left w:val="none" w:sz="0" w:space="0" w:color="auto"/>
            <w:bottom w:val="none" w:sz="0" w:space="0" w:color="auto"/>
            <w:right w:val="none" w:sz="0" w:space="0" w:color="auto"/>
          </w:divBdr>
          <w:divsChild>
            <w:div w:id="1452936257">
              <w:marLeft w:val="0"/>
              <w:marRight w:val="0"/>
              <w:marTop w:val="0"/>
              <w:marBottom w:val="0"/>
              <w:divBdr>
                <w:top w:val="none" w:sz="0" w:space="0" w:color="auto"/>
                <w:left w:val="none" w:sz="0" w:space="0" w:color="auto"/>
                <w:bottom w:val="none" w:sz="0" w:space="0" w:color="auto"/>
                <w:right w:val="none" w:sz="0" w:space="0" w:color="auto"/>
              </w:divBdr>
            </w:div>
          </w:divsChild>
        </w:div>
        <w:div w:id="564880089">
          <w:marLeft w:val="0"/>
          <w:marRight w:val="0"/>
          <w:marTop w:val="0"/>
          <w:marBottom w:val="0"/>
          <w:divBdr>
            <w:top w:val="none" w:sz="0" w:space="0" w:color="auto"/>
            <w:left w:val="none" w:sz="0" w:space="0" w:color="auto"/>
            <w:bottom w:val="none" w:sz="0" w:space="0" w:color="auto"/>
            <w:right w:val="none" w:sz="0" w:space="0" w:color="auto"/>
          </w:divBdr>
          <w:divsChild>
            <w:div w:id="719404014">
              <w:marLeft w:val="0"/>
              <w:marRight w:val="0"/>
              <w:marTop w:val="0"/>
              <w:marBottom w:val="0"/>
              <w:divBdr>
                <w:top w:val="none" w:sz="0" w:space="0" w:color="auto"/>
                <w:left w:val="none" w:sz="0" w:space="0" w:color="auto"/>
                <w:bottom w:val="none" w:sz="0" w:space="0" w:color="auto"/>
                <w:right w:val="none" w:sz="0" w:space="0" w:color="auto"/>
              </w:divBdr>
              <w:divsChild>
                <w:div w:id="1604461248">
                  <w:marLeft w:val="0"/>
                  <w:marRight w:val="0"/>
                  <w:marTop w:val="0"/>
                  <w:marBottom w:val="0"/>
                  <w:divBdr>
                    <w:top w:val="none" w:sz="0" w:space="0" w:color="auto"/>
                    <w:left w:val="none" w:sz="0" w:space="0" w:color="auto"/>
                    <w:bottom w:val="none" w:sz="0" w:space="0" w:color="auto"/>
                    <w:right w:val="none" w:sz="0" w:space="0" w:color="auto"/>
                  </w:divBdr>
                  <w:divsChild>
                    <w:div w:id="158236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34510">
          <w:marLeft w:val="0"/>
          <w:marRight w:val="0"/>
          <w:marTop w:val="0"/>
          <w:marBottom w:val="0"/>
          <w:divBdr>
            <w:top w:val="none" w:sz="0" w:space="0" w:color="auto"/>
            <w:left w:val="none" w:sz="0" w:space="0" w:color="auto"/>
            <w:bottom w:val="none" w:sz="0" w:space="0" w:color="auto"/>
            <w:right w:val="none" w:sz="0" w:space="0" w:color="auto"/>
          </w:divBdr>
          <w:divsChild>
            <w:div w:id="157622434">
              <w:marLeft w:val="0"/>
              <w:marRight w:val="0"/>
              <w:marTop w:val="0"/>
              <w:marBottom w:val="0"/>
              <w:divBdr>
                <w:top w:val="none" w:sz="0" w:space="0" w:color="auto"/>
                <w:left w:val="none" w:sz="0" w:space="0" w:color="auto"/>
                <w:bottom w:val="none" w:sz="0" w:space="0" w:color="auto"/>
                <w:right w:val="none" w:sz="0" w:space="0" w:color="auto"/>
              </w:divBdr>
              <w:divsChild>
                <w:div w:id="500588944">
                  <w:marLeft w:val="0"/>
                  <w:marRight w:val="0"/>
                  <w:marTop w:val="0"/>
                  <w:marBottom w:val="0"/>
                  <w:divBdr>
                    <w:top w:val="none" w:sz="0" w:space="0" w:color="auto"/>
                    <w:left w:val="none" w:sz="0" w:space="0" w:color="auto"/>
                    <w:bottom w:val="none" w:sz="0" w:space="0" w:color="auto"/>
                    <w:right w:val="none" w:sz="0" w:space="0" w:color="auto"/>
                  </w:divBdr>
                  <w:divsChild>
                    <w:div w:id="10639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89019">
      <w:bodyDiv w:val="1"/>
      <w:marLeft w:val="0"/>
      <w:marRight w:val="0"/>
      <w:marTop w:val="0"/>
      <w:marBottom w:val="0"/>
      <w:divBdr>
        <w:top w:val="none" w:sz="0" w:space="0" w:color="auto"/>
        <w:left w:val="none" w:sz="0" w:space="0" w:color="auto"/>
        <w:bottom w:val="none" w:sz="0" w:space="0" w:color="auto"/>
        <w:right w:val="none" w:sz="0" w:space="0" w:color="auto"/>
      </w:divBdr>
    </w:div>
    <w:div w:id="617639783">
      <w:bodyDiv w:val="1"/>
      <w:marLeft w:val="0"/>
      <w:marRight w:val="0"/>
      <w:marTop w:val="0"/>
      <w:marBottom w:val="0"/>
      <w:divBdr>
        <w:top w:val="none" w:sz="0" w:space="0" w:color="auto"/>
        <w:left w:val="none" w:sz="0" w:space="0" w:color="auto"/>
        <w:bottom w:val="none" w:sz="0" w:space="0" w:color="auto"/>
        <w:right w:val="none" w:sz="0" w:space="0" w:color="auto"/>
      </w:divBdr>
    </w:div>
    <w:div w:id="673606392">
      <w:bodyDiv w:val="1"/>
      <w:marLeft w:val="0"/>
      <w:marRight w:val="0"/>
      <w:marTop w:val="0"/>
      <w:marBottom w:val="0"/>
      <w:divBdr>
        <w:top w:val="none" w:sz="0" w:space="0" w:color="auto"/>
        <w:left w:val="none" w:sz="0" w:space="0" w:color="auto"/>
        <w:bottom w:val="none" w:sz="0" w:space="0" w:color="auto"/>
        <w:right w:val="none" w:sz="0" w:space="0" w:color="auto"/>
      </w:divBdr>
    </w:div>
    <w:div w:id="682438780">
      <w:bodyDiv w:val="1"/>
      <w:marLeft w:val="0"/>
      <w:marRight w:val="0"/>
      <w:marTop w:val="0"/>
      <w:marBottom w:val="0"/>
      <w:divBdr>
        <w:top w:val="none" w:sz="0" w:space="0" w:color="auto"/>
        <w:left w:val="none" w:sz="0" w:space="0" w:color="auto"/>
        <w:bottom w:val="none" w:sz="0" w:space="0" w:color="auto"/>
        <w:right w:val="none" w:sz="0" w:space="0" w:color="auto"/>
      </w:divBdr>
      <w:divsChild>
        <w:div w:id="315455888">
          <w:marLeft w:val="0"/>
          <w:marRight w:val="0"/>
          <w:marTop w:val="0"/>
          <w:marBottom w:val="0"/>
          <w:divBdr>
            <w:top w:val="none" w:sz="0" w:space="0" w:color="auto"/>
            <w:left w:val="none" w:sz="0" w:space="0" w:color="auto"/>
            <w:bottom w:val="none" w:sz="0" w:space="0" w:color="auto"/>
            <w:right w:val="none" w:sz="0" w:space="0" w:color="auto"/>
          </w:divBdr>
          <w:divsChild>
            <w:div w:id="1996252788">
              <w:marLeft w:val="0"/>
              <w:marRight w:val="0"/>
              <w:marTop w:val="0"/>
              <w:marBottom w:val="0"/>
              <w:divBdr>
                <w:top w:val="none" w:sz="0" w:space="0" w:color="auto"/>
                <w:left w:val="none" w:sz="0" w:space="0" w:color="auto"/>
                <w:bottom w:val="none" w:sz="0" w:space="0" w:color="auto"/>
                <w:right w:val="none" w:sz="0" w:space="0" w:color="auto"/>
              </w:divBdr>
              <w:divsChild>
                <w:div w:id="10108695">
                  <w:marLeft w:val="0"/>
                  <w:marRight w:val="0"/>
                  <w:marTop w:val="0"/>
                  <w:marBottom w:val="0"/>
                  <w:divBdr>
                    <w:top w:val="none" w:sz="0" w:space="0" w:color="auto"/>
                    <w:left w:val="none" w:sz="0" w:space="0" w:color="auto"/>
                    <w:bottom w:val="none" w:sz="0" w:space="0" w:color="auto"/>
                    <w:right w:val="none" w:sz="0" w:space="0" w:color="auto"/>
                  </w:divBdr>
                  <w:divsChild>
                    <w:div w:id="2005547672">
                      <w:marLeft w:val="0"/>
                      <w:marRight w:val="0"/>
                      <w:marTop w:val="0"/>
                      <w:marBottom w:val="0"/>
                      <w:divBdr>
                        <w:top w:val="none" w:sz="0" w:space="0" w:color="auto"/>
                        <w:left w:val="none" w:sz="0" w:space="0" w:color="auto"/>
                        <w:bottom w:val="none" w:sz="0" w:space="0" w:color="auto"/>
                        <w:right w:val="none" w:sz="0" w:space="0" w:color="auto"/>
                      </w:divBdr>
                      <w:divsChild>
                        <w:div w:id="1445223974">
                          <w:marLeft w:val="0"/>
                          <w:marRight w:val="0"/>
                          <w:marTop w:val="0"/>
                          <w:marBottom w:val="0"/>
                          <w:divBdr>
                            <w:top w:val="none" w:sz="0" w:space="0" w:color="auto"/>
                            <w:left w:val="none" w:sz="0" w:space="0" w:color="auto"/>
                            <w:bottom w:val="none" w:sz="0" w:space="0" w:color="auto"/>
                            <w:right w:val="none" w:sz="0" w:space="0" w:color="auto"/>
                          </w:divBdr>
                          <w:divsChild>
                            <w:div w:id="16579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67868">
      <w:bodyDiv w:val="1"/>
      <w:marLeft w:val="0"/>
      <w:marRight w:val="0"/>
      <w:marTop w:val="0"/>
      <w:marBottom w:val="0"/>
      <w:divBdr>
        <w:top w:val="none" w:sz="0" w:space="0" w:color="auto"/>
        <w:left w:val="none" w:sz="0" w:space="0" w:color="auto"/>
        <w:bottom w:val="none" w:sz="0" w:space="0" w:color="auto"/>
        <w:right w:val="none" w:sz="0" w:space="0" w:color="auto"/>
      </w:divBdr>
    </w:div>
    <w:div w:id="779643346">
      <w:bodyDiv w:val="1"/>
      <w:marLeft w:val="0"/>
      <w:marRight w:val="0"/>
      <w:marTop w:val="0"/>
      <w:marBottom w:val="0"/>
      <w:divBdr>
        <w:top w:val="none" w:sz="0" w:space="0" w:color="auto"/>
        <w:left w:val="none" w:sz="0" w:space="0" w:color="auto"/>
        <w:bottom w:val="none" w:sz="0" w:space="0" w:color="auto"/>
        <w:right w:val="none" w:sz="0" w:space="0" w:color="auto"/>
      </w:divBdr>
    </w:div>
    <w:div w:id="815534850">
      <w:bodyDiv w:val="1"/>
      <w:marLeft w:val="0"/>
      <w:marRight w:val="0"/>
      <w:marTop w:val="0"/>
      <w:marBottom w:val="0"/>
      <w:divBdr>
        <w:top w:val="none" w:sz="0" w:space="0" w:color="auto"/>
        <w:left w:val="none" w:sz="0" w:space="0" w:color="auto"/>
        <w:bottom w:val="none" w:sz="0" w:space="0" w:color="auto"/>
        <w:right w:val="none" w:sz="0" w:space="0" w:color="auto"/>
      </w:divBdr>
    </w:div>
    <w:div w:id="817848063">
      <w:bodyDiv w:val="1"/>
      <w:marLeft w:val="0"/>
      <w:marRight w:val="0"/>
      <w:marTop w:val="0"/>
      <w:marBottom w:val="0"/>
      <w:divBdr>
        <w:top w:val="none" w:sz="0" w:space="0" w:color="auto"/>
        <w:left w:val="none" w:sz="0" w:space="0" w:color="auto"/>
        <w:bottom w:val="none" w:sz="0" w:space="0" w:color="auto"/>
        <w:right w:val="none" w:sz="0" w:space="0" w:color="auto"/>
      </w:divBdr>
    </w:div>
    <w:div w:id="820579530">
      <w:bodyDiv w:val="1"/>
      <w:marLeft w:val="0"/>
      <w:marRight w:val="0"/>
      <w:marTop w:val="0"/>
      <w:marBottom w:val="0"/>
      <w:divBdr>
        <w:top w:val="none" w:sz="0" w:space="0" w:color="auto"/>
        <w:left w:val="none" w:sz="0" w:space="0" w:color="auto"/>
        <w:bottom w:val="none" w:sz="0" w:space="0" w:color="auto"/>
        <w:right w:val="none" w:sz="0" w:space="0" w:color="auto"/>
      </w:divBdr>
      <w:divsChild>
        <w:div w:id="380905659">
          <w:marLeft w:val="0"/>
          <w:marRight w:val="0"/>
          <w:marTop w:val="0"/>
          <w:marBottom w:val="0"/>
          <w:divBdr>
            <w:top w:val="none" w:sz="0" w:space="0" w:color="auto"/>
            <w:left w:val="none" w:sz="0" w:space="0" w:color="auto"/>
            <w:bottom w:val="none" w:sz="0" w:space="0" w:color="auto"/>
            <w:right w:val="none" w:sz="0" w:space="0" w:color="auto"/>
          </w:divBdr>
          <w:divsChild>
            <w:div w:id="132602740">
              <w:marLeft w:val="0"/>
              <w:marRight w:val="0"/>
              <w:marTop w:val="0"/>
              <w:marBottom w:val="0"/>
              <w:divBdr>
                <w:top w:val="none" w:sz="0" w:space="0" w:color="auto"/>
                <w:left w:val="none" w:sz="0" w:space="0" w:color="auto"/>
                <w:bottom w:val="none" w:sz="0" w:space="0" w:color="auto"/>
                <w:right w:val="none" w:sz="0" w:space="0" w:color="auto"/>
              </w:divBdr>
              <w:divsChild>
                <w:div w:id="1507793832">
                  <w:marLeft w:val="0"/>
                  <w:marRight w:val="0"/>
                  <w:marTop w:val="0"/>
                  <w:marBottom w:val="0"/>
                  <w:divBdr>
                    <w:top w:val="none" w:sz="0" w:space="0" w:color="auto"/>
                    <w:left w:val="none" w:sz="0" w:space="0" w:color="auto"/>
                    <w:bottom w:val="none" w:sz="0" w:space="0" w:color="auto"/>
                    <w:right w:val="none" w:sz="0" w:space="0" w:color="auto"/>
                  </w:divBdr>
                  <w:divsChild>
                    <w:div w:id="1930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448731">
      <w:bodyDiv w:val="1"/>
      <w:marLeft w:val="0"/>
      <w:marRight w:val="0"/>
      <w:marTop w:val="0"/>
      <w:marBottom w:val="0"/>
      <w:divBdr>
        <w:top w:val="none" w:sz="0" w:space="0" w:color="auto"/>
        <w:left w:val="none" w:sz="0" w:space="0" w:color="auto"/>
        <w:bottom w:val="none" w:sz="0" w:space="0" w:color="auto"/>
        <w:right w:val="none" w:sz="0" w:space="0" w:color="auto"/>
      </w:divBdr>
    </w:div>
    <w:div w:id="925191471">
      <w:bodyDiv w:val="1"/>
      <w:marLeft w:val="0"/>
      <w:marRight w:val="0"/>
      <w:marTop w:val="0"/>
      <w:marBottom w:val="0"/>
      <w:divBdr>
        <w:top w:val="none" w:sz="0" w:space="0" w:color="auto"/>
        <w:left w:val="none" w:sz="0" w:space="0" w:color="auto"/>
        <w:bottom w:val="none" w:sz="0" w:space="0" w:color="auto"/>
        <w:right w:val="none" w:sz="0" w:space="0" w:color="auto"/>
      </w:divBdr>
    </w:div>
    <w:div w:id="960184187">
      <w:bodyDiv w:val="1"/>
      <w:marLeft w:val="0"/>
      <w:marRight w:val="0"/>
      <w:marTop w:val="0"/>
      <w:marBottom w:val="0"/>
      <w:divBdr>
        <w:top w:val="none" w:sz="0" w:space="0" w:color="auto"/>
        <w:left w:val="none" w:sz="0" w:space="0" w:color="auto"/>
        <w:bottom w:val="none" w:sz="0" w:space="0" w:color="auto"/>
        <w:right w:val="none" w:sz="0" w:space="0" w:color="auto"/>
      </w:divBdr>
    </w:div>
    <w:div w:id="964431543">
      <w:bodyDiv w:val="1"/>
      <w:marLeft w:val="0"/>
      <w:marRight w:val="0"/>
      <w:marTop w:val="0"/>
      <w:marBottom w:val="0"/>
      <w:divBdr>
        <w:top w:val="none" w:sz="0" w:space="0" w:color="auto"/>
        <w:left w:val="none" w:sz="0" w:space="0" w:color="auto"/>
        <w:bottom w:val="none" w:sz="0" w:space="0" w:color="auto"/>
        <w:right w:val="none" w:sz="0" w:space="0" w:color="auto"/>
      </w:divBdr>
    </w:div>
    <w:div w:id="1136025752">
      <w:bodyDiv w:val="1"/>
      <w:marLeft w:val="0"/>
      <w:marRight w:val="0"/>
      <w:marTop w:val="0"/>
      <w:marBottom w:val="0"/>
      <w:divBdr>
        <w:top w:val="none" w:sz="0" w:space="0" w:color="auto"/>
        <w:left w:val="none" w:sz="0" w:space="0" w:color="auto"/>
        <w:bottom w:val="none" w:sz="0" w:space="0" w:color="auto"/>
        <w:right w:val="none" w:sz="0" w:space="0" w:color="auto"/>
      </w:divBdr>
      <w:divsChild>
        <w:div w:id="1031107630">
          <w:marLeft w:val="0"/>
          <w:marRight w:val="0"/>
          <w:marTop w:val="0"/>
          <w:marBottom w:val="0"/>
          <w:divBdr>
            <w:top w:val="none" w:sz="0" w:space="0" w:color="auto"/>
            <w:left w:val="none" w:sz="0" w:space="0" w:color="auto"/>
            <w:bottom w:val="none" w:sz="0" w:space="0" w:color="auto"/>
            <w:right w:val="none" w:sz="0" w:space="0" w:color="auto"/>
          </w:divBdr>
          <w:divsChild>
            <w:div w:id="366491280">
              <w:marLeft w:val="0"/>
              <w:marRight w:val="0"/>
              <w:marTop w:val="0"/>
              <w:marBottom w:val="0"/>
              <w:divBdr>
                <w:top w:val="none" w:sz="0" w:space="0" w:color="auto"/>
                <w:left w:val="none" w:sz="0" w:space="0" w:color="auto"/>
                <w:bottom w:val="none" w:sz="0" w:space="0" w:color="auto"/>
                <w:right w:val="none" w:sz="0" w:space="0" w:color="auto"/>
              </w:divBdr>
              <w:divsChild>
                <w:div w:id="2140948412">
                  <w:marLeft w:val="0"/>
                  <w:marRight w:val="0"/>
                  <w:marTop w:val="0"/>
                  <w:marBottom w:val="0"/>
                  <w:divBdr>
                    <w:top w:val="none" w:sz="0" w:space="0" w:color="auto"/>
                    <w:left w:val="none" w:sz="0" w:space="0" w:color="auto"/>
                    <w:bottom w:val="none" w:sz="0" w:space="0" w:color="auto"/>
                    <w:right w:val="none" w:sz="0" w:space="0" w:color="auto"/>
                  </w:divBdr>
                  <w:divsChild>
                    <w:div w:id="258412071">
                      <w:marLeft w:val="0"/>
                      <w:marRight w:val="0"/>
                      <w:marTop w:val="0"/>
                      <w:marBottom w:val="0"/>
                      <w:divBdr>
                        <w:top w:val="none" w:sz="0" w:space="0" w:color="auto"/>
                        <w:left w:val="none" w:sz="0" w:space="0" w:color="auto"/>
                        <w:bottom w:val="none" w:sz="0" w:space="0" w:color="auto"/>
                        <w:right w:val="none" w:sz="0" w:space="0" w:color="auto"/>
                      </w:divBdr>
                      <w:divsChild>
                        <w:div w:id="760880878">
                          <w:marLeft w:val="0"/>
                          <w:marRight w:val="0"/>
                          <w:marTop w:val="0"/>
                          <w:marBottom w:val="0"/>
                          <w:divBdr>
                            <w:top w:val="none" w:sz="0" w:space="0" w:color="auto"/>
                            <w:left w:val="none" w:sz="0" w:space="0" w:color="auto"/>
                            <w:bottom w:val="none" w:sz="0" w:space="0" w:color="auto"/>
                            <w:right w:val="none" w:sz="0" w:space="0" w:color="auto"/>
                          </w:divBdr>
                          <w:divsChild>
                            <w:div w:id="191700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1752">
      <w:bodyDiv w:val="1"/>
      <w:marLeft w:val="0"/>
      <w:marRight w:val="0"/>
      <w:marTop w:val="0"/>
      <w:marBottom w:val="0"/>
      <w:divBdr>
        <w:top w:val="none" w:sz="0" w:space="0" w:color="auto"/>
        <w:left w:val="none" w:sz="0" w:space="0" w:color="auto"/>
        <w:bottom w:val="none" w:sz="0" w:space="0" w:color="auto"/>
        <w:right w:val="none" w:sz="0" w:space="0" w:color="auto"/>
      </w:divBdr>
    </w:div>
    <w:div w:id="1183858010">
      <w:bodyDiv w:val="1"/>
      <w:marLeft w:val="0"/>
      <w:marRight w:val="0"/>
      <w:marTop w:val="0"/>
      <w:marBottom w:val="0"/>
      <w:divBdr>
        <w:top w:val="none" w:sz="0" w:space="0" w:color="auto"/>
        <w:left w:val="none" w:sz="0" w:space="0" w:color="auto"/>
        <w:bottom w:val="none" w:sz="0" w:space="0" w:color="auto"/>
        <w:right w:val="none" w:sz="0" w:space="0" w:color="auto"/>
      </w:divBdr>
      <w:divsChild>
        <w:div w:id="435444544">
          <w:marLeft w:val="0"/>
          <w:marRight w:val="0"/>
          <w:marTop w:val="0"/>
          <w:marBottom w:val="0"/>
          <w:divBdr>
            <w:top w:val="none" w:sz="0" w:space="0" w:color="auto"/>
            <w:left w:val="none" w:sz="0" w:space="0" w:color="auto"/>
            <w:bottom w:val="none" w:sz="0" w:space="0" w:color="auto"/>
            <w:right w:val="none" w:sz="0" w:space="0" w:color="auto"/>
          </w:divBdr>
          <w:divsChild>
            <w:div w:id="1720475949">
              <w:marLeft w:val="0"/>
              <w:marRight w:val="0"/>
              <w:marTop w:val="0"/>
              <w:marBottom w:val="0"/>
              <w:divBdr>
                <w:top w:val="none" w:sz="0" w:space="0" w:color="auto"/>
                <w:left w:val="none" w:sz="0" w:space="0" w:color="auto"/>
                <w:bottom w:val="none" w:sz="0" w:space="0" w:color="auto"/>
                <w:right w:val="none" w:sz="0" w:space="0" w:color="auto"/>
              </w:divBdr>
              <w:divsChild>
                <w:div w:id="642660145">
                  <w:marLeft w:val="0"/>
                  <w:marRight w:val="0"/>
                  <w:marTop w:val="0"/>
                  <w:marBottom w:val="0"/>
                  <w:divBdr>
                    <w:top w:val="none" w:sz="0" w:space="0" w:color="auto"/>
                    <w:left w:val="none" w:sz="0" w:space="0" w:color="auto"/>
                    <w:bottom w:val="none" w:sz="0" w:space="0" w:color="auto"/>
                    <w:right w:val="none" w:sz="0" w:space="0" w:color="auto"/>
                  </w:divBdr>
                  <w:divsChild>
                    <w:div w:id="73556656">
                      <w:marLeft w:val="0"/>
                      <w:marRight w:val="0"/>
                      <w:marTop w:val="0"/>
                      <w:marBottom w:val="0"/>
                      <w:divBdr>
                        <w:top w:val="none" w:sz="0" w:space="0" w:color="auto"/>
                        <w:left w:val="none" w:sz="0" w:space="0" w:color="auto"/>
                        <w:bottom w:val="none" w:sz="0" w:space="0" w:color="auto"/>
                        <w:right w:val="none" w:sz="0" w:space="0" w:color="auto"/>
                      </w:divBdr>
                      <w:divsChild>
                        <w:div w:id="1517886239">
                          <w:marLeft w:val="0"/>
                          <w:marRight w:val="0"/>
                          <w:marTop w:val="0"/>
                          <w:marBottom w:val="0"/>
                          <w:divBdr>
                            <w:top w:val="none" w:sz="0" w:space="0" w:color="auto"/>
                            <w:left w:val="none" w:sz="0" w:space="0" w:color="auto"/>
                            <w:bottom w:val="none" w:sz="0" w:space="0" w:color="auto"/>
                            <w:right w:val="none" w:sz="0" w:space="0" w:color="auto"/>
                          </w:divBdr>
                          <w:divsChild>
                            <w:div w:id="20003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173652">
      <w:bodyDiv w:val="1"/>
      <w:marLeft w:val="0"/>
      <w:marRight w:val="0"/>
      <w:marTop w:val="0"/>
      <w:marBottom w:val="0"/>
      <w:divBdr>
        <w:top w:val="none" w:sz="0" w:space="0" w:color="auto"/>
        <w:left w:val="none" w:sz="0" w:space="0" w:color="auto"/>
        <w:bottom w:val="none" w:sz="0" w:space="0" w:color="auto"/>
        <w:right w:val="none" w:sz="0" w:space="0" w:color="auto"/>
      </w:divBdr>
    </w:div>
    <w:div w:id="1191189387">
      <w:bodyDiv w:val="1"/>
      <w:marLeft w:val="0"/>
      <w:marRight w:val="0"/>
      <w:marTop w:val="0"/>
      <w:marBottom w:val="0"/>
      <w:divBdr>
        <w:top w:val="none" w:sz="0" w:space="0" w:color="auto"/>
        <w:left w:val="none" w:sz="0" w:space="0" w:color="auto"/>
        <w:bottom w:val="none" w:sz="0" w:space="0" w:color="auto"/>
        <w:right w:val="none" w:sz="0" w:space="0" w:color="auto"/>
      </w:divBdr>
    </w:div>
    <w:div w:id="1198471033">
      <w:bodyDiv w:val="1"/>
      <w:marLeft w:val="0"/>
      <w:marRight w:val="0"/>
      <w:marTop w:val="0"/>
      <w:marBottom w:val="0"/>
      <w:divBdr>
        <w:top w:val="none" w:sz="0" w:space="0" w:color="auto"/>
        <w:left w:val="none" w:sz="0" w:space="0" w:color="auto"/>
        <w:bottom w:val="none" w:sz="0" w:space="0" w:color="auto"/>
        <w:right w:val="none" w:sz="0" w:space="0" w:color="auto"/>
      </w:divBdr>
    </w:div>
    <w:div w:id="1246719324">
      <w:bodyDiv w:val="1"/>
      <w:marLeft w:val="0"/>
      <w:marRight w:val="0"/>
      <w:marTop w:val="0"/>
      <w:marBottom w:val="0"/>
      <w:divBdr>
        <w:top w:val="none" w:sz="0" w:space="0" w:color="auto"/>
        <w:left w:val="none" w:sz="0" w:space="0" w:color="auto"/>
        <w:bottom w:val="none" w:sz="0" w:space="0" w:color="auto"/>
        <w:right w:val="none" w:sz="0" w:space="0" w:color="auto"/>
      </w:divBdr>
    </w:div>
    <w:div w:id="1388912042">
      <w:bodyDiv w:val="1"/>
      <w:marLeft w:val="0"/>
      <w:marRight w:val="0"/>
      <w:marTop w:val="0"/>
      <w:marBottom w:val="0"/>
      <w:divBdr>
        <w:top w:val="none" w:sz="0" w:space="0" w:color="auto"/>
        <w:left w:val="none" w:sz="0" w:space="0" w:color="auto"/>
        <w:bottom w:val="none" w:sz="0" w:space="0" w:color="auto"/>
        <w:right w:val="none" w:sz="0" w:space="0" w:color="auto"/>
      </w:divBdr>
    </w:div>
    <w:div w:id="1399013101">
      <w:bodyDiv w:val="1"/>
      <w:marLeft w:val="0"/>
      <w:marRight w:val="0"/>
      <w:marTop w:val="0"/>
      <w:marBottom w:val="0"/>
      <w:divBdr>
        <w:top w:val="none" w:sz="0" w:space="0" w:color="auto"/>
        <w:left w:val="none" w:sz="0" w:space="0" w:color="auto"/>
        <w:bottom w:val="none" w:sz="0" w:space="0" w:color="auto"/>
        <w:right w:val="none" w:sz="0" w:space="0" w:color="auto"/>
      </w:divBdr>
    </w:div>
    <w:div w:id="1405253929">
      <w:bodyDiv w:val="1"/>
      <w:marLeft w:val="0"/>
      <w:marRight w:val="0"/>
      <w:marTop w:val="0"/>
      <w:marBottom w:val="0"/>
      <w:divBdr>
        <w:top w:val="none" w:sz="0" w:space="0" w:color="auto"/>
        <w:left w:val="none" w:sz="0" w:space="0" w:color="auto"/>
        <w:bottom w:val="none" w:sz="0" w:space="0" w:color="auto"/>
        <w:right w:val="none" w:sz="0" w:space="0" w:color="auto"/>
      </w:divBdr>
    </w:div>
    <w:div w:id="1412896751">
      <w:bodyDiv w:val="1"/>
      <w:marLeft w:val="0"/>
      <w:marRight w:val="0"/>
      <w:marTop w:val="0"/>
      <w:marBottom w:val="0"/>
      <w:divBdr>
        <w:top w:val="none" w:sz="0" w:space="0" w:color="auto"/>
        <w:left w:val="none" w:sz="0" w:space="0" w:color="auto"/>
        <w:bottom w:val="none" w:sz="0" w:space="0" w:color="auto"/>
        <w:right w:val="none" w:sz="0" w:space="0" w:color="auto"/>
      </w:divBdr>
      <w:divsChild>
        <w:div w:id="512645048">
          <w:marLeft w:val="0"/>
          <w:marRight w:val="0"/>
          <w:marTop w:val="0"/>
          <w:marBottom w:val="0"/>
          <w:divBdr>
            <w:top w:val="none" w:sz="0" w:space="0" w:color="auto"/>
            <w:left w:val="none" w:sz="0" w:space="0" w:color="auto"/>
            <w:bottom w:val="none" w:sz="0" w:space="0" w:color="auto"/>
            <w:right w:val="none" w:sz="0" w:space="0" w:color="auto"/>
          </w:divBdr>
          <w:divsChild>
            <w:div w:id="1778673649">
              <w:marLeft w:val="0"/>
              <w:marRight w:val="0"/>
              <w:marTop w:val="0"/>
              <w:marBottom w:val="0"/>
              <w:divBdr>
                <w:top w:val="none" w:sz="0" w:space="0" w:color="auto"/>
                <w:left w:val="none" w:sz="0" w:space="0" w:color="auto"/>
                <w:bottom w:val="none" w:sz="0" w:space="0" w:color="auto"/>
                <w:right w:val="none" w:sz="0" w:space="0" w:color="auto"/>
              </w:divBdr>
              <w:divsChild>
                <w:div w:id="862285544">
                  <w:marLeft w:val="0"/>
                  <w:marRight w:val="0"/>
                  <w:marTop w:val="0"/>
                  <w:marBottom w:val="0"/>
                  <w:divBdr>
                    <w:top w:val="none" w:sz="0" w:space="0" w:color="auto"/>
                    <w:left w:val="none" w:sz="0" w:space="0" w:color="auto"/>
                    <w:bottom w:val="none" w:sz="0" w:space="0" w:color="auto"/>
                    <w:right w:val="none" w:sz="0" w:space="0" w:color="auto"/>
                  </w:divBdr>
                  <w:divsChild>
                    <w:div w:id="25713578">
                      <w:marLeft w:val="0"/>
                      <w:marRight w:val="0"/>
                      <w:marTop w:val="0"/>
                      <w:marBottom w:val="0"/>
                      <w:divBdr>
                        <w:top w:val="none" w:sz="0" w:space="0" w:color="auto"/>
                        <w:left w:val="none" w:sz="0" w:space="0" w:color="auto"/>
                        <w:bottom w:val="none" w:sz="0" w:space="0" w:color="auto"/>
                        <w:right w:val="none" w:sz="0" w:space="0" w:color="auto"/>
                      </w:divBdr>
                      <w:divsChild>
                        <w:div w:id="505170602">
                          <w:marLeft w:val="0"/>
                          <w:marRight w:val="0"/>
                          <w:marTop w:val="0"/>
                          <w:marBottom w:val="0"/>
                          <w:divBdr>
                            <w:top w:val="none" w:sz="0" w:space="0" w:color="auto"/>
                            <w:left w:val="none" w:sz="0" w:space="0" w:color="auto"/>
                            <w:bottom w:val="none" w:sz="0" w:space="0" w:color="auto"/>
                            <w:right w:val="none" w:sz="0" w:space="0" w:color="auto"/>
                          </w:divBdr>
                          <w:divsChild>
                            <w:div w:id="40823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512153">
      <w:bodyDiv w:val="1"/>
      <w:marLeft w:val="0"/>
      <w:marRight w:val="0"/>
      <w:marTop w:val="0"/>
      <w:marBottom w:val="0"/>
      <w:divBdr>
        <w:top w:val="none" w:sz="0" w:space="0" w:color="auto"/>
        <w:left w:val="none" w:sz="0" w:space="0" w:color="auto"/>
        <w:bottom w:val="none" w:sz="0" w:space="0" w:color="auto"/>
        <w:right w:val="none" w:sz="0" w:space="0" w:color="auto"/>
      </w:divBdr>
      <w:divsChild>
        <w:div w:id="878592841">
          <w:marLeft w:val="0"/>
          <w:marRight w:val="0"/>
          <w:marTop w:val="0"/>
          <w:marBottom w:val="0"/>
          <w:divBdr>
            <w:top w:val="none" w:sz="0" w:space="0" w:color="auto"/>
            <w:left w:val="none" w:sz="0" w:space="0" w:color="auto"/>
            <w:bottom w:val="none" w:sz="0" w:space="0" w:color="auto"/>
            <w:right w:val="none" w:sz="0" w:space="0" w:color="auto"/>
          </w:divBdr>
          <w:divsChild>
            <w:div w:id="1191407722">
              <w:marLeft w:val="0"/>
              <w:marRight w:val="0"/>
              <w:marTop w:val="0"/>
              <w:marBottom w:val="0"/>
              <w:divBdr>
                <w:top w:val="none" w:sz="0" w:space="0" w:color="auto"/>
                <w:left w:val="none" w:sz="0" w:space="0" w:color="auto"/>
                <w:bottom w:val="none" w:sz="0" w:space="0" w:color="auto"/>
                <w:right w:val="none" w:sz="0" w:space="0" w:color="auto"/>
              </w:divBdr>
              <w:divsChild>
                <w:div w:id="1266235117">
                  <w:marLeft w:val="0"/>
                  <w:marRight w:val="0"/>
                  <w:marTop w:val="0"/>
                  <w:marBottom w:val="0"/>
                  <w:divBdr>
                    <w:top w:val="none" w:sz="0" w:space="0" w:color="auto"/>
                    <w:left w:val="none" w:sz="0" w:space="0" w:color="auto"/>
                    <w:bottom w:val="none" w:sz="0" w:space="0" w:color="auto"/>
                    <w:right w:val="none" w:sz="0" w:space="0" w:color="auto"/>
                  </w:divBdr>
                  <w:divsChild>
                    <w:div w:id="422730747">
                      <w:marLeft w:val="0"/>
                      <w:marRight w:val="0"/>
                      <w:marTop w:val="0"/>
                      <w:marBottom w:val="0"/>
                      <w:divBdr>
                        <w:top w:val="none" w:sz="0" w:space="0" w:color="auto"/>
                        <w:left w:val="none" w:sz="0" w:space="0" w:color="auto"/>
                        <w:bottom w:val="none" w:sz="0" w:space="0" w:color="auto"/>
                        <w:right w:val="none" w:sz="0" w:space="0" w:color="auto"/>
                      </w:divBdr>
                      <w:divsChild>
                        <w:div w:id="971248378">
                          <w:marLeft w:val="0"/>
                          <w:marRight w:val="0"/>
                          <w:marTop w:val="0"/>
                          <w:marBottom w:val="0"/>
                          <w:divBdr>
                            <w:top w:val="none" w:sz="0" w:space="0" w:color="auto"/>
                            <w:left w:val="none" w:sz="0" w:space="0" w:color="auto"/>
                            <w:bottom w:val="none" w:sz="0" w:space="0" w:color="auto"/>
                            <w:right w:val="none" w:sz="0" w:space="0" w:color="auto"/>
                          </w:divBdr>
                          <w:divsChild>
                            <w:div w:id="13150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040294">
      <w:bodyDiv w:val="1"/>
      <w:marLeft w:val="0"/>
      <w:marRight w:val="0"/>
      <w:marTop w:val="0"/>
      <w:marBottom w:val="0"/>
      <w:divBdr>
        <w:top w:val="none" w:sz="0" w:space="0" w:color="auto"/>
        <w:left w:val="none" w:sz="0" w:space="0" w:color="auto"/>
        <w:bottom w:val="none" w:sz="0" w:space="0" w:color="auto"/>
        <w:right w:val="none" w:sz="0" w:space="0" w:color="auto"/>
      </w:divBdr>
    </w:div>
    <w:div w:id="1524587119">
      <w:bodyDiv w:val="1"/>
      <w:marLeft w:val="0"/>
      <w:marRight w:val="0"/>
      <w:marTop w:val="0"/>
      <w:marBottom w:val="0"/>
      <w:divBdr>
        <w:top w:val="none" w:sz="0" w:space="0" w:color="auto"/>
        <w:left w:val="none" w:sz="0" w:space="0" w:color="auto"/>
        <w:bottom w:val="none" w:sz="0" w:space="0" w:color="auto"/>
        <w:right w:val="none" w:sz="0" w:space="0" w:color="auto"/>
      </w:divBdr>
    </w:div>
    <w:div w:id="1529290143">
      <w:bodyDiv w:val="1"/>
      <w:marLeft w:val="0"/>
      <w:marRight w:val="0"/>
      <w:marTop w:val="0"/>
      <w:marBottom w:val="0"/>
      <w:divBdr>
        <w:top w:val="none" w:sz="0" w:space="0" w:color="auto"/>
        <w:left w:val="none" w:sz="0" w:space="0" w:color="auto"/>
        <w:bottom w:val="none" w:sz="0" w:space="0" w:color="auto"/>
        <w:right w:val="none" w:sz="0" w:space="0" w:color="auto"/>
      </w:divBdr>
      <w:divsChild>
        <w:div w:id="172384642">
          <w:marLeft w:val="0"/>
          <w:marRight w:val="0"/>
          <w:marTop w:val="0"/>
          <w:marBottom w:val="0"/>
          <w:divBdr>
            <w:top w:val="none" w:sz="0" w:space="0" w:color="auto"/>
            <w:left w:val="none" w:sz="0" w:space="0" w:color="auto"/>
            <w:bottom w:val="none" w:sz="0" w:space="0" w:color="auto"/>
            <w:right w:val="none" w:sz="0" w:space="0" w:color="auto"/>
          </w:divBdr>
          <w:divsChild>
            <w:div w:id="1562985080">
              <w:marLeft w:val="0"/>
              <w:marRight w:val="0"/>
              <w:marTop w:val="0"/>
              <w:marBottom w:val="0"/>
              <w:divBdr>
                <w:top w:val="none" w:sz="0" w:space="0" w:color="auto"/>
                <w:left w:val="none" w:sz="0" w:space="0" w:color="auto"/>
                <w:bottom w:val="none" w:sz="0" w:space="0" w:color="auto"/>
                <w:right w:val="none" w:sz="0" w:space="0" w:color="auto"/>
              </w:divBdr>
              <w:divsChild>
                <w:div w:id="1330911650">
                  <w:marLeft w:val="0"/>
                  <w:marRight w:val="0"/>
                  <w:marTop w:val="0"/>
                  <w:marBottom w:val="0"/>
                  <w:divBdr>
                    <w:top w:val="none" w:sz="0" w:space="0" w:color="auto"/>
                    <w:left w:val="none" w:sz="0" w:space="0" w:color="auto"/>
                    <w:bottom w:val="none" w:sz="0" w:space="0" w:color="auto"/>
                    <w:right w:val="none" w:sz="0" w:space="0" w:color="auto"/>
                  </w:divBdr>
                  <w:divsChild>
                    <w:div w:id="1385326544">
                      <w:marLeft w:val="0"/>
                      <w:marRight w:val="0"/>
                      <w:marTop w:val="0"/>
                      <w:marBottom w:val="0"/>
                      <w:divBdr>
                        <w:top w:val="none" w:sz="0" w:space="0" w:color="auto"/>
                        <w:left w:val="none" w:sz="0" w:space="0" w:color="auto"/>
                        <w:bottom w:val="none" w:sz="0" w:space="0" w:color="auto"/>
                        <w:right w:val="none" w:sz="0" w:space="0" w:color="auto"/>
                      </w:divBdr>
                      <w:divsChild>
                        <w:div w:id="2059931311">
                          <w:marLeft w:val="0"/>
                          <w:marRight w:val="0"/>
                          <w:marTop w:val="0"/>
                          <w:marBottom w:val="0"/>
                          <w:divBdr>
                            <w:top w:val="none" w:sz="0" w:space="0" w:color="auto"/>
                            <w:left w:val="none" w:sz="0" w:space="0" w:color="auto"/>
                            <w:bottom w:val="none" w:sz="0" w:space="0" w:color="auto"/>
                            <w:right w:val="none" w:sz="0" w:space="0" w:color="auto"/>
                          </w:divBdr>
                          <w:divsChild>
                            <w:div w:id="525218439">
                              <w:marLeft w:val="0"/>
                              <w:marRight w:val="0"/>
                              <w:marTop w:val="0"/>
                              <w:marBottom w:val="0"/>
                              <w:divBdr>
                                <w:top w:val="none" w:sz="0" w:space="0" w:color="auto"/>
                                <w:left w:val="none" w:sz="0" w:space="0" w:color="auto"/>
                                <w:bottom w:val="none" w:sz="0" w:space="0" w:color="auto"/>
                                <w:right w:val="none" w:sz="0" w:space="0" w:color="auto"/>
                              </w:divBdr>
                              <w:divsChild>
                                <w:div w:id="227960086">
                                  <w:marLeft w:val="0"/>
                                  <w:marRight w:val="0"/>
                                  <w:marTop w:val="0"/>
                                  <w:marBottom w:val="0"/>
                                  <w:divBdr>
                                    <w:top w:val="none" w:sz="0" w:space="0" w:color="auto"/>
                                    <w:left w:val="none" w:sz="0" w:space="0" w:color="auto"/>
                                    <w:bottom w:val="none" w:sz="0" w:space="0" w:color="auto"/>
                                    <w:right w:val="none" w:sz="0" w:space="0" w:color="auto"/>
                                  </w:divBdr>
                                  <w:divsChild>
                                    <w:div w:id="859971036">
                                      <w:marLeft w:val="0"/>
                                      <w:marRight w:val="0"/>
                                      <w:marTop w:val="0"/>
                                      <w:marBottom w:val="0"/>
                                      <w:divBdr>
                                        <w:top w:val="none" w:sz="0" w:space="0" w:color="auto"/>
                                        <w:left w:val="none" w:sz="0" w:space="0" w:color="auto"/>
                                        <w:bottom w:val="none" w:sz="0" w:space="0" w:color="auto"/>
                                        <w:right w:val="none" w:sz="0" w:space="0" w:color="auto"/>
                                      </w:divBdr>
                                      <w:divsChild>
                                        <w:div w:id="643973953">
                                          <w:marLeft w:val="0"/>
                                          <w:marRight w:val="0"/>
                                          <w:marTop w:val="0"/>
                                          <w:marBottom w:val="0"/>
                                          <w:divBdr>
                                            <w:top w:val="none" w:sz="0" w:space="0" w:color="auto"/>
                                            <w:left w:val="none" w:sz="0" w:space="0" w:color="auto"/>
                                            <w:bottom w:val="none" w:sz="0" w:space="0" w:color="auto"/>
                                            <w:right w:val="none" w:sz="0" w:space="0" w:color="auto"/>
                                          </w:divBdr>
                                          <w:divsChild>
                                            <w:div w:id="975262343">
                                              <w:marLeft w:val="0"/>
                                              <w:marRight w:val="0"/>
                                              <w:marTop w:val="0"/>
                                              <w:marBottom w:val="0"/>
                                              <w:divBdr>
                                                <w:top w:val="none" w:sz="0" w:space="0" w:color="auto"/>
                                                <w:left w:val="none" w:sz="0" w:space="0" w:color="auto"/>
                                                <w:bottom w:val="none" w:sz="0" w:space="0" w:color="auto"/>
                                                <w:right w:val="none" w:sz="0" w:space="0" w:color="auto"/>
                                              </w:divBdr>
                                              <w:divsChild>
                                                <w:div w:id="2162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590172">
      <w:bodyDiv w:val="1"/>
      <w:marLeft w:val="0"/>
      <w:marRight w:val="0"/>
      <w:marTop w:val="0"/>
      <w:marBottom w:val="0"/>
      <w:divBdr>
        <w:top w:val="none" w:sz="0" w:space="0" w:color="auto"/>
        <w:left w:val="none" w:sz="0" w:space="0" w:color="auto"/>
        <w:bottom w:val="none" w:sz="0" w:space="0" w:color="auto"/>
        <w:right w:val="none" w:sz="0" w:space="0" w:color="auto"/>
      </w:divBdr>
    </w:div>
    <w:div w:id="1691949476">
      <w:bodyDiv w:val="1"/>
      <w:marLeft w:val="0"/>
      <w:marRight w:val="0"/>
      <w:marTop w:val="0"/>
      <w:marBottom w:val="0"/>
      <w:divBdr>
        <w:top w:val="none" w:sz="0" w:space="0" w:color="auto"/>
        <w:left w:val="none" w:sz="0" w:space="0" w:color="auto"/>
        <w:bottom w:val="none" w:sz="0" w:space="0" w:color="auto"/>
        <w:right w:val="none" w:sz="0" w:space="0" w:color="auto"/>
      </w:divBdr>
    </w:div>
    <w:div w:id="1699354007">
      <w:bodyDiv w:val="1"/>
      <w:marLeft w:val="0"/>
      <w:marRight w:val="0"/>
      <w:marTop w:val="0"/>
      <w:marBottom w:val="0"/>
      <w:divBdr>
        <w:top w:val="none" w:sz="0" w:space="0" w:color="auto"/>
        <w:left w:val="none" w:sz="0" w:space="0" w:color="auto"/>
        <w:bottom w:val="none" w:sz="0" w:space="0" w:color="auto"/>
        <w:right w:val="none" w:sz="0" w:space="0" w:color="auto"/>
      </w:divBdr>
      <w:divsChild>
        <w:div w:id="825701935">
          <w:marLeft w:val="0"/>
          <w:marRight w:val="0"/>
          <w:marTop w:val="0"/>
          <w:marBottom w:val="0"/>
          <w:divBdr>
            <w:top w:val="none" w:sz="0" w:space="0" w:color="auto"/>
            <w:left w:val="none" w:sz="0" w:space="0" w:color="auto"/>
            <w:bottom w:val="none" w:sz="0" w:space="0" w:color="auto"/>
            <w:right w:val="none" w:sz="0" w:space="0" w:color="auto"/>
          </w:divBdr>
          <w:divsChild>
            <w:div w:id="687176547">
              <w:marLeft w:val="0"/>
              <w:marRight w:val="0"/>
              <w:marTop w:val="0"/>
              <w:marBottom w:val="0"/>
              <w:divBdr>
                <w:top w:val="none" w:sz="0" w:space="0" w:color="auto"/>
                <w:left w:val="none" w:sz="0" w:space="0" w:color="auto"/>
                <w:bottom w:val="none" w:sz="0" w:space="0" w:color="auto"/>
                <w:right w:val="none" w:sz="0" w:space="0" w:color="auto"/>
              </w:divBdr>
              <w:divsChild>
                <w:div w:id="566652043">
                  <w:marLeft w:val="0"/>
                  <w:marRight w:val="0"/>
                  <w:marTop w:val="0"/>
                  <w:marBottom w:val="0"/>
                  <w:divBdr>
                    <w:top w:val="none" w:sz="0" w:space="0" w:color="auto"/>
                    <w:left w:val="none" w:sz="0" w:space="0" w:color="auto"/>
                    <w:bottom w:val="none" w:sz="0" w:space="0" w:color="auto"/>
                    <w:right w:val="none" w:sz="0" w:space="0" w:color="auto"/>
                  </w:divBdr>
                  <w:divsChild>
                    <w:div w:id="9578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7893">
      <w:bodyDiv w:val="1"/>
      <w:marLeft w:val="0"/>
      <w:marRight w:val="0"/>
      <w:marTop w:val="0"/>
      <w:marBottom w:val="0"/>
      <w:divBdr>
        <w:top w:val="none" w:sz="0" w:space="0" w:color="auto"/>
        <w:left w:val="none" w:sz="0" w:space="0" w:color="auto"/>
        <w:bottom w:val="none" w:sz="0" w:space="0" w:color="auto"/>
        <w:right w:val="none" w:sz="0" w:space="0" w:color="auto"/>
      </w:divBdr>
      <w:divsChild>
        <w:div w:id="884293122">
          <w:marLeft w:val="0"/>
          <w:marRight w:val="0"/>
          <w:marTop w:val="0"/>
          <w:marBottom w:val="0"/>
          <w:divBdr>
            <w:top w:val="none" w:sz="0" w:space="0" w:color="auto"/>
            <w:left w:val="none" w:sz="0" w:space="0" w:color="auto"/>
            <w:bottom w:val="none" w:sz="0" w:space="0" w:color="auto"/>
            <w:right w:val="none" w:sz="0" w:space="0" w:color="auto"/>
          </w:divBdr>
          <w:divsChild>
            <w:div w:id="58066926">
              <w:marLeft w:val="0"/>
              <w:marRight w:val="0"/>
              <w:marTop w:val="0"/>
              <w:marBottom w:val="0"/>
              <w:divBdr>
                <w:top w:val="none" w:sz="0" w:space="0" w:color="auto"/>
                <w:left w:val="none" w:sz="0" w:space="0" w:color="auto"/>
                <w:bottom w:val="none" w:sz="0" w:space="0" w:color="auto"/>
                <w:right w:val="none" w:sz="0" w:space="0" w:color="auto"/>
              </w:divBdr>
              <w:divsChild>
                <w:div w:id="781844944">
                  <w:marLeft w:val="0"/>
                  <w:marRight w:val="0"/>
                  <w:marTop w:val="0"/>
                  <w:marBottom w:val="0"/>
                  <w:divBdr>
                    <w:top w:val="none" w:sz="0" w:space="0" w:color="auto"/>
                    <w:left w:val="none" w:sz="0" w:space="0" w:color="auto"/>
                    <w:bottom w:val="none" w:sz="0" w:space="0" w:color="auto"/>
                    <w:right w:val="none" w:sz="0" w:space="0" w:color="auto"/>
                  </w:divBdr>
                  <w:divsChild>
                    <w:div w:id="1928729846">
                      <w:marLeft w:val="0"/>
                      <w:marRight w:val="0"/>
                      <w:marTop w:val="0"/>
                      <w:marBottom w:val="0"/>
                      <w:divBdr>
                        <w:top w:val="none" w:sz="0" w:space="0" w:color="auto"/>
                        <w:left w:val="none" w:sz="0" w:space="0" w:color="auto"/>
                        <w:bottom w:val="none" w:sz="0" w:space="0" w:color="auto"/>
                        <w:right w:val="none" w:sz="0" w:space="0" w:color="auto"/>
                      </w:divBdr>
                      <w:divsChild>
                        <w:div w:id="1871839482">
                          <w:marLeft w:val="0"/>
                          <w:marRight w:val="0"/>
                          <w:marTop w:val="0"/>
                          <w:marBottom w:val="0"/>
                          <w:divBdr>
                            <w:top w:val="none" w:sz="0" w:space="0" w:color="auto"/>
                            <w:left w:val="none" w:sz="0" w:space="0" w:color="auto"/>
                            <w:bottom w:val="none" w:sz="0" w:space="0" w:color="auto"/>
                            <w:right w:val="none" w:sz="0" w:space="0" w:color="auto"/>
                          </w:divBdr>
                          <w:divsChild>
                            <w:div w:id="17775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370445">
      <w:bodyDiv w:val="1"/>
      <w:marLeft w:val="0"/>
      <w:marRight w:val="0"/>
      <w:marTop w:val="0"/>
      <w:marBottom w:val="0"/>
      <w:divBdr>
        <w:top w:val="none" w:sz="0" w:space="0" w:color="auto"/>
        <w:left w:val="none" w:sz="0" w:space="0" w:color="auto"/>
        <w:bottom w:val="none" w:sz="0" w:space="0" w:color="auto"/>
        <w:right w:val="none" w:sz="0" w:space="0" w:color="auto"/>
      </w:divBdr>
    </w:div>
    <w:div w:id="1730155065">
      <w:bodyDiv w:val="1"/>
      <w:marLeft w:val="0"/>
      <w:marRight w:val="0"/>
      <w:marTop w:val="0"/>
      <w:marBottom w:val="0"/>
      <w:divBdr>
        <w:top w:val="none" w:sz="0" w:space="0" w:color="auto"/>
        <w:left w:val="none" w:sz="0" w:space="0" w:color="auto"/>
        <w:bottom w:val="none" w:sz="0" w:space="0" w:color="auto"/>
        <w:right w:val="none" w:sz="0" w:space="0" w:color="auto"/>
      </w:divBdr>
      <w:divsChild>
        <w:div w:id="1704086753">
          <w:marLeft w:val="0"/>
          <w:marRight w:val="0"/>
          <w:marTop w:val="0"/>
          <w:marBottom w:val="0"/>
          <w:divBdr>
            <w:top w:val="none" w:sz="0" w:space="0" w:color="auto"/>
            <w:left w:val="none" w:sz="0" w:space="0" w:color="auto"/>
            <w:bottom w:val="none" w:sz="0" w:space="0" w:color="auto"/>
            <w:right w:val="none" w:sz="0" w:space="0" w:color="auto"/>
          </w:divBdr>
          <w:divsChild>
            <w:div w:id="726995405">
              <w:marLeft w:val="0"/>
              <w:marRight w:val="0"/>
              <w:marTop w:val="0"/>
              <w:marBottom w:val="0"/>
              <w:divBdr>
                <w:top w:val="none" w:sz="0" w:space="0" w:color="auto"/>
                <w:left w:val="none" w:sz="0" w:space="0" w:color="auto"/>
                <w:bottom w:val="none" w:sz="0" w:space="0" w:color="auto"/>
                <w:right w:val="none" w:sz="0" w:space="0" w:color="auto"/>
              </w:divBdr>
              <w:divsChild>
                <w:div w:id="1757554435">
                  <w:marLeft w:val="0"/>
                  <w:marRight w:val="0"/>
                  <w:marTop w:val="182"/>
                  <w:marBottom w:val="182"/>
                  <w:divBdr>
                    <w:top w:val="none" w:sz="0" w:space="0" w:color="auto"/>
                    <w:left w:val="none" w:sz="0" w:space="0" w:color="auto"/>
                    <w:bottom w:val="none" w:sz="0" w:space="0" w:color="auto"/>
                    <w:right w:val="none" w:sz="0" w:space="0" w:color="auto"/>
                  </w:divBdr>
                  <w:divsChild>
                    <w:div w:id="1668558574">
                      <w:marLeft w:val="0"/>
                      <w:marRight w:val="0"/>
                      <w:marTop w:val="0"/>
                      <w:marBottom w:val="0"/>
                      <w:divBdr>
                        <w:top w:val="none" w:sz="0" w:space="0" w:color="auto"/>
                        <w:left w:val="none" w:sz="0" w:space="0" w:color="auto"/>
                        <w:bottom w:val="none" w:sz="0" w:space="0" w:color="auto"/>
                        <w:right w:val="none" w:sz="0" w:space="0" w:color="auto"/>
                      </w:divBdr>
                      <w:divsChild>
                        <w:div w:id="1949854580">
                          <w:marLeft w:val="0"/>
                          <w:marRight w:val="0"/>
                          <w:marTop w:val="0"/>
                          <w:marBottom w:val="0"/>
                          <w:divBdr>
                            <w:top w:val="none" w:sz="0" w:space="0" w:color="auto"/>
                            <w:left w:val="none" w:sz="0" w:space="0" w:color="auto"/>
                            <w:bottom w:val="none" w:sz="0" w:space="0" w:color="auto"/>
                            <w:right w:val="none" w:sz="0" w:space="0" w:color="auto"/>
                          </w:divBdr>
                        </w:div>
                        <w:div w:id="1982541347">
                          <w:marLeft w:val="0"/>
                          <w:marRight w:val="0"/>
                          <w:marTop w:val="0"/>
                          <w:marBottom w:val="0"/>
                          <w:divBdr>
                            <w:top w:val="none" w:sz="0" w:space="0" w:color="auto"/>
                            <w:left w:val="none" w:sz="0" w:space="0" w:color="auto"/>
                            <w:bottom w:val="none" w:sz="0" w:space="0" w:color="auto"/>
                            <w:right w:val="none" w:sz="0" w:space="0" w:color="auto"/>
                          </w:divBdr>
                        </w:div>
                        <w:div w:id="238102104">
                          <w:marLeft w:val="0"/>
                          <w:marRight w:val="0"/>
                          <w:marTop w:val="0"/>
                          <w:marBottom w:val="0"/>
                          <w:divBdr>
                            <w:top w:val="none" w:sz="0" w:space="0" w:color="auto"/>
                            <w:left w:val="none" w:sz="0" w:space="0" w:color="auto"/>
                            <w:bottom w:val="none" w:sz="0" w:space="0" w:color="auto"/>
                            <w:right w:val="none" w:sz="0" w:space="0" w:color="auto"/>
                          </w:divBdr>
                        </w:div>
                        <w:div w:id="491876091">
                          <w:marLeft w:val="0"/>
                          <w:marRight w:val="0"/>
                          <w:marTop w:val="0"/>
                          <w:marBottom w:val="0"/>
                          <w:divBdr>
                            <w:top w:val="none" w:sz="0" w:space="0" w:color="auto"/>
                            <w:left w:val="none" w:sz="0" w:space="0" w:color="auto"/>
                            <w:bottom w:val="none" w:sz="0" w:space="0" w:color="auto"/>
                            <w:right w:val="none" w:sz="0" w:space="0" w:color="auto"/>
                          </w:divBdr>
                        </w:div>
                        <w:div w:id="930548530">
                          <w:marLeft w:val="0"/>
                          <w:marRight w:val="0"/>
                          <w:marTop w:val="0"/>
                          <w:marBottom w:val="0"/>
                          <w:divBdr>
                            <w:top w:val="none" w:sz="0" w:space="0" w:color="auto"/>
                            <w:left w:val="none" w:sz="0" w:space="0" w:color="auto"/>
                            <w:bottom w:val="none" w:sz="0" w:space="0" w:color="auto"/>
                            <w:right w:val="none" w:sz="0" w:space="0" w:color="auto"/>
                          </w:divBdr>
                        </w:div>
                        <w:div w:id="20400594">
                          <w:marLeft w:val="0"/>
                          <w:marRight w:val="0"/>
                          <w:marTop w:val="0"/>
                          <w:marBottom w:val="0"/>
                          <w:divBdr>
                            <w:top w:val="none" w:sz="0" w:space="0" w:color="auto"/>
                            <w:left w:val="none" w:sz="0" w:space="0" w:color="auto"/>
                            <w:bottom w:val="none" w:sz="0" w:space="0" w:color="auto"/>
                            <w:right w:val="none" w:sz="0" w:space="0" w:color="auto"/>
                          </w:divBdr>
                        </w:div>
                        <w:div w:id="574389609">
                          <w:marLeft w:val="0"/>
                          <w:marRight w:val="0"/>
                          <w:marTop w:val="0"/>
                          <w:marBottom w:val="0"/>
                          <w:divBdr>
                            <w:top w:val="none" w:sz="0" w:space="0" w:color="auto"/>
                            <w:left w:val="none" w:sz="0" w:space="0" w:color="auto"/>
                            <w:bottom w:val="none" w:sz="0" w:space="0" w:color="auto"/>
                            <w:right w:val="none" w:sz="0" w:space="0" w:color="auto"/>
                          </w:divBdr>
                        </w:div>
                        <w:div w:id="1631209679">
                          <w:marLeft w:val="0"/>
                          <w:marRight w:val="0"/>
                          <w:marTop w:val="0"/>
                          <w:marBottom w:val="0"/>
                          <w:divBdr>
                            <w:top w:val="none" w:sz="0" w:space="0" w:color="auto"/>
                            <w:left w:val="none" w:sz="0" w:space="0" w:color="auto"/>
                            <w:bottom w:val="none" w:sz="0" w:space="0" w:color="auto"/>
                            <w:right w:val="none" w:sz="0" w:space="0" w:color="auto"/>
                          </w:divBdr>
                        </w:div>
                        <w:div w:id="1521895692">
                          <w:marLeft w:val="0"/>
                          <w:marRight w:val="0"/>
                          <w:marTop w:val="0"/>
                          <w:marBottom w:val="0"/>
                          <w:divBdr>
                            <w:top w:val="none" w:sz="0" w:space="0" w:color="auto"/>
                            <w:left w:val="none" w:sz="0" w:space="0" w:color="auto"/>
                            <w:bottom w:val="none" w:sz="0" w:space="0" w:color="auto"/>
                            <w:right w:val="none" w:sz="0" w:space="0" w:color="auto"/>
                          </w:divBdr>
                        </w:div>
                        <w:div w:id="1825194133">
                          <w:marLeft w:val="0"/>
                          <w:marRight w:val="0"/>
                          <w:marTop w:val="0"/>
                          <w:marBottom w:val="0"/>
                          <w:divBdr>
                            <w:top w:val="none" w:sz="0" w:space="0" w:color="auto"/>
                            <w:left w:val="none" w:sz="0" w:space="0" w:color="auto"/>
                            <w:bottom w:val="none" w:sz="0" w:space="0" w:color="auto"/>
                            <w:right w:val="none" w:sz="0" w:space="0" w:color="auto"/>
                          </w:divBdr>
                        </w:div>
                        <w:div w:id="9137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13795">
      <w:bodyDiv w:val="1"/>
      <w:marLeft w:val="0"/>
      <w:marRight w:val="0"/>
      <w:marTop w:val="0"/>
      <w:marBottom w:val="0"/>
      <w:divBdr>
        <w:top w:val="none" w:sz="0" w:space="0" w:color="auto"/>
        <w:left w:val="none" w:sz="0" w:space="0" w:color="auto"/>
        <w:bottom w:val="none" w:sz="0" w:space="0" w:color="auto"/>
        <w:right w:val="none" w:sz="0" w:space="0" w:color="auto"/>
      </w:divBdr>
    </w:div>
    <w:div w:id="1871140656">
      <w:bodyDiv w:val="1"/>
      <w:marLeft w:val="0"/>
      <w:marRight w:val="0"/>
      <w:marTop w:val="0"/>
      <w:marBottom w:val="0"/>
      <w:divBdr>
        <w:top w:val="none" w:sz="0" w:space="0" w:color="auto"/>
        <w:left w:val="none" w:sz="0" w:space="0" w:color="auto"/>
        <w:bottom w:val="none" w:sz="0" w:space="0" w:color="auto"/>
        <w:right w:val="none" w:sz="0" w:space="0" w:color="auto"/>
      </w:divBdr>
      <w:divsChild>
        <w:div w:id="1940486025">
          <w:marLeft w:val="0"/>
          <w:marRight w:val="0"/>
          <w:marTop w:val="0"/>
          <w:marBottom w:val="0"/>
          <w:divBdr>
            <w:top w:val="none" w:sz="0" w:space="0" w:color="auto"/>
            <w:left w:val="none" w:sz="0" w:space="0" w:color="auto"/>
            <w:bottom w:val="none" w:sz="0" w:space="0" w:color="auto"/>
            <w:right w:val="none" w:sz="0" w:space="0" w:color="auto"/>
          </w:divBdr>
          <w:divsChild>
            <w:div w:id="326976863">
              <w:marLeft w:val="0"/>
              <w:marRight w:val="0"/>
              <w:marTop w:val="0"/>
              <w:marBottom w:val="0"/>
              <w:divBdr>
                <w:top w:val="none" w:sz="0" w:space="0" w:color="auto"/>
                <w:left w:val="none" w:sz="0" w:space="0" w:color="auto"/>
                <w:bottom w:val="none" w:sz="0" w:space="0" w:color="auto"/>
                <w:right w:val="none" w:sz="0" w:space="0" w:color="auto"/>
              </w:divBdr>
              <w:divsChild>
                <w:div w:id="725373665">
                  <w:marLeft w:val="0"/>
                  <w:marRight w:val="0"/>
                  <w:marTop w:val="0"/>
                  <w:marBottom w:val="0"/>
                  <w:divBdr>
                    <w:top w:val="none" w:sz="0" w:space="0" w:color="auto"/>
                    <w:left w:val="none" w:sz="0" w:space="0" w:color="auto"/>
                    <w:bottom w:val="none" w:sz="0" w:space="0" w:color="auto"/>
                    <w:right w:val="none" w:sz="0" w:space="0" w:color="auto"/>
                  </w:divBdr>
                  <w:divsChild>
                    <w:div w:id="711077602">
                      <w:marLeft w:val="0"/>
                      <w:marRight w:val="0"/>
                      <w:marTop w:val="0"/>
                      <w:marBottom w:val="0"/>
                      <w:divBdr>
                        <w:top w:val="none" w:sz="0" w:space="0" w:color="auto"/>
                        <w:left w:val="none" w:sz="0" w:space="0" w:color="auto"/>
                        <w:bottom w:val="none" w:sz="0" w:space="0" w:color="auto"/>
                        <w:right w:val="none" w:sz="0" w:space="0" w:color="auto"/>
                      </w:divBdr>
                      <w:divsChild>
                        <w:div w:id="143011084">
                          <w:marLeft w:val="0"/>
                          <w:marRight w:val="0"/>
                          <w:marTop w:val="0"/>
                          <w:marBottom w:val="0"/>
                          <w:divBdr>
                            <w:top w:val="none" w:sz="0" w:space="0" w:color="auto"/>
                            <w:left w:val="none" w:sz="0" w:space="0" w:color="auto"/>
                            <w:bottom w:val="none" w:sz="0" w:space="0" w:color="auto"/>
                            <w:right w:val="none" w:sz="0" w:space="0" w:color="auto"/>
                          </w:divBdr>
                          <w:divsChild>
                            <w:div w:id="19353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312084">
      <w:bodyDiv w:val="1"/>
      <w:marLeft w:val="0"/>
      <w:marRight w:val="0"/>
      <w:marTop w:val="0"/>
      <w:marBottom w:val="0"/>
      <w:divBdr>
        <w:top w:val="none" w:sz="0" w:space="0" w:color="auto"/>
        <w:left w:val="none" w:sz="0" w:space="0" w:color="auto"/>
        <w:bottom w:val="none" w:sz="0" w:space="0" w:color="auto"/>
        <w:right w:val="none" w:sz="0" w:space="0" w:color="auto"/>
      </w:divBdr>
    </w:div>
    <w:div w:id="1900818959">
      <w:bodyDiv w:val="1"/>
      <w:marLeft w:val="0"/>
      <w:marRight w:val="0"/>
      <w:marTop w:val="0"/>
      <w:marBottom w:val="0"/>
      <w:divBdr>
        <w:top w:val="none" w:sz="0" w:space="0" w:color="auto"/>
        <w:left w:val="none" w:sz="0" w:space="0" w:color="auto"/>
        <w:bottom w:val="none" w:sz="0" w:space="0" w:color="auto"/>
        <w:right w:val="none" w:sz="0" w:space="0" w:color="auto"/>
      </w:divBdr>
    </w:div>
    <w:div w:id="1932739775">
      <w:bodyDiv w:val="1"/>
      <w:marLeft w:val="0"/>
      <w:marRight w:val="0"/>
      <w:marTop w:val="0"/>
      <w:marBottom w:val="0"/>
      <w:divBdr>
        <w:top w:val="none" w:sz="0" w:space="0" w:color="auto"/>
        <w:left w:val="none" w:sz="0" w:space="0" w:color="auto"/>
        <w:bottom w:val="none" w:sz="0" w:space="0" w:color="auto"/>
        <w:right w:val="none" w:sz="0" w:space="0" w:color="auto"/>
      </w:divBdr>
    </w:div>
    <w:div w:id="1949503003">
      <w:bodyDiv w:val="1"/>
      <w:marLeft w:val="0"/>
      <w:marRight w:val="0"/>
      <w:marTop w:val="0"/>
      <w:marBottom w:val="0"/>
      <w:divBdr>
        <w:top w:val="none" w:sz="0" w:space="0" w:color="auto"/>
        <w:left w:val="none" w:sz="0" w:space="0" w:color="auto"/>
        <w:bottom w:val="none" w:sz="0" w:space="0" w:color="auto"/>
        <w:right w:val="none" w:sz="0" w:space="0" w:color="auto"/>
      </w:divBdr>
    </w:div>
    <w:div w:id="1989625054">
      <w:bodyDiv w:val="1"/>
      <w:marLeft w:val="0"/>
      <w:marRight w:val="0"/>
      <w:marTop w:val="0"/>
      <w:marBottom w:val="0"/>
      <w:divBdr>
        <w:top w:val="none" w:sz="0" w:space="0" w:color="auto"/>
        <w:left w:val="none" w:sz="0" w:space="0" w:color="auto"/>
        <w:bottom w:val="none" w:sz="0" w:space="0" w:color="auto"/>
        <w:right w:val="none" w:sz="0" w:space="0" w:color="auto"/>
      </w:divBdr>
      <w:divsChild>
        <w:div w:id="1871989188">
          <w:marLeft w:val="0"/>
          <w:marRight w:val="0"/>
          <w:marTop w:val="0"/>
          <w:marBottom w:val="0"/>
          <w:divBdr>
            <w:top w:val="none" w:sz="0" w:space="0" w:color="auto"/>
            <w:left w:val="none" w:sz="0" w:space="0" w:color="auto"/>
            <w:bottom w:val="none" w:sz="0" w:space="0" w:color="auto"/>
            <w:right w:val="none" w:sz="0" w:space="0" w:color="auto"/>
          </w:divBdr>
          <w:divsChild>
            <w:div w:id="619410073">
              <w:marLeft w:val="0"/>
              <w:marRight w:val="0"/>
              <w:marTop w:val="0"/>
              <w:marBottom w:val="0"/>
              <w:divBdr>
                <w:top w:val="none" w:sz="0" w:space="0" w:color="auto"/>
                <w:left w:val="none" w:sz="0" w:space="0" w:color="auto"/>
                <w:bottom w:val="none" w:sz="0" w:space="0" w:color="auto"/>
                <w:right w:val="none" w:sz="0" w:space="0" w:color="auto"/>
              </w:divBdr>
              <w:divsChild>
                <w:div w:id="1206407882">
                  <w:marLeft w:val="0"/>
                  <w:marRight w:val="0"/>
                  <w:marTop w:val="0"/>
                  <w:marBottom w:val="0"/>
                  <w:divBdr>
                    <w:top w:val="none" w:sz="0" w:space="0" w:color="auto"/>
                    <w:left w:val="none" w:sz="0" w:space="0" w:color="auto"/>
                    <w:bottom w:val="none" w:sz="0" w:space="0" w:color="auto"/>
                    <w:right w:val="none" w:sz="0" w:space="0" w:color="auto"/>
                  </w:divBdr>
                  <w:divsChild>
                    <w:div w:id="1485046476">
                      <w:marLeft w:val="0"/>
                      <w:marRight w:val="0"/>
                      <w:marTop w:val="0"/>
                      <w:marBottom w:val="0"/>
                      <w:divBdr>
                        <w:top w:val="none" w:sz="0" w:space="0" w:color="auto"/>
                        <w:left w:val="none" w:sz="0" w:space="0" w:color="auto"/>
                        <w:bottom w:val="none" w:sz="0" w:space="0" w:color="auto"/>
                        <w:right w:val="none" w:sz="0" w:space="0" w:color="auto"/>
                      </w:divBdr>
                      <w:divsChild>
                        <w:div w:id="1249265921">
                          <w:marLeft w:val="0"/>
                          <w:marRight w:val="0"/>
                          <w:marTop w:val="0"/>
                          <w:marBottom w:val="0"/>
                          <w:divBdr>
                            <w:top w:val="none" w:sz="0" w:space="0" w:color="auto"/>
                            <w:left w:val="none" w:sz="0" w:space="0" w:color="auto"/>
                            <w:bottom w:val="none" w:sz="0" w:space="0" w:color="auto"/>
                            <w:right w:val="none" w:sz="0" w:space="0" w:color="auto"/>
                          </w:divBdr>
                          <w:divsChild>
                            <w:div w:id="488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933835">
      <w:bodyDiv w:val="1"/>
      <w:marLeft w:val="0"/>
      <w:marRight w:val="0"/>
      <w:marTop w:val="0"/>
      <w:marBottom w:val="0"/>
      <w:divBdr>
        <w:top w:val="none" w:sz="0" w:space="0" w:color="auto"/>
        <w:left w:val="none" w:sz="0" w:space="0" w:color="auto"/>
        <w:bottom w:val="none" w:sz="0" w:space="0" w:color="auto"/>
        <w:right w:val="none" w:sz="0" w:space="0" w:color="auto"/>
      </w:divBdr>
    </w:div>
    <w:div w:id="2089232447">
      <w:bodyDiv w:val="1"/>
      <w:marLeft w:val="0"/>
      <w:marRight w:val="0"/>
      <w:marTop w:val="0"/>
      <w:marBottom w:val="0"/>
      <w:divBdr>
        <w:top w:val="none" w:sz="0" w:space="0" w:color="auto"/>
        <w:left w:val="none" w:sz="0" w:space="0" w:color="auto"/>
        <w:bottom w:val="none" w:sz="0" w:space="0" w:color="auto"/>
        <w:right w:val="none" w:sz="0" w:space="0" w:color="auto"/>
      </w:divBdr>
    </w:div>
    <w:div w:id="2090618177">
      <w:bodyDiv w:val="1"/>
      <w:marLeft w:val="0"/>
      <w:marRight w:val="0"/>
      <w:marTop w:val="0"/>
      <w:marBottom w:val="0"/>
      <w:divBdr>
        <w:top w:val="none" w:sz="0" w:space="0" w:color="auto"/>
        <w:left w:val="none" w:sz="0" w:space="0" w:color="auto"/>
        <w:bottom w:val="none" w:sz="0" w:space="0" w:color="auto"/>
        <w:right w:val="none" w:sz="0" w:space="0" w:color="auto"/>
      </w:divBdr>
    </w:div>
    <w:div w:id="2103063335">
      <w:bodyDiv w:val="1"/>
      <w:marLeft w:val="0"/>
      <w:marRight w:val="0"/>
      <w:marTop w:val="0"/>
      <w:marBottom w:val="0"/>
      <w:divBdr>
        <w:top w:val="none" w:sz="0" w:space="0" w:color="auto"/>
        <w:left w:val="none" w:sz="0" w:space="0" w:color="auto"/>
        <w:bottom w:val="none" w:sz="0" w:space="0" w:color="auto"/>
        <w:right w:val="none" w:sz="0" w:space="0" w:color="auto"/>
      </w:divBdr>
    </w:div>
    <w:div w:id="2127851309">
      <w:bodyDiv w:val="1"/>
      <w:marLeft w:val="0"/>
      <w:marRight w:val="0"/>
      <w:marTop w:val="0"/>
      <w:marBottom w:val="0"/>
      <w:divBdr>
        <w:top w:val="none" w:sz="0" w:space="0" w:color="auto"/>
        <w:left w:val="none" w:sz="0" w:space="0" w:color="auto"/>
        <w:bottom w:val="none" w:sz="0" w:space="0" w:color="auto"/>
        <w:right w:val="none" w:sz="0" w:space="0" w:color="auto"/>
      </w:divBdr>
    </w:div>
    <w:div w:id="213216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3.bin"/><Relationship Id="rId21" Type="http://schemas.openxmlformats.org/officeDocument/2006/relationships/oleObject" Target="embeddings/oleObject7.bin"/><Relationship Id="rId42" Type="http://schemas.openxmlformats.org/officeDocument/2006/relationships/oleObject" Target="embeddings/oleObject20.bin"/><Relationship Id="rId63" Type="http://schemas.openxmlformats.org/officeDocument/2006/relationships/image" Target="media/image25.wmf"/><Relationship Id="rId84" Type="http://schemas.openxmlformats.org/officeDocument/2006/relationships/image" Target="media/image36.wmf"/><Relationship Id="rId138" Type="http://schemas.openxmlformats.org/officeDocument/2006/relationships/image" Target="media/image55.wmf"/><Relationship Id="rId159" Type="http://schemas.openxmlformats.org/officeDocument/2006/relationships/oleObject" Target="embeddings/oleObject94.bin"/><Relationship Id="rId170" Type="http://schemas.openxmlformats.org/officeDocument/2006/relationships/oleObject" Target="embeddings/oleObject102.bin"/><Relationship Id="rId191" Type="http://schemas.openxmlformats.org/officeDocument/2006/relationships/image" Target="media/image68.png"/><Relationship Id="rId196" Type="http://schemas.openxmlformats.org/officeDocument/2006/relationships/oleObject" Target="embeddings/oleObject120.bin"/><Relationship Id="rId200" Type="http://schemas.openxmlformats.org/officeDocument/2006/relationships/fontTable" Target="fontTable.xml"/><Relationship Id="rId16" Type="http://schemas.openxmlformats.org/officeDocument/2006/relationships/oleObject" Target="embeddings/oleObject4.bin"/><Relationship Id="rId107" Type="http://schemas.openxmlformats.org/officeDocument/2006/relationships/oleObject" Target="embeddings/oleObject58.bin"/><Relationship Id="rId11" Type="http://schemas.openxmlformats.org/officeDocument/2006/relationships/image" Target="media/image2.wmf"/><Relationship Id="rId32" Type="http://schemas.openxmlformats.org/officeDocument/2006/relationships/oleObject" Target="embeddings/oleObject15.bin"/><Relationship Id="rId37" Type="http://schemas.openxmlformats.org/officeDocument/2006/relationships/image" Target="media/image12.wmf"/><Relationship Id="rId53" Type="http://schemas.openxmlformats.org/officeDocument/2006/relationships/image" Target="media/image20.wmf"/><Relationship Id="rId58" Type="http://schemas.openxmlformats.org/officeDocument/2006/relationships/oleObject" Target="embeddings/oleObject28.bin"/><Relationship Id="rId74" Type="http://schemas.openxmlformats.org/officeDocument/2006/relationships/oleObject" Target="embeddings/oleObject36.bin"/><Relationship Id="rId79" Type="http://schemas.openxmlformats.org/officeDocument/2006/relationships/image" Target="media/image33.wmf"/><Relationship Id="rId102" Type="http://schemas.openxmlformats.org/officeDocument/2006/relationships/oleObject" Target="embeddings/oleObject53.bin"/><Relationship Id="rId123" Type="http://schemas.openxmlformats.org/officeDocument/2006/relationships/image" Target="media/image49.wmf"/><Relationship Id="rId128" Type="http://schemas.openxmlformats.org/officeDocument/2006/relationships/oleObject" Target="embeddings/oleObject69.bin"/><Relationship Id="rId144" Type="http://schemas.openxmlformats.org/officeDocument/2006/relationships/oleObject" Target="embeddings/oleObject81.bin"/><Relationship Id="rId149" Type="http://schemas.openxmlformats.org/officeDocument/2006/relationships/oleObject" Target="embeddings/oleObject86.bin"/><Relationship Id="rId5" Type="http://schemas.openxmlformats.org/officeDocument/2006/relationships/settings" Target="settings.xml"/><Relationship Id="rId90" Type="http://schemas.openxmlformats.org/officeDocument/2006/relationships/oleObject" Target="embeddings/oleObject44.bin"/><Relationship Id="rId95" Type="http://schemas.openxmlformats.org/officeDocument/2006/relationships/oleObject" Target="embeddings/oleObject48.bin"/><Relationship Id="rId160" Type="http://schemas.openxmlformats.org/officeDocument/2006/relationships/oleObject" Target="embeddings/oleObject95.bin"/><Relationship Id="rId165" Type="http://schemas.openxmlformats.org/officeDocument/2006/relationships/image" Target="media/image59.wmf"/><Relationship Id="rId181" Type="http://schemas.openxmlformats.org/officeDocument/2006/relationships/image" Target="media/image65.wmf"/><Relationship Id="rId186" Type="http://schemas.openxmlformats.org/officeDocument/2006/relationships/image" Target="media/image67.wmf"/><Relationship Id="rId22" Type="http://schemas.openxmlformats.org/officeDocument/2006/relationships/oleObject" Target="embeddings/oleObject8.bin"/><Relationship Id="rId27" Type="http://schemas.openxmlformats.org/officeDocument/2006/relationships/oleObject" Target="embeddings/oleObject11.bin"/><Relationship Id="rId43" Type="http://schemas.openxmlformats.org/officeDocument/2006/relationships/image" Target="media/image15.wmf"/><Relationship Id="rId48" Type="http://schemas.openxmlformats.org/officeDocument/2006/relationships/oleObject" Target="embeddings/oleObject23.bin"/><Relationship Id="rId64" Type="http://schemas.openxmlformats.org/officeDocument/2006/relationships/oleObject" Target="embeddings/oleObject31.bin"/><Relationship Id="rId69" Type="http://schemas.openxmlformats.org/officeDocument/2006/relationships/image" Target="media/image28.wmf"/><Relationship Id="rId113" Type="http://schemas.openxmlformats.org/officeDocument/2006/relationships/oleObject" Target="embeddings/oleObject61.bin"/><Relationship Id="rId118" Type="http://schemas.openxmlformats.org/officeDocument/2006/relationships/image" Target="media/image47.wmf"/><Relationship Id="rId134" Type="http://schemas.openxmlformats.org/officeDocument/2006/relationships/oleObject" Target="embeddings/oleObject73.bin"/><Relationship Id="rId139" Type="http://schemas.openxmlformats.org/officeDocument/2006/relationships/oleObject" Target="embeddings/oleObject76.bin"/><Relationship Id="rId80" Type="http://schemas.openxmlformats.org/officeDocument/2006/relationships/oleObject" Target="embeddings/oleObject39.bin"/><Relationship Id="rId85" Type="http://schemas.openxmlformats.org/officeDocument/2006/relationships/oleObject" Target="embeddings/oleObject41.bin"/><Relationship Id="rId150" Type="http://schemas.openxmlformats.org/officeDocument/2006/relationships/oleObject" Target="embeddings/oleObject87.bin"/><Relationship Id="rId155" Type="http://schemas.openxmlformats.org/officeDocument/2006/relationships/oleObject" Target="embeddings/oleObject91.bin"/><Relationship Id="rId171" Type="http://schemas.openxmlformats.org/officeDocument/2006/relationships/image" Target="media/image61.png"/><Relationship Id="rId176" Type="http://schemas.openxmlformats.org/officeDocument/2006/relationships/image" Target="media/image63.wmf"/><Relationship Id="rId192" Type="http://schemas.openxmlformats.org/officeDocument/2006/relationships/oleObject" Target="embeddings/oleObject116.bin"/><Relationship Id="rId197" Type="http://schemas.openxmlformats.org/officeDocument/2006/relationships/image" Target="media/image69.wmf"/><Relationship Id="rId201" Type="http://schemas.openxmlformats.org/officeDocument/2006/relationships/theme" Target="theme/theme1.xml"/><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0.wmf"/><Relationship Id="rId38" Type="http://schemas.openxmlformats.org/officeDocument/2006/relationships/oleObject" Target="embeddings/oleObject18.bin"/><Relationship Id="rId59" Type="http://schemas.openxmlformats.org/officeDocument/2006/relationships/image" Target="media/image23.wmf"/><Relationship Id="rId103" Type="http://schemas.openxmlformats.org/officeDocument/2006/relationships/oleObject" Target="embeddings/oleObject54.bin"/><Relationship Id="rId108" Type="http://schemas.openxmlformats.org/officeDocument/2006/relationships/image" Target="media/image42.wmf"/><Relationship Id="rId124" Type="http://schemas.openxmlformats.org/officeDocument/2006/relationships/oleObject" Target="embeddings/oleObject67.bin"/><Relationship Id="rId129" Type="http://schemas.openxmlformats.org/officeDocument/2006/relationships/image" Target="media/image52.wmf"/><Relationship Id="rId54" Type="http://schemas.openxmlformats.org/officeDocument/2006/relationships/oleObject" Target="embeddings/oleObject26.bin"/><Relationship Id="rId70" Type="http://schemas.openxmlformats.org/officeDocument/2006/relationships/oleObject" Target="embeddings/oleObject34.bin"/><Relationship Id="rId75" Type="http://schemas.openxmlformats.org/officeDocument/2006/relationships/image" Target="media/image31.wmf"/><Relationship Id="rId91" Type="http://schemas.openxmlformats.org/officeDocument/2006/relationships/image" Target="media/image39.wmf"/><Relationship Id="rId96" Type="http://schemas.openxmlformats.org/officeDocument/2006/relationships/oleObject" Target="embeddings/oleObject49.bin"/><Relationship Id="rId140" Type="http://schemas.openxmlformats.org/officeDocument/2006/relationships/oleObject" Target="embeddings/oleObject77.bin"/><Relationship Id="rId145" Type="http://schemas.openxmlformats.org/officeDocument/2006/relationships/oleObject" Target="embeddings/oleObject82.bin"/><Relationship Id="rId161" Type="http://schemas.openxmlformats.org/officeDocument/2006/relationships/oleObject" Target="embeddings/oleObject96.bin"/><Relationship Id="rId166" Type="http://schemas.openxmlformats.org/officeDocument/2006/relationships/oleObject" Target="embeddings/oleObject99.bin"/><Relationship Id="rId182" Type="http://schemas.openxmlformats.org/officeDocument/2006/relationships/oleObject" Target="embeddings/oleObject109.bin"/><Relationship Id="rId187" Type="http://schemas.openxmlformats.org/officeDocument/2006/relationships/oleObject" Target="embeddings/oleObject112.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9.bin"/><Relationship Id="rId28" Type="http://schemas.openxmlformats.org/officeDocument/2006/relationships/image" Target="media/image9.wmf"/><Relationship Id="rId49" Type="http://schemas.openxmlformats.org/officeDocument/2006/relationships/image" Target="media/image18.wmf"/><Relationship Id="rId114" Type="http://schemas.openxmlformats.org/officeDocument/2006/relationships/image" Target="media/image45.wmf"/><Relationship Id="rId119" Type="http://schemas.openxmlformats.org/officeDocument/2006/relationships/oleObject" Target="embeddings/oleObject64.bin"/><Relationship Id="rId44" Type="http://schemas.openxmlformats.org/officeDocument/2006/relationships/oleObject" Target="embeddings/oleObject21.bin"/><Relationship Id="rId60" Type="http://schemas.openxmlformats.org/officeDocument/2006/relationships/oleObject" Target="embeddings/oleObject29.bin"/><Relationship Id="rId65" Type="http://schemas.openxmlformats.org/officeDocument/2006/relationships/image" Target="media/image26.wmf"/><Relationship Id="rId81" Type="http://schemas.openxmlformats.org/officeDocument/2006/relationships/image" Target="media/image34.wmf"/><Relationship Id="rId86" Type="http://schemas.openxmlformats.org/officeDocument/2006/relationships/image" Target="media/image37.wmf"/><Relationship Id="rId130" Type="http://schemas.openxmlformats.org/officeDocument/2006/relationships/oleObject" Target="embeddings/oleObject70.bin"/><Relationship Id="rId135" Type="http://schemas.openxmlformats.org/officeDocument/2006/relationships/oleObject" Target="embeddings/oleObject74.bin"/><Relationship Id="rId151" Type="http://schemas.openxmlformats.org/officeDocument/2006/relationships/image" Target="media/image56.wmf"/><Relationship Id="rId156" Type="http://schemas.openxmlformats.org/officeDocument/2006/relationships/oleObject" Target="embeddings/oleObject92.bin"/><Relationship Id="rId177" Type="http://schemas.openxmlformats.org/officeDocument/2006/relationships/oleObject" Target="embeddings/oleObject106.bin"/><Relationship Id="rId198" Type="http://schemas.openxmlformats.org/officeDocument/2006/relationships/oleObject" Target="embeddings/oleObject121.bin"/><Relationship Id="rId172" Type="http://schemas.openxmlformats.org/officeDocument/2006/relationships/oleObject" Target="embeddings/oleObject103.bin"/><Relationship Id="rId193" Type="http://schemas.openxmlformats.org/officeDocument/2006/relationships/oleObject" Target="embeddings/oleObject117.bin"/><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3.wmf"/><Relationship Id="rId109" Type="http://schemas.openxmlformats.org/officeDocument/2006/relationships/oleObject" Target="embeddings/oleObject59.bin"/><Relationship Id="rId34" Type="http://schemas.openxmlformats.org/officeDocument/2006/relationships/oleObject" Target="embeddings/oleObject16.bin"/><Relationship Id="rId50" Type="http://schemas.openxmlformats.org/officeDocument/2006/relationships/oleObject" Target="embeddings/oleObject24.bin"/><Relationship Id="rId55" Type="http://schemas.openxmlformats.org/officeDocument/2006/relationships/image" Target="media/image21.wmf"/><Relationship Id="rId76" Type="http://schemas.openxmlformats.org/officeDocument/2006/relationships/oleObject" Target="embeddings/oleObject37.bin"/><Relationship Id="rId97" Type="http://schemas.openxmlformats.org/officeDocument/2006/relationships/image" Target="media/image40.wmf"/><Relationship Id="rId104" Type="http://schemas.openxmlformats.org/officeDocument/2006/relationships/oleObject" Target="embeddings/oleObject55.bin"/><Relationship Id="rId120" Type="http://schemas.openxmlformats.org/officeDocument/2006/relationships/oleObject" Target="embeddings/oleObject65.bin"/><Relationship Id="rId125" Type="http://schemas.openxmlformats.org/officeDocument/2006/relationships/image" Target="media/image50.wmf"/><Relationship Id="rId141" Type="http://schemas.openxmlformats.org/officeDocument/2006/relationships/oleObject" Target="embeddings/oleObject78.bin"/><Relationship Id="rId146" Type="http://schemas.openxmlformats.org/officeDocument/2006/relationships/oleObject" Target="embeddings/oleObject83.bin"/><Relationship Id="rId167" Type="http://schemas.openxmlformats.org/officeDocument/2006/relationships/oleObject" Target="embeddings/oleObject100.bin"/><Relationship Id="rId188" Type="http://schemas.openxmlformats.org/officeDocument/2006/relationships/oleObject" Target="embeddings/oleObject113.bin"/><Relationship Id="rId7" Type="http://schemas.openxmlformats.org/officeDocument/2006/relationships/footnotes" Target="footnotes.xml"/><Relationship Id="rId71" Type="http://schemas.openxmlformats.org/officeDocument/2006/relationships/image" Target="media/image29.wmf"/><Relationship Id="rId92" Type="http://schemas.openxmlformats.org/officeDocument/2006/relationships/oleObject" Target="embeddings/oleObject45.bin"/><Relationship Id="rId162" Type="http://schemas.openxmlformats.org/officeDocument/2006/relationships/oleObject" Target="embeddings/oleObject97.bin"/><Relationship Id="rId183" Type="http://schemas.openxmlformats.org/officeDocument/2006/relationships/oleObject" Target="embeddings/oleObject110.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7.wmf"/><Relationship Id="rId40" Type="http://schemas.openxmlformats.org/officeDocument/2006/relationships/oleObject" Target="embeddings/oleObject19.bin"/><Relationship Id="rId45" Type="http://schemas.openxmlformats.org/officeDocument/2006/relationships/image" Target="media/image16.wmf"/><Relationship Id="rId66" Type="http://schemas.openxmlformats.org/officeDocument/2006/relationships/oleObject" Target="embeddings/oleObject32.bin"/><Relationship Id="rId87" Type="http://schemas.openxmlformats.org/officeDocument/2006/relationships/oleObject" Target="embeddings/oleObject42.bin"/><Relationship Id="rId110" Type="http://schemas.openxmlformats.org/officeDocument/2006/relationships/image" Target="media/image43.wmf"/><Relationship Id="rId115" Type="http://schemas.openxmlformats.org/officeDocument/2006/relationships/oleObject" Target="embeddings/oleObject62.bin"/><Relationship Id="rId131" Type="http://schemas.openxmlformats.org/officeDocument/2006/relationships/oleObject" Target="embeddings/oleObject71.bin"/><Relationship Id="rId136" Type="http://schemas.openxmlformats.org/officeDocument/2006/relationships/image" Target="media/image54.wmf"/><Relationship Id="rId157" Type="http://schemas.openxmlformats.org/officeDocument/2006/relationships/image" Target="media/image57.wmf"/><Relationship Id="rId178" Type="http://schemas.openxmlformats.org/officeDocument/2006/relationships/image" Target="media/image64.wmf"/><Relationship Id="rId61" Type="http://schemas.openxmlformats.org/officeDocument/2006/relationships/image" Target="media/image24.wmf"/><Relationship Id="rId82" Type="http://schemas.openxmlformats.org/officeDocument/2006/relationships/oleObject" Target="embeddings/oleObject40.bin"/><Relationship Id="rId152" Type="http://schemas.openxmlformats.org/officeDocument/2006/relationships/oleObject" Target="embeddings/oleObject88.bin"/><Relationship Id="rId173" Type="http://schemas.openxmlformats.org/officeDocument/2006/relationships/oleObject" Target="embeddings/oleObject104.bin"/><Relationship Id="rId194" Type="http://schemas.openxmlformats.org/officeDocument/2006/relationships/oleObject" Target="embeddings/oleObject118.bin"/><Relationship Id="rId199" Type="http://schemas.openxmlformats.org/officeDocument/2006/relationships/footer" Target="footer1.xml"/><Relationship Id="rId19" Type="http://schemas.openxmlformats.org/officeDocument/2006/relationships/oleObject" Target="embeddings/oleObject6.bin"/><Relationship Id="rId14" Type="http://schemas.openxmlformats.org/officeDocument/2006/relationships/oleObject" Target="embeddings/oleObject3.bin"/><Relationship Id="rId30" Type="http://schemas.openxmlformats.org/officeDocument/2006/relationships/oleObject" Target="embeddings/oleObject13.bin"/><Relationship Id="rId35" Type="http://schemas.openxmlformats.org/officeDocument/2006/relationships/image" Target="media/image11.wmf"/><Relationship Id="rId56" Type="http://schemas.openxmlformats.org/officeDocument/2006/relationships/oleObject" Target="embeddings/oleObject27.bin"/><Relationship Id="rId77" Type="http://schemas.openxmlformats.org/officeDocument/2006/relationships/image" Target="media/image32.wmf"/><Relationship Id="rId100" Type="http://schemas.openxmlformats.org/officeDocument/2006/relationships/oleObject" Target="embeddings/oleObject51.bin"/><Relationship Id="rId105" Type="http://schemas.openxmlformats.org/officeDocument/2006/relationships/oleObject" Target="embeddings/oleObject56.bin"/><Relationship Id="rId126" Type="http://schemas.openxmlformats.org/officeDocument/2006/relationships/oleObject" Target="embeddings/oleObject68.bin"/><Relationship Id="rId147" Type="http://schemas.openxmlformats.org/officeDocument/2006/relationships/oleObject" Target="embeddings/oleObject84.bin"/><Relationship Id="rId168" Type="http://schemas.openxmlformats.org/officeDocument/2006/relationships/oleObject" Target="embeddings/oleObject101.bin"/><Relationship Id="rId8" Type="http://schemas.openxmlformats.org/officeDocument/2006/relationships/endnotes" Target="endnotes.xml"/><Relationship Id="rId51" Type="http://schemas.openxmlformats.org/officeDocument/2006/relationships/image" Target="media/image19.wmf"/><Relationship Id="rId72" Type="http://schemas.openxmlformats.org/officeDocument/2006/relationships/oleObject" Target="embeddings/oleObject35.bin"/><Relationship Id="rId93" Type="http://schemas.openxmlformats.org/officeDocument/2006/relationships/oleObject" Target="embeddings/oleObject46.bin"/><Relationship Id="rId98" Type="http://schemas.openxmlformats.org/officeDocument/2006/relationships/oleObject" Target="embeddings/oleObject50.bin"/><Relationship Id="rId121" Type="http://schemas.openxmlformats.org/officeDocument/2006/relationships/image" Target="media/image48.wmf"/><Relationship Id="rId142" Type="http://schemas.openxmlformats.org/officeDocument/2006/relationships/oleObject" Target="embeddings/oleObject79.bin"/><Relationship Id="rId163" Type="http://schemas.openxmlformats.org/officeDocument/2006/relationships/image" Target="media/image58.wmf"/><Relationship Id="rId184" Type="http://schemas.openxmlformats.org/officeDocument/2006/relationships/image" Target="media/image66.wmf"/><Relationship Id="rId189" Type="http://schemas.openxmlformats.org/officeDocument/2006/relationships/oleObject" Target="embeddings/oleObject114.bin"/><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oleObject" Target="embeddings/oleObject22.bin"/><Relationship Id="rId67" Type="http://schemas.openxmlformats.org/officeDocument/2006/relationships/image" Target="media/image27.wmf"/><Relationship Id="rId116" Type="http://schemas.openxmlformats.org/officeDocument/2006/relationships/image" Target="media/image46.wmf"/><Relationship Id="rId137" Type="http://schemas.openxmlformats.org/officeDocument/2006/relationships/oleObject" Target="embeddings/oleObject75.bin"/><Relationship Id="rId158" Type="http://schemas.openxmlformats.org/officeDocument/2006/relationships/oleObject" Target="embeddings/oleObject93.bin"/><Relationship Id="rId20" Type="http://schemas.openxmlformats.org/officeDocument/2006/relationships/image" Target="media/image6.wmf"/><Relationship Id="rId41" Type="http://schemas.openxmlformats.org/officeDocument/2006/relationships/image" Target="media/image14.wmf"/><Relationship Id="rId62" Type="http://schemas.openxmlformats.org/officeDocument/2006/relationships/oleObject" Target="embeddings/oleObject30.bin"/><Relationship Id="rId83" Type="http://schemas.openxmlformats.org/officeDocument/2006/relationships/image" Target="media/image35.png"/><Relationship Id="rId88" Type="http://schemas.openxmlformats.org/officeDocument/2006/relationships/image" Target="media/image38.wmf"/><Relationship Id="rId111" Type="http://schemas.openxmlformats.org/officeDocument/2006/relationships/oleObject" Target="embeddings/oleObject60.bin"/><Relationship Id="rId132" Type="http://schemas.openxmlformats.org/officeDocument/2006/relationships/oleObject" Target="embeddings/oleObject72.bin"/><Relationship Id="rId153" Type="http://schemas.openxmlformats.org/officeDocument/2006/relationships/oleObject" Target="embeddings/oleObject89.bin"/><Relationship Id="rId174" Type="http://schemas.openxmlformats.org/officeDocument/2006/relationships/image" Target="media/image62.wmf"/><Relationship Id="rId179" Type="http://schemas.openxmlformats.org/officeDocument/2006/relationships/oleObject" Target="embeddings/oleObject107.bin"/><Relationship Id="rId195" Type="http://schemas.openxmlformats.org/officeDocument/2006/relationships/oleObject" Target="embeddings/oleObject119.bin"/><Relationship Id="rId190" Type="http://schemas.openxmlformats.org/officeDocument/2006/relationships/oleObject" Target="embeddings/oleObject115.bin"/><Relationship Id="rId15" Type="http://schemas.openxmlformats.org/officeDocument/2006/relationships/image" Target="media/image4.wmf"/><Relationship Id="rId36" Type="http://schemas.openxmlformats.org/officeDocument/2006/relationships/oleObject" Target="embeddings/oleObject17.bin"/><Relationship Id="rId57" Type="http://schemas.openxmlformats.org/officeDocument/2006/relationships/image" Target="media/image22.wmf"/><Relationship Id="rId106" Type="http://schemas.openxmlformats.org/officeDocument/2006/relationships/oleObject" Target="embeddings/oleObject57.bin"/><Relationship Id="rId127" Type="http://schemas.openxmlformats.org/officeDocument/2006/relationships/image" Target="media/image51.wmf"/><Relationship Id="rId10" Type="http://schemas.openxmlformats.org/officeDocument/2006/relationships/oleObject" Target="embeddings/oleObject1.bin"/><Relationship Id="rId31" Type="http://schemas.openxmlformats.org/officeDocument/2006/relationships/oleObject" Target="embeddings/oleObject14.bin"/><Relationship Id="rId52" Type="http://schemas.openxmlformats.org/officeDocument/2006/relationships/oleObject" Target="embeddings/oleObject25.bin"/><Relationship Id="rId73" Type="http://schemas.openxmlformats.org/officeDocument/2006/relationships/image" Target="media/image30.wmf"/><Relationship Id="rId78" Type="http://schemas.openxmlformats.org/officeDocument/2006/relationships/oleObject" Target="embeddings/oleObject38.bin"/><Relationship Id="rId94" Type="http://schemas.openxmlformats.org/officeDocument/2006/relationships/oleObject" Target="embeddings/oleObject47.bin"/><Relationship Id="rId99" Type="http://schemas.openxmlformats.org/officeDocument/2006/relationships/image" Target="media/image41.wmf"/><Relationship Id="rId101" Type="http://schemas.openxmlformats.org/officeDocument/2006/relationships/oleObject" Target="embeddings/oleObject52.bin"/><Relationship Id="rId122" Type="http://schemas.openxmlformats.org/officeDocument/2006/relationships/oleObject" Target="embeddings/oleObject66.bin"/><Relationship Id="rId143" Type="http://schemas.openxmlformats.org/officeDocument/2006/relationships/oleObject" Target="embeddings/oleObject80.bin"/><Relationship Id="rId148" Type="http://schemas.openxmlformats.org/officeDocument/2006/relationships/oleObject" Target="embeddings/oleObject85.bin"/><Relationship Id="rId164" Type="http://schemas.openxmlformats.org/officeDocument/2006/relationships/oleObject" Target="embeddings/oleObject98.bin"/><Relationship Id="rId169" Type="http://schemas.openxmlformats.org/officeDocument/2006/relationships/image" Target="media/image60.wmf"/><Relationship Id="rId185" Type="http://schemas.openxmlformats.org/officeDocument/2006/relationships/oleObject" Target="embeddings/oleObject111.bin"/><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oleObject" Target="embeddings/oleObject108.bin"/><Relationship Id="rId26" Type="http://schemas.openxmlformats.org/officeDocument/2006/relationships/image" Target="media/image8.wmf"/><Relationship Id="rId47" Type="http://schemas.openxmlformats.org/officeDocument/2006/relationships/image" Target="media/image17.wmf"/><Relationship Id="rId68" Type="http://schemas.openxmlformats.org/officeDocument/2006/relationships/oleObject" Target="embeddings/oleObject33.bin"/><Relationship Id="rId89" Type="http://schemas.openxmlformats.org/officeDocument/2006/relationships/oleObject" Target="embeddings/oleObject43.bin"/><Relationship Id="rId112" Type="http://schemas.openxmlformats.org/officeDocument/2006/relationships/image" Target="media/image44.wmf"/><Relationship Id="rId133" Type="http://schemas.openxmlformats.org/officeDocument/2006/relationships/image" Target="media/image53.png"/><Relationship Id="rId154" Type="http://schemas.openxmlformats.org/officeDocument/2006/relationships/oleObject" Target="embeddings/oleObject90.bin"/><Relationship Id="rId175" Type="http://schemas.openxmlformats.org/officeDocument/2006/relationships/oleObject" Target="embeddings/oleObject10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D98D0-73D6-4BB5-9626-85A49C13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Pages>
  <Words>4618</Words>
  <Characters>26325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Derrick</dc:creator>
  <cp:lastModifiedBy>Ben Derrick</cp:lastModifiedBy>
  <cp:revision>13</cp:revision>
  <cp:lastPrinted>2017-01-24T12:45:00Z</cp:lastPrinted>
  <dcterms:created xsi:type="dcterms:W3CDTF">2017-01-24T12:15:00Z</dcterms:created>
  <dcterms:modified xsi:type="dcterms:W3CDTF">2017-01-24T13:51:00Z</dcterms:modified>
</cp:coreProperties>
</file>