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75" w:rsidRPr="00C70E93" w:rsidRDefault="00452F75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C7D30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2</w:t>
      </w:r>
    </w:p>
    <w:p w:rsidR="005C7D30" w:rsidRPr="005C7D30" w:rsidRDefault="005C7D30" w:rsidP="00C70E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9900" w:type="dxa"/>
        <w:jc w:val="center"/>
        <w:tblInd w:w="18" w:type="dxa"/>
        <w:tblLook w:val="00A0" w:firstRow="1" w:lastRow="0" w:firstColumn="1" w:lastColumn="0" w:noHBand="0" w:noVBand="0"/>
      </w:tblPr>
      <w:tblGrid>
        <w:gridCol w:w="3330"/>
        <w:gridCol w:w="3420"/>
        <w:gridCol w:w="3150"/>
      </w:tblGrid>
      <w:tr w:rsidR="00C70E93" w:rsidRPr="00C70E93" w:rsidTr="00C00F73">
        <w:trPr>
          <w:jc w:val="center"/>
        </w:trPr>
        <w:tc>
          <w:tcPr>
            <w:tcW w:w="333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Metabolite-detoxifying  enzyme</w:t>
            </w:r>
          </w:p>
        </w:tc>
        <w:tc>
          <w:tcPr>
            <w:tcW w:w="342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Fungal species</w:t>
            </w:r>
          </w:p>
        </w:tc>
        <w:tc>
          <w:tcPr>
            <w:tcW w:w="315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References</w:t>
            </w:r>
          </w:p>
        </w:tc>
      </w:tr>
      <w:tr w:rsidR="00C70E93" w:rsidRPr="00C70E93" w:rsidTr="00C00F73">
        <w:trPr>
          <w:jc w:val="center"/>
        </w:trPr>
        <w:tc>
          <w:tcPr>
            <w:tcW w:w="333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Oxidoreductases, including laccase and manganese peroxidase</w:t>
            </w:r>
          </w:p>
        </w:tc>
        <w:tc>
          <w:tcPr>
            <w:tcW w:w="342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 xml:space="preserve">S. commune, P. coccineus,  F.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verticillioides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Stereum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hirsutum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Coprinus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micaceus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Hypholoma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fasciculare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,</w:t>
            </w:r>
            <w:r w:rsidRPr="00C70E9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Phlebia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radiata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 xml:space="preserve">, P.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rufa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Coriolus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 xml:space="preserve"> versicolor,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Phanerochaete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velutina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,</w:t>
            </w:r>
          </w:p>
        </w:tc>
        <w:tc>
          <w:tcPr>
            <w:tcW w:w="315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Rayner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1994; Griffith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1994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a&amp;b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Peiris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2008; Ujor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2012a;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Hiscox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2010; Eyre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2010;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Arfi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2013;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Jonkers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2012</w:t>
            </w:r>
          </w:p>
        </w:tc>
      </w:tr>
      <w:tr w:rsidR="00C70E93" w:rsidRPr="00C70E93" w:rsidTr="00C00F73">
        <w:trPr>
          <w:jc w:val="center"/>
        </w:trPr>
        <w:tc>
          <w:tcPr>
            <w:tcW w:w="333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Aldo/keto reductases</w:t>
            </w:r>
          </w:p>
        </w:tc>
        <w:tc>
          <w:tcPr>
            <w:tcW w:w="342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P. coccineus</w:t>
            </w:r>
          </w:p>
        </w:tc>
        <w:tc>
          <w:tcPr>
            <w:tcW w:w="315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Arfi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2013</w:t>
            </w:r>
          </w:p>
        </w:tc>
      </w:tr>
      <w:tr w:rsidR="00C70E93" w:rsidRPr="00C70E93" w:rsidTr="00C00F73">
        <w:trPr>
          <w:jc w:val="center"/>
        </w:trPr>
        <w:tc>
          <w:tcPr>
            <w:tcW w:w="333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Flavonol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/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cinnamoyl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-CoA reductase</w:t>
            </w:r>
          </w:p>
        </w:tc>
        <w:tc>
          <w:tcPr>
            <w:tcW w:w="342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P. coccineus</w:t>
            </w:r>
          </w:p>
        </w:tc>
        <w:tc>
          <w:tcPr>
            <w:tcW w:w="315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Arfi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2013</w:t>
            </w:r>
          </w:p>
        </w:tc>
      </w:tr>
      <w:tr w:rsidR="00C70E93" w:rsidRPr="00C70E93" w:rsidTr="00C00F73">
        <w:trPr>
          <w:trHeight w:val="773"/>
          <w:jc w:val="center"/>
        </w:trPr>
        <w:tc>
          <w:tcPr>
            <w:tcW w:w="333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Glutathione S-transferase</w:t>
            </w:r>
          </w:p>
        </w:tc>
        <w:tc>
          <w:tcPr>
            <w:tcW w:w="342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P. coccineus</w:t>
            </w:r>
          </w:p>
        </w:tc>
        <w:tc>
          <w:tcPr>
            <w:tcW w:w="315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Arfi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2013</w:t>
            </w:r>
          </w:p>
        </w:tc>
      </w:tr>
      <w:tr w:rsidR="00C70E93" w:rsidRPr="00C70E93" w:rsidTr="00C00F73">
        <w:trPr>
          <w:jc w:val="center"/>
        </w:trPr>
        <w:tc>
          <w:tcPr>
            <w:tcW w:w="333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Aldehyde dehydrogenase/reductase</w:t>
            </w:r>
          </w:p>
        </w:tc>
        <w:tc>
          <w:tcPr>
            <w:tcW w:w="342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T. versicolor, P. coccineus</w:t>
            </w:r>
          </w:p>
        </w:tc>
        <w:tc>
          <w:tcPr>
            <w:tcW w:w="315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Eyre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2010;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Arfi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2013</w:t>
            </w:r>
          </w:p>
        </w:tc>
      </w:tr>
      <w:tr w:rsidR="00C70E93" w:rsidRPr="00C70E93" w:rsidTr="00C00F73">
        <w:trPr>
          <w:jc w:val="center"/>
        </w:trPr>
        <w:tc>
          <w:tcPr>
            <w:tcW w:w="333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Cytochrome monooxygenase; phenol-2-monoxygenase; dioxygenase</w:t>
            </w:r>
          </w:p>
        </w:tc>
        <w:tc>
          <w:tcPr>
            <w:tcW w:w="342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 xml:space="preserve">P.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gigantea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 xml:space="preserve">, F.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verticillioides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 xml:space="preserve">, U.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maydis</w:t>
            </w:r>
            <w:proofErr w:type="spellEnd"/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, T. versicolor</w:t>
            </w:r>
          </w:p>
        </w:tc>
        <w:tc>
          <w:tcPr>
            <w:tcW w:w="315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Adomas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., 2006;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Jonkers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2012; Eyre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2010</w:t>
            </w:r>
          </w:p>
        </w:tc>
      </w:tr>
      <w:tr w:rsidR="00C70E93" w:rsidRPr="00C70E93" w:rsidTr="00C00F73">
        <w:trPr>
          <w:jc w:val="center"/>
        </w:trPr>
        <w:tc>
          <w:tcPr>
            <w:tcW w:w="333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Short chain dehydrogenase/reductase (SDR)</w:t>
            </w:r>
          </w:p>
        </w:tc>
        <w:tc>
          <w:tcPr>
            <w:tcW w:w="342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S. commune, P. coccineus</w:t>
            </w:r>
          </w:p>
        </w:tc>
        <w:tc>
          <w:tcPr>
            <w:tcW w:w="3150" w:type="dxa"/>
          </w:tcPr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C70E93" w:rsidRPr="00C70E93" w:rsidRDefault="00C70E93" w:rsidP="00C00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Ujor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2012b; </w:t>
            </w:r>
            <w:proofErr w:type="spellStart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Arfi</w:t>
            </w:r>
            <w:proofErr w:type="spellEnd"/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70E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al.</w:t>
            </w:r>
            <w:r w:rsidRPr="00C70E9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2013</w:t>
            </w:r>
          </w:p>
        </w:tc>
      </w:tr>
    </w:tbl>
    <w:p w:rsidR="00C70E93" w:rsidRP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P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P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P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P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P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P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P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P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P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Pr="00C70E93" w:rsidRDefault="00C70E93" w:rsidP="00C70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0E93" w:rsidRPr="00C7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93"/>
    <w:rsid w:val="00452F75"/>
    <w:rsid w:val="005C7D30"/>
    <w:rsid w:val="00C00F73"/>
    <w:rsid w:val="00C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Ohio State ATI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Ujor</dc:creator>
  <cp:lastModifiedBy>Victor Ujor</cp:lastModifiedBy>
  <cp:revision>3</cp:revision>
  <dcterms:created xsi:type="dcterms:W3CDTF">2017-11-30T21:04:00Z</dcterms:created>
  <dcterms:modified xsi:type="dcterms:W3CDTF">2018-01-05T20:51:00Z</dcterms:modified>
</cp:coreProperties>
</file>