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205" w:rsidRDefault="00C424C7">
      <w:pPr>
        <w:rPr>
          <w:b/>
        </w:rPr>
      </w:pPr>
      <w:r w:rsidRPr="004D0ADC">
        <w:rPr>
          <w:b/>
          <w:bCs/>
        </w:rPr>
        <w:t xml:space="preserve"> </w:t>
      </w:r>
      <w:r w:rsidR="007D4E89" w:rsidRPr="004D0ADC">
        <w:rPr>
          <w:b/>
          <w:bCs/>
        </w:rPr>
        <w:t xml:space="preserve">Chapter 9: </w:t>
      </w:r>
      <w:r w:rsidR="007D4E89" w:rsidRPr="004D0ADC">
        <w:rPr>
          <w:b/>
        </w:rPr>
        <w:t>Co-creation of value: A customer-integration approach</w:t>
      </w:r>
    </w:p>
    <w:p w:rsidR="003348C8" w:rsidRPr="004D0ADC" w:rsidRDefault="003348C8">
      <w:pPr>
        <w:rPr>
          <w:b/>
        </w:rPr>
      </w:pPr>
      <w:r>
        <w:rPr>
          <w:b/>
        </w:rPr>
        <w:t xml:space="preserve">Authors: Tim Hughes and </w:t>
      </w:r>
      <w:r w:rsidR="00473603">
        <w:rPr>
          <w:b/>
        </w:rPr>
        <w:t>Ian</w:t>
      </w:r>
      <w:r>
        <w:rPr>
          <w:b/>
        </w:rPr>
        <w:t xml:space="preserve"> Brooks</w:t>
      </w:r>
    </w:p>
    <w:p w:rsidR="007D4E89" w:rsidRPr="004D0ADC" w:rsidRDefault="007D4E89" w:rsidP="007D4E89">
      <w:pPr>
        <w:rPr>
          <w:b/>
          <w:bCs/>
        </w:rPr>
      </w:pPr>
      <w:r w:rsidRPr="004D0ADC">
        <w:rPr>
          <w:b/>
          <w:bCs/>
        </w:rPr>
        <w:t xml:space="preserve">Abstract </w:t>
      </w:r>
    </w:p>
    <w:p w:rsidR="00C27B91" w:rsidRPr="004D0ADC" w:rsidRDefault="00C27B91" w:rsidP="00C27B91">
      <w:pPr>
        <w:rPr>
          <w:bCs/>
        </w:rPr>
      </w:pPr>
      <w:r w:rsidRPr="004D0ADC">
        <w:rPr>
          <w:bCs/>
        </w:rPr>
        <w:t>The increasing influence of market competition on higher education has been criticized for a focus on short term gains rather than scholarly development.</w:t>
      </w:r>
      <w:r w:rsidRPr="004D0ADC">
        <w:t xml:space="preserve"> A</w:t>
      </w:r>
      <w:r w:rsidRPr="004D0ADC">
        <w:rPr>
          <w:bCs/>
        </w:rPr>
        <w:t xml:space="preserve">n alternative view of the market that may be more appropriate </w:t>
      </w:r>
      <w:r w:rsidR="002B3D06" w:rsidRPr="004D0ADC">
        <w:rPr>
          <w:bCs/>
        </w:rPr>
        <w:t>is provided by Service-Dominant logic (</w:t>
      </w:r>
      <w:r w:rsidR="00D25CA9" w:rsidRPr="004D0ADC">
        <w:rPr>
          <w:bCs/>
        </w:rPr>
        <w:t>S-D Logic</w:t>
      </w:r>
      <w:r w:rsidR="002B3D06" w:rsidRPr="004D0ADC">
        <w:rPr>
          <w:bCs/>
        </w:rPr>
        <w:t>)</w:t>
      </w:r>
      <w:r w:rsidRPr="004D0ADC">
        <w:rPr>
          <w:bCs/>
        </w:rPr>
        <w:t xml:space="preserve">. </w:t>
      </w:r>
      <w:r w:rsidR="002B3D06" w:rsidRPr="004D0ADC">
        <w:rPr>
          <w:bCs/>
        </w:rPr>
        <w:t xml:space="preserve">Value co-creation takes place through resource integration and service exchange, enabled and constrained by institutions and institutional arrangements. </w:t>
      </w:r>
      <w:r w:rsidRPr="004D0ADC">
        <w:rPr>
          <w:bCs/>
        </w:rPr>
        <w:t xml:space="preserve">Lecturers combine their knowledge with that of the students to develop the students’ resources. A co-creative </w:t>
      </w:r>
      <w:r w:rsidR="002B3D06" w:rsidRPr="004D0ADC">
        <w:rPr>
          <w:bCs/>
        </w:rPr>
        <w:t>approach</w:t>
      </w:r>
      <w:r w:rsidRPr="004D0ADC">
        <w:rPr>
          <w:bCs/>
        </w:rPr>
        <w:t xml:space="preserve"> based on </w:t>
      </w:r>
      <w:r w:rsidR="00D25CA9" w:rsidRPr="004D0ADC">
        <w:rPr>
          <w:bCs/>
        </w:rPr>
        <w:t>S-D Logic</w:t>
      </w:r>
      <w:r w:rsidRPr="004D0ADC">
        <w:rPr>
          <w:bCs/>
        </w:rPr>
        <w:t xml:space="preserve"> challenges universities to take on board how they create value </w:t>
      </w:r>
      <w:r w:rsidR="002B3D06" w:rsidRPr="004D0ADC">
        <w:rPr>
          <w:bCs/>
        </w:rPr>
        <w:t>for their students and other stakeholders</w:t>
      </w:r>
      <w:r w:rsidRPr="004D0ADC">
        <w:rPr>
          <w:bCs/>
        </w:rPr>
        <w:t xml:space="preserve">. </w:t>
      </w:r>
      <w:r w:rsidR="002B3D06" w:rsidRPr="004D0ADC">
        <w:rPr>
          <w:bCs/>
        </w:rPr>
        <w:t>Implications are discussed for the s</w:t>
      </w:r>
      <w:r w:rsidRPr="004D0ADC">
        <w:rPr>
          <w:bCs/>
        </w:rPr>
        <w:t>tudent experience</w:t>
      </w:r>
      <w:r w:rsidR="002B3D06" w:rsidRPr="004D0ADC">
        <w:rPr>
          <w:bCs/>
        </w:rPr>
        <w:t xml:space="preserve"> and student engagement. In addition, the role of the university in developing collaborative ecosystems in the wider community is discussed. A case study is provided to stimulate discussion on how far students can and should co-create their own </w:t>
      </w:r>
      <w:r w:rsidR="00A578F9" w:rsidRPr="004D0ADC">
        <w:rPr>
          <w:bCs/>
        </w:rPr>
        <w:t>curriculum.</w:t>
      </w:r>
      <w:r w:rsidR="002B3D06" w:rsidRPr="004D0ADC">
        <w:rPr>
          <w:bCs/>
        </w:rPr>
        <w:t xml:space="preserve">  </w:t>
      </w:r>
    </w:p>
    <w:p w:rsidR="007D4E89" w:rsidRPr="004D0ADC" w:rsidRDefault="007D4E89" w:rsidP="007D4E89">
      <w:pPr>
        <w:rPr>
          <w:b/>
          <w:bCs/>
        </w:rPr>
      </w:pPr>
      <w:r w:rsidRPr="004D0ADC">
        <w:rPr>
          <w:b/>
          <w:bCs/>
        </w:rPr>
        <w:t>1) Introduction</w:t>
      </w:r>
    </w:p>
    <w:p w:rsidR="00DF2E18" w:rsidRPr="004D0ADC" w:rsidRDefault="004B51BA" w:rsidP="00DF2E18">
      <w:r w:rsidRPr="004D0ADC">
        <w:t>The idea of students a</w:t>
      </w:r>
      <w:r w:rsidR="00316B4F" w:rsidRPr="004D0ADC">
        <w:t>s</w:t>
      </w:r>
      <w:r w:rsidRPr="004D0ADC">
        <w:t xml:space="preserve"> consumers of higher education is problematical</w:t>
      </w:r>
      <w:r w:rsidR="00316B4F" w:rsidRPr="004D0ADC">
        <w:t>,</w:t>
      </w:r>
      <w:r w:rsidRPr="004D0ADC">
        <w:t xml:space="preserve"> </w:t>
      </w:r>
      <w:r w:rsidR="00316B4F" w:rsidRPr="004D0ADC">
        <w:t>in a number of ways</w:t>
      </w:r>
      <w:r w:rsidR="00DF2E18" w:rsidRPr="004D0ADC">
        <w:t>. The approach taken in this chapter is to consider higher education as an example of co-creation of value between the student and the university:</w:t>
      </w:r>
    </w:p>
    <w:p w:rsidR="00DF2E18" w:rsidRPr="004D0ADC" w:rsidRDefault="00DF2E18" w:rsidP="00DF2E18">
      <w:pPr>
        <w:rPr>
          <w:bCs/>
          <w:iCs/>
        </w:rPr>
      </w:pPr>
      <w:r w:rsidRPr="004D0ADC">
        <w:rPr>
          <w:bCs/>
          <w:iCs/>
        </w:rPr>
        <w:t>“Maybe the education service is one of the best representative examples of the value co-creation approach: if students do not work on their own, they cannot get a result regardless of lecturer performance” (</w:t>
      </w:r>
      <w:proofErr w:type="spellStart"/>
      <w:r w:rsidRPr="004D0ADC">
        <w:rPr>
          <w:bCs/>
          <w:iCs/>
        </w:rPr>
        <w:t>Díaz</w:t>
      </w:r>
      <w:proofErr w:type="spellEnd"/>
      <w:r w:rsidRPr="004D0ADC">
        <w:rPr>
          <w:bCs/>
          <w:iCs/>
        </w:rPr>
        <w:t xml:space="preserve">‐Méndez and </w:t>
      </w:r>
      <w:proofErr w:type="spellStart"/>
      <w:r w:rsidRPr="004D0ADC">
        <w:rPr>
          <w:bCs/>
          <w:iCs/>
        </w:rPr>
        <w:t>Gummesson</w:t>
      </w:r>
      <w:proofErr w:type="spellEnd"/>
      <w:r w:rsidRPr="004D0ADC">
        <w:rPr>
          <w:bCs/>
          <w:iCs/>
        </w:rPr>
        <w:t>, 2012 p. 578).</w:t>
      </w:r>
    </w:p>
    <w:p w:rsidR="00DF2E18" w:rsidRPr="004D0ADC" w:rsidRDefault="00DF2E18" w:rsidP="00DF2E18">
      <w:pPr>
        <w:rPr>
          <w:bCs/>
          <w:iCs/>
        </w:rPr>
      </w:pPr>
      <w:r w:rsidRPr="004D0ADC">
        <w:rPr>
          <w:bCs/>
          <w:iCs/>
        </w:rPr>
        <w:t>The framework for co-creation</w:t>
      </w:r>
      <w:r w:rsidR="00316B4F" w:rsidRPr="004D0ADC">
        <w:rPr>
          <w:bCs/>
          <w:iCs/>
        </w:rPr>
        <w:t>,</w:t>
      </w:r>
      <w:r w:rsidRPr="004D0ADC">
        <w:rPr>
          <w:bCs/>
          <w:iCs/>
        </w:rPr>
        <w:t xml:space="preserve"> </w:t>
      </w:r>
      <w:r w:rsidR="00316B4F" w:rsidRPr="004D0ADC">
        <w:rPr>
          <w:bCs/>
          <w:iCs/>
        </w:rPr>
        <w:t xml:space="preserve">utilised in this chapter, </w:t>
      </w:r>
      <w:r w:rsidRPr="004D0ADC">
        <w:rPr>
          <w:bCs/>
          <w:iCs/>
        </w:rPr>
        <w:t>comes from Service</w:t>
      </w:r>
      <w:r w:rsidR="00316B4F" w:rsidRPr="004D0ADC">
        <w:rPr>
          <w:bCs/>
          <w:iCs/>
        </w:rPr>
        <w:t>-</w:t>
      </w:r>
      <w:r w:rsidRPr="004D0ADC">
        <w:rPr>
          <w:bCs/>
          <w:iCs/>
        </w:rPr>
        <w:t xml:space="preserve"> Dominant Logic </w:t>
      </w:r>
      <w:r w:rsidR="00316B4F" w:rsidRPr="004D0ADC">
        <w:rPr>
          <w:bCs/>
          <w:iCs/>
        </w:rPr>
        <w:t>[</w:t>
      </w:r>
      <w:r w:rsidR="00D25CA9" w:rsidRPr="004D0ADC">
        <w:rPr>
          <w:bCs/>
          <w:iCs/>
        </w:rPr>
        <w:t>S-D Logic</w:t>
      </w:r>
      <w:r w:rsidR="00316B4F" w:rsidRPr="004D0ADC">
        <w:rPr>
          <w:bCs/>
          <w:iCs/>
        </w:rPr>
        <w:t xml:space="preserve">] </w:t>
      </w:r>
      <w:r w:rsidRPr="004D0ADC">
        <w:rPr>
          <w:bCs/>
          <w:iCs/>
        </w:rPr>
        <w:t>(</w:t>
      </w:r>
      <w:proofErr w:type="spellStart"/>
      <w:r w:rsidRPr="004D0ADC">
        <w:rPr>
          <w:bCs/>
          <w:iCs/>
        </w:rPr>
        <w:t>Vargo</w:t>
      </w:r>
      <w:proofErr w:type="spellEnd"/>
      <w:r w:rsidRPr="004D0ADC">
        <w:rPr>
          <w:bCs/>
          <w:iCs/>
        </w:rPr>
        <w:t xml:space="preserve"> and </w:t>
      </w:r>
      <w:proofErr w:type="spellStart"/>
      <w:r w:rsidRPr="004D0ADC">
        <w:rPr>
          <w:bCs/>
          <w:iCs/>
        </w:rPr>
        <w:t>Lusch</w:t>
      </w:r>
      <w:proofErr w:type="spellEnd"/>
      <w:r w:rsidRPr="004D0ADC">
        <w:rPr>
          <w:bCs/>
          <w:iCs/>
        </w:rPr>
        <w:t>, 2004). This is an alternative explanation of markets to the established Good</w:t>
      </w:r>
      <w:r w:rsidR="00070D48">
        <w:rPr>
          <w:bCs/>
          <w:iCs/>
        </w:rPr>
        <w:t>s</w:t>
      </w:r>
      <w:r w:rsidR="00316B4F" w:rsidRPr="004D0ADC">
        <w:rPr>
          <w:bCs/>
          <w:iCs/>
        </w:rPr>
        <w:t>-</w:t>
      </w:r>
      <w:r w:rsidRPr="004D0ADC">
        <w:rPr>
          <w:bCs/>
          <w:iCs/>
        </w:rPr>
        <w:t xml:space="preserve"> </w:t>
      </w:r>
      <w:r w:rsidR="00316B4F" w:rsidRPr="004D0ADC">
        <w:rPr>
          <w:bCs/>
          <w:iCs/>
        </w:rPr>
        <w:t>D</w:t>
      </w:r>
      <w:r w:rsidRPr="004D0ADC">
        <w:rPr>
          <w:bCs/>
          <w:iCs/>
        </w:rPr>
        <w:t xml:space="preserve">ominant </w:t>
      </w:r>
      <w:r w:rsidR="001F31B2">
        <w:rPr>
          <w:bCs/>
          <w:iCs/>
        </w:rPr>
        <w:t>L</w:t>
      </w:r>
      <w:r w:rsidRPr="004D0ADC">
        <w:rPr>
          <w:bCs/>
          <w:iCs/>
        </w:rPr>
        <w:t xml:space="preserve">ogic. </w:t>
      </w:r>
      <w:r w:rsidR="00D25CA9" w:rsidRPr="004D0ADC">
        <w:rPr>
          <w:bCs/>
          <w:iCs/>
        </w:rPr>
        <w:t>S-D Logic</w:t>
      </w:r>
      <w:r w:rsidRPr="004D0ADC">
        <w:rPr>
          <w:bCs/>
          <w:iCs/>
        </w:rPr>
        <w:t xml:space="preserve"> is put forward as a more satisfactory theoretical basis that explains the way markets operate. In particular, </w:t>
      </w:r>
      <w:r w:rsidR="00D25CA9" w:rsidRPr="004D0ADC">
        <w:rPr>
          <w:bCs/>
          <w:iCs/>
        </w:rPr>
        <w:t>S-D Logic</w:t>
      </w:r>
      <w:r w:rsidRPr="004D0ADC">
        <w:rPr>
          <w:bCs/>
          <w:iCs/>
        </w:rPr>
        <w:t xml:space="preserve"> is compelling in analysing a complex and interactive service offering such as higher education: </w:t>
      </w:r>
    </w:p>
    <w:p w:rsidR="000A7D9C" w:rsidRPr="004D0ADC" w:rsidRDefault="00DF2E18" w:rsidP="007D4E89">
      <w:pPr>
        <w:rPr>
          <w:bCs/>
          <w:iCs/>
        </w:rPr>
      </w:pPr>
      <w:r w:rsidRPr="004D0ADC">
        <w:t xml:space="preserve"> </w:t>
      </w:r>
      <w:r w:rsidR="000A7D9C" w:rsidRPr="004D0ADC">
        <w:t>“Higher education, as a service, has some specific characteristics. These include the high level of active involvement demanded of the individuals accessing the service; a prolonged service relationship, and a great variety in the nature of the service offered</w:t>
      </w:r>
      <w:r w:rsidR="00070D48">
        <w:t>”</w:t>
      </w:r>
      <w:r w:rsidR="000A7D9C" w:rsidRPr="004D0ADC">
        <w:t>.</w:t>
      </w:r>
      <w:r w:rsidR="000A7D9C" w:rsidRPr="004D0ADC">
        <w:rPr>
          <w:bCs/>
          <w:iCs/>
        </w:rPr>
        <w:t xml:space="preserve">  </w:t>
      </w:r>
      <w:proofErr w:type="gramStart"/>
      <w:r w:rsidR="00070D48">
        <w:rPr>
          <w:bCs/>
          <w:iCs/>
        </w:rPr>
        <w:t>(</w:t>
      </w:r>
      <w:proofErr w:type="spellStart"/>
      <w:proofErr w:type="gramEnd"/>
      <w:r w:rsidR="001F31B2">
        <w:rPr>
          <w:bCs/>
          <w:iCs/>
        </w:rPr>
        <w:t>C</w:t>
      </w:r>
      <w:r w:rsidR="000A7D9C" w:rsidRPr="004D0ADC">
        <w:rPr>
          <w:bCs/>
          <w:iCs/>
        </w:rPr>
        <w:t>halcraft</w:t>
      </w:r>
      <w:proofErr w:type="spellEnd"/>
      <w:r w:rsidR="000A7D9C" w:rsidRPr="004D0ADC">
        <w:rPr>
          <w:bCs/>
          <w:iCs/>
        </w:rPr>
        <w:t>, Hilton</w:t>
      </w:r>
      <w:r w:rsidRPr="004D0ADC">
        <w:rPr>
          <w:bCs/>
          <w:iCs/>
        </w:rPr>
        <w:t xml:space="preserve"> </w:t>
      </w:r>
      <w:r w:rsidR="000A7D9C" w:rsidRPr="004D0ADC">
        <w:rPr>
          <w:bCs/>
          <w:iCs/>
        </w:rPr>
        <w:t>and Hughes, 2015)</w:t>
      </w:r>
      <w:r w:rsidR="007F68D3" w:rsidRPr="004D0ADC">
        <w:rPr>
          <w:bCs/>
          <w:iCs/>
        </w:rPr>
        <w:t>.</w:t>
      </w:r>
    </w:p>
    <w:p w:rsidR="007D4E89" w:rsidRPr="004D0ADC" w:rsidRDefault="007D4E89" w:rsidP="007D4E89">
      <w:r w:rsidRPr="004D0ADC">
        <w:t>After reading this</w:t>
      </w:r>
      <w:r w:rsidR="0071646D" w:rsidRPr="004D0ADC">
        <w:t xml:space="preserve"> </w:t>
      </w:r>
      <w:r w:rsidRPr="004D0ADC">
        <w:t>chapter, you should be able to</w:t>
      </w:r>
      <w:r w:rsidR="0071646D" w:rsidRPr="004D0ADC">
        <w:t>:</w:t>
      </w:r>
    </w:p>
    <w:p w:rsidR="0071646D" w:rsidRPr="004D0ADC" w:rsidRDefault="0071646D" w:rsidP="0071646D">
      <w:pPr>
        <w:pStyle w:val="ListParagraph"/>
        <w:numPr>
          <w:ilvl w:val="0"/>
          <w:numId w:val="2"/>
        </w:numPr>
      </w:pPr>
      <w:r w:rsidRPr="004D0ADC">
        <w:t>Critique the market-based view of students as customers</w:t>
      </w:r>
    </w:p>
    <w:p w:rsidR="0071646D" w:rsidRPr="004D0ADC" w:rsidRDefault="0071646D" w:rsidP="0071646D">
      <w:pPr>
        <w:pStyle w:val="ListParagraph"/>
        <w:numPr>
          <w:ilvl w:val="0"/>
          <w:numId w:val="2"/>
        </w:numPr>
      </w:pPr>
      <w:r w:rsidRPr="004D0ADC">
        <w:t>Distinguish between a Goods</w:t>
      </w:r>
      <w:r w:rsidR="00316B4F" w:rsidRPr="004D0ADC">
        <w:t>-</w:t>
      </w:r>
      <w:r w:rsidRPr="004D0ADC">
        <w:t xml:space="preserve">Dominant </w:t>
      </w:r>
      <w:r w:rsidR="001F31B2">
        <w:t>L</w:t>
      </w:r>
      <w:r w:rsidRPr="004D0ADC">
        <w:t>ogic and Service</w:t>
      </w:r>
      <w:r w:rsidR="00316B4F" w:rsidRPr="004D0ADC">
        <w:t>-</w:t>
      </w:r>
      <w:r w:rsidRPr="004D0ADC">
        <w:t xml:space="preserve">Dominant </w:t>
      </w:r>
      <w:r w:rsidR="001F31B2">
        <w:t>L</w:t>
      </w:r>
      <w:r w:rsidRPr="004D0ADC">
        <w:t>ogic</w:t>
      </w:r>
      <w:r w:rsidR="001F31B2">
        <w:t>,</w:t>
      </w:r>
      <w:r w:rsidRPr="004D0ADC">
        <w:t xml:space="preserve"> as an explanation of markets</w:t>
      </w:r>
    </w:p>
    <w:p w:rsidR="0071646D" w:rsidRPr="004D0ADC" w:rsidRDefault="0071646D" w:rsidP="0071646D">
      <w:pPr>
        <w:pStyle w:val="ListParagraph"/>
        <w:numPr>
          <w:ilvl w:val="0"/>
          <w:numId w:val="2"/>
        </w:numPr>
      </w:pPr>
      <w:r w:rsidRPr="004D0ADC">
        <w:t xml:space="preserve">Consider the implications of co-creation of value for higher education  </w:t>
      </w:r>
    </w:p>
    <w:p w:rsidR="007D4E89" w:rsidRPr="004D0ADC" w:rsidRDefault="007D4E89" w:rsidP="007D4E89">
      <w:r w:rsidRPr="004D0ADC">
        <w:rPr>
          <w:b/>
          <w:bCs/>
        </w:rPr>
        <w:t xml:space="preserve">2) Review of the literature </w:t>
      </w:r>
      <w:r w:rsidR="00865351" w:rsidRPr="004D0ADC">
        <w:rPr>
          <w:b/>
          <w:bCs/>
        </w:rPr>
        <w:t>o</w:t>
      </w:r>
      <w:r w:rsidRPr="004D0ADC">
        <w:rPr>
          <w:b/>
          <w:bCs/>
        </w:rPr>
        <w:t xml:space="preserve">n </w:t>
      </w:r>
      <w:r w:rsidR="00865351" w:rsidRPr="004D0ADC">
        <w:rPr>
          <w:b/>
          <w:bCs/>
        </w:rPr>
        <w:t>c</w:t>
      </w:r>
      <w:r w:rsidRPr="004D0ADC">
        <w:rPr>
          <w:b/>
          <w:bCs/>
        </w:rPr>
        <w:t xml:space="preserve">o-creation of value </w:t>
      </w:r>
    </w:p>
    <w:p w:rsidR="00C424C7" w:rsidRPr="004D0ADC" w:rsidRDefault="007D4E89" w:rsidP="00B0432D">
      <w:pPr>
        <w:rPr>
          <w:i/>
        </w:rPr>
      </w:pPr>
      <w:r w:rsidRPr="004D0ADC">
        <w:rPr>
          <w:i/>
        </w:rPr>
        <w:t>The student as customer</w:t>
      </w:r>
    </w:p>
    <w:p w:rsidR="00B04BF1" w:rsidRPr="004D0ADC" w:rsidRDefault="00B0432D" w:rsidP="00B04BF1">
      <w:r w:rsidRPr="004D0ADC">
        <w:lastRenderedPageBreak/>
        <w:t xml:space="preserve">The </w:t>
      </w:r>
      <w:r w:rsidR="00C424C7" w:rsidRPr="004D0ADC">
        <w:t xml:space="preserve">increasing influence of market competition on higher education has been a subject for discussion for some time (Williams, 1995). </w:t>
      </w:r>
      <w:r w:rsidR="00314547" w:rsidRPr="004D0ADC">
        <w:t xml:space="preserve">Critics of the market approach </w:t>
      </w:r>
      <w:r w:rsidR="00B04BF1" w:rsidRPr="004D0ADC">
        <w:t>claim that treating students as consumers</w:t>
      </w:r>
      <w:r w:rsidR="00316B4F" w:rsidRPr="004D0ADC">
        <w:t>,</w:t>
      </w:r>
      <w:r w:rsidR="00B04BF1" w:rsidRPr="004D0ADC">
        <w:t xml:space="preserve"> is detrimental to education outcomes (Molesworth, Nixon </w:t>
      </w:r>
      <w:r w:rsidR="00070D48">
        <w:t>and</w:t>
      </w:r>
      <w:r w:rsidR="00B04BF1" w:rsidRPr="004D0ADC">
        <w:t xml:space="preserve"> Scullion, 2009; Arum </w:t>
      </w:r>
      <w:r w:rsidR="00070D48">
        <w:t>and</w:t>
      </w:r>
      <w:r w:rsidR="00B04BF1" w:rsidRPr="004D0ADC">
        <w:t xml:space="preserve"> </w:t>
      </w:r>
      <w:proofErr w:type="spellStart"/>
      <w:r w:rsidR="00B04BF1" w:rsidRPr="004D0ADC">
        <w:t>Roksa</w:t>
      </w:r>
      <w:proofErr w:type="spellEnd"/>
      <w:r w:rsidR="00B04BF1" w:rsidRPr="004D0ADC">
        <w:t>, 2011)</w:t>
      </w:r>
      <w:r w:rsidR="000D1E8F" w:rsidRPr="004D0ADC">
        <w:t>,</w:t>
      </w:r>
      <w:r w:rsidR="00B04BF1" w:rsidRPr="004D0ADC">
        <w:t xml:space="preserve"> leading to a focus on short term gains rather than scholarly development. In particular, treating the student as a customer </w:t>
      </w:r>
      <w:r w:rsidR="00897F35" w:rsidRPr="004D0ADC">
        <w:t xml:space="preserve">can </w:t>
      </w:r>
      <w:r w:rsidR="00B04BF1" w:rsidRPr="004D0ADC">
        <w:t>lead to one-sided expectation</w:t>
      </w:r>
      <w:r w:rsidR="001F31B2">
        <w:t>s</w:t>
      </w:r>
      <w:r w:rsidR="00B04BF1" w:rsidRPr="004D0ADC">
        <w:t xml:space="preserve"> </w:t>
      </w:r>
      <w:r w:rsidR="00897F35" w:rsidRPr="004D0ADC">
        <w:t>that tutors are responsible for the student’s learning</w:t>
      </w:r>
      <w:r w:rsidR="00B04BF1" w:rsidRPr="004D0ADC">
        <w:t xml:space="preserve"> rather </w:t>
      </w:r>
      <w:r w:rsidR="00C43864" w:rsidRPr="004D0ADC">
        <w:t xml:space="preserve">than </w:t>
      </w:r>
      <w:r w:rsidR="00897F35" w:rsidRPr="004D0ADC">
        <w:t xml:space="preserve">the student </w:t>
      </w:r>
      <w:r w:rsidR="000D1E8F" w:rsidRPr="004D0ADC">
        <w:t>taking personal</w:t>
      </w:r>
      <w:r w:rsidR="00C43864" w:rsidRPr="004D0ADC">
        <w:t xml:space="preserve"> responsibility (</w:t>
      </w:r>
      <w:r w:rsidR="00B04BF1" w:rsidRPr="004D0ADC">
        <w:t>Ng</w:t>
      </w:r>
      <w:r w:rsidR="00C43864" w:rsidRPr="004D0ADC">
        <w:t xml:space="preserve"> and </w:t>
      </w:r>
      <w:r w:rsidR="00B04BF1" w:rsidRPr="004D0ADC">
        <w:t>Forbes, 2009</w:t>
      </w:r>
      <w:r w:rsidR="00C43864" w:rsidRPr="004D0ADC">
        <w:t xml:space="preserve">). </w:t>
      </w:r>
      <w:r w:rsidR="000D1E8F" w:rsidRPr="004D0ADC">
        <w:t>However, the extent to which this has actually happened is challenged (</w:t>
      </w:r>
      <w:proofErr w:type="spellStart"/>
      <w:r w:rsidR="000D1E8F" w:rsidRPr="004D0ADC">
        <w:t>Koris</w:t>
      </w:r>
      <w:proofErr w:type="spellEnd"/>
      <w:r w:rsidR="000D1E8F" w:rsidRPr="004D0ADC">
        <w:t xml:space="preserve"> et al. 2015) and there is some evidence that most students do not express a customer orientation towards their education</w:t>
      </w:r>
      <w:r w:rsidR="002B093B" w:rsidRPr="004D0ADC">
        <w:t xml:space="preserve"> (</w:t>
      </w:r>
      <w:r w:rsidR="000D1E8F" w:rsidRPr="004D0ADC">
        <w:t>Saunders</w:t>
      </w:r>
      <w:r w:rsidR="002B093B" w:rsidRPr="004D0ADC">
        <w:t>,</w:t>
      </w:r>
      <w:r w:rsidR="000D1E8F" w:rsidRPr="004D0ADC">
        <w:t xml:space="preserve"> 2015</w:t>
      </w:r>
      <w:r w:rsidR="002B093B" w:rsidRPr="004D0ADC">
        <w:t>)</w:t>
      </w:r>
      <w:r w:rsidR="000D1E8F" w:rsidRPr="004D0ADC">
        <w:t xml:space="preserve">. </w:t>
      </w:r>
    </w:p>
    <w:p w:rsidR="00E86E3F" w:rsidRPr="004D0ADC" w:rsidRDefault="00E16D48" w:rsidP="00506D30">
      <w:r w:rsidRPr="004D0ADC">
        <w:t>P</w:t>
      </w:r>
      <w:r w:rsidR="00E65B8B" w:rsidRPr="004D0ADC">
        <w:t xml:space="preserve">resenting higher education as a market </w:t>
      </w:r>
      <w:r w:rsidRPr="004D0ADC">
        <w:t xml:space="preserve">is </w:t>
      </w:r>
      <w:r w:rsidR="00314547" w:rsidRPr="004D0ADC">
        <w:t xml:space="preserve">then the subject of debate. A particular problem is that the student as customer view </w:t>
      </w:r>
      <w:r w:rsidRPr="004D0ADC">
        <w:t xml:space="preserve">does lead to assumptions on how a market works that are not appropriate for </w:t>
      </w:r>
      <w:r w:rsidR="00314547" w:rsidRPr="004D0ADC">
        <w:t>analysing the</w:t>
      </w:r>
      <w:r w:rsidRPr="004D0ADC">
        <w:t xml:space="preserve"> provision of </w:t>
      </w:r>
      <w:r w:rsidR="00314547" w:rsidRPr="004D0ADC">
        <w:t>higher education.</w:t>
      </w:r>
      <w:r w:rsidRPr="004D0ADC">
        <w:t xml:space="preserve"> </w:t>
      </w:r>
      <w:r w:rsidR="00314547" w:rsidRPr="004D0ADC">
        <w:t>The idea that</w:t>
      </w:r>
      <w:r w:rsidRPr="004D0ADC">
        <w:t xml:space="preserve"> the student is a consumer who expects to receive a degree in return for a fee payment suggests an exchange view of the market stem</w:t>
      </w:r>
      <w:r w:rsidR="00316B4F" w:rsidRPr="004D0ADC">
        <w:t>ming</w:t>
      </w:r>
      <w:r w:rsidRPr="004D0ADC">
        <w:t xml:space="preserve"> from a Goods- Dominant </w:t>
      </w:r>
      <w:r w:rsidR="001F31B2">
        <w:t>Logic</w:t>
      </w:r>
      <w:r w:rsidR="00CA57AF" w:rsidRPr="004D0ADC">
        <w:t xml:space="preserve">. </w:t>
      </w:r>
      <w:r w:rsidR="00314547" w:rsidRPr="004D0ADC">
        <w:t>However, there is a</w:t>
      </w:r>
      <w:r w:rsidR="00CA57AF" w:rsidRPr="004D0ADC">
        <w:t xml:space="preserve">n alternative view of the market </w:t>
      </w:r>
      <w:r w:rsidR="00314547" w:rsidRPr="004D0ADC">
        <w:t xml:space="preserve">that may be more appropriate. </w:t>
      </w:r>
      <w:proofErr w:type="spellStart"/>
      <w:r w:rsidR="001F31B2" w:rsidRPr="004D0ADC">
        <w:t>Vargo</w:t>
      </w:r>
      <w:proofErr w:type="spellEnd"/>
      <w:r w:rsidR="001F31B2" w:rsidRPr="004D0ADC">
        <w:t xml:space="preserve"> and </w:t>
      </w:r>
      <w:proofErr w:type="spellStart"/>
      <w:r w:rsidR="001F31B2" w:rsidRPr="004D0ADC">
        <w:t>Lusch’s</w:t>
      </w:r>
      <w:proofErr w:type="spellEnd"/>
      <w:r w:rsidR="001F31B2" w:rsidRPr="004D0ADC">
        <w:t xml:space="preserve"> (2004) concept of  S-D Logic </w:t>
      </w:r>
      <w:r w:rsidR="001F31B2">
        <w:t>i</w:t>
      </w:r>
      <w:r w:rsidR="001F31B2" w:rsidRPr="004D0ADC">
        <w:t>s put forward as a more satisfactory explanation of markets, based on co-creation of value-in-use rather than value</w:t>
      </w:r>
      <w:r w:rsidR="00070D48">
        <w:t>-</w:t>
      </w:r>
      <w:r w:rsidR="001F31B2" w:rsidRPr="004D0ADC">
        <w:t xml:space="preserve"> in</w:t>
      </w:r>
      <w:r w:rsidR="00070D48">
        <w:t>-</w:t>
      </w:r>
      <w:r w:rsidR="001F31B2" w:rsidRPr="004D0ADC">
        <w:t>exchange</w:t>
      </w:r>
      <w:r w:rsidR="00CA57AF" w:rsidRPr="004D0ADC">
        <w:t xml:space="preserve">. </w:t>
      </w:r>
    </w:p>
    <w:p w:rsidR="00E86E3F" w:rsidRPr="004D0ADC" w:rsidRDefault="000D1E8F" w:rsidP="00E86E3F">
      <w:r w:rsidRPr="004D0ADC">
        <w:t xml:space="preserve"> </w:t>
      </w:r>
      <w:r w:rsidR="00080B56" w:rsidRPr="004D0ADC">
        <w:t xml:space="preserve">The next section </w:t>
      </w:r>
      <w:r w:rsidR="00D375BF" w:rsidRPr="004D0ADC">
        <w:t>discusses the ideas around co-creation of value and S</w:t>
      </w:r>
      <w:r w:rsidR="00750093" w:rsidRPr="004D0ADC">
        <w:t>-</w:t>
      </w:r>
      <w:r w:rsidR="00D375BF" w:rsidRPr="004D0ADC">
        <w:t xml:space="preserve">D </w:t>
      </w:r>
      <w:r w:rsidR="00897F35" w:rsidRPr="004D0ADC">
        <w:t>L</w:t>
      </w:r>
      <w:r w:rsidR="00D375BF" w:rsidRPr="004D0ADC">
        <w:t>ogic in preparation for applying these ideas to higher education.</w:t>
      </w:r>
    </w:p>
    <w:p w:rsidR="007D4E89" w:rsidRPr="004D0ADC" w:rsidRDefault="007D4E89" w:rsidP="007D4E89">
      <w:pPr>
        <w:rPr>
          <w:i/>
        </w:rPr>
      </w:pPr>
      <w:r w:rsidRPr="004D0ADC">
        <w:rPr>
          <w:i/>
        </w:rPr>
        <w:t xml:space="preserve">Co-creation of value and </w:t>
      </w:r>
      <w:r w:rsidR="00D25CA9" w:rsidRPr="004D0ADC">
        <w:rPr>
          <w:i/>
        </w:rPr>
        <w:t>S-D Logic</w:t>
      </w:r>
    </w:p>
    <w:p w:rsidR="00E31B1C" w:rsidRPr="004D0ADC" w:rsidRDefault="0005632C" w:rsidP="0005632C">
      <w:proofErr w:type="spellStart"/>
      <w:r w:rsidRPr="004D0ADC">
        <w:t>Vargo</w:t>
      </w:r>
      <w:proofErr w:type="spellEnd"/>
      <w:r w:rsidRPr="004D0ADC">
        <w:t xml:space="preserve"> and </w:t>
      </w:r>
      <w:proofErr w:type="spellStart"/>
      <w:r w:rsidRPr="004D0ADC">
        <w:t>Lusch’s</w:t>
      </w:r>
      <w:proofErr w:type="spellEnd"/>
      <w:r w:rsidRPr="004D0ADC">
        <w:t xml:space="preserve"> </w:t>
      </w:r>
      <w:r w:rsidR="001F31B2" w:rsidRPr="004D0ADC">
        <w:t xml:space="preserve">seminal </w:t>
      </w:r>
      <w:r w:rsidRPr="004D0ADC">
        <w:t>(2004) paper identified how marketing has shifted its dominant logic away from the exchange of tangible goods (Goods</w:t>
      </w:r>
      <w:r w:rsidR="00070D48">
        <w:t>-</w:t>
      </w:r>
      <w:r w:rsidRPr="004D0ADC">
        <w:t xml:space="preserve"> Dominant Logic) towards the exchange of intangibles, specialized skills and knowledge and processes (</w:t>
      </w:r>
      <w:r w:rsidR="00D25CA9" w:rsidRPr="004D0ADC">
        <w:t>S-D Logic</w:t>
      </w:r>
      <w:r w:rsidRPr="004D0ADC">
        <w:t xml:space="preserve">). It is important to understand that </w:t>
      </w:r>
      <w:proofErr w:type="spellStart"/>
      <w:r w:rsidRPr="004D0ADC">
        <w:t>Vargo</w:t>
      </w:r>
      <w:proofErr w:type="spellEnd"/>
      <w:r w:rsidRPr="004D0ADC">
        <w:t xml:space="preserve"> and </w:t>
      </w:r>
      <w:proofErr w:type="spellStart"/>
      <w:r w:rsidRPr="004D0ADC">
        <w:t>Lusch</w:t>
      </w:r>
      <w:proofErr w:type="spellEnd"/>
      <w:r w:rsidRPr="004D0ADC">
        <w:t xml:space="preserve"> are not talking about a move away from goods towards services. They are claiming a new perspective on how the market works. </w:t>
      </w:r>
      <w:r w:rsidR="00EA073C" w:rsidRPr="004D0ADC">
        <w:t>Thus it is an explanation of both goods and services marketing. Value is only created when goods or service are consumed</w:t>
      </w:r>
      <w:r w:rsidR="00E31B1C" w:rsidRPr="004D0ADC">
        <w:t>,</w:t>
      </w:r>
      <w:r w:rsidR="00EA073C" w:rsidRPr="004D0ADC">
        <w:t xml:space="preserve"> in contrast to traditional economic theory that emphasizes value in exchange (e</w:t>
      </w:r>
      <w:r w:rsidR="00070D48">
        <w:t>.</w:t>
      </w:r>
      <w:r w:rsidR="00EA073C" w:rsidRPr="004D0ADC">
        <w:t>g</w:t>
      </w:r>
      <w:r w:rsidR="00070D48">
        <w:t>.</w:t>
      </w:r>
      <w:r w:rsidR="00EA073C" w:rsidRPr="004D0ADC">
        <w:t xml:space="preserve"> </w:t>
      </w:r>
      <w:r w:rsidR="001E773C" w:rsidRPr="004D0ADC">
        <w:t xml:space="preserve">value is conceptualized as </w:t>
      </w:r>
      <w:r w:rsidR="00EA073C" w:rsidRPr="004D0ADC">
        <w:t xml:space="preserve">the payment received for a product or service). </w:t>
      </w:r>
      <w:r w:rsidRPr="004D0ADC">
        <w:t xml:space="preserve"> </w:t>
      </w:r>
    </w:p>
    <w:p w:rsidR="003975A4" w:rsidRPr="004D0ADC" w:rsidRDefault="00004673" w:rsidP="004B5674">
      <w:r w:rsidRPr="004D0ADC">
        <w:t xml:space="preserve">The idea that </w:t>
      </w:r>
      <w:r w:rsidR="00E31B1C" w:rsidRPr="004D0ADC">
        <w:t>value</w:t>
      </w:r>
      <w:r w:rsidRPr="004D0ADC">
        <w:t xml:space="preserve"> is created </w:t>
      </w:r>
      <w:r w:rsidR="00E31B1C" w:rsidRPr="004D0ADC">
        <w:t>in</w:t>
      </w:r>
      <w:r w:rsidRPr="004D0ADC">
        <w:t xml:space="preserve"> </w:t>
      </w:r>
      <w:r w:rsidR="00E31B1C" w:rsidRPr="004D0ADC">
        <w:t xml:space="preserve">use </w:t>
      </w:r>
      <w:r w:rsidRPr="004D0ADC">
        <w:t xml:space="preserve">is important. Value-in-use </w:t>
      </w:r>
      <w:r w:rsidR="00E31B1C" w:rsidRPr="004D0ADC">
        <w:t>recognizes that customers are co</w:t>
      </w:r>
      <w:r w:rsidRPr="004D0ADC">
        <w:t>-</w:t>
      </w:r>
      <w:r w:rsidR="00E31B1C" w:rsidRPr="004D0ADC">
        <w:t>creators of their own value</w:t>
      </w:r>
      <w:r w:rsidRPr="004D0ADC">
        <w:t xml:space="preserve"> and they</w:t>
      </w:r>
      <w:r w:rsidR="00E31B1C" w:rsidRPr="004D0ADC">
        <w:t xml:space="preserve"> determine what is of value (</w:t>
      </w:r>
      <w:proofErr w:type="spellStart"/>
      <w:r w:rsidR="00E31B1C" w:rsidRPr="004D0ADC">
        <w:t>Vargo</w:t>
      </w:r>
      <w:proofErr w:type="spellEnd"/>
      <w:r w:rsidR="00E31B1C" w:rsidRPr="004D0ADC">
        <w:t xml:space="preserve"> &amp; </w:t>
      </w:r>
      <w:proofErr w:type="spellStart"/>
      <w:r w:rsidR="00E31B1C" w:rsidRPr="004D0ADC">
        <w:t>Lusch</w:t>
      </w:r>
      <w:proofErr w:type="spellEnd"/>
      <w:r w:rsidR="00E31B1C" w:rsidRPr="004D0ADC">
        <w:t>, 2006, 2008</w:t>
      </w:r>
      <w:r w:rsidR="001F31B2">
        <w:t>a</w:t>
      </w:r>
      <w:r w:rsidR="00E31B1C" w:rsidRPr="004D0ADC">
        <w:t xml:space="preserve">). </w:t>
      </w:r>
      <w:r w:rsidR="004B5674" w:rsidRPr="004D0ADC">
        <w:t>The customer create</w:t>
      </w:r>
      <w:r w:rsidR="00314547" w:rsidRPr="004D0ADC">
        <w:t>s</w:t>
      </w:r>
      <w:r w:rsidR="004B5674" w:rsidRPr="004D0ADC">
        <w:t xml:space="preserve"> value for </w:t>
      </w:r>
      <w:r w:rsidR="00AE2233" w:rsidRPr="004D0ADC">
        <w:t>himself or herself</w:t>
      </w:r>
      <w:r w:rsidR="003975A4" w:rsidRPr="004D0ADC">
        <w:t xml:space="preserve">, but while interacting </w:t>
      </w:r>
      <w:r w:rsidR="004B5674" w:rsidRPr="004D0ADC">
        <w:t xml:space="preserve">with </w:t>
      </w:r>
      <w:r w:rsidR="00AE2233" w:rsidRPr="004D0ADC">
        <w:t xml:space="preserve">the </w:t>
      </w:r>
      <w:r w:rsidR="004B5674" w:rsidRPr="004D0ADC">
        <w:t xml:space="preserve">customer, the supplier </w:t>
      </w:r>
      <w:r w:rsidR="003975A4" w:rsidRPr="004D0ADC">
        <w:t xml:space="preserve">can </w:t>
      </w:r>
      <w:r w:rsidR="004B5674" w:rsidRPr="004D0ADC">
        <w:t>influence the process of value creation</w:t>
      </w:r>
      <w:r w:rsidR="003975A4" w:rsidRPr="004D0ADC">
        <w:t xml:space="preserve"> (</w:t>
      </w:r>
      <w:proofErr w:type="spellStart"/>
      <w:r w:rsidR="004B5674" w:rsidRPr="004D0ADC">
        <w:t>Grönroos</w:t>
      </w:r>
      <w:proofErr w:type="spellEnd"/>
      <w:r w:rsidR="004B5674" w:rsidRPr="004D0ADC">
        <w:t xml:space="preserve"> and </w:t>
      </w:r>
      <w:proofErr w:type="spellStart"/>
      <w:proofErr w:type="gramStart"/>
      <w:r w:rsidR="004B5674" w:rsidRPr="004D0ADC">
        <w:t>Ravald</w:t>
      </w:r>
      <w:proofErr w:type="spellEnd"/>
      <w:r w:rsidR="003975A4" w:rsidRPr="004D0ADC">
        <w:t xml:space="preserve"> ,</w:t>
      </w:r>
      <w:proofErr w:type="gramEnd"/>
      <w:r w:rsidR="003975A4" w:rsidRPr="004D0ADC">
        <w:t xml:space="preserve"> </w:t>
      </w:r>
      <w:r w:rsidR="004B5674" w:rsidRPr="004D0ADC">
        <w:t>2011)</w:t>
      </w:r>
      <w:r w:rsidR="003975A4" w:rsidRPr="004D0ADC">
        <w:t>. Starting with this idea, the strategic role of any supplier is therefore to support its customers in creating value (Ballantyne, Will</w:t>
      </w:r>
      <w:r w:rsidR="004D12D9">
        <w:t>i</w:t>
      </w:r>
      <w:r w:rsidR="003975A4" w:rsidRPr="004D0ADC">
        <w:t xml:space="preserve">ams and Aitken, 2011). </w:t>
      </w:r>
    </w:p>
    <w:p w:rsidR="00865351" w:rsidRPr="004D0ADC" w:rsidRDefault="003975A4" w:rsidP="00865351">
      <w:r w:rsidRPr="004D0ADC">
        <w:t>Co-creation of value should not be confused with service co-production.  Value creation is a customer perception and each customer will perceive the value received in their own unique way. In some cases the customer may also co-produce the service, for example by using self-service at supermarket checkouts. Mixing service co-production with value creation may have contributed to confusion in the</w:t>
      </w:r>
      <w:r w:rsidR="00865351" w:rsidRPr="004D0ADC">
        <w:t xml:space="preserve"> earlier </w:t>
      </w:r>
      <w:r w:rsidRPr="004D0ADC">
        <w:t>literature</w:t>
      </w:r>
      <w:r w:rsidR="00865351" w:rsidRPr="004D0ADC">
        <w:t xml:space="preserve"> on </w:t>
      </w:r>
      <w:r w:rsidR="00D25CA9" w:rsidRPr="004D0ADC">
        <w:t>S-D Logic</w:t>
      </w:r>
      <w:r w:rsidR="00865351" w:rsidRPr="004D0ADC">
        <w:t xml:space="preserve"> </w:t>
      </w:r>
      <w:r w:rsidRPr="004D0ADC">
        <w:t>(</w:t>
      </w:r>
      <w:proofErr w:type="spellStart"/>
      <w:r w:rsidRPr="004D0ADC">
        <w:t>Vargo</w:t>
      </w:r>
      <w:proofErr w:type="spellEnd"/>
      <w:r w:rsidRPr="004D0ADC">
        <w:t xml:space="preserve"> and </w:t>
      </w:r>
      <w:proofErr w:type="spellStart"/>
      <w:r w:rsidRPr="004D0ADC">
        <w:t>Lusch</w:t>
      </w:r>
      <w:proofErr w:type="spellEnd"/>
      <w:r w:rsidR="00203381" w:rsidRPr="004D0ADC">
        <w:t>, 2008</w:t>
      </w:r>
      <w:r w:rsidR="001F31B2">
        <w:t>b</w:t>
      </w:r>
      <w:r w:rsidR="00BB73FA" w:rsidRPr="004D0ADC">
        <w:t>). Value is always co-created and sometimes may involve elements of co-production.</w:t>
      </w:r>
      <w:r w:rsidR="00865351" w:rsidRPr="004D0ADC">
        <w:t xml:space="preserve"> </w:t>
      </w:r>
    </w:p>
    <w:p w:rsidR="004044D7" w:rsidRPr="004D0ADC" w:rsidRDefault="00865351" w:rsidP="004044D7">
      <w:r w:rsidRPr="004D0ADC">
        <w:lastRenderedPageBreak/>
        <w:t xml:space="preserve">A central and prevailing theme of </w:t>
      </w:r>
      <w:r w:rsidR="00D25CA9" w:rsidRPr="004D0ADC">
        <w:t>S-D Logic</w:t>
      </w:r>
      <w:r w:rsidRPr="004D0ADC">
        <w:t xml:space="preserve"> is that value is created by service-</w:t>
      </w:r>
      <w:r w:rsidR="00897F35" w:rsidRPr="004D0ADC">
        <w:t>for-</w:t>
      </w:r>
      <w:r w:rsidRPr="004D0ADC">
        <w:t xml:space="preserve"> service exchange (</w:t>
      </w:r>
      <w:proofErr w:type="spellStart"/>
      <w:r w:rsidRPr="004D0ADC">
        <w:t>Vargo</w:t>
      </w:r>
      <w:proofErr w:type="spellEnd"/>
      <w:r w:rsidRPr="004D0ADC">
        <w:t xml:space="preserve"> and </w:t>
      </w:r>
      <w:proofErr w:type="spellStart"/>
      <w:r w:rsidRPr="004D0ADC">
        <w:t>Lusch</w:t>
      </w:r>
      <w:proofErr w:type="spellEnd"/>
      <w:r w:rsidR="004154F1" w:rsidRPr="004D0ADC">
        <w:t>, 2004,</w:t>
      </w:r>
      <w:r w:rsidRPr="004D0ADC">
        <w:t xml:space="preserve"> 2008</w:t>
      </w:r>
      <w:r w:rsidR="001F31B2">
        <w:t>b</w:t>
      </w:r>
      <w:r w:rsidRPr="004D0ADC">
        <w:t xml:space="preserve">, 2016, 2017). </w:t>
      </w:r>
      <w:r w:rsidR="001E773C" w:rsidRPr="004D0ADC">
        <w:t xml:space="preserve">S-D </w:t>
      </w:r>
      <w:r w:rsidR="00897F35" w:rsidRPr="004D0ADC">
        <w:t>L</w:t>
      </w:r>
      <w:r w:rsidR="001E773C" w:rsidRPr="004D0ADC">
        <w:t>ogic</w:t>
      </w:r>
      <w:r w:rsidR="00070D48">
        <w:t>,</w:t>
      </w:r>
      <w:r w:rsidR="001E773C" w:rsidRPr="004D0ADC">
        <w:t xml:space="preserve"> </w:t>
      </w:r>
      <w:r w:rsidRPr="004D0ADC">
        <w:t>by emphasizing service provision</w:t>
      </w:r>
      <w:r w:rsidR="00070D48">
        <w:t>,</w:t>
      </w:r>
      <w:r w:rsidRPr="004D0ADC">
        <w:t xml:space="preserve"> </w:t>
      </w:r>
      <w:r w:rsidR="000C2E62" w:rsidRPr="004D0ADC">
        <w:t>highlights</w:t>
      </w:r>
      <w:r w:rsidRPr="004D0ADC">
        <w:t xml:space="preserve"> the purpose that motivates relationships- “That is, the purpose of interaction, and thus relationship, is value co-creation through mutual service provision”</w:t>
      </w:r>
      <w:r w:rsidRPr="004D0ADC">
        <w:rPr>
          <w:rFonts w:ascii="Times New Roman" w:eastAsia="Times New Roman" w:hAnsi="Times New Roman" w:cs="Times New Roman"/>
          <w:szCs w:val="20"/>
          <w:lang w:eastAsia="en-GB"/>
        </w:rPr>
        <w:t xml:space="preserve"> </w:t>
      </w:r>
      <w:r w:rsidR="000C2E62" w:rsidRPr="004D0ADC">
        <w:rPr>
          <w:rFonts w:ascii="Times New Roman" w:eastAsia="Times New Roman" w:hAnsi="Times New Roman" w:cs="Times New Roman"/>
          <w:szCs w:val="20"/>
          <w:lang w:eastAsia="en-GB"/>
        </w:rPr>
        <w:t>(</w:t>
      </w:r>
      <w:proofErr w:type="spellStart"/>
      <w:r w:rsidRPr="004D0ADC">
        <w:t>Vargo</w:t>
      </w:r>
      <w:proofErr w:type="spellEnd"/>
      <w:r w:rsidRPr="004D0ADC">
        <w:t>, 2009)</w:t>
      </w:r>
      <w:r w:rsidR="000C2E62" w:rsidRPr="004D0ADC">
        <w:t xml:space="preserve">. Higher education </w:t>
      </w:r>
      <w:r w:rsidR="008A3930" w:rsidRPr="004D0ADC">
        <w:t xml:space="preserve">can be seen as service, in which skills and knowledge are applied to gain new insights for the benefit of </w:t>
      </w:r>
      <w:r w:rsidR="000C2E62" w:rsidRPr="004D0ADC">
        <w:t>stakeholders</w:t>
      </w:r>
      <w:r w:rsidR="008A3930" w:rsidRPr="004D0ADC">
        <w:t xml:space="preserve">. </w:t>
      </w:r>
      <w:r w:rsidR="000C2E62" w:rsidRPr="004D0ADC">
        <w:t xml:space="preserve">Prime stakeholders in this are students. Lecturers combine their knowledge with that of the students to develop the students’ resources in terms of knowledge and skills. </w:t>
      </w:r>
    </w:p>
    <w:p w:rsidR="004E13F8" w:rsidRPr="004D0ADC" w:rsidRDefault="004E13F8" w:rsidP="00666EDD">
      <w:pPr>
        <w:rPr>
          <w:i/>
        </w:rPr>
      </w:pPr>
      <w:r w:rsidRPr="004D0ADC">
        <w:rPr>
          <w:i/>
        </w:rPr>
        <w:t>Co-creation of value and higher education</w:t>
      </w:r>
    </w:p>
    <w:p w:rsidR="008E56ED" w:rsidRDefault="003F78FF" w:rsidP="00666EDD">
      <w:proofErr w:type="spellStart"/>
      <w:r w:rsidRPr="004D0ADC">
        <w:t>Vargo</w:t>
      </w:r>
      <w:proofErr w:type="spellEnd"/>
      <w:r w:rsidRPr="004D0ADC">
        <w:t xml:space="preserve"> and </w:t>
      </w:r>
      <w:proofErr w:type="spellStart"/>
      <w:r w:rsidRPr="004D0ADC">
        <w:t>Lusch</w:t>
      </w:r>
      <w:proofErr w:type="spellEnd"/>
      <w:r w:rsidRPr="004D0ADC">
        <w:t xml:space="preserve"> (2016) have </w:t>
      </w:r>
      <w:r w:rsidR="008E56ED">
        <w:t xml:space="preserve">recently </w:t>
      </w:r>
      <w:r w:rsidR="00666EDD" w:rsidRPr="004D0ADC">
        <w:t>restated the core ideas of S-D Logic</w:t>
      </w:r>
      <w:r w:rsidR="008E56ED" w:rsidRPr="008E56ED">
        <w:t xml:space="preserve"> </w:t>
      </w:r>
      <w:r w:rsidR="008E56ED">
        <w:t>as</w:t>
      </w:r>
      <w:r w:rsidR="008E56ED" w:rsidRPr="004D0ADC">
        <w:t xml:space="preserve"> fundamental axioms</w:t>
      </w:r>
      <w:r w:rsidR="00666EDD" w:rsidRPr="004D0ADC">
        <w:t xml:space="preserve">, </w:t>
      </w:r>
      <w:r w:rsidR="00864B44" w:rsidRPr="004D0ADC">
        <w:t>based on</w:t>
      </w:r>
      <w:r w:rsidRPr="004D0ADC">
        <w:t xml:space="preserve"> ten years of </w:t>
      </w:r>
      <w:r w:rsidR="00666EDD" w:rsidRPr="004D0ADC">
        <w:t xml:space="preserve">debate. </w:t>
      </w:r>
      <w:r w:rsidRPr="004D0ADC">
        <w:t>V</w:t>
      </w:r>
      <w:r w:rsidR="00666EDD" w:rsidRPr="004D0ADC">
        <w:t>alue co-creat</w:t>
      </w:r>
      <w:r w:rsidRPr="004D0ADC">
        <w:t xml:space="preserve">ion takes place </w:t>
      </w:r>
      <w:r w:rsidR="00666EDD" w:rsidRPr="004D0ADC">
        <w:t>through</w:t>
      </w:r>
      <w:r w:rsidRPr="004D0ADC">
        <w:t xml:space="preserve"> </w:t>
      </w:r>
      <w:r w:rsidRPr="008E56ED">
        <w:rPr>
          <w:b/>
        </w:rPr>
        <w:t>a</w:t>
      </w:r>
      <w:r w:rsidR="00666EDD" w:rsidRPr="008E56ED">
        <w:rPr>
          <w:b/>
        </w:rPr>
        <w:t>ctors</w:t>
      </w:r>
      <w:r w:rsidR="00666EDD" w:rsidRPr="004D0ADC">
        <w:t xml:space="preserve"> </w:t>
      </w:r>
      <w:r w:rsidRPr="004D0ADC">
        <w:t xml:space="preserve">taking part </w:t>
      </w:r>
      <w:r w:rsidR="00666EDD" w:rsidRPr="004D0ADC">
        <w:t xml:space="preserve">in </w:t>
      </w:r>
      <w:r w:rsidR="00666EDD" w:rsidRPr="008E56ED">
        <w:rPr>
          <w:b/>
        </w:rPr>
        <w:t>resource integration</w:t>
      </w:r>
      <w:r w:rsidR="00666EDD" w:rsidRPr="004D0ADC">
        <w:t xml:space="preserve"> and </w:t>
      </w:r>
      <w:r w:rsidR="00666EDD" w:rsidRPr="008E56ED">
        <w:rPr>
          <w:b/>
        </w:rPr>
        <w:t>service exchange</w:t>
      </w:r>
      <w:r w:rsidR="00666EDD" w:rsidRPr="004D0ADC">
        <w:t xml:space="preserve">, enabled and constrained by </w:t>
      </w:r>
      <w:r w:rsidR="00666EDD" w:rsidRPr="008E56ED">
        <w:rPr>
          <w:b/>
        </w:rPr>
        <w:t>institutions and institutional arrangements</w:t>
      </w:r>
      <w:r w:rsidR="00666EDD" w:rsidRPr="004D0ADC">
        <w:t xml:space="preserve">, establishing </w:t>
      </w:r>
      <w:r w:rsidR="00666EDD" w:rsidRPr="008E56ED">
        <w:rPr>
          <w:b/>
        </w:rPr>
        <w:t>service eco-systems</w:t>
      </w:r>
      <w:r w:rsidR="00666EDD" w:rsidRPr="004D0ADC">
        <w:t xml:space="preserve"> of </w:t>
      </w:r>
      <w:r w:rsidR="00666EDD" w:rsidRPr="008E56ED">
        <w:rPr>
          <w:b/>
        </w:rPr>
        <w:t>value creation</w:t>
      </w:r>
      <w:r w:rsidR="00666EDD" w:rsidRPr="004D0ADC">
        <w:t xml:space="preserve">. Table 1 </w:t>
      </w:r>
      <w:r w:rsidR="00864B44" w:rsidRPr="004D0ADC">
        <w:t>takes these ideas and adapts them to the higher education context.</w:t>
      </w:r>
      <w:r w:rsidR="00F44242" w:rsidRPr="004D0ADC">
        <w:t xml:space="preserve"> </w:t>
      </w:r>
    </w:p>
    <w:p w:rsidR="00864B44" w:rsidRPr="004D0ADC" w:rsidRDefault="00864B44" w:rsidP="00666EDD">
      <w:pPr>
        <w:rPr>
          <w:b/>
        </w:rPr>
      </w:pPr>
      <w:r w:rsidRPr="004D0ADC">
        <w:rPr>
          <w:b/>
        </w:rPr>
        <w:t>Table 1</w:t>
      </w:r>
      <w:r w:rsidR="001A57A0" w:rsidRPr="004D0ADC">
        <w:rPr>
          <w:b/>
        </w:rPr>
        <w:t xml:space="preserve"> Application of core ideas from S-D Logic to higher education</w:t>
      </w:r>
    </w:p>
    <w:tbl>
      <w:tblPr>
        <w:tblStyle w:val="TableGrid6"/>
        <w:tblW w:w="9322" w:type="dxa"/>
        <w:tblLook w:val="04A0" w:firstRow="1" w:lastRow="0" w:firstColumn="1" w:lastColumn="0" w:noHBand="0" w:noVBand="1"/>
      </w:tblPr>
      <w:tblGrid>
        <w:gridCol w:w="2518"/>
        <w:gridCol w:w="6804"/>
      </w:tblGrid>
      <w:tr w:rsidR="00864B44" w:rsidRPr="004D0ADC" w:rsidTr="00E52098">
        <w:tc>
          <w:tcPr>
            <w:tcW w:w="2518" w:type="dxa"/>
            <w:shd w:val="clear" w:color="auto" w:fill="EEECE1" w:themeFill="background2"/>
          </w:tcPr>
          <w:p w:rsidR="00864B44" w:rsidRPr="004D0ADC" w:rsidRDefault="00864B44" w:rsidP="00864B44">
            <w:pPr>
              <w:rPr>
                <w:rFonts w:cstheme="minorHAnsi"/>
                <w:b/>
              </w:rPr>
            </w:pPr>
            <w:proofErr w:type="spellStart"/>
            <w:r w:rsidRPr="004D0ADC">
              <w:rPr>
                <w:rFonts w:cstheme="minorHAnsi"/>
                <w:b/>
              </w:rPr>
              <w:t>Vargo</w:t>
            </w:r>
            <w:proofErr w:type="spellEnd"/>
            <w:r w:rsidRPr="004D0ADC">
              <w:rPr>
                <w:rFonts w:cstheme="minorHAnsi"/>
                <w:b/>
              </w:rPr>
              <w:t xml:space="preserve"> and </w:t>
            </w:r>
            <w:proofErr w:type="spellStart"/>
            <w:r w:rsidRPr="004D0ADC">
              <w:rPr>
                <w:rFonts w:cstheme="minorHAnsi"/>
                <w:b/>
              </w:rPr>
              <w:t>Lusch’s</w:t>
            </w:r>
            <w:proofErr w:type="spellEnd"/>
            <w:r w:rsidRPr="004D0ADC">
              <w:rPr>
                <w:rFonts w:cstheme="minorHAnsi"/>
                <w:b/>
              </w:rPr>
              <w:t xml:space="preserve"> (2016) core ideas of value co-creation</w:t>
            </w:r>
          </w:p>
        </w:tc>
        <w:tc>
          <w:tcPr>
            <w:tcW w:w="6804" w:type="dxa"/>
            <w:shd w:val="clear" w:color="auto" w:fill="EEECE1" w:themeFill="background2"/>
          </w:tcPr>
          <w:p w:rsidR="00864B44" w:rsidRPr="004D0ADC" w:rsidRDefault="008E56ED" w:rsidP="00E52098">
            <w:pPr>
              <w:rPr>
                <w:rFonts w:cstheme="minorHAnsi"/>
                <w:b/>
              </w:rPr>
            </w:pPr>
            <w:r>
              <w:rPr>
                <w:rFonts w:cstheme="minorHAnsi"/>
                <w:b/>
              </w:rPr>
              <w:t>Application to higher education</w:t>
            </w:r>
          </w:p>
        </w:tc>
      </w:tr>
      <w:tr w:rsidR="00864B44" w:rsidRPr="004D0ADC" w:rsidTr="00E52098">
        <w:tc>
          <w:tcPr>
            <w:tcW w:w="2518" w:type="dxa"/>
          </w:tcPr>
          <w:p w:rsidR="00864B44" w:rsidRPr="004D0ADC" w:rsidRDefault="00864B44" w:rsidP="00E52098">
            <w:pPr>
              <w:rPr>
                <w:rFonts w:cstheme="minorHAnsi"/>
              </w:rPr>
            </w:pPr>
            <w:r w:rsidRPr="004D0ADC">
              <w:rPr>
                <w:rFonts w:cstheme="minorHAnsi"/>
              </w:rPr>
              <w:t>Actors</w:t>
            </w:r>
          </w:p>
        </w:tc>
        <w:tc>
          <w:tcPr>
            <w:tcW w:w="6804" w:type="dxa"/>
          </w:tcPr>
          <w:p w:rsidR="00864B44" w:rsidRPr="004D0ADC" w:rsidRDefault="00864B44" w:rsidP="00864B44">
            <w:pPr>
              <w:rPr>
                <w:rFonts w:cstheme="minorHAnsi"/>
              </w:rPr>
            </w:pPr>
            <w:r w:rsidRPr="004D0ADC">
              <w:rPr>
                <w:rFonts w:cstheme="minorHAnsi"/>
              </w:rPr>
              <w:t xml:space="preserve">Value co-creation takes place amongst generic actors. This is more complex than thinking about customer/supplier. In higher education, value is co-created between lecturers, students, administrators, support staff, networks connected to the university and others.  </w:t>
            </w:r>
          </w:p>
        </w:tc>
      </w:tr>
      <w:tr w:rsidR="00864B44" w:rsidRPr="004D0ADC" w:rsidTr="00E52098">
        <w:tc>
          <w:tcPr>
            <w:tcW w:w="2518" w:type="dxa"/>
          </w:tcPr>
          <w:p w:rsidR="00864B44" w:rsidRPr="004D0ADC" w:rsidRDefault="00864B44" w:rsidP="00E52098">
            <w:pPr>
              <w:rPr>
                <w:rFonts w:cstheme="minorHAnsi"/>
              </w:rPr>
            </w:pPr>
            <w:r w:rsidRPr="004D0ADC">
              <w:rPr>
                <w:rFonts w:cstheme="minorHAnsi"/>
              </w:rPr>
              <w:t>Resource integration</w:t>
            </w:r>
          </w:p>
        </w:tc>
        <w:tc>
          <w:tcPr>
            <w:tcW w:w="6804" w:type="dxa"/>
          </w:tcPr>
          <w:p w:rsidR="00864B44" w:rsidRPr="004D0ADC" w:rsidRDefault="00864B44" w:rsidP="00521819">
            <w:pPr>
              <w:rPr>
                <w:rFonts w:cstheme="minorHAnsi"/>
              </w:rPr>
            </w:pPr>
            <w:r w:rsidRPr="004D0ADC">
              <w:rPr>
                <w:rFonts w:cstheme="minorHAnsi"/>
              </w:rPr>
              <w:t xml:space="preserve">All economic and social actors are resource integrators (Axiom 3). </w:t>
            </w:r>
            <w:r w:rsidR="0005400B" w:rsidRPr="004D0ADC">
              <w:rPr>
                <w:rFonts w:cstheme="minorHAnsi"/>
              </w:rPr>
              <w:t xml:space="preserve">Students come into higher education with </w:t>
            </w:r>
            <w:r w:rsidR="00DC3DE6" w:rsidRPr="004D0ADC">
              <w:rPr>
                <w:rFonts w:cstheme="minorHAnsi"/>
              </w:rPr>
              <w:t xml:space="preserve">a range of existing knowledge and skills. </w:t>
            </w:r>
            <w:r w:rsidRPr="004D0ADC">
              <w:rPr>
                <w:rFonts w:cstheme="minorHAnsi"/>
              </w:rPr>
              <w:t xml:space="preserve">Lecturers integrate </w:t>
            </w:r>
            <w:r w:rsidR="00DC3DE6" w:rsidRPr="004D0ADC">
              <w:rPr>
                <w:rFonts w:cstheme="minorHAnsi"/>
              </w:rPr>
              <w:t>their knowledge with that of their students in</w:t>
            </w:r>
            <w:r w:rsidRPr="004D0ADC">
              <w:rPr>
                <w:rFonts w:cstheme="minorHAnsi"/>
              </w:rPr>
              <w:t xml:space="preserve"> </w:t>
            </w:r>
            <w:r w:rsidR="00DC3DE6" w:rsidRPr="004D0ADC">
              <w:rPr>
                <w:rFonts w:cstheme="minorHAnsi"/>
              </w:rPr>
              <w:t xml:space="preserve">the course of </w:t>
            </w:r>
            <w:r w:rsidRPr="004D0ADC">
              <w:rPr>
                <w:rFonts w:cstheme="minorHAnsi"/>
              </w:rPr>
              <w:t>teaching and learning.</w:t>
            </w:r>
            <w:r w:rsidR="00521819" w:rsidRPr="004D0ADC">
              <w:rPr>
                <w:rFonts w:cstheme="minorHAnsi"/>
              </w:rPr>
              <w:t xml:space="preserve"> Thus learning can be seen as the development of the students’ operant resources over time.</w:t>
            </w:r>
          </w:p>
        </w:tc>
      </w:tr>
      <w:tr w:rsidR="00864B44" w:rsidRPr="004D0ADC" w:rsidTr="00E52098">
        <w:tc>
          <w:tcPr>
            <w:tcW w:w="2518" w:type="dxa"/>
          </w:tcPr>
          <w:p w:rsidR="00864B44" w:rsidRPr="004D0ADC" w:rsidRDefault="00864B44" w:rsidP="00E52098">
            <w:pPr>
              <w:rPr>
                <w:rFonts w:cstheme="minorHAnsi"/>
              </w:rPr>
            </w:pPr>
            <w:r w:rsidRPr="004D0ADC">
              <w:rPr>
                <w:rFonts w:cstheme="minorHAnsi"/>
              </w:rPr>
              <w:t>Service exchange</w:t>
            </w:r>
          </w:p>
        </w:tc>
        <w:tc>
          <w:tcPr>
            <w:tcW w:w="6804" w:type="dxa"/>
          </w:tcPr>
          <w:p w:rsidR="00864B44" w:rsidRPr="004D0ADC" w:rsidRDefault="00864B44" w:rsidP="002C05F8">
            <w:pPr>
              <w:rPr>
                <w:rFonts w:cstheme="minorHAnsi"/>
              </w:rPr>
            </w:pPr>
            <w:r w:rsidRPr="004D0ADC">
              <w:rPr>
                <w:rFonts w:cstheme="minorHAnsi"/>
              </w:rPr>
              <w:t>Service is the fundamental basis of exchange (Axiom 1). Value is created by service exchange. Lecturers and other staff provide service</w:t>
            </w:r>
            <w:r w:rsidR="00FB79FC" w:rsidRPr="004D0ADC">
              <w:rPr>
                <w:rFonts w:cstheme="minorHAnsi"/>
              </w:rPr>
              <w:t>,</w:t>
            </w:r>
            <w:r w:rsidR="0045101A" w:rsidRPr="004D0ADC">
              <w:rPr>
                <w:rFonts w:cstheme="minorHAnsi"/>
              </w:rPr>
              <w:t xml:space="preserve"> but value is only created when students engage with the service.</w:t>
            </w:r>
          </w:p>
        </w:tc>
      </w:tr>
      <w:tr w:rsidR="00864B44" w:rsidRPr="004D0ADC" w:rsidTr="00E52098">
        <w:tc>
          <w:tcPr>
            <w:tcW w:w="2518" w:type="dxa"/>
          </w:tcPr>
          <w:p w:rsidR="00864B44" w:rsidRPr="004D0ADC" w:rsidRDefault="00864B44" w:rsidP="00E52098">
            <w:pPr>
              <w:rPr>
                <w:rFonts w:cstheme="minorHAnsi"/>
              </w:rPr>
            </w:pPr>
            <w:r w:rsidRPr="004D0ADC">
              <w:rPr>
                <w:rFonts w:cstheme="minorHAnsi"/>
              </w:rPr>
              <w:t>Institutions and institutional arrangements</w:t>
            </w:r>
          </w:p>
        </w:tc>
        <w:tc>
          <w:tcPr>
            <w:tcW w:w="6804" w:type="dxa"/>
          </w:tcPr>
          <w:p w:rsidR="00864B44" w:rsidRPr="004D0ADC" w:rsidRDefault="00864B44" w:rsidP="00E52098">
            <w:pPr>
              <w:rPr>
                <w:rFonts w:cstheme="minorHAnsi"/>
              </w:rPr>
            </w:pPr>
            <w:r w:rsidRPr="004D0ADC">
              <w:rPr>
                <w:rFonts w:cstheme="minorHAnsi"/>
              </w:rPr>
              <w:t xml:space="preserve">Value co-creation is coordinated through actor-generated institutions and institutional arrangements (Axiom 5). The contexts of the different types of students are highly significant in understanding how </w:t>
            </w:r>
            <w:r w:rsidR="002C05F8" w:rsidRPr="004D0ADC">
              <w:rPr>
                <w:rFonts w:cstheme="minorHAnsi"/>
              </w:rPr>
              <w:t>they learn</w:t>
            </w:r>
            <w:r w:rsidRPr="004D0ADC">
              <w:rPr>
                <w:rFonts w:cstheme="minorHAnsi"/>
              </w:rPr>
              <w:t xml:space="preserve"> and utilize knowledge.</w:t>
            </w:r>
          </w:p>
        </w:tc>
      </w:tr>
      <w:tr w:rsidR="00864B44" w:rsidRPr="004D0ADC" w:rsidTr="00E52098">
        <w:tc>
          <w:tcPr>
            <w:tcW w:w="2518" w:type="dxa"/>
          </w:tcPr>
          <w:p w:rsidR="00864B44" w:rsidRPr="004D0ADC" w:rsidRDefault="00864B44" w:rsidP="00E52098">
            <w:pPr>
              <w:rPr>
                <w:rFonts w:cstheme="minorHAnsi"/>
              </w:rPr>
            </w:pPr>
            <w:r w:rsidRPr="004D0ADC">
              <w:rPr>
                <w:rFonts w:cstheme="minorHAnsi"/>
              </w:rPr>
              <w:t>Service eco-systems</w:t>
            </w:r>
          </w:p>
        </w:tc>
        <w:tc>
          <w:tcPr>
            <w:tcW w:w="6804" w:type="dxa"/>
          </w:tcPr>
          <w:p w:rsidR="00864B44" w:rsidRPr="004D0ADC" w:rsidRDefault="00864B44" w:rsidP="00FB79FC">
            <w:pPr>
              <w:rPr>
                <w:rFonts w:cstheme="minorHAnsi"/>
              </w:rPr>
            </w:pPr>
            <w:r w:rsidRPr="004D0ADC">
              <w:rPr>
                <w:rFonts w:cstheme="minorHAnsi"/>
              </w:rPr>
              <w:t xml:space="preserve"> Higher education takes place within a service eco-system. A service ecosystem perspective enables managers to view their organization </w:t>
            </w:r>
            <w:r w:rsidR="00FB79FC" w:rsidRPr="004D0ADC">
              <w:rPr>
                <w:rFonts w:cstheme="minorHAnsi"/>
              </w:rPr>
              <w:t>from</w:t>
            </w:r>
            <w:r w:rsidRPr="004D0ADC">
              <w:rPr>
                <w:rFonts w:cstheme="minorHAnsi"/>
              </w:rPr>
              <w:t xml:space="preserve"> a broader and more enlightening perspective</w:t>
            </w:r>
            <w:r w:rsidR="00A771F5" w:rsidRPr="004D0ADC">
              <w:rPr>
                <w:rFonts w:cstheme="minorHAnsi"/>
              </w:rPr>
              <w:t xml:space="preserve"> (</w:t>
            </w:r>
            <w:r w:rsidRPr="004D0ADC">
              <w:rPr>
                <w:rFonts w:cstheme="minorHAnsi"/>
              </w:rPr>
              <w:t xml:space="preserve">Greer, </w:t>
            </w:r>
            <w:proofErr w:type="spellStart"/>
            <w:r w:rsidRPr="004D0ADC">
              <w:rPr>
                <w:rFonts w:cstheme="minorHAnsi"/>
              </w:rPr>
              <w:t>Lusch</w:t>
            </w:r>
            <w:proofErr w:type="spellEnd"/>
            <w:r w:rsidR="00A771F5" w:rsidRPr="004D0ADC">
              <w:rPr>
                <w:rFonts w:cstheme="minorHAnsi"/>
              </w:rPr>
              <w:t xml:space="preserve"> and </w:t>
            </w:r>
            <w:proofErr w:type="spellStart"/>
            <w:r w:rsidRPr="004D0ADC">
              <w:rPr>
                <w:rFonts w:cstheme="minorHAnsi"/>
              </w:rPr>
              <w:t>Vargo</w:t>
            </w:r>
            <w:proofErr w:type="spellEnd"/>
            <w:r w:rsidRPr="004D0ADC">
              <w:rPr>
                <w:rFonts w:cstheme="minorHAnsi"/>
              </w:rPr>
              <w:t>, 2016)</w:t>
            </w:r>
          </w:p>
        </w:tc>
      </w:tr>
      <w:tr w:rsidR="00864B44" w:rsidRPr="004D0ADC" w:rsidTr="00E52098">
        <w:tc>
          <w:tcPr>
            <w:tcW w:w="2518" w:type="dxa"/>
          </w:tcPr>
          <w:p w:rsidR="00864B44" w:rsidRPr="004D0ADC" w:rsidRDefault="00864B44" w:rsidP="00E52098">
            <w:pPr>
              <w:rPr>
                <w:rFonts w:cstheme="minorHAnsi"/>
              </w:rPr>
            </w:pPr>
            <w:r w:rsidRPr="004D0ADC">
              <w:rPr>
                <w:rFonts w:cstheme="minorHAnsi"/>
              </w:rPr>
              <w:t>Value creation</w:t>
            </w:r>
          </w:p>
        </w:tc>
        <w:tc>
          <w:tcPr>
            <w:tcW w:w="6804" w:type="dxa"/>
          </w:tcPr>
          <w:p w:rsidR="00864B44" w:rsidRPr="004D0ADC" w:rsidRDefault="00864B44" w:rsidP="000E1EE8">
            <w:pPr>
              <w:rPr>
                <w:rFonts w:cstheme="minorHAnsi"/>
              </w:rPr>
            </w:pPr>
            <w:r w:rsidRPr="004D0ADC">
              <w:rPr>
                <w:rFonts w:cstheme="minorHAnsi"/>
              </w:rPr>
              <w:t>Value is always uniquely and phenomenologically determined by the beneficiary (Axiom 4). Academics and students will have a range of different perceptions in relation to the value of the educational experience and its longer term impact on each student’s career.</w:t>
            </w:r>
            <w:r w:rsidRPr="004D0ADC">
              <w:t xml:space="preserve"> </w:t>
            </w:r>
            <w:r w:rsidRPr="004D0ADC">
              <w:rPr>
                <w:rFonts w:cstheme="minorHAnsi"/>
              </w:rPr>
              <w:t xml:space="preserve">Value can be seen in utilisation </w:t>
            </w:r>
            <w:r w:rsidR="004E3DE4" w:rsidRPr="004D0ADC">
              <w:rPr>
                <w:rFonts w:cstheme="minorHAnsi"/>
              </w:rPr>
              <w:t xml:space="preserve">and in the case of </w:t>
            </w:r>
            <w:r w:rsidR="000E1EE8" w:rsidRPr="004D0ADC">
              <w:rPr>
                <w:rFonts w:cstheme="minorHAnsi"/>
              </w:rPr>
              <w:t>education</w:t>
            </w:r>
            <w:r w:rsidR="000E1EE8">
              <w:rPr>
                <w:rFonts w:cstheme="minorHAnsi"/>
              </w:rPr>
              <w:t>;</w:t>
            </w:r>
            <w:r w:rsidR="004E3DE4" w:rsidRPr="004D0ADC">
              <w:rPr>
                <w:rFonts w:cstheme="minorHAnsi"/>
              </w:rPr>
              <w:t xml:space="preserve"> utilisation may not take place until many years after the original provision of service. The challenge in this is that at the</w:t>
            </w:r>
            <w:r w:rsidRPr="004D0ADC">
              <w:rPr>
                <w:rFonts w:cstheme="minorHAnsi"/>
              </w:rPr>
              <w:t xml:space="preserve"> point of delivery utilisation potential may not be obvious</w:t>
            </w:r>
            <w:r w:rsidR="004E3DE4" w:rsidRPr="004D0ADC">
              <w:rPr>
                <w:rFonts w:cstheme="minorHAnsi"/>
              </w:rPr>
              <w:t>.</w:t>
            </w:r>
            <w:r w:rsidRPr="004D0ADC">
              <w:rPr>
                <w:rFonts w:cstheme="minorHAnsi"/>
              </w:rPr>
              <w:t xml:space="preserve"> </w:t>
            </w:r>
          </w:p>
        </w:tc>
      </w:tr>
    </w:tbl>
    <w:p w:rsidR="00864B44" w:rsidRPr="004D0ADC" w:rsidRDefault="00864B44" w:rsidP="00666EDD"/>
    <w:p w:rsidR="00666EDD" w:rsidRPr="004D0ADC" w:rsidRDefault="0005400B" w:rsidP="00666EDD">
      <w:r w:rsidRPr="004D0ADC">
        <w:lastRenderedPageBreak/>
        <w:t>In higher education, value is co-created between lecturers and their students, but there are many other actors who contribute. The student experience is shaped by administration and support staff; the involvement of industry and</w:t>
      </w:r>
      <w:r w:rsidR="00FB79FC" w:rsidRPr="004D0ADC">
        <w:t>,</w:t>
      </w:r>
      <w:r w:rsidRPr="004D0ADC">
        <w:t xml:space="preserve"> not least</w:t>
      </w:r>
      <w:r w:rsidR="00FB79FC" w:rsidRPr="004D0ADC">
        <w:t>,</w:t>
      </w:r>
      <w:r w:rsidRPr="004D0ADC">
        <w:t xml:space="preserve"> by interacting with other students. </w:t>
      </w:r>
      <w:r w:rsidR="00666EDD" w:rsidRPr="004D0ADC">
        <w:t xml:space="preserve">  </w:t>
      </w:r>
    </w:p>
    <w:p w:rsidR="00080B56" w:rsidRPr="004D0ADC" w:rsidRDefault="00666EDD" w:rsidP="00080B56">
      <w:r w:rsidRPr="004D0ADC">
        <w:t>The actors integrate operant resources (</w:t>
      </w:r>
      <w:proofErr w:type="spellStart"/>
      <w:r w:rsidRPr="004D0ADC">
        <w:t>Lusch</w:t>
      </w:r>
      <w:proofErr w:type="spellEnd"/>
      <w:r w:rsidR="004154F1" w:rsidRPr="004D0ADC">
        <w:t xml:space="preserve"> and </w:t>
      </w:r>
      <w:proofErr w:type="spellStart"/>
      <w:r w:rsidR="004154F1" w:rsidRPr="004D0ADC">
        <w:t>Vargo</w:t>
      </w:r>
      <w:proofErr w:type="spellEnd"/>
      <w:r w:rsidRPr="004D0ADC">
        <w:t xml:space="preserve">, 2011). Operant resources </w:t>
      </w:r>
      <w:r w:rsidR="001A57A0" w:rsidRPr="004D0ADC">
        <w:t xml:space="preserve">typically involve knowledge and skills </w:t>
      </w:r>
      <w:r w:rsidRPr="004D0ADC">
        <w:t>(</w:t>
      </w:r>
      <w:proofErr w:type="spellStart"/>
      <w:r w:rsidRPr="004D0ADC">
        <w:t>Vargo</w:t>
      </w:r>
      <w:proofErr w:type="spellEnd"/>
      <w:r w:rsidRPr="004D0ADC">
        <w:t xml:space="preserve"> and </w:t>
      </w:r>
      <w:proofErr w:type="spellStart"/>
      <w:r w:rsidRPr="004D0ADC">
        <w:t>Lusch</w:t>
      </w:r>
      <w:proofErr w:type="spellEnd"/>
      <w:r w:rsidRPr="004D0ADC">
        <w:t xml:space="preserve"> 2004, 2008</w:t>
      </w:r>
      <w:r w:rsidR="004D12D9">
        <w:t>a</w:t>
      </w:r>
      <w:r w:rsidRPr="004D0ADC">
        <w:t>) and it is the integration of the operant resources</w:t>
      </w:r>
      <w:r w:rsidR="00FB79FC" w:rsidRPr="004D0ADC">
        <w:t>,</w:t>
      </w:r>
      <w:r w:rsidRPr="004D0ADC">
        <w:t xml:space="preserve"> from th</w:t>
      </w:r>
      <w:r w:rsidR="001A57A0" w:rsidRPr="004D0ADC">
        <w:t>e actors</w:t>
      </w:r>
      <w:r w:rsidR="00FB79FC" w:rsidRPr="004D0ADC">
        <w:t>,</w:t>
      </w:r>
      <w:r w:rsidR="001A57A0" w:rsidRPr="004D0ADC">
        <w:t xml:space="preserve"> </w:t>
      </w:r>
      <w:r w:rsidRPr="004D0ADC">
        <w:t>that creates value (</w:t>
      </w:r>
      <w:proofErr w:type="spellStart"/>
      <w:r w:rsidRPr="004D0ADC">
        <w:t>Löbler</w:t>
      </w:r>
      <w:proofErr w:type="spellEnd"/>
      <w:r w:rsidRPr="004D0ADC">
        <w:t xml:space="preserve">, 2011; </w:t>
      </w:r>
      <w:proofErr w:type="spellStart"/>
      <w:r w:rsidR="004154F1" w:rsidRPr="004D0ADC">
        <w:t>Lusch</w:t>
      </w:r>
      <w:proofErr w:type="spellEnd"/>
      <w:r w:rsidR="004154F1" w:rsidRPr="004D0ADC">
        <w:t xml:space="preserve"> and </w:t>
      </w:r>
      <w:proofErr w:type="spellStart"/>
      <w:proofErr w:type="gramStart"/>
      <w:r w:rsidRPr="004D0ADC">
        <w:t>Vargo</w:t>
      </w:r>
      <w:proofErr w:type="spellEnd"/>
      <w:r w:rsidRPr="004D0ADC">
        <w:t xml:space="preserve"> ,</w:t>
      </w:r>
      <w:proofErr w:type="gramEnd"/>
      <w:r w:rsidRPr="004D0ADC">
        <w:t xml:space="preserve"> 2011; </w:t>
      </w:r>
      <w:proofErr w:type="spellStart"/>
      <w:r w:rsidRPr="004D0ADC">
        <w:t>Kleineltankamp</w:t>
      </w:r>
      <w:proofErr w:type="spellEnd"/>
      <w:r w:rsidRPr="004D0ADC">
        <w:t xml:space="preserve"> et al. 2012). When </w:t>
      </w:r>
      <w:r w:rsidR="001A57A0" w:rsidRPr="004D0ADC">
        <w:t xml:space="preserve">lecturers interact </w:t>
      </w:r>
      <w:r w:rsidRPr="004D0ADC">
        <w:t xml:space="preserve">with </w:t>
      </w:r>
      <w:r w:rsidR="001A57A0" w:rsidRPr="004D0ADC">
        <w:t>students</w:t>
      </w:r>
      <w:r w:rsidR="0006399B" w:rsidRPr="004D0ADC">
        <w:t>,</w:t>
      </w:r>
      <w:r w:rsidRPr="004D0ADC">
        <w:t xml:space="preserve"> both parties bring in a range of operant resources. A resource integration perspective </w:t>
      </w:r>
      <w:r w:rsidR="0006399B" w:rsidRPr="004D0ADC">
        <w:t>encourages</w:t>
      </w:r>
      <w:r w:rsidRPr="004D0ADC">
        <w:t xml:space="preserve"> an examination of the nature of the </w:t>
      </w:r>
      <w:r w:rsidR="0006399B" w:rsidRPr="004D0ADC">
        <w:t>resource inputs</w:t>
      </w:r>
      <w:r w:rsidRPr="004D0ADC">
        <w:t xml:space="preserve"> from the </w:t>
      </w:r>
      <w:r w:rsidR="0006399B" w:rsidRPr="004D0ADC">
        <w:t>actors</w:t>
      </w:r>
      <w:r w:rsidRPr="004D0ADC">
        <w:t xml:space="preserve"> and a consideration of how these resources may change and develop in the process. An actor can be involved in resource integration at </w:t>
      </w:r>
      <w:r w:rsidR="0006399B" w:rsidRPr="004D0ADC">
        <w:t xml:space="preserve">varying </w:t>
      </w:r>
      <w:r w:rsidRPr="004D0ADC">
        <w:t>levels from very active to passive (</w:t>
      </w:r>
      <w:proofErr w:type="spellStart"/>
      <w:r w:rsidRPr="004D0ADC">
        <w:t>Löbler</w:t>
      </w:r>
      <w:proofErr w:type="spellEnd"/>
      <w:r w:rsidRPr="004D0ADC">
        <w:t xml:space="preserve">, 2013). </w:t>
      </w:r>
      <w:r w:rsidR="0006399B" w:rsidRPr="004D0ADC">
        <w:t>For example, a student in developing as an independent learner</w:t>
      </w:r>
      <w:r w:rsidR="0070673B" w:rsidRPr="004D0ADC">
        <w:t>,</w:t>
      </w:r>
      <w:r w:rsidR="0006399B" w:rsidRPr="004D0ADC">
        <w:t xml:space="preserve"> over the course of their degree</w:t>
      </w:r>
      <w:r w:rsidR="0070673B" w:rsidRPr="004D0ADC">
        <w:t>,</w:t>
      </w:r>
      <w:r w:rsidR="0006399B" w:rsidRPr="004D0ADC">
        <w:t xml:space="preserve"> should become more active in directing their own learning, requiring different resource inputs from their lecturers over time. </w:t>
      </w:r>
      <w:r w:rsidR="0093132B" w:rsidRPr="004D0ADC">
        <w:t xml:space="preserve">The concept is also useful in considering types of students. A postgraduate part-time MBA student will bring operant resources from their work experience and will benefit from an approach that integrates this experience with the theoretical knowledge of the lecturer effectively. </w:t>
      </w:r>
      <w:r w:rsidR="0070673B" w:rsidRPr="004D0ADC">
        <w:t>In addition, the students benefit f</w:t>
      </w:r>
      <w:r w:rsidR="00FB79FC" w:rsidRPr="004D0ADC">
        <w:t>ro</w:t>
      </w:r>
      <w:r w:rsidR="0070673B" w:rsidRPr="004D0ADC">
        <w:t>m interacting with each other and integrating knowledge across different sectors. While a traditional value</w:t>
      </w:r>
      <w:r w:rsidR="00070D48">
        <w:t>-</w:t>
      </w:r>
      <w:r w:rsidR="0070673B" w:rsidRPr="004D0ADC">
        <w:t>in</w:t>
      </w:r>
      <w:r w:rsidR="00070D48">
        <w:t>-</w:t>
      </w:r>
      <w:r w:rsidR="0070673B" w:rsidRPr="004D0ADC">
        <w:t xml:space="preserve"> exchange </w:t>
      </w:r>
      <w:r w:rsidR="00080B56" w:rsidRPr="004D0ADC">
        <w:t xml:space="preserve">approach concentrates on </w:t>
      </w:r>
      <w:r w:rsidR="0070673B" w:rsidRPr="004D0ADC">
        <w:t xml:space="preserve">the </w:t>
      </w:r>
      <w:r w:rsidR="00080B56" w:rsidRPr="004D0ADC">
        <w:t>organisation’s resources</w:t>
      </w:r>
      <w:r w:rsidR="0070673B" w:rsidRPr="004D0ADC">
        <w:t xml:space="preserve">, </w:t>
      </w:r>
      <w:r w:rsidR="00D25CA9" w:rsidRPr="004D0ADC">
        <w:t>S-D Logic</w:t>
      </w:r>
      <w:r w:rsidR="00080B56" w:rsidRPr="004D0ADC">
        <w:t xml:space="preserve"> takes account of how value is created by </w:t>
      </w:r>
      <w:r w:rsidR="0070673B" w:rsidRPr="004D0ADC">
        <w:t xml:space="preserve">the </w:t>
      </w:r>
      <w:r w:rsidR="00080B56" w:rsidRPr="004D0ADC">
        <w:t xml:space="preserve">interaction of </w:t>
      </w:r>
      <w:r w:rsidR="00480863">
        <w:t xml:space="preserve">all </w:t>
      </w:r>
      <w:r w:rsidR="0070673B" w:rsidRPr="004D0ADC">
        <w:t>actors in</w:t>
      </w:r>
      <w:r w:rsidR="007F47DF" w:rsidRPr="004D0ADC">
        <w:t xml:space="preserve"> integrating their resources (</w:t>
      </w:r>
      <w:proofErr w:type="spellStart"/>
      <w:r w:rsidR="00080B56" w:rsidRPr="004D0ADC">
        <w:t>Dziewanowska</w:t>
      </w:r>
      <w:proofErr w:type="spellEnd"/>
      <w:r w:rsidR="007F47DF" w:rsidRPr="004D0ADC">
        <w:t xml:space="preserve">, </w:t>
      </w:r>
      <w:r w:rsidR="00080B56" w:rsidRPr="004D0ADC">
        <w:t>2017)</w:t>
      </w:r>
      <w:r w:rsidR="007F47DF" w:rsidRPr="004D0ADC">
        <w:t>.</w:t>
      </w:r>
      <w:r w:rsidR="001A57A0" w:rsidRPr="004D0ADC">
        <w:t xml:space="preserve"> </w:t>
      </w:r>
    </w:p>
    <w:p w:rsidR="004E3DE4" w:rsidRPr="004D0ADC" w:rsidRDefault="00666EDD" w:rsidP="004E3DE4">
      <w:r w:rsidRPr="004D0ADC">
        <w:t xml:space="preserve">In addition to integrating resources, the actors </w:t>
      </w:r>
      <w:r w:rsidR="00026D69" w:rsidRPr="004D0ADC">
        <w:t>are</w:t>
      </w:r>
      <w:r w:rsidRPr="004D0ADC">
        <w:t xml:space="preserve"> involved in service exchange. </w:t>
      </w:r>
      <w:r w:rsidR="00026D69" w:rsidRPr="004D0ADC">
        <w:t xml:space="preserve">Actors in the higher education institution provide a service to students, but value is only created when students are influenced by the service provided. The </w:t>
      </w:r>
      <w:r w:rsidRPr="004D0ADC">
        <w:t xml:space="preserve">level of engagement in </w:t>
      </w:r>
      <w:r w:rsidR="00026D69" w:rsidRPr="004D0ADC">
        <w:t xml:space="preserve">the </w:t>
      </w:r>
      <w:r w:rsidRPr="004D0ADC">
        <w:t xml:space="preserve">service exchange may vary </w:t>
      </w:r>
      <w:r w:rsidR="00026D69" w:rsidRPr="004D0ADC">
        <w:t xml:space="preserve">and this may have significant implications for the value created. Actors in higher education do not create value just by offering the service; it requires student engagement with the service for value to be created. </w:t>
      </w:r>
      <w:r w:rsidR="0045101A" w:rsidRPr="004D0ADC">
        <w:t xml:space="preserve">Within </w:t>
      </w:r>
      <w:r w:rsidR="00D25CA9" w:rsidRPr="004D0ADC">
        <w:t>S-D Logic</w:t>
      </w:r>
      <w:r w:rsidR="0094300D">
        <w:t>,</w:t>
      </w:r>
      <w:r w:rsidR="0045101A" w:rsidRPr="004D0ADC">
        <w:t xml:space="preserve"> the core service in a university is a learning experience that is co-</w:t>
      </w:r>
      <w:r w:rsidR="00042874" w:rsidRPr="004D0ADC">
        <w:t>created and</w:t>
      </w:r>
      <w:r w:rsidR="0045101A" w:rsidRPr="004D0ADC">
        <w:t xml:space="preserve"> emergent (Ng and Forbes, 2009).</w:t>
      </w:r>
      <w:r w:rsidR="004E3DE4" w:rsidRPr="004D0ADC">
        <w:t xml:space="preserve"> </w:t>
      </w:r>
      <w:proofErr w:type="spellStart"/>
      <w:r w:rsidR="004E3DE4" w:rsidRPr="004D0ADC">
        <w:t>Lusch</w:t>
      </w:r>
      <w:proofErr w:type="spellEnd"/>
      <w:r w:rsidR="004E3DE4" w:rsidRPr="004D0ADC">
        <w:t xml:space="preserve"> and Wu, (2012 p4) put it this way: “At the very least, a service perspective provides us a means of holistically perceiving students’ needs. Therefore, the value of a lecture is not something the instructor produces alone. The value of a lecture</w:t>
      </w:r>
      <w:r w:rsidR="00FB79FC" w:rsidRPr="004D0ADC">
        <w:t>,</w:t>
      </w:r>
      <w:r w:rsidR="004E3DE4" w:rsidRPr="004D0ADC">
        <w:t xml:space="preserve"> as service</w:t>
      </w:r>
      <w:r w:rsidR="00FB79FC" w:rsidRPr="004D0ADC">
        <w:t>,</w:t>
      </w:r>
      <w:r w:rsidR="004E3DE4" w:rsidRPr="004D0ADC">
        <w:t xml:space="preserve"> is always co-created with the students.”</w:t>
      </w:r>
    </w:p>
    <w:p w:rsidR="00666EDD" w:rsidRPr="004D0ADC" w:rsidRDefault="002C05F8" w:rsidP="00666EDD">
      <w:r w:rsidRPr="004D0ADC">
        <w:t>I</w:t>
      </w:r>
      <w:r w:rsidR="00666EDD" w:rsidRPr="004D0ADC">
        <w:t>nstitutions and institutional logics</w:t>
      </w:r>
      <w:r w:rsidRPr="004D0ADC">
        <w:t xml:space="preserve"> are </w:t>
      </w:r>
      <w:r w:rsidR="00666EDD" w:rsidRPr="004D0ADC">
        <w:t>the formal and informal constraints (rules and norms) that shap</w:t>
      </w:r>
      <w:r w:rsidRPr="004D0ADC">
        <w:t>e</w:t>
      </w:r>
      <w:r w:rsidR="00666EDD" w:rsidRPr="004D0ADC">
        <w:t xml:space="preserve"> actors’ behaviour in resource integration (</w:t>
      </w:r>
      <w:proofErr w:type="spellStart"/>
      <w:r w:rsidR="00666EDD" w:rsidRPr="004D0ADC">
        <w:t>Edvardsson</w:t>
      </w:r>
      <w:proofErr w:type="spellEnd"/>
      <w:r w:rsidR="00666EDD" w:rsidRPr="004D0ADC">
        <w:t xml:space="preserve"> et al. 2014). </w:t>
      </w:r>
      <w:r w:rsidRPr="004D0ADC">
        <w:t xml:space="preserve">Higher education institutions have their own logics that influence their expectations of students and impact on the way students are treated. </w:t>
      </w:r>
      <w:r w:rsidR="00666EDD" w:rsidRPr="004D0ADC">
        <w:t xml:space="preserve">Understanding the role that </w:t>
      </w:r>
      <w:r w:rsidRPr="004D0ADC">
        <w:t xml:space="preserve">these </w:t>
      </w:r>
      <w:r w:rsidR="00666EDD" w:rsidRPr="004D0ADC">
        <w:t xml:space="preserve">institutional norms play in shaping </w:t>
      </w:r>
      <w:r w:rsidR="004D12D9" w:rsidRPr="004D0ADC">
        <w:t>behaviour</w:t>
      </w:r>
      <w:r w:rsidR="00666EDD" w:rsidRPr="004D0ADC">
        <w:t xml:space="preserve"> and perceptions is highly relevant.</w:t>
      </w:r>
      <w:r w:rsidRPr="004D0ADC">
        <w:t xml:space="preserve"> At the same time it is useful to consider the differing institutional </w:t>
      </w:r>
      <w:r w:rsidR="0094300D">
        <w:t xml:space="preserve">logics </w:t>
      </w:r>
      <w:r w:rsidRPr="004D0ADC">
        <w:t xml:space="preserve">that have shaped the previous education of students. </w:t>
      </w:r>
      <w:r w:rsidR="00FB79FC" w:rsidRPr="004D0ADC">
        <w:t xml:space="preserve">For example, </w:t>
      </w:r>
      <w:r w:rsidRPr="004D0ADC">
        <w:t xml:space="preserve">international students will have been educated </w:t>
      </w:r>
      <w:r w:rsidR="00FB79FC" w:rsidRPr="004D0ADC">
        <w:t>previously</w:t>
      </w:r>
      <w:r w:rsidRPr="004D0ADC">
        <w:t xml:space="preserve"> in </w:t>
      </w:r>
      <w:r w:rsidR="00FB79FC" w:rsidRPr="004D0ADC">
        <w:t>many</w:t>
      </w:r>
      <w:r w:rsidRPr="004D0ADC">
        <w:t xml:space="preserve"> different contexts. </w:t>
      </w:r>
      <w:r w:rsidR="00FB79FC" w:rsidRPr="004D0ADC">
        <w:t>S</w:t>
      </w:r>
      <w:r w:rsidRPr="004D0ADC">
        <w:t xml:space="preserve">tudents may have come from institutions that encourage rote learning and discourage questioning and criticality. </w:t>
      </w:r>
      <w:r w:rsidR="008725C0">
        <w:t xml:space="preserve"> </w:t>
      </w:r>
    </w:p>
    <w:p w:rsidR="00533861" w:rsidRPr="004D0ADC" w:rsidRDefault="003D4A03" w:rsidP="00666EDD">
      <w:r w:rsidRPr="004D0ADC">
        <w:t>Co-creation takes place within a</w:t>
      </w:r>
      <w:r w:rsidR="00666EDD" w:rsidRPr="004D0ADC">
        <w:t xml:space="preserve"> service eco-system</w:t>
      </w:r>
      <w:r w:rsidR="00F44242" w:rsidRPr="004D0ADC">
        <w:t>, a</w:t>
      </w:r>
      <w:r w:rsidR="00666EDD" w:rsidRPr="004D0ADC">
        <w:t xml:space="preserve"> relatively self-contained </w:t>
      </w:r>
      <w:r w:rsidRPr="004D0ADC">
        <w:t>system for</w:t>
      </w:r>
      <w:r w:rsidR="00666EDD" w:rsidRPr="004D0ADC">
        <w:t xml:space="preserve"> co-creating mutual value through service exchange (</w:t>
      </w:r>
      <w:proofErr w:type="spellStart"/>
      <w:r w:rsidR="00666EDD" w:rsidRPr="004D0ADC">
        <w:t>Vargo</w:t>
      </w:r>
      <w:proofErr w:type="spellEnd"/>
      <w:r w:rsidR="00666EDD" w:rsidRPr="004D0ADC">
        <w:t xml:space="preserve"> and </w:t>
      </w:r>
      <w:proofErr w:type="spellStart"/>
      <w:r w:rsidR="00666EDD" w:rsidRPr="004D0ADC">
        <w:t>Lusch</w:t>
      </w:r>
      <w:proofErr w:type="spellEnd"/>
      <w:r w:rsidR="00666EDD" w:rsidRPr="004D0ADC">
        <w:t xml:space="preserve">, 2014). </w:t>
      </w:r>
      <w:r w:rsidRPr="004D0ADC">
        <w:t xml:space="preserve">Higher education institutions are part of an eco-system containing schools, colleges, the business community, public sector, charities etc. The idea of an eco-system reminds us of how universities are linked to the economy and society. Pressures for universities to demonstrate economic and social impact across </w:t>
      </w:r>
      <w:r w:rsidRPr="004D0ADC">
        <w:lastRenderedPageBreak/>
        <w:t xml:space="preserve">many advanced economies </w:t>
      </w:r>
      <w:r w:rsidR="004E3DE4" w:rsidRPr="004D0ADC">
        <w:t xml:space="preserve">(Watson et al. 2011; </w:t>
      </w:r>
      <w:proofErr w:type="spellStart"/>
      <w:r w:rsidR="004E3DE4" w:rsidRPr="004D0ADC">
        <w:t>Perkmann</w:t>
      </w:r>
      <w:proofErr w:type="spellEnd"/>
      <w:r w:rsidR="004E3DE4" w:rsidRPr="004D0ADC">
        <w:t xml:space="preserve"> et al., 2013) </w:t>
      </w:r>
      <w:r w:rsidRPr="004D0ADC">
        <w:t xml:space="preserve">reflect policy-makers expectations in this respect.   </w:t>
      </w:r>
    </w:p>
    <w:p w:rsidR="001E70C9" w:rsidRPr="004D0ADC" w:rsidRDefault="00666EDD" w:rsidP="00666EDD">
      <w:r w:rsidRPr="004D0ADC">
        <w:t>Axiom 4</w:t>
      </w:r>
      <w:r w:rsidR="001E70C9" w:rsidRPr="004D0ADC">
        <w:t xml:space="preserve"> </w:t>
      </w:r>
      <w:r w:rsidRPr="004D0ADC">
        <w:t xml:space="preserve">underlines the need to consider perspectives on value from different points of view. </w:t>
      </w:r>
      <w:r w:rsidR="001E70C9" w:rsidRPr="004D0ADC">
        <w:t xml:space="preserve">According to </w:t>
      </w:r>
      <w:r w:rsidR="00D25CA9" w:rsidRPr="004D0ADC">
        <w:t>S-D Logic</w:t>
      </w:r>
      <w:r w:rsidR="001E70C9" w:rsidRPr="004D0ADC">
        <w:t xml:space="preserve"> terminology, lecturers provide students with a value proposition </w:t>
      </w:r>
      <w:r w:rsidR="00C1020D" w:rsidRPr="004D0ADC">
        <w:t>(</w:t>
      </w:r>
      <w:proofErr w:type="spellStart"/>
      <w:r w:rsidR="001E70C9" w:rsidRPr="004D0ADC">
        <w:t>Díaz</w:t>
      </w:r>
      <w:proofErr w:type="spellEnd"/>
      <w:r w:rsidR="001E70C9" w:rsidRPr="004D0ADC">
        <w:t xml:space="preserve">‐Méndez </w:t>
      </w:r>
      <w:r w:rsidR="00C1020D" w:rsidRPr="004D0ADC">
        <w:t>and</w:t>
      </w:r>
      <w:r w:rsidR="001E70C9" w:rsidRPr="004D0ADC">
        <w:t xml:space="preserve"> </w:t>
      </w:r>
      <w:proofErr w:type="spellStart"/>
      <w:r w:rsidR="001E70C9" w:rsidRPr="004D0ADC">
        <w:t>Gummesson</w:t>
      </w:r>
      <w:proofErr w:type="spellEnd"/>
      <w:r w:rsidR="001E70C9" w:rsidRPr="004D0ADC">
        <w:t xml:space="preserve">, 2012). </w:t>
      </w:r>
      <w:r w:rsidRPr="004D0ADC">
        <w:t>If the value proposition is sufficiently motivating the actors</w:t>
      </w:r>
      <w:r w:rsidR="00FB79FC" w:rsidRPr="004D0ADC">
        <w:t xml:space="preserve"> (the students)</w:t>
      </w:r>
      <w:r w:rsidRPr="004D0ADC">
        <w:t xml:space="preserve"> commit their operant resources to the value creation process</w:t>
      </w:r>
      <w:r w:rsidR="00C1020D" w:rsidRPr="004D0ADC">
        <w:t xml:space="preserve"> (Ballantyne and </w:t>
      </w:r>
      <w:proofErr w:type="spellStart"/>
      <w:r w:rsidR="00C1020D" w:rsidRPr="004D0ADC">
        <w:t>Varey</w:t>
      </w:r>
      <w:proofErr w:type="spellEnd"/>
      <w:r w:rsidR="00C1020D" w:rsidRPr="004D0ADC">
        <w:t>, 2006)</w:t>
      </w:r>
      <w:r w:rsidRPr="004D0ADC">
        <w:t xml:space="preserve">. </w:t>
      </w:r>
      <w:r w:rsidR="00C1020D" w:rsidRPr="004D0ADC">
        <w:t xml:space="preserve">Therefore, universities present a value proposition, at a high level, to attract students to choose a particular institution in the first place. </w:t>
      </w:r>
      <w:r w:rsidR="00FB7921" w:rsidRPr="004D0ADC">
        <w:t>Determining value at an individual level can be highly complex</w:t>
      </w:r>
      <w:r w:rsidR="00850366" w:rsidRPr="004D0ADC">
        <w:t xml:space="preserve"> due to the gap between the provision of the service and the use of the knowledge or skills provided. Th</w:t>
      </w:r>
      <w:r w:rsidR="00F44242" w:rsidRPr="004D0ADC">
        <w:t>ere</w:t>
      </w:r>
      <w:r w:rsidR="00850366" w:rsidRPr="004D0ADC">
        <w:t xml:space="preserve"> is a challenge </w:t>
      </w:r>
      <w:r w:rsidR="00F44242" w:rsidRPr="004D0ADC">
        <w:t>in</w:t>
      </w:r>
      <w:r w:rsidR="00850366" w:rsidRPr="004D0ADC">
        <w:t xml:space="preserve"> determining the usefulness of knowledge provided well ahead of utilisation. For example, the full benefits of learning about management o</w:t>
      </w:r>
      <w:r w:rsidR="002435FF" w:rsidRPr="004D0ADC">
        <w:t>r</w:t>
      </w:r>
      <w:r w:rsidR="00850366" w:rsidRPr="004D0ADC">
        <w:t xml:space="preserve"> marketing strategy might not be apparent until the student has worked his or her way up to a level in a company</w:t>
      </w:r>
      <w:r w:rsidR="002435FF" w:rsidRPr="004D0ADC">
        <w:t>,</w:t>
      </w:r>
      <w:r w:rsidR="00850366" w:rsidRPr="004D0ADC">
        <w:t xml:space="preserve"> where they have to make strategic decisions. </w:t>
      </w:r>
    </w:p>
    <w:p w:rsidR="00CA744B" w:rsidRDefault="00850366" w:rsidP="00D7334D">
      <w:r w:rsidRPr="004D0ADC">
        <w:t>While value can be co-created, it can also be co-destroyed (</w:t>
      </w:r>
      <w:proofErr w:type="spellStart"/>
      <w:r w:rsidRPr="004D0ADC">
        <w:t>Ple</w:t>
      </w:r>
      <w:proofErr w:type="spellEnd"/>
      <w:r w:rsidRPr="004D0ADC">
        <w:t xml:space="preserve">´ and </w:t>
      </w:r>
      <w:proofErr w:type="spellStart"/>
      <w:r w:rsidRPr="004D0ADC">
        <w:t>Chumpitaz</w:t>
      </w:r>
      <w:proofErr w:type="spellEnd"/>
      <w:r w:rsidRPr="004D0ADC">
        <w:t xml:space="preserve"> </w:t>
      </w:r>
      <w:proofErr w:type="spellStart"/>
      <w:r w:rsidRPr="004D0ADC">
        <w:t>Ca´ceres</w:t>
      </w:r>
      <w:proofErr w:type="spellEnd"/>
      <w:r w:rsidRPr="004D0ADC">
        <w:t>, 2010)</w:t>
      </w:r>
      <w:r w:rsidR="002435FF" w:rsidRPr="004D0ADC">
        <w:t>,</w:t>
      </w:r>
      <w:r w:rsidRPr="004D0ADC">
        <w:t xml:space="preserve"> as a result of non-positive outcomes from actor-to-actor interactions (Prior, and Marcos-Cuevas, 2016). At a less extreme level</w:t>
      </w:r>
      <w:r w:rsidR="002435FF" w:rsidRPr="004D0ADC">
        <w:t>,</w:t>
      </w:r>
      <w:r w:rsidRPr="004D0ADC">
        <w:t xml:space="preserve"> d</w:t>
      </w:r>
      <w:r w:rsidR="00D7334D" w:rsidRPr="004D0ADC">
        <w:t xml:space="preserve">efective co-creation can occur when the actors </w:t>
      </w:r>
      <w:r w:rsidR="00070D48">
        <w:t>under-</w:t>
      </w:r>
      <w:r w:rsidRPr="004D0ADC">
        <w:t xml:space="preserve">participate, </w:t>
      </w:r>
      <w:r w:rsidR="00D7334D" w:rsidRPr="004D0ADC">
        <w:t>fail</w:t>
      </w:r>
      <w:r w:rsidRPr="004D0ADC">
        <w:t>ing</w:t>
      </w:r>
      <w:r w:rsidR="00D7334D" w:rsidRPr="004D0ADC">
        <w:t xml:space="preserve"> to input resources of sufficient quality or quantity to facilitate value co-creation (Greer, 2015)</w:t>
      </w:r>
      <w:r w:rsidR="004F0E5C" w:rsidRPr="004D0ADC">
        <w:t>,</w:t>
      </w:r>
      <w:r w:rsidR="00D7334D" w:rsidRPr="004D0ADC">
        <w:t xml:space="preserve"> or when role conflicts occur (Chowdhury, Gruber and </w:t>
      </w:r>
      <w:proofErr w:type="spellStart"/>
      <w:r w:rsidR="00D7334D" w:rsidRPr="004D0ADC">
        <w:t>Zolkiewski</w:t>
      </w:r>
      <w:proofErr w:type="spellEnd"/>
      <w:r w:rsidR="00D7334D" w:rsidRPr="004D0ADC">
        <w:t xml:space="preserve">, 2016). </w:t>
      </w:r>
      <w:r w:rsidR="004F0E5C" w:rsidRPr="004D0ADC">
        <w:t xml:space="preserve">It is important to recognise the responsibility the student has for co-creating </w:t>
      </w:r>
      <w:r w:rsidR="002435FF" w:rsidRPr="004D0ADC">
        <w:t>his or her</w:t>
      </w:r>
      <w:r w:rsidR="004F0E5C" w:rsidRPr="004D0ADC">
        <w:t xml:space="preserve"> own value. </w:t>
      </w:r>
    </w:p>
    <w:p w:rsidR="001E70C9" w:rsidRPr="004D0ADC" w:rsidRDefault="001E70C9" w:rsidP="00D7334D">
      <w:pPr>
        <w:rPr>
          <w:b/>
        </w:rPr>
      </w:pPr>
      <w:r w:rsidRPr="004D0ADC">
        <w:rPr>
          <w:b/>
        </w:rPr>
        <w:t>Table 2 Key issues</w:t>
      </w:r>
    </w:p>
    <w:tbl>
      <w:tblPr>
        <w:tblStyle w:val="TableGrid"/>
        <w:tblW w:w="0" w:type="auto"/>
        <w:tblLook w:val="04A0" w:firstRow="1" w:lastRow="0" w:firstColumn="1" w:lastColumn="0" w:noHBand="0" w:noVBand="1"/>
      </w:tblPr>
      <w:tblGrid>
        <w:gridCol w:w="9242"/>
      </w:tblGrid>
      <w:tr w:rsidR="001E70C9" w:rsidRPr="004D0ADC" w:rsidTr="001E70C9">
        <w:tc>
          <w:tcPr>
            <w:tcW w:w="9242" w:type="dxa"/>
          </w:tcPr>
          <w:p w:rsidR="001E70C9" w:rsidRPr="004D0ADC" w:rsidRDefault="00AE2233" w:rsidP="007D4E89">
            <w:r w:rsidRPr="004D0ADC">
              <w:t>The idea of the student as customer can be problematical in considering higher education</w:t>
            </w:r>
          </w:p>
        </w:tc>
      </w:tr>
      <w:tr w:rsidR="001E70C9" w:rsidRPr="004D0ADC" w:rsidTr="001E70C9">
        <w:tc>
          <w:tcPr>
            <w:tcW w:w="9242" w:type="dxa"/>
          </w:tcPr>
          <w:p w:rsidR="001E70C9" w:rsidRPr="004D0ADC" w:rsidRDefault="00AE2233" w:rsidP="0021306F">
            <w:r w:rsidRPr="004D0ADC">
              <w:t>However, many of the problems with this approach can be seen to stem from a transactional</w:t>
            </w:r>
            <w:r w:rsidR="002435FF" w:rsidRPr="004D0ADC">
              <w:t>, Goods-Dominant</w:t>
            </w:r>
            <w:r w:rsidRPr="004D0ADC">
              <w:t xml:space="preserve"> view of the market</w:t>
            </w:r>
          </w:p>
        </w:tc>
      </w:tr>
      <w:tr w:rsidR="001E70C9" w:rsidRPr="004D0ADC" w:rsidTr="001E70C9">
        <w:tc>
          <w:tcPr>
            <w:tcW w:w="9242" w:type="dxa"/>
          </w:tcPr>
          <w:p w:rsidR="001E70C9" w:rsidRPr="004D0ADC" w:rsidRDefault="00AE2233" w:rsidP="002435FF">
            <w:r w:rsidRPr="004D0ADC">
              <w:t>Service</w:t>
            </w:r>
            <w:r w:rsidR="002435FF" w:rsidRPr="004D0ADC">
              <w:t>-</w:t>
            </w:r>
            <w:r w:rsidRPr="004D0ADC">
              <w:t>Dominant logic provides an alternative approach based on co-creation of value in use</w:t>
            </w:r>
          </w:p>
        </w:tc>
      </w:tr>
      <w:tr w:rsidR="001E70C9" w:rsidRPr="004D0ADC" w:rsidTr="001E70C9">
        <w:tc>
          <w:tcPr>
            <w:tcW w:w="9242" w:type="dxa"/>
          </w:tcPr>
          <w:p w:rsidR="001E70C9" w:rsidRPr="004D0ADC" w:rsidRDefault="00AE2233" w:rsidP="002435FF">
            <w:r w:rsidRPr="004D0ADC">
              <w:t xml:space="preserve">In </w:t>
            </w:r>
            <w:r w:rsidR="002435FF" w:rsidRPr="004D0ADC">
              <w:t>Service-Dominant logic</w:t>
            </w:r>
            <w:r w:rsidRPr="004D0ADC">
              <w:t xml:space="preserve"> higher education is </w:t>
            </w:r>
            <w:r w:rsidR="002435FF" w:rsidRPr="004D0ADC">
              <w:t xml:space="preserve">the provision of </w:t>
            </w:r>
            <w:r w:rsidRPr="004D0ADC">
              <w:t>service</w:t>
            </w:r>
            <w:r w:rsidR="002435FF" w:rsidRPr="004D0ADC">
              <w:t>,</w:t>
            </w:r>
            <w:r w:rsidRPr="004D0ADC">
              <w:t xml:space="preserve"> involving integration of resources</w:t>
            </w:r>
          </w:p>
        </w:tc>
      </w:tr>
      <w:tr w:rsidR="001E70C9" w:rsidRPr="004D0ADC" w:rsidTr="001E70C9">
        <w:tc>
          <w:tcPr>
            <w:tcW w:w="9242" w:type="dxa"/>
          </w:tcPr>
          <w:p w:rsidR="001E70C9" w:rsidRPr="004D0ADC" w:rsidRDefault="00AE2233" w:rsidP="007D4E89">
            <w:r w:rsidRPr="004D0ADC">
              <w:t xml:space="preserve">Institutions coordinate service exchange in service eco systems </w:t>
            </w:r>
          </w:p>
        </w:tc>
      </w:tr>
      <w:tr w:rsidR="001E70C9" w:rsidRPr="004D0ADC" w:rsidTr="001E70C9">
        <w:tc>
          <w:tcPr>
            <w:tcW w:w="9242" w:type="dxa"/>
          </w:tcPr>
          <w:p w:rsidR="001E70C9" w:rsidRPr="004D0ADC" w:rsidRDefault="00AE2233" w:rsidP="007D4E89">
            <w:r w:rsidRPr="004D0ADC">
              <w:t>Value will be perceived differently by all the actors involved</w:t>
            </w:r>
          </w:p>
        </w:tc>
      </w:tr>
      <w:tr w:rsidR="001E70C9" w:rsidRPr="004D0ADC" w:rsidTr="001E70C9">
        <w:tc>
          <w:tcPr>
            <w:tcW w:w="9242" w:type="dxa"/>
          </w:tcPr>
          <w:p w:rsidR="001E70C9" w:rsidRPr="004D0ADC" w:rsidRDefault="002435FF" w:rsidP="007D4E89">
            <w:r w:rsidRPr="004D0ADC">
              <w:t>It is important to recognise the responsibility the student has for co-creating his or her own value</w:t>
            </w:r>
          </w:p>
        </w:tc>
      </w:tr>
    </w:tbl>
    <w:p w:rsidR="00D7334D" w:rsidRPr="004D0ADC" w:rsidRDefault="00D7334D" w:rsidP="007D4E89"/>
    <w:p w:rsidR="007D4E89" w:rsidRPr="004D0ADC" w:rsidRDefault="007D4E89" w:rsidP="007D4E89">
      <w:pPr>
        <w:rPr>
          <w:b/>
          <w:bCs/>
        </w:rPr>
      </w:pPr>
      <w:r w:rsidRPr="004D0ADC">
        <w:rPr>
          <w:b/>
          <w:bCs/>
        </w:rPr>
        <w:t>3) Managerial implications</w:t>
      </w:r>
    </w:p>
    <w:p w:rsidR="007D4E89" w:rsidRPr="004D0ADC" w:rsidRDefault="005772CF" w:rsidP="007D4E89">
      <w:r w:rsidRPr="004D0ADC">
        <w:t xml:space="preserve">What are the implications of taking a co-creative approach to higher education management? </w:t>
      </w:r>
    </w:p>
    <w:p w:rsidR="00417E50" w:rsidRPr="004D0ADC" w:rsidRDefault="00417E50" w:rsidP="007D4E89">
      <w:pPr>
        <w:rPr>
          <w:i/>
        </w:rPr>
      </w:pPr>
      <w:r w:rsidRPr="004D0ADC">
        <w:rPr>
          <w:i/>
        </w:rPr>
        <w:t>The role of the university</w:t>
      </w:r>
    </w:p>
    <w:p w:rsidR="003F1FC7" w:rsidRPr="004D0ADC" w:rsidRDefault="004237B8" w:rsidP="000B4556">
      <w:r w:rsidRPr="004D0ADC">
        <w:t xml:space="preserve">A </w:t>
      </w:r>
      <w:r w:rsidR="0056535D" w:rsidRPr="004D0ADC">
        <w:t>co-creative approach, based on S</w:t>
      </w:r>
      <w:r w:rsidR="002435FF" w:rsidRPr="004D0ADC">
        <w:t>-</w:t>
      </w:r>
      <w:r w:rsidR="0056535D" w:rsidRPr="004D0ADC">
        <w:t xml:space="preserve">D </w:t>
      </w:r>
      <w:r w:rsidR="00F44242" w:rsidRPr="004D0ADC">
        <w:t>L</w:t>
      </w:r>
      <w:r w:rsidR="0056535D" w:rsidRPr="004D0ADC">
        <w:t>ogic</w:t>
      </w:r>
      <w:r w:rsidR="00F44242" w:rsidRPr="004D0ADC">
        <w:t>,</w:t>
      </w:r>
      <w:r w:rsidR="0056535D" w:rsidRPr="004D0ADC">
        <w:t xml:space="preserve"> </w:t>
      </w:r>
      <w:r w:rsidRPr="004D0ADC">
        <w:t xml:space="preserve">challenges universities to take on board how they create value in the wider </w:t>
      </w:r>
      <w:r w:rsidR="0056535D" w:rsidRPr="004D0ADC">
        <w:t xml:space="preserve">service </w:t>
      </w:r>
      <w:r w:rsidRPr="004D0ADC">
        <w:t>eco-system</w:t>
      </w:r>
      <w:r w:rsidR="00F44242" w:rsidRPr="004D0ADC">
        <w:t>:</w:t>
      </w:r>
      <w:r w:rsidR="000B4556" w:rsidRPr="004D0ADC">
        <w:t xml:space="preserve"> </w:t>
      </w:r>
      <w:r w:rsidR="006B7DE2" w:rsidRPr="004D0ADC">
        <w:t xml:space="preserve">“It is essential that higher education recognize that what the university produces on campus, in the classroom, or online and packages to create an output (a college degree) is only the starting point of a longer process that co-creates value.” </w:t>
      </w:r>
      <w:proofErr w:type="gramStart"/>
      <w:r w:rsidR="006B7DE2" w:rsidRPr="004D0ADC">
        <w:t>(</w:t>
      </w:r>
      <w:proofErr w:type="spellStart"/>
      <w:r w:rsidR="006B7DE2" w:rsidRPr="004D0ADC">
        <w:t>Lusch</w:t>
      </w:r>
      <w:proofErr w:type="spellEnd"/>
      <w:r w:rsidR="006B7DE2" w:rsidRPr="004D0ADC">
        <w:t xml:space="preserve"> and Wu, 2012, p5).</w:t>
      </w:r>
      <w:proofErr w:type="gramEnd"/>
      <w:r w:rsidR="006B7DE2" w:rsidRPr="004D0ADC">
        <w:t xml:space="preserve"> </w:t>
      </w:r>
      <w:r w:rsidR="00890BB1" w:rsidRPr="004D0ADC">
        <w:t xml:space="preserve">The expectation of universities </w:t>
      </w:r>
      <w:r w:rsidR="0081042C" w:rsidRPr="004D0ADC">
        <w:t>in relation to their role</w:t>
      </w:r>
      <w:r w:rsidR="00890BB1" w:rsidRPr="004D0ADC">
        <w:t xml:space="preserve"> in society and the economy has been discussed extensively in the literature (</w:t>
      </w:r>
      <w:proofErr w:type="spellStart"/>
      <w:r w:rsidR="00890BB1" w:rsidRPr="004D0ADC">
        <w:t>Perkmann</w:t>
      </w:r>
      <w:proofErr w:type="spellEnd"/>
      <w:r w:rsidR="00890BB1" w:rsidRPr="004D0ADC">
        <w:t xml:space="preserve"> et al., 2013</w:t>
      </w:r>
      <w:r w:rsidR="0081042C" w:rsidRPr="004D0ADC">
        <w:t>)</w:t>
      </w:r>
      <w:r w:rsidR="00890BB1" w:rsidRPr="004D0ADC">
        <w:t xml:space="preserve">. </w:t>
      </w:r>
      <w:r w:rsidR="0081042C" w:rsidRPr="004D0ADC">
        <w:t xml:space="preserve">Universities are </w:t>
      </w:r>
      <w:r w:rsidR="006B7DE2" w:rsidRPr="004D0ADC">
        <w:t xml:space="preserve">now </w:t>
      </w:r>
      <w:r w:rsidR="0081042C" w:rsidRPr="004D0ADC">
        <w:t>seen as integral to regional innovation and economic development (</w:t>
      </w:r>
      <w:proofErr w:type="spellStart"/>
      <w:r w:rsidR="0081042C" w:rsidRPr="004D0ADC">
        <w:t>Etzkowitz</w:t>
      </w:r>
      <w:proofErr w:type="spellEnd"/>
      <w:r w:rsidR="0081042C" w:rsidRPr="004D0ADC">
        <w:t xml:space="preserve">, 2011; </w:t>
      </w:r>
      <w:proofErr w:type="spellStart"/>
      <w:r w:rsidR="0081042C" w:rsidRPr="004D0ADC">
        <w:t>MacKenzie</w:t>
      </w:r>
      <w:proofErr w:type="spellEnd"/>
      <w:r w:rsidR="0081042C" w:rsidRPr="004D0ADC">
        <w:t xml:space="preserve"> and Zhang, </w:t>
      </w:r>
      <w:r w:rsidR="0081042C" w:rsidRPr="004D0ADC">
        <w:lastRenderedPageBreak/>
        <w:t>2014) and t</w:t>
      </w:r>
      <w:r w:rsidR="00010335" w:rsidRPr="004D0ADC">
        <w:t xml:space="preserve">here are pressures for the higher education sector to be more outward facing and engaged with society and the economy across the world (Watson et al. 2011). </w:t>
      </w:r>
    </w:p>
    <w:p w:rsidR="005A2AD0" w:rsidRPr="004D0ADC" w:rsidRDefault="00A771F5" w:rsidP="006B7DE2">
      <w:r w:rsidRPr="004D0ADC">
        <w:t xml:space="preserve">A service ecosystem perspective enables managers to view their organization </w:t>
      </w:r>
      <w:r w:rsidR="00C27B91" w:rsidRPr="004D0ADC">
        <w:t>from</w:t>
      </w:r>
      <w:r w:rsidRPr="004D0ADC">
        <w:t xml:space="preserve"> a broader and more enlightening perspective (Greer, </w:t>
      </w:r>
      <w:proofErr w:type="spellStart"/>
      <w:r w:rsidRPr="004D0ADC">
        <w:t>Lusch</w:t>
      </w:r>
      <w:proofErr w:type="spellEnd"/>
      <w:r w:rsidRPr="004D0ADC">
        <w:t xml:space="preserve"> and </w:t>
      </w:r>
      <w:proofErr w:type="spellStart"/>
      <w:r w:rsidRPr="004D0ADC">
        <w:t>Vargo</w:t>
      </w:r>
      <w:proofErr w:type="spellEnd"/>
      <w:r w:rsidRPr="004D0ADC">
        <w:t xml:space="preserve">, 2016). </w:t>
      </w:r>
      <w:r w:rsidR="006B7DE2" w:rsidRPr="004D0ADC">
        <w:t xml:space="preserve">Engagement and interaction in society and the economy requires universities to be outward facing and open beyond the academic community. </w:t>
      </w:r>
      <w:r w:rsidR="0036096D" w:rsidRPr="004D0ADC">
        <w:t xml:space="preserve">This is a challenge for many academics unused to moving between the different communities </w:t>
      </w:r>
      <w:r w:rsidR="00F44242" w:rsidRPr="004D0ADC">
        <w:t>of academia and</w:t>
      </w:r>
      <w:r w:rsidR="0036096D" w:rsidRPr="004D0ADC">
        <w:t xml:space="preserve"> practice (</w:t>
      </w:r>
      <w:proofErr w:type="spellStart"/>
      <w:r w:rsidR="0036096D" w:rsidRPr="004D0ADC">
        <w:t>Shrivastava</w:t>
      </w:r>
      <w:proofErr w:type="spellEnd"/>
      <w:r w:rsidR="0036096D" w:rsidRPr="004D0ADC">
        <w:t xml:space="preserve"> and </w:t>
      </w:r>
      <w:proofErr w:type="spellStart"/>
      <w:r w:rsidR="0036096D" w:rsidRPr="004D0ADC">
        <w:t>Mitroff</w:t>
      </w:r>
      <w:proofErr w:type="spellEnd"/>
      <w:r w:rsidR="0036096D" w:rsidRPr="004D0ADC">
        <w:t xml:space="preserve">, 1984). Universities </w:t>
      </w:r>
      <w:r w:rsidR="00C9145F" w:rsidRPr="004D0ADC">
        <w:t xml:space="preserve">could provide greater </w:t>
      </w:r>
      <w:r w:rsidR="0036096D" w:rsidRPr="004D0ADC">
        <w:t xml:space="preserve">support </w:t>
      </w:r>
      <w:r w:rsidR="00C9145F" w:rsidRPr="004D0ADC">
        <w:t>for academics</w:t>
      </w:r>
      <w:r w:rsidR="0036096D" w:rsidRPr="004D0ADC">
        <w:t xml:space="preserve"> in engaging with society and the economy. This includes providing training and mentoring for younger academics</w:t>
      </w:r>
      <w:r w:rsidR="002435FF" w:rsidRPr="004D0ADC">
        <w:t xml:space="preserve">.  </w:t>
      </w:r>
      <w:r w:rsidR="0036096D" w:rsidRPr="004D0ADC">
        <w:t>Ph</w:t>
      </w:r>
      <w:r w:rsidR="00F44242" w:rsidRPr="004D0ADC">
        <w:t>D</w:t>
      </w:r>
      <w:r w:rsidR="0036096D" w:rsidRPr="004D0ADC">
        <w:t xml:space="preserve"> programmes </w:t>
      </w:r>
      <w:r w:rsidR="002435FF" w:rsidRPr="004D0ADC">
        <w:t xml:space="preserve">could </w:t>
      </w:r>
      <w:r w:rsidR="0036096D" w:rsidRPr="004D0ADC">
        <w:t>includ</w:t>
      </w:r>
      <w:r w:rsidR="002435FF" w:rsidRPr="004D0ADC">
        <w:t>e</w:t>
      </w:r>
      <w:r w:rsidR="0036096D" w:rsidRPr="004D0ADC">
        <w:t xml:space="preserve"> </w:t>
      </w:r>
      <w:r w:rsidR="00C9145F" w:rsidRPr="004D0ADC">
        <w:t>a greater emphasis on how research is utilized. Academic careers are traditionally built on producing academic journal articles, but incentiv</w:t>
      </w:r>
      <w:r w:rsidR="0056535D" w:rsidRPr="004D0ADC">
        <w:t>es</w:t>
      </w:r>
      <w:r w:rsidR="00C9145F" w:rsidRPr="004D0ADC">
        <w:t xml:space="preserve"> to encourage the generation of wider impact from research would be valuable in encouraging wider engagement. The inclusion in the UK Research Evaluation Framework (REF) of Impact Case Studies provides an opportunity to demonstrate effective dissemination and impact of research out</w:t>
      </w:r>
      <w:r w:rsidR="0060105C" w:rsidRPr="004D0ADC">
        <w:t xml:space="preserve">side </w:t>
      </w:r>
      <w:r w:rsidR="00C9145F" w:rsidRPr="004D0ADC">
        <w:t xml:space="preserve">the academic community. </w:t>
      </w:r>
    </w:p>
    <w:p w:rsidR="0060105C" w:rsidRPr="004D0ADC" w:rsidRDefault="0060105C" w:rsidP="006B7DE2">
      <w:r w:rsidRPr="004D0ADC">
        <w:t xml:space="preserve">As well as creating </w:t>
      </w:r>
      <w:r w:rsidR="006B7DE2" w:rsidRPr="004D0ADC">
        <w:t xml:space="preserve">an internal environment that is supportive of academic engagement, </w:t>
      </w:r>
      <w:r w:rsidRPr="004D0ADC">
        <w:t xml:space="preserve">universities need to </w:t>
      </w:r>
      <w:r w:rsidR="005A2AD0" w:rsidRPr="004D0ADC">
        <w:t xml:space="preserve">be </w:t>
      </w:r>
      <w:r w:rsidRPr="004D0ADC">
        <w:t xml:space="preserve">proactive in </w:t>
      </w:r>
      <w:r w:rsidR="006B7DE2" w:rsidRPr="004D0ADC">
        <w:t>develop</w:t>
      </w:r>
      <w:r w:rsidRPr="004D0ADC">
        <w:t xml:space="preserve">ing </w:t>
      </w:r>
      <w:r w:rsidR="006B7DE2" w:rsidRPr="004D0ADC">
        <w:t>collaborative eco</w:t>
      </w:r>
      <w:r w:rsidR="00CA744B">
        <w:t>-</w:t>
      </w:r>
      <w:r w:rsidR="006B7DE2" w:rsidRPr="004D0ADC">
        <w:t xml:space="preserve">systems (Rothwell, 1994, </w:t>
      </w:r>
      <w:proofErr w:type="spellStart"/>
      <w:r w:rsidR="006B7DE2" w:rsidRPr="004D0ADC">
        <w:t>Perkmann</w:t>
      </w:r>
      <w:proofErr w:type="spellEnd"/>
      <w:r w:rsidR="006B7DE2" w:rsidRPr="004D0ADC">
        <w:t xml:space="preserve"> et al. 2013). </w:t>
      </w:r>
      <w:r w:rsidR="005A2AD0" w:rsidRPr="004D0ADC">
        <w:t xml:space="preserve">Reaching out to actors in communities outside the university is not </w:t>
      </w:r>
      <w:r w:rsidR="00F84B20" w:rsidRPr="004D0ADC">
        <w:t>new;</w:t>
      </w:r>
      <w:r w:rsidR="005A2AD0" w:rsidRPr="004D0ADC">
        <w:t xml:space="preserve"> however, there is plenty of room for further development. </w:t>
      </w:r>
      <w:r w:rsidR="00F84B20" w:rsidRPr="004D0ADC">
        <w:t xml:space="preserve">A starting point is to identify key stakeholder groups in the wider community. Taking business and management, as an example, connections </w:t>
      </w:r>
      <w:r w:rsidR="00AC72B7" w:rsidRPr="004D0ADC">
        <w:t xml:space="preserve">with practitioners are frequently </w:t>
      </w:r>
      <w:r w:rsidR="00F84B20" w:rsidRPr="004D0ADC">
        <w:t>used to keep the syllabus up to date with current practice; to provide students with work experience</w:t>
      </w:r>
      <w:r w:rsidR="00AC72B7" w:rsidRPr="004D0ADC">
        <w:t xml:space="preserve">; to bring in external speakers and to provide graduates with job opportunities. </w:t>
      </w:r>
      <w:r w:rsidR="005A2AD0" w:rsidRPr="004D0ADC">
        <w:t xml:space="preserve"> </w:t>
      </w:r>
      <w:r w:rsidR="00AC72B7" w:rsidRPr="004D0ADC">
        <w:t xml:space="preserve">Thus </w:t>
      </w:r>
      <w:r w:rsidR="00AE457A" w:rsidRPr="004D0ADC">
        <w:t>the value of the student experience in applied subjects</w:t>
      </w:r>
      <w:r w:rsidR="002435FF" w:rsidRPr="004D0ADC">
        <w:t>,</w:t>
      </w:r>
      <w:r w:rsidR="00AE457A" w:rsidRPr="004D0ADC">
        <w:t xml:space="preserve"> such as business and management</w:t>
      </w:r>
      <w:r w:rsidR="002435FF" w:rsidRPr="004D0ADC">
        <w:t>,</w:t>
      </w:r>
      <w:r w:rsidR="00AE457A" w:rsidRPr="004D0ADC">
        <w:t xml:space="preserve"> can be seen to be enhanced greatly by engagement with the business community. </w:t>
      </w:r>
    </w:p>
    <w:p w:rsidR="00A771F5" w:rsidRPr="004D0ADC" w:rsidRDefault="00A771F5" w:rsidP="0021306F">
      <w:pPr>
        <w:spacing w:after="0" w:line="240" w:lineRule="auto"/>
        <w:rPr>
          <w:i/>
        </w:rPr>
      </w:pPr>
      <w:r w:rsidRPr="004D0ADC">
        <w:rPr>
          <w:i/>
        </w:rPr>
        <w:t>The student experience</w:t>
      </w:r>
    </w:p>
    <w:p w:rsidR="00A771F5" w:rsidRPr="004D0ADC" w:rsidRDefault="00A771F5" w:rsidP="0021306F">
      <w:pPr>
        <w:spacing w:after="0" w:line="240" w:lineRule="auto"/>
      </w:pPr>
    </w:p>
    <w:p w:rsidR="00A771F5" w:rsidRPr="004D0ADC" w:rsidRDefault="00A771F5" w:rsidP="00A771F5">
      <w:r w:rsidRPr="004D0ADC">
        <w:t xml:space="preserve">In higher education, value is co-created </w:t>
      </w:r>
      <w:r w:rsidR="0056535D" w:rsidRPr="004D0ADC">
        <w:t xml:space="preserve">between a number of different actors including </w:t>
      </w:r>
      <w:r w:rsidRPr="004D0ADC">
        <w:t xml:space="preserve">lecturers, students, administrators, support staff, networks connected to the university and others.  Student satisfaction </w:t>
      </w:r>
      <w:r w:rsidR="000362B7" w:rsidRPr="004D0ADC">
        <w:t>is impacted</w:t>
      </w:r>
      <w:r w:rsidRPr="004D0ADC">
        <w:t xml:space="preserve"> by a range of elements </w:t>
      </w:r>
      <w:r w:rsidR="00B95F6C" w:rsidRPr="004D0ADC">
        <w:t>in</w:t>
      </w:r>
      <w:r w:rsidRPr="004D0ADC">
        <w:t xml:space="preserve"> their overall</w:t>
      </w:r>
      <w:r w:rsidR="000362B7" w:rsidRPr="004D0ADC">
        <w:t xml:space="preserve"> educational</w:t>
      </w:r>
      <w:r w:rsidRPr="004D0ADC">
        <w:t xml:space="preserve"> experience. Therefore</w:t>
      </w:r>
      <w:r w:rsidR="000362B7" w:rsidRPr="004D0ADC">
        <w:t>,</w:t>
      </w:r>
      <w:r w:rsidRPr="004D0ADC">
        <w:t xml:space="preserve"> a holistic approach needs to be adopted rather than dealing with each dimension in isolation in creating a valued education</w:t>
      </w:r>
      <w:r w:rsidR="0056535D" w:rsidRPr="004D0ADC">
        <w:t xml:space="preserve"> (</w:t>
      </w:r>
      <w:r w:rsidRPr="004D0ADC">
        <w:t>Lai et al. 2015</w:t>
      </w:r>
      <w:r w:rsidR="00514C2A" w:rsidRPr="004D0ADC">
        <w:t>)</w:t>
      </w:r>
      <w:r w:rsidRPr="004D0ADC">
        <w:t>.</w:t>
      </w:r>
      <w:r w:rsidR="00514C2A" w:rsidRPr="004D0ADC">
        <w:t xml:space="preserve"> This requires universities to understand the overall experience of students from the student</w:t>
      </w:r>
      <w:r w:rsidR="00D25CA9" w:rsidRPr="004D0ADC">
        <w:t>’</w:t>
      </w:r>
      <w:r w:rsidR="00514C2A" w:rsidRPr="004D0ADC">
        <w:t xml:space="preserve">s point of view.  </w:t>
      </w:r>
    </w:p>
    <w:p w:rsidR="00842FA2" w:rsidRPr="004D0ADC" w:rsidRDefault="00696801" w:rsidP="00A771F5">
      <w:r w:rsidRPr="004D0ADC">
        <w:t>This is not easy because v</w:t>
      </w:r>
      <w:r w:rsidR="00A771F5" w:rsidRPr="004D0ADC">
        <w:t>alue is always uniquely and phenomenologically determined by the beneficiary (Axiom 4).</w:t>
      </w:r>
      <w:r w:rsidRPr="004D0ADC">
        <w:t xml:space="preserve"> Hence v</w:t>
      </w:r>
      <w:r w:rsidR="00A771F5" w:rsidRPr="004D0ADC">
        <w:t xml:space="preserve">alue will be perceived differently by all the actors involved. </w:t>
      </w:r>
      <w:r w:rsidRPr="004D0ADC">
        <w:t xml:space="preserve">While universities cannot cater for every individual student’s </w:t>
      </w:r>
      <w:r w:rsidR="00B95F6C" w:rsidRPr="004D0ADC">
        <w:t>whim</w:t>
      </w:r>
      <w:r w:rsidRPr="004D0ADC">
        <w:t xml:space="preserve"> it is possible to relate to the needs of different groups. For example international student cohorts coming from a range of backgrounds will perceive their experience in the light of their </w:t>
      </w:r>
      <w:r w:rsidR="000362B7" w:rsidRPr="004D0ADC">
        <w:t xml:space="preserve">educational backgrounds and </w:t>
      </w:r>
      <w:r w:rsidR="00A771F5" w:rsidRPr="004D0ADC">
        <w:t xml:space="preserve">cultures. </w:t>
      </w:r>
      <w:r w:rsidR="000362B7" w:rsidRPr="004D0ADC">
        <w:t>The contexts of the different types of students are highly significant in understanding how they learn and utilize knowledge</w:t>
      </w:r>
      <w:r w:rsidR="002435FF" w:rsidRPr="004D0ADC">
        <w:t>. E</w:t>
      </w:r>
      <w:r w:rsidR="000362B7" w:rsidRPr="004D0ADC">
        <w:t>ffective r</w:t>
      </w:r>
      <w:r w:rsidR="00A771F5" w:rsidRPr="004D0ADC">
        <w:t xml:space="preserve">esource </w:t>
      </w:r>
      <w:r w:rsidR="00842FA2" w:rsidRPr="004D0ADC">
        <w:t>integration requires</w:t>
      </w:r>
      <w:r w:rsidR="000362B7" w:rsidRPr="004D0ADC">
        <w:t xml:space="preserve"> an understanding that </w:t>
      </w:r>
      <w:r w:rsidR="00A771F5" w:rsidRPr="004D0ADC">
        <w:t>students come into higher education with a range of existing knowledge and skills.</w:t>
      </w:r>
    </w:p>
    <w:p w:rsidR="00A771F5" w:rsidRPr="004D0ADC" w:rsidRDefault="00842FA2" w:rsidP="00A771F5">
      <w:r w:rsidRPr="004D0ADC">
        <w:t>A co-creative approach requires universities to take a user perspective and this can be challenging for a large institution organised around functions and faculties</w:t>
      </w:r>
      <w:r w:rsidR="00B52979" w:rsidRPr="004D0ADC">
        <w:t>.</w:t>
      </w:r>
      <w:r w:rsidRPr="004D0ADC">
        <w:t xml:space="preserve"> </w:t>
      </w:r>
      <w:r w:rsidR="00A771F5" w:rsidRPr="004D0ADC">
        <w:t xml:space="preserve"> </w:t>
      </w:r>
      <w:r w:rsidR="004D649E" w:rsidRPr="004D0ADC">
        <w:t xml:space="preserve">Supporting individuals through </w:t>
      </w:r>
      <w:r w:rsidR="004D649E" w:rsidRPr="004D0ADC">
        <w:lastRenderedPageBreak/>
        <w:t xml:space="preserve">providing personal tutors who engage with individual students throughout their educational experience is one approach, but this does require engagement of the student with the process. </w:t>
      </w:r>
    </w:p>
    <w:p w:rsidR="00A771F5" w:rsidRPr="004D0ADC" w:rsidRDefault="00A771F5" w:rsidP="0021306F">
      <w:pPr>
        <w:spacing w:after="0" w:line="240" w:lineRule="auto"/>
        <w:rPr>
          <w:i/>
        </w:rPr>
      </w:pPr>
    </w:p>
    <w:p w:rsidR="00417E50" w:rsidRPr="004D0ADC" w:rsidRDefault="000B4556" w:rsidP="0021306F">
      <w:pPr>
        <w:spacing w:after="0" w:line="240" w:lineRule="auto"/>
        <w:rPr>
          <w:i/>
        </w:rPr>
      </w:pPr>
      <w:r w:rsidRPr="004D0ADC">
        <w:rPr>
          <w:i/>
        </w:rPr>
        <w:t>Student engagement</w:t>
      </w:r>
    </w:p>
    <w:p w:rsidR="00070D48" w:rsidRDefault="00070D48" w:rsidP="00FB3D58"/>
    <w:p w:rsidR="00F20FAD" w:rsidRPr="004D0ADC" w:rsidRDefault="00F20FAD" w:rsidP="00FB3D58">
      <w:r w:rsidRPr="004D0ADC">
        <w:t>As discussed earlier in the chapter, taking a value</w:t>
      </w:r>
      <w:r w:rsidR="00070D48">
        <w:t>-</w:t>
      </w:r>
      <w:r w:rsidRPr="004D0ADC">
        <w:t>in</w:t>
      </w:r>
      <w:r w:rsidR="00070D48">
        <w:t>-</w:t>
      </w:r>
      <w:r w:rsidRPr="004D0ADC">
        <w:t xml:space="preserve">exchange approach to considering the student as customer </w:t>
      </w:r>
      <w:r w:rsidR="00E80889" w:rsidRPr="004D0ADC">
        <w:t>implies that tutors are responsible for student learning, ignoring the role that students have to play</w:t>
      </w:r>
      <w:r w:rsidR="004A0B3E" w:rsidRPr="004D0ADC">
        <w:t>,</w:t>
      </w:r>
      <w:r w:rsidR="00E80889" w:rsidRPr="004D0ADC">
        <w:t xml:space="preserve"> as active and responsible learners. </w:t>
      </w:r>
      <w:r w:rsidRPr="004D0ADC">
        <w:t xml:space="preserve">  In S</w:t>
      </w:r>
      <w:r w:rsidR="004A0B3E" w:rsidRPr="004D0ADC">
        <w:t>-</w:t>
      </w:r>
      <w:r w:rsidRPr="004D0ADC">
        <w:t xml:space="preserve">D </w:t>
      </w:r>
      <w:r w:rsidR="00D25CA9" w:rsidRPr="004D0ADC">
        <w:t>L</w:t>
      </w:r>
      <w:r w:rsidRPr="004D0ADC">
        <w:t>ogic the supplier offers value propositions, but does not create value. The customer, as user, creates value for themselves</w:t>
      </w:r>
      <w:r w:rsidR="00E80889" w:rsidRPr="004D0ADC">
        <w:t xml:space="preserve"> facilitated by the supplier (</w:t>
      </w:r>
      <w:proofErr w:type="spellStart"/>
      <w:r w:rsidRPr="004D0ADC">
        <w:t>Gronroos</w:t>
      </w:r>
      <w:proofErr w:type="spellEnd"/>
      <w:r w:rsidRPr="004D0ADC">
        <w:t>,</w:t>
      </w:r>
      <w:r w:rsidR="00E80889" w:rsidRPr="004D0ADC">
        <w:t xml:space="preserve"> </w:t>
      </w:r>
      <w:r w:rsidRPr="004D0ADC">
        <w:t>2011)</w:t>
      </w:r>
      <w:r w:rsidR="00E80889" w:rsidRPr="004D0ADC">
        <w:t>.</w:t>
      </w:r>
      <w:r w:rsidR="00833A54" w:rsidRPr="004D0ADC">
        <w:t xml:space="preserve"> In the higher education context the role of the university is to provide </w:t>
      </w:r>
      <w:r w:rsidR="004D649E" w:rsidRPr="004D0ADC">
        <w:t>the conditions</w:t>
      </w:r>
      <w:r w:rsidR="00833A54" w:rsidRPr="004D0ADC">
        <w:t xml:space="preserve"> in which students can create their own value. </w:t>
      </w:r>
      <w:r w:rsidR="00F729D4" w:rsidRPr="004D0ADC">
        <w:t>This requires a new approach recognizing their limited control over students</w:t>
      </w:r>
      <w:r w:rsidR="004A0B3E" w:rsidRPr="004D0ADC">
        <w:t>,</w:t>
      </w:r>
      <w:r w:rsidR="00F729D4" w:rsidRPr="004D0ADC">
        <w:t xml:space="preserve"> according to</w:t>
      </w:r>
      <w:r w:rsidR="00070D48">
        <w:t xml:space="preserve"> </w:t>
      </w:r>
      <w:proofErr w:type="spellStart"/>
      <w:r w:rsidR="00070D48">
        <w:t>Wardley</w:t>
      </w:r>
      <w:proofErr w:type="gramStart"/>
      <w:r w:rsidR="00070D48">
        <w:t>,</w:t>
      </w:r>
      <w:r w:rsidR="00833A54" w:rsidRPr="004D0ADC">
        <w:t>Bélanger</w:t>
      </w:r>
      <w:proofErr w:type="spellEnd"/>
      <w:proofErr w:type="gramEnd"/>
      <w:r w:rsidR="00070D48">
        <w:t xml:space="preserve"> and</w:t>
      </w:r>
      <w:r w:rsidR="00833A54" w:rsidRPr="004D0ADC">
        <w:t xml:space="preserve"> Nadeau, (2017, p1010):</w:t>
      </w:r>
      <w:r w:rsidR="00E80889" w:rsidRPr="004D0ADC">
        <w:t xml:space="preserve"> </w:t>
      </w:r>
    </w:p>
    <w:p w:rsidR="00833A54" w:rsidRPr="004D0ADC" w:rsidRDefault="00E80889" w:rsidP="00FB3D58">
      <w:r w:rsidRPr="004D0ADC">
        <w:t xml:space="preserve">“One must be cognizant of the fact that the goal of engaging students in the co-creation of value is one that is fundamentally outside of institutional control. Students have decision-making independence which means that they cannot be tightly controlled by administration and this is evident through the strong support for the new definition of autonomy. Consequently, institutions need to develop strategies encouraging, managing, and enhancing student involvement without having ultimate control over the students and their </w:t>
      </w:r>
      <w:r w:rsidR="00F729D4" w:rsidRPr="004D0ADC">
        <w:t>behaviours</w:t>
      </w:r>
      <w:r w:rsidRPr="004D0ADC">
        <w:t>.”</w:t>
      </w:r>
    </w:p>
    <w:p w:rsidR="00E80889" w:rsidRPr="004D0ADC" w:rsidRDefault="00833A54" w:rsidP="00FB3D58">
      <w:proofErr w:type="spellStart"/>
      <w:r w:rsidRPr="004D0ADC">
        <w:t>Wardley</w:t>
      </w:r>
      <w:proofErr w:type="spellEnd"/>
      <w:r w:rsidR="00070D48">
        <w:t xml:space="preserve">, </w:t>
      </w:r>
      <w:proofErr w:type="spellStart"/>
      <w:r w:rsidRPr="004D0ADC">
        <w:t>Bélanger</w:t>
      </w:r>
      <w:proofErr w:type="spellEnd"/>
      <w:r w:rsidRPr="004D0ADC">
        <w:t xml:space="preserve"> </w:t>
      </w:r>
      <w:r w:rsidR="00070D48">
        <w:t xml:space="preserve">and </w:t>
      </w:r>
      <w:r w:rsidRPr="004D0ADC">
        <w:t xml:space="preserve">Nadeau, (2017) go on to itemise elements of engagement that </w:t>
      </w:r>
      <w:r w:rsidR="00976A09" w:rsidRPr="004D0ADC">
        <w:t xml:space="preserve">institutions should provide to support </w:t>
      </w:r>
      <w:r w:rsidRPr="004D0ADC">
        <w:t>students</w:t>
      </w:r>
      <w:r w:rsidR="00976A09" w:rsidRPr="004D0ADC">
        <w:t xml:space="preserve"> in their personal growth</w:t>
      </w:r>
      <w:r w:rsidRPr="004D0ADC">
        <w:t>. These include</w:t>
      </w:r>
      <w:r w:rsidR="00976A09" w:rsidRPr="004D0ADC">
        <w:t>:</w:t>
      </w:r>
      <w:r w:rsidRPr="004D0ADC">
        <w:t xml:space="preserve"> </w:t>
      </w:r>
      <w:r w:rsidR="00F729D4" w:rsidRPr="004D0ADC">
        <w:t xml:space="preserve">the </w:t>
      </w:r>
      <w:r w:rsidRPr="004D0ADC">
        <w:t xml:space="preserve">autonomy given to students in carrying out their work; the degree that the student feels responsible for their work; </w:t>
      </w:r>
      <w:r w:rsidR="00F729D4" w:rsidRPr="004D0ADC">
        <w:t>the meaningfulness o</w:t>
      </w:r>
      <w:r w:rsidR="00976A09" w:rsidRPr="004D0ADC">
        <w:t xml:space="preserve">f the tasks and skills required; the </w:t>
      </w:r>
      <w:r w:rsidRPr="004D0ADC">
        <w:t>feedback</w:t>
      </w:r>
      <w:r w:rsidR="00976A09" w:rsidRPr="004D0ADC">
        <w:t xml:space="preserve"> provided and organisational support provided. </w:t>
      </w:r>
    </w:p>
    <w:p w:rsidR="00F95308" w:rsidRPr="004D0ADC" w:rsidRDefault="00DC370A" w:rsidP="00F95308">
      <w:r w:rsidRPr="004D0ADC">
        <w:t>Interaction is a key concept</w:t>
      </w:r>
      <w:r w:rsidR="00F95308" w:rsidRPr="004D0ADC">
        <w:t xml:space="preserve"> in </w:t>
      </w:r>
      <w:r w:rsidRPr="004D0ADC">
        <w:t>co-creation</w:t>
      </w:r>
      <w:r w:rsidR="00F95308" w:rsidRPr="004D0ADC">
        <w:t xml:space="preserve">. The </w:t>
      </w:r>
      <w:r w:rsidR="004D649E" w:rsidRPr="004D0ADC">
        <w:t xml:space="preserve">supplier </w:t>
      </w:r>
      <w:r w:rsidR="00D25CA9" w:rsidRPr="004D0ADC">
        <w:t>seeks</w:t>
      </w:r>
      <w:r w:rsidRPr="004D0ADC">
        <w:t xml:space="preserve"> opportunities to become </w:t>
      </w:r>
      <w:r w:rsidR="00D25CA9" w:rsidRPr="004D0ADC">
        <w:t xml:space="preserve">a </w:t>
      </w:r>
      <w:r w:rsidRPr="004D0ADC">
        <w:t xml:space="preserve">co-creator of value, but </w:t>
      </w:r>
      <w:r w:rsidR="00D25CA9" w:rsidRPr="004D0ADC">
        <w:t xml:space="preserve">this can </w:t>
      </w:r>
      <w:r w:rsidRPr="004D0ADC">
        <w:t xml:space="preserve">only </w:t>
      </w:r>
      <w:r w:rsidR="00D25CA9" w:rsidRPr="004D0ADC">
        <w:t xml:space="preserve">be realised </w:t>
      </w:r>
      <w:r w:rsidRPr="004D0ADC">
        <w:t xml:space="preserve">when opportunities for interaction </w:t>
      </w:r>
      <w:r w:rsidR="00F95308" w:rsidRPr="004D0ADC">
        <w:t xml:space="preserve">with customers </w:t>
      </w:r>
      <w:r w:rsidRPr="004D0ADC">
        <w:t>exist</w:t>
      </w:r>
      <w:r w:rsidR="00F95308" w:rsidRPr="004D0ADC">
        <w:t xml:space="preserve">. </w:t>
      </w:r>
      <w:r w:rsidR="001255FB" w:rsidRPr="004D0ADC">
        <w:t xml:space="preserve">Providing opportunities for interaction </w:t>
      </w:r>
      <w:r w:rsidR="00D25CA9" w:rsidRPr="004D0ADC">
        <w:t>may start long before the</w:t>
      </w:r>
      <w:r w:rsidR="001255FB" w:rsidRPr="004D0ADC">
        <w:t xml:space="preserve"> acceptance of a student at a university. The use of </w:t>
      </w:r>
      <w:r w:rsidR="000B4556" w:rsidRPr="004D0ADC">
        <w:t>social</w:t>
      </w:r>
      <w:r w:rsidR="00F95308" w:rsidRPr="004D0ADC">
        <w:t xml:space="preserve"> </w:t>
      </w:r>
      <w:r w:rsidR="000B4556" w:rsidRPr="004D0ADC">
        <w:t>network</w:t>
      </w:r>
      <w:r w:rsidR="001255FB" w:rsidRPr="004D0ADC">
        <w:t>s</w:t>
      </w:r>
      <w:r w:rsidR="000B4556" w:rsidRPr="004D0ADC">
        <w:t xml:space="preserve"> replace</w:t>
      </w:r>
      <w:r w:rsidR="001255FB" w:rsidRPr="004D0ADC">
        <w:t>s</w:t>
      </w:r>
      <w:r w:rsidR="000B4556" w:rsidRPr="004D0ADC">
        <w:t xml:space="preserve"> the passive</w:t>
      </w:r>
      <w:r w:rsidR="00F95308" w:rsidRPr="004D0ADC">
        <w:t xml:space="preserve"> </w:t>
      </w:r>
      <w:r w:rsidR="000B4556" w:rsidRPr="004D0ADC">
        <w:t>view of customers with an active view in which applicants are invited to use their own</w:t>
      </w:r>
      <w:r w:rsidR="00F95308" w:rsidRPr="004D0ADC">
        <w:t xml:space="preserve"> </w:t>
      </w:r>
      <w:r w:rsidR="000B4556" w:rsidRPr="004D0ADC">
        <w:t>initiative rather than simply react to predetermined marketing activities</w:t>
      </w:r>
      <w:r w:rsidR="001255FB" w:rsidRPr="004D0ADC">
        <w:t xml:space="preserve"> </w:t>
      </w:r>
      <w:r w:rsidR="004A0B3E" w:rsidRPr="004D0ADC">
        <w:t>(</w:t>
      </w:r>
      <w:proofErr w:type="spellStart"/>
      <w:r w:rsidR="000B4556" w:rsidRPr="004D0ADC">
        <w:t>Fagerstrøm</w:t>
      </w:r>
      <w:proofErr w:type="spellEnd"/>
      <w:r w:rsidR="000B4556" w:rsidRPr="004D0ADC">
        <w:t xml:space="preserve"> </w:t>
      </w:r>
      <w:r w:rsidR="004A0B3E" w:rsidRPr="004D0ADC">
        <w:t xml:space="preserve">and </w:t>
      </w:r>
      <w:proofErr w:type="spellStart"/>
      <w:r w:rsidR="000B4556" w:rsidRPr="004D0ADC">
        <w:t>Ghinea</w:t>
      </w:r>
      <w:proofErr w:type="spellEnd"/>
      <w:r w:rsidR="001255FB" w:rsidRPr="004D0ADC">
        <w:t xml:space="preserve">, </w:t>
      </w:r>
      <w:r w:rsidR="000B4556" w:rsidRPr="004D0ADC">
        <w:t>2013)</w:t>
      </w:r>
      <w:r w:rsidR="001255FB" w:rsidRPr="004D0ADC">
        <w:t>. S</w:t>
      </w:r>
      <w:r w:rsidR="000B4556" w:rsidRPr="004D0ADC">
        <w:t>ocial media strategies</w:t>
      </w:r>
      <w:r w:rsidR="001255FB" w:rsidRPr="004D0ADC">
        <w:t xml:space="preserve"> can allow interactive co-creation from early on (</w:t>
      </w:r>
      <w:r w:rsidR="000B4556" w:rsidRPr="004D0ADC">
        <w:t xml:space="preserve">Fujita, </w:t>
      </w:r>
      <w:proofErr w:type="spellStart"/>
      <w:r w:rsidR="000B4556" w:rsidRPr="004D0ADC">
        <w:t>Harrigan</w:t>
      </w:r>
      <w:proofErr w:type="spellEnd"/>
      <w:r w:rsidR="000B4556" w:rsidRPr="004D0ADC">
        <w:t xml:space="preserve"> </w:t>
      </w:r>
      <w:proofErr w:type="gramStart"/>
      <w:r w:rsidR="001255FB" w:rsidRPr="004D0ADC">
        <w:t xml:space="preserve">and </w:t>
      </w:r>
      <w:r w:rsidR="000B4556" w:rsidRPr="004D0ADC">
        <w:t xml:space="preserve"> </w:t>
      </w:r>
      <w:proofErr w:type="spellStart"/>
      <w:r w:rsidR="000B4556" w:rsidRPr="004D0ADC">
        <w:t>Soutar</w:t>
      </w:r>
      <w:proofErr w:type="spellEnd"/>
      <w:proofErr w:type="gramEnd"/>
      <w:r w:rsidR="001255FB" w:rsidRPr="004D0ADC">
        <w:t xml:space="preserve">, </w:t>
      </w:r>
      <w:r w:rsidR="000B4556" w:rsidRPr="004D0ADC">
        <w:t>2017)</w:t>
      </w:r>
      <w:r w:rsidR="001255FB" w:rsidRPr="004D0ADC">
        <w:t>.</w:t>
      </w:r>
      <w:r w:rsidR="00F95308" w:rsidRPr="004D0ADC">
        <w:t xml:space="preserve"> </w:t>
      </w:r>
    </w:p>
    <w:p w:rsidR="000A7D9C" w:rsidRPr="004D0ADC" w:rsidRDefault="006F213F" w:rsidP="000A7D9C">
      <w:r w:rsidRPr="004D0ADC">
        <w:t xml:space="preserve">How far should the role of the student as co-creator extend? There is an argument that students should have a limited role in co-designing their courses because of their lack of experience and knowledge of what they might need to learn for their future. </w:t>
      </w:r>
      <w:r w:rsidR="004D649E" w:rsidRPr="004D0ADC">
        <w:t xml:space="preserve">Thus students should be seen as customers or collaborators, but not as co-designers, according to </w:t>
      </w:r>
      <w:r w:rsidRPr="004D0ADC">
        <w:t xml:space="preserve">Fleischman, </w:t>
      </w:r>
      <w:proofErr w:type="spellStart"/>
      <w:r w:rsidRPr="004D0ADC">
        <w:t>Raciti</w:t>
      </w:r>
      <w:proofErr w:type="spellEnd"/>
      <w:r w:rsidR="004D649E" w:rsidRPr="004D0ADC">
        <w:t xml:space="preserve"> </w:t>
      </w:r>
      <w:r w:rsidRPr="004D0ADC">
        <w:t xml:space="preserve">and </w:t>
      </w:r>
      <w:proofErr w:type="gramStart"/>
      <w:r w:rsidRPr="004D0ADC">
        <w:t>Lawley</w:t>
      </w:r>
      <w:r w:rsidR="004D649E" w:rsidRPr="004D0ADC">
        <w:t xml:space="preserve"> </w:t>
      </w:r>
      <w:r w:rsidRPr="004D0ADC">
        <w:t xml:space="preserve"> </w:t>
      </w:r>
      <w:r w:rsidR="004D649E" w:rsidRPr="004D0ADC">
        <w:t>(</w:t>
      </w:r>
      <w:proofErr w:type="gramEnd"/>
      <w:r w:rsidRPr="004D0ADC">
        <w:t>2015)</w:t>
      </w:r>
      <w:r w:rsidR="000A7D9C" w:rsidRPr="004D0ADC">
        <w:t>.</w:t>
      </w:r>
      <w:r w:rsidR="004D649E" w:rsidRPr="004D0ADC">
        <w:t xml:space="preserve"> However, there may be situations in which students can become co-designers of their educational experience. In the case study</w:t>
      </w:r>
      <w:r w:rsidR="00D25CA9" w:rsidRPr="004D0ADC">
        <w:t>,</w:t>
      </w:r>
      <w:r w:rsidR="004D649E" w:rsidRPr="004D0ADC">
        <w:t xml:space="preserve"> provided at the end of this chapter</w:t>
      </w:r>
      <w:r w:rsidR="00D25CA9" w:rsidRPr="004D0ADC">
        <w:t>,</w:t>
      </w:r>
      <w:r w:rsidR="004D649E" w:rsidRPr="004D0ADC">
        <w:t xml:space="preserve"> we present an example of an innovative degree “Team Entrepreneurship”</w:t>
      </w:r>
      <w:r w:rsidR="004A0B3E" w:rsidRPr="004D0ADC">
        <w:t>,</w:t>
      </w:r>
      <w:r w:rsidR="004D649E" w:rsidRPr="004D0ADC">
        <w:t xml:space="preserve"> provided by a UK university</w:t>
      </w:r>
      <w:r w:rsidR="004A0B3E" w:rsidRPr="004D0ADC">
        <w:t>,</w:t>
      </w:r>
      <w:r w:rsidR="004D649E" w:rsidRPr="004D0ADC">
        <w:t xml:space="preserve"> in which the students </w:t>
      </w:r>
      <w:r w:rsidR="00866821" w:rsidRPr="004D0ADC">
        <w:t>can design their own degree</w:t>
      </w:r>
      <w:r w:rsidR="00D25CA9" w:rsidRPr="004D0ADC">
        <w:t xml:space="preserve"> experience</w:t>
      </w:r>
      <w:r w:rsidR="00866821" w:rsidRPr="004D0ADC">
        <w:t xml:space="preserve">, </w:t>
      </w:r>
      <w:r w:rsidR="00D25CA9" w:rsidRPr="004D0ADC">
        <w:t>within a university-supported structure.</w:t>
      </w:r>
    </w:p>
    <w:p w:rsidR="007D4E89" w:rsidRPr="004D0ADC" w:rsidRDefault="007D4E89" w:rsidP="007D4E89">
      <w:pPr>
        <w:rPr>
          <w:b/>
          <w:bCs/>
        </w:rPr>
      </w:pPr>
      <w:r w:rsidRPr="004D0ADC">
        <w:rPr>
          <w:b/>
          <w:bCs/>
        </w:rPr>
        <w:t>4) Conclusion</w:t>
      </w:r>
    </w:p>
    <w:p w:rsidR="00C65919" w:rsidRPr="004D0ADC" w:rsidRDefault="00C65919" w:rsidP="001E1B73">
      <w:r w:rsidRPr="004D0ADC">
        <w:lastRenderedPageBreak/>
        <w:t xml:space="preserve">While </w:t>
      </w:r>
      <w:r w:rsidR="00316B4F" w:rsidRPr="004D0ADC">
        <w:t xml:space="preserve">S-D </w:t>
      </w:r>
      <w:r w:rsidR="00D25CA9" w:rsidRPr="004D0ADC">
        <w:t>L</w:t>
      </w:r>
      <w:r w:rsidR="004A0B3E" w:rsidRPr="004D0ADC">
        <w:t>ogic</w:t>
      </w:r>
      <w:r w:rsidRPr="004D0ADC">
        <w:t xml:space="preserve"> has been debated since 2004 there has been only limited research into the </w:t>
      </w:r>
      <w:r w:rsidR="006A2FBC">
        <w:t xml:space="preserve">implications </w:t>
      </w:r>
      <w:r w:rsidRPr="004D0ADC">
        <w:t xml:space="preserve">of </w:t>
      </w:r>
      <w:r w:rsidR="00316B4F" w:rsidRPr="004D0ADC">
        <w:t xml:space="preserve">S-D </w:t>
      </w:r>
      <w:r w:rsidR="00D25CA9" w:rsidRPr="004D0ADC">
        <w:t>L</w:t>
      </w:r>
      <w:r w:rsidR="004A0B3E" w:rsidRPr="004D0ADC">
        <w:t>ogic</w:t>
      </w:r>
      <w:r w:rsidRPr="004D0ADC">
        <w:t xml:space="preserve"> in contexts of application.</w:t>
      </w:r>
      <w:r w:rsidR="00F52D62" w:rsidRPr="004D0ADC">
        <w:t xml:space="preserve"> </w:t>
      </w:r>
      <w:r w:rsidRPr="004D0ADC">
        <w:t>As previously mentioned</w:t>
      </w:r>
      <w:r w:rsidR="00F52D62" w:rsidRPr="004D0ADC">
        <w:t>,</w:t>
      </w:r>
      <w:r w:rsidRPr="004D0ADC">
        <w:t xml:space="preserve"> higher education provides a particularly interesting context for understanding co-creation</w:t>
      </w:r>
      <w:r w:rsidR="00D25CA9" w:rsidRPr="004D0ADC">
        <w:t>,</w:t>
      </w:r>
      <w:r w:rsidRPr="004D0ADC">
        <w:t xml:space="preserve"> because of the proactive nature of the role of the student in their education and because of the prolonged nature of the interaction between the student and the educational institution. </w:t>
      </w:r>
    </w:p>
    <w:p w:rsidR="00C65919" w:rsidRPr="004D0ADC" w:rsidRDefault="00F52D62" w:rsidP="007D4E89">
      <w:pPr>
        <w:rPr>
          <w:bCs/>
        </w:rPr>
      </w:pPr>
      <w:r w:rsidRPr="004D0ADC">
        <w:rPr>
          <w:bCs/>
        </w:rPr>
        <w:t xml:space="preserve">The co-creation perspective suggests many areas for further research. It would be of great interest to explore perceptions of value of current students compared with alumni, who have the benefit of viewing the value of their education in the context of how it has helped them in their career and practice. A wider perspective </w:t>
      </w:r>
      <w:r w:rsidR="00007AAE" w:rsidRPr="004D0ADC">
        <w:rPr>
          <w:bCs/>
        </w:rPr>
        <w:t>can be added by looking at p</w:t>
      </w:r>
      <w:r w:rsidRPr="004D0ADC">
        <w:rPr>
          <w:bCs/>
        </w:rPr>
        <w:t>erceptions of value amongst employers of the universit</w:t>
      </w:r>
      <w:r w:rsidR="00007AAE" w:rsidRPr="004D0ADC">
        <w:rPr>
          <w:bCs/>
        </w:rPr>
        <w:t>y’</w:t>
      </w:r>
      <w:r w:rsidRPr="004D0ADC">
        <w:rPr>
          <w:bCs/>
        </w:rPr>
        <w:t>s students in different subject areas</w:t>
      </w:r>
      <w:r w:rsidR="00007AAE" w:rsidRPr="004D0ADC">
        <w:rPr>
          <w:bCs/>
        </w:rPr>
        <w:t>. New technology is increasingly impacting on the student experience and there is much to learn about t</w:t>
      </w:r>
      <w:r w:rsidR="00C65919" w:rsidRPr="004D0ADC">
        <w:rPr>
          <w:bCs/>
        </w:rPr>
        <w:t>he role of digital technology and face-to-face interaction in co-creation of the student journey.</w:t>
      </w:r>
      <w:r w:rsidR="00007AAE" w:rsidRPr="004D0ADC">
        <w:rPr>
          <w:bCs/>
        </w:rPr>
        <w:t xml:space="preserve"> Universities across the world have to show the wider impact of their activities on society at large and a co-creation approach could be informative in guiding this. For example, there is much to do in m</w:t>
      </w:r>
      <w:r w:rsidRPr="004D0ADC">
        <w:rPr>
          <w:bCs/>
        </w:rPr>
        <w:t xml:space="preserve">apping the service eco-systems of </w:t>
      </w:r>
      <w:r w:rsidR="00007AAE" w:rsidRPr="004D0ADC">
        <w:rPr>
          <w:bCs/>
        </w:rPr>
        <w:t xml:space="preserve">a </w:t>
      </w:r>
      <w:r w:rsidRPr="004D0ADC">
        <w:rPr>
          <w:bCs/>
        </w:rPr>
        <w:t>universit</w:t>
      </w:r>
      <w:r w:rsidR="00007AAE" w:rsidRPr="004D0ADC">
        <w:rPr>
          <w:bCs/>
        </w:rPr>
        <w:t>y</w:t>
      </w:r>
      <w:r w:rsidRPr="004D0ADC">
        <w:rPr>
          <w:bCs/>
        </w:rPr>
        <w:t xml:space="preserve"> and understanding how different actors in the eco-systems engage and interact with the university.</w:t>
      </w:r>
      <w:r w:rsidR="00007AAE" w:rsidRPr="004D0ADC">
        <w:rPr>
          <w:bCs/>
        </w:rPr>
        <w:t xml:space="preserve"> </w:t>
      </w:r>
    </w:p>
    <w:p w:rsidR="007D4E89" w:rsidRPr="004D0ADC" w:rsidRDefault="007D4E89" w:rsidP="007D4E89">
      <w:pPr>
        <w:rPr>
          <w:b/>
          <w:bCs/>
        </w:rPr>
      </w:pPr>
      <w:r w:rsidRPr="004D0ADC">
        <w:rPr>
          <w:b/>
          <w:bCs/>
        </w:rPr>
        <w:t>5) Case Study</w:t>
      </w:r>
      <w:r w:rsidR="008C1BDC" w:rsidRPr="004D0ADC">
        <w:rPr>
          <w:b/>
          <w:bCs/>
        </w:rPr>
        <w:t xml:space="preserve"> - The Team Entrepreneurship course at Bristol Business School</w:t>
      </w:r>
    </w:p>
    <w:p w:rsidR="008C1BDC" w:rsidRPr="004D0ADC" w:rsidRDefault="008C1BDC" w:rsidP="008C1BDC">
      <w:pPr>
        <w:rPr>
          <w:bCs/>
        </w:rPr>
      </w:pPr>
      <w:r w:rsidRPr="004D0ADC">
        <w:rPr>
          <w:bCs/>
        </w:rPr>
        <w:t xml:space="preserve">The Team Entrepreneurship course </w:t>
      </w:r>
      <w:r w:rsidRPr="004D0ADC">
        <w:rPr>
          <w:bCs/>
        </w:rPr>
        <w:fldChar w:fldCharType="begin" w:fldLock="1"/>
      </w:r>
      <w:r w:rsidRPr="004D0ADC">
        <w:rPr>
          <w:bCs/>
        </w:rPr>
        <w:instrText>ADDIN CSL_CITATION { "citationItems" : [ { "id" : "ITEM-1", "itemData" : { "URL" : "https://courses.uwe.ac.uk/N191/business-team-entrepreneurship", "abstract" : "This is a groundbreaking course that shows you how to set up and run a business alongside your studies, giving you valuable entrepreneurial experience.", "accessed" : { "date-parts" : [ [ "2018", "2", "14" ] ] }, "author" : [ { "dropping-particle" : "", "family" : "UWE Bristol", "given" : "", "non-dropping-particle" : "", "parse-names" : false, "suffix" : "" } ], "container-title" : "UWE Bristol", "id" : "ITEM-1", "issued" : { "date-parts" : [ [ "2017" ] ] }, "page" : "1", "title" : "BA(Hons) Business (Team Entrepreneurship)", "type" : "webpage" }, "uris" : [ "http://www.mendeley.com/documents/?uuid=aaaecee6-56f6-455b-990b-b2f49844b5b9" ] } ], "mendeley" : { "formattedCitation" : "(UWE Bristol, 2017)", "plainTextFormattedCitation" : "(UWE Bristol, 2017)", "previouslyFormattedCitation" : "(UWE Bristol, 2017)" }, "properties" : {  }, "schema" : "https://github.com/citation-style-language/schema/raw/master/csl-citation.json" }</w:instrText>
      </w:r>
      <w:r w:rsidRPr="004D0ADC">
        <w:rPr>
          <w:bCs/>
        </w:rPr>
        <w:fldChar w:fldCharType="separate"/>
      </w:r>
      <w:r w:rsidRPr="004D0ADC">
        <w:rPr>
          <w:bCs/>
        </w:rPr>
        <w:t>(UWE Bristol, 2017)</w:t>
      </w:r>
      <w:r w:rsidRPr="004D0ADC">
        <w:rPr>
          <w:bCs/>
        </w:rPr>
        <w:fldChar w:fldCharType="end"/>
      </w:r>
      <w:r w:rsidRPr="004D0ADC">
        <w:rPr>
          <w:bCs/>
        </w:rPr>
        <w:t xml:space="preserve"> at the University of the West of England provides an illuminating case study in relation to co-creation of value.  The course, with its formal title of BA (Hons) Business (Team Entrepreneurship), enrolled the first cohort of 37 undergraduates in September 2013 </w:t>
      </w:r>
      <w:r w:rsidRPr="004D0ADC">
        <w:rPr>
          <w:bCs/>
        </w:rPr>
        <w:fldChar w:fldCharType="begin" w:fldLock="1"/>
      </w:r>
      <w:r w:rsidRPr="004D0ADC">
        <w:rPr>
          <w:bCs/>
        </w:rPr>
        <w:instrText>ADDIN CSL_CITATION { "citationItems" : [ { "id" : "ITEM-1", "itemData" : { "URL" : "http://info.uwe.ac.uk/news/uwenews/news.aspx?id=2693", "abstract" : "A new course at UWE Bristol aimed at producing graduates with degrees plus experience of running their own businesses has just welcomed its first cohort of 37 students. The course structure is ground-breaking \u2013 no classrooms, compulsory lectures or exams - and has been introduced to the UK for the first time this year. Called Team Entrepreneurship, the degree course is based on methods pioneered in Finland and also run successfully in Spain and Hungary, and has been described as a revolution in management education.", "accessed" : { "date-parts" : [ [ "2018", "2", "14" ] ] }, "author" : [ { "dropping-particle" : "", "family" : "UWE Bristol", "given" : "", "non-dropping-particle" : "", "parse-names" : false, "suffix" : "" } ], "container-title" : "UWE Bristol", "id" : "ITEM-1", "issued" : { "date-parts" : [ [ "2013" ] ] }, "page" : "1", "title" : "Learning by doing; UWE Bristol runs new course for budding entrepreneurs", "type" : "webpage" }, "uris" : [ "http://www.mendeley.com/documents/?uuid=6fffbf83-12db-4947-b0af-eb4d21a20ac2" ] } ], "mendeley" : { "formattedCitation" : "(UWE Bristol, 2013)", "plainTextFormattedCitation" : "(UWE Bristol, 2013)", "previouslyFormattedCitation" : "(UWE Bristol, 2013)" }, "properties" : {  }, "schema" : "https://github.com/citation-style-language/schema/raw/master/csl-citation.json" }</w:instrText>
      </w:r>
      <w:r w:rsidRPr="004D0ADC">
        <w:rPr>
          <w:bCs/>
        </w:rPr>
        <w:fldChar w:fldCharType="separate"/>
      </w:r>
      <w:r w:rsidRPr="004D0ADC">
        <w:rPr>
          <w:bCs/>
        </w:rPr>
        <w:t>(UWE Bristol, 2013)</w:t>
      </w:r>
      <w:r w:rsidRPr="004D0ADC">
        <w:rPr>
          <w:bCs/>
        </w:rPr>
        <w:fldChar w:fldCharType="end"/>
      </w:r>
      <w:r w:rsidRPr="004D0ADC">
        <w:rPr>
          <w:bCs/>
        </w:rPr>
        <w:t>.</w:t>
      </w:r>
      <w:r w:rsidR="00B96689" w:rsidRPr="004D0ADC">
        <w:rPr>
          <w:bCs/>
        </w:rPr>
        <w:t xml:space="preserve"> The aim of the course is to produce graduates with degrees plus experience of running their own businesses. </w:t>
      </w:r>
    </w:p>
    <w:p w:rsidR="00FA11F7" w:rsidRPr="004D0ADC" w:rsidRDefault="008C1BDC" w:rsidP="00FA11F7">
      <w:pPr>
        <w:rPr>
          <w:bCs/>
        </w:rPr>
      </w:pPr>
      <w:r w:rsidRPr="004D0ADC">
        <w:rPr>
          <w:bCs/>
        </w:rPr>
        <w:t xml:space="preserve">The course structure is ground-breaking </w:t>
      </w:r>
      <w:r w:rsidR="00303A15">
        <w:rPr>
          <w:bCs/>
        </w:rPr>
        <w:t>-</w:t>
      </w:r>
      <w:r w:rsidRPr="004D0ADC">
        <w:rPr>
          <w:bCs/>
        </w:rPr>
        <w:t xml:space="preserve"> no classrooms, compulsory lectures or exams </w:t>
      </w:r>
      <w:r w:rsidR="00303A15">
        <w:rPr>
          <w:bCs/>
        </w:rPr>
        <w:t>-</w:t>
      </w:r>
      <w:r w:rsidRPr="004D0ADC">
        <w:rPr>
          <w:bCs/>
        </w:rPr>
        <w:t xml:space="preserve"> the degree course is based on methods pioneered in Finland and also run successfully in Spain and Hungary.</w:t>
      </w:r>
      <w:r w:rsidR="00FA11F7" w:rsidRPr="004D0ADC">
        <w:rPr>
          <w:bCs/>
        </w:rPr>
        <w:t xml:space="preserve"> The undergraduates join together in teams which run a wide array of business projects. The emphasis of the course is on learning-by-doing</w:t>
      </w:r>
      <w:r w:rsidR="00303A15">
        <w:rPr>
          <w:bCs/>
        </w:rPr>
        <w:t>,</w:t>
      </w:r>
      <w:r w:rsidR="00FA11F7" w:rsidRPr="004D0ADC">
        <w:rPr>
          <w:bCs/>
        </w:rPr>
        <w:t xml:space="preserve"> whilst building team enterprises.  There are no traditional classroom lectures.  There are no exams.  </w:t>
      </w:r>
    </w:p>
    <w:p w:rsidR="008C1BDC" w:rsidRPr="004D0ADC" w:rsidRDefault="00FA11F7" w:rsidP="008C1BDC">
      <w:pPr>
        <w:rPr>
          <w:bCs/>
        </w:rPr>
      </w:pPr>
      <w:r w:rsidRPr="004D0ADC">
        <w:rPr>
          <w:bCs/>
        </w:rPr>
        <w:t>At launch, c</w:t>
      </w:r>
      <w:r w:rsidR="008C1BDC" w:rsidRPr="004D0ADC">
        <w:rPr>
          <w:bCs/>
        </w:rPr>
        <w:t>ourse leader Carol Jarvis from UWE's Bristol Business School said, “Running a real business – devising a product or service and selling it to customers – is what drives the students' learning. All students have an equal financial stake in the companies they create and will learn to manage the risks and rewards this entails.</w:t>
      </w:r>
      <w:r w:rsidRPr="004D0ADC">
        <w:rPr>
          <w:bCs/>
        </w:rPr>
        <w:t>”</w:t>
      </w:r>
    </w:p>
    <w:p w:rsidR="008C1BDC" w:rsidRPr="004D0ADC" w:rsidRDefault="00426942" w:rsidP="008C1BDC">
      <w:pPr>
        <w:rPr>
          <w:bCs/>
        </w:rPr>
      </w:pPr>
      <w:r w:rsidRPr="004D0ADC">
        <w:rPr>
          <w:bCs/>
        </w:rPr>
        <w:t xml:space="preserve">The course is based on the Team Academy programme developed by Johannes </w:t>
      </w:r>
      <w:proofErr w:type="spellStart"/>
      <w:r w:rsidRPr="004D0ADC">
        <w:rPr>
          <w:bCs/>
        </w:rPr>
        <w:t>Partanen</w:t>
      </w:r>
      <w:proofErr w:type="spellEnd"/>
      <w:r w:rsidRPr="004D0ADC">
        <w:rPr>
          <w:bCs/>
        </w:rPr>
        <w:t xml:space="preserve"> in Finland in 1993 </w:t>
      </w:r>
      <w:r w:rsidRPr="004D0ADC">
        <w:rPr>
          <w:bCs/>
        </w:rPr>
        <w:fldChar w:fldCharType="begin" w:fldLock="1"/>
      </w:r>
      <w:r w:rsidRPr="004D0ADC">
        <w:rPr>
          <w:bCs/>
        </w:rPr>
        <w:instrText>ADDIN CSL_CITATION { "citationItems" : [ { "id" : "ITEM-1", "itemData" : { "URL" : "http://www.tiimiakatemia.fi/en/tiimiakatemia/tiimiakatemia-nutshell/", "abstract" : "Overview of approach", "accessed" : { "date-parts" : [ [ "2017", "2", "27" ] ] }, "author" : [ { "dropping-particle" : "", "family" : "Tiimiakatemia", "given" : "", "non-dropping-particle" : "", "parse-names" : false, "suffix" : "" } ], "id" : "ITEM-1", "issued" : { "date-parts" : [ [ "2013" ] ] }, "title" : "Tiimiakatemia in a nutshell", "type" : "webpage" }, "uris" : [ "http://www.mendeley.com/documents/?uuid=e02132a0-39e0-49c7-a586-5d367e0121df" ] }, { "id" : "ITEM-2", "itemData" : { "ISBN" : "9526788362", "author" : [ { "dropping-particle" : "", "family" : "Partanen", "given" : "Johannes", "non-dropping-particle" : "", "parse-names" : false, "suffix" : "" } ], "id" : "ITEM-2", "issued" : { "date-parts" : [ [ "2015" ] ] }, "publisher" : "Partus", "title" : "Glimpses of individual learning : what team coaches need to know about individual learning and the practices of Tiimiakatemia. volume I", "type" : "book" }, "uris" : [ "http://www.mendeley.com/documents/?uuid=6821ec17-bd07-4a97-9824-eef2274264bd" ] } ], "mendeley" : { "formattedCitation" : "(Tiimiakatemia, 2013; Partanen, 2015)", "plainTextFormattedCitation" : "(Tiimiakatemia, 2013; Partanen, 2015)", "previouslyFormattedCitation" : "(Tiimiakatemia, 2013; Partanen, 2015)" }, "properties" : {  }, "schema" : "https://github.com/citation-style-language/schema/raw/master/csl-citation.json" }</w:instrText>
      </w:r>
      <w:r w:rsidRPr="004D0ADC">
        <w:rPr>
          <w:bCs/>
        </w:rPr>
        <w:fldChar w:fldCharType="separate"/>
      </w:r>
      <w:r w:rsidRPr="004D0ADC">
        <w:rPr>
          <w:bCs/>
        </w:rPr>
        <w:t>(Tiimiakatemia, 2013; Partanen, 2015)</w:t>
      </w:r>
      <w:r w:rsidRPr="004D0ADC">
        <w:rPr>
          <w:bCs/>
        </w:rPr>
        <w:fldChar w:fldCharType="end"/>
      </w:r>
      <w:r w:rsidRPr="004D0ADC">
        <w:rPr>
          <w:bCs/>
        </w:rPr>
        <w:t xml:space="preserve">.  There is now a network of institutions delivering </w:t>
      </w:r>
      <w:proofErr w:type="spellStart"/>
      <w:r w:rsidRPr="004D0ADC">
        <w:rPr>
          <w:bCs/>
        </w:rPr>
        <w:t>Tiimiakatemia</w:t>
      </w:r>
      <w:proofErr w:type="spellEnd"/>
      <w:r w:rsidRPr="004D0ADC">
        <w:rPr>
          <w:bCs/>
        </w:rPr>
        <w:t xml:space="preserve"> courses in 12 countries </w:t>
      </w:r>
      <w:r w:rsidRPr="004D0ADC">
        <w:rPr>
          <w:bCs/>
        </w:rPr>
        <w:fldChar w:fldCharType="begin" w:fldLock="1"/>
      </w:r>
      <w:r w:rsidRPr="004D0ADC">
        <w:rPr>
          <w:bCs/>
        </w:rPr>
        <w:instrText>ADDIN CSL_CITATION { "citationItems" : [ { "id" : "ITEM-1", "itemData" : { "URL" : "http://www.tiimiakatemia.com/en/", "accessed" : { "date-parts" : [ [ "2017", "2", "14" ] ] }, "author" : [ { "dropping-particle" : "", "family" : "Tiimiakatemia Global", "given" : "", "non-dropping-particle" : "", "parse-names" : false, "suffix" : "" } ], "id" : "ITEM-1", "issued" : { "date-parts" : [ [ "2016" ] ] }, "note" : "Main web page", "title" : "Tiimiakatemia Global", "type" : "webpage" }, "uris" : [ "http://www.mendeley.com/documents/?uuid=e3a97535-41f7-40be-8576-43cbcde8bf41" ] } ], "mendeley" : { "formattedCitation" : "(Tiimiakatemia Global, 2016)", "plainTextFormattedCitation" : "(Tiimiakatemia Global, 2016)", "previouslyFormattedCitation" : "(Tiimiakatemia Global, 2016)" }, "properties" : {  }, "schema" : "https://github.com/citation-style-language/schema/raw/master/csl-citation.json" }</w:instrText>
      </w:r>
      <w:r w:rsidRPr="004D0ADC">
        <w:rPr>
          <w:bCs/>
        </w:rPr>
        <w:fldChar w:fldCharType="separate"/>
      </w:r>
      <w:r w:rsidRPr="004D0ADC">
        <w:rPr>
          <w:bCs/>
        </w:rPr>
        <w:t>(Tiimiakatemia Global, 2016)</w:t>
      </w:r>
      <w:r w:rsidRPr="004D0ADC">
        <w:rPr>
          <w:bCs/>
        </w:rPr>
        <w:fldChar w:fldCharType="end"/>
      </w:r>
      <w:r w:rsidRPr="004D0ADC">
        <w:rPr>
          <w:bCs/>
        </w:rPr>
        <w:t xml:space="preserve">.  </w:t>
      </w:r>
      <w:r w:rsidR="00FA11F7" w:rsidRPr="004D0ADC">
        <w:rPr>
          <w:bCs/>
        </w:rPr>
        <w:t>The</w:t>
      </w:r>
      <w:r w:rsidR="008C1BDC" w:rsidRPr="004D0ADC">
        <w:rPr>
          <w:bCs/>
        </w:rPr>
        <w:t xml:space="preserve"> programme handbook </w:t>
      </w:r>
      <w:r w:rsidR="008C1BDC" w:rsidRPr="004D0ADC">
        <w:rPr>
          <w:bCs/>
        </w:rPr>
        <w:fldChar w:fldCharType="begin" w:fldLock="1"/>
      </w:r>
      <w:r w:rsidR="008C1BDC" w:rsidRPr="004D0ADC">
        <w:rPr>
          <w:bCs/>
        </w:rPr>
        <w:instrText>ADDIN CSL_CITATION { "citationItems" : [ { "id" : "ITEM-1", "itemData" : { "abstract" : "The aim of the Programme Handbook is to provide you with initial information relevant to the programme. If you have queries or suggestions contact Adrian Rivers (Programme Leader).", "author" : [ { "dropping-particle" : "", "family" : "Rivers", "given" : "Adrian", "non-dropping-particle" : "", "parse-names" : false, "suffix" : "" } ], "id" : "ITEM-1", "issued" : { "date-parts" : [ [ "2017" ] ] }, "number-of-pages" : "7", "publisher" : "University of the West of England", "publisher-place" : "Bristol", "title" : "Programme Handbook BA(Hons) Business (Team Entrepreneurship) 2017-18", "type" : "book" }, "locator" : "4", "uris" : [ "http://www.mendeley.com/documents/?uuid=f8f5b301-b30f-4bfc-aace-29c1ee919cfa" ] } ], "mendeley" : { "formattedCitation" : "(Rivers, 2017, p.4)", "plainTextFormattedCitation" : "(Rivers, 2017, p.4)", "previouslyFormattedCitation" : "(Rivers, 2017, p.4)" }, "properties" : {  }, "schema" : "https://github.com/citation-style-language/schema/raw/master/csl-citation.json" }</w:instrText>
      </w:r>
      <w:r w:rsidR="008C1BDC" w:rsidRPr="004D0ADC">
        <w:rPr>
          <w:bCs/>
        </w:rPr>
        <w:fldChar w:fldCharType="separate"/>
      </w:r>
      <w:r w:rsidR="008C1BDC" w:rsidRPr="004D0ADC">
        <w:rPr>
          <w:bCs/>
        </w:rPr>
        <w:t>(Rivers, 2017, p.4)</w:t>
      </w:r>
      <w:r w:rsidR="008C1BDC" w:rsidRPr="004D0ADC">
        <w:rPr>
          <w:bCs/>
        </w:rPr>
        <w:fldChar w:fldCharType="end"/>
      </w:r>
      <w:r w:rsidR="008C1BDC" w:rsidRPr="004D0ADC">
        <w:rPr>
          <w:bCs/>
        </w:rPr>
        <w:t xml:space="preserve"> states </w:t>
      </w:r>
      <w:r w:rsidR="00FA11F7" w:rsidRPr="004D0ADC">
        <w:rPr>
          <w:bCs/>
        </w:rPr>
        <w:t>the guiding principles for the course:</w:t>
      </w:r>
    </w:p>
    <w:tbl>
      <w:tblPr>
        <w:tblW w:w="6662" w:type="dxa"/>
        <w:tblInd w:w="1384" w:type="dxa"/>
        <w:tblLook w:val="04A0" w:firstRow="1" w:lastRow="0" w:firstColumn="1" w:lastColumn="0" w:noHBand="0" w:noVBand="1"/>
      </w:tblPr>
      <w:tblGrid>
        <w:gridCol w:w="2977"/>
        <w:gridCol w:w="3685"/>
      </w:tblGrid>
      <w:tr w:rsidR="008C1BDC" w:rsidRPr="004D0ADC" w:rsidTr="008C1BDC">
        <w:tc>
          <w:tcPr>
            <w:tcW w:w="2977" w:type="dxa"/>
            <w:hideMark/>
          </w:tcPr>
          <w:p w:rsidR="00606414" w:rsidRPr="004D0ADC" w:rsidRDefault="008C1BDC" w:rsidP="008C1BDC">
            <w:pPr>
              <w:rPr>
                <w:bCs/>
              </w:rPr>
            </w:pPr>
            <w:r w:rsidRPr="004D0ADC">
              <w:rPr>
                <w:bCs/>
              </w:rPr>
              <w:t>“Not students</w:t>
            </w:r>
          </w:p>
        </w:tc>
        <w:tc>
          <w:tcPr>
            <w:tcW w:w="3685" w:type="dxa"/>
            <w:hideMark/>
          </w:tcPr>
          <w:p w:rsidR="00606414" w:rsidRPr="004D0ADC" w:rsidRDefault="008C1BDC" w:rsidP="008C1BDC">
            <w:pPr>
              <w:rPr>
                <w:bCs/>
              </w:rPr>
            </w:pPr>
            <w:r w:rsidRPr="004D0ADC">
              <w:rPr>
                <w:bCs/>
              </w:rPr>
              <w:t>But team entrepreneurs</w:t>
            </w:r>
          </w:p>
        </w:tc>
      </w:tr>
      <w:tr w:rsidR="008C1BDC" w:rsidRPr="004D0ADC" w:rsidTr="008C1BDC">
        <w:tc>
          <w:tcPr>
            <w:tcW w:w="2977" w:type="dxa"/>
            <w:hideMark/>
          </w:tcPr>
          <w:p w:rsidR="00606414" w:rsidRPr="004D0ADC" w:rsidRDefault="008C1BDC" w:rsidP="008C1BDC">
            <w:pPr>
              <w:rPr>
                <w:bCs/>
              </w:rPr>
            </w:pPr>
            <w:r w:rsidRPr="004D0ADC">
              <w:rPr>
                <w:bCs/>
              </w:rPr>
              <w:t>Not classrooms</w:t>
            </w:r>
          </w:p>
        </w:tc>
        <w:tc>
          <w:tcPr>
            <w:tcW w:w="3685" w:type="dxa"/>
            <w:hideMark/>
          </w:tcPr>
          <w:p w:rsidR="00606414" w:rsidRPr="004D0ADC" w:rsidRDefault="008C1BDC" w:rsidP="008C1BDC">
            <w:pPr>
              <w:rPr>
                <w:bCs/>
              </w:rPr>
            </w:pPr>
            <w:r w:rsidRPr="004D0ADC">
              <w:rPr>
                <w:bCs/>
              </w:rPr>
              <w:t>But an open plan office</w:t>
            </w:r>
          </w:p>
        </w:tc>
      </w:tr>
      <w:tr w:rsidR="008C1BDC" w:rsidRPr="004D0ADC" w:rsidTr="008C1BDC">
        <w:tc>
          <w:tcPr>
            <w:tcW w:w="2977" w:type="dxa"/>
            <w:hideMark/>
          </w:tcPr>
          <w:p w:rsidR="00606414" w:rsidRPr="004D0ADC" w:rsidRDefault="008C1BDC" w:rsidP="008C1BDC">
            <w:pPr>
              <w:rPr>
                <w:bCs/>
              </w:rPr>
            </w:pPr>
            <w:r w:rsidRPr="004D0ADC">
              <w:rPr>
                <w:bCs/>
              </w:rPr>
              <w:t>Not teaching</w:t>
            </w:r>
          </w:p>
        </w:tc>
        <w:tc>
          <w:tcPr>
            <w:tcW w:w="3685" w:type="dxa"/>
            <w:hideMark/>
          </w:tcPr>
          <w:p w:rsidR="00606414" w:rsidRPr="004D0ADC" w:rsidRDefault="008C1BDC" w:rsidP="008C1BDC">
            <w:pPr>
              <w:rPr>
                <w:bCs/>
              </w:rPr>
            </w:pPr>
            <w:r w:rsidRPr="004D0ADC">
              <w:rPr>
                <w:bCs/>
              </w:rPr>
              <w:t>But learning</w:t>
            </w:r>
          </w:p>
        </w:tc>
      </w:tr>
      <w:tr w:rsidR="008C1BDC" w:rsidRPr="004D0ADC" w:rsidTr="008C1BDC">
        <w:tc>
          <w:tcPr>
            <w:tcW w:w="2977" w:type="dxa"/>
            <w:hideMark/>
          </w:tcPr>
          <w:p w:rsidR="00606414" w:rsidRPr="004D0ADC" w:rsidRDefault="008C1BDC" w:rsidP="008C1BDC">
            <w:pPr>
              <w:rPr>
                <w:bCs/>
              </w:rPr>
            </w:pPr>
            <w:r w:rsidRPr="004D0ADC">
              <w:rPr>
                <w:bCs/>
              </w:rPr>
              <w:t>Not teachers</w:t>
            </w:r>
          </w:p>
        </w:tc>
        <w:tc>
          <w:tcPr>
            <w:tcW w:w="3685" w:type="dxa"/>
            <w:hideMark/>
          </w:tcPr>
          <w:p w:rsidR="00606414" w:rsidRPr="004D0ADC" w:rsidRDefault="008C1BDC" w:rsidP="008C1BDC">
            <w:pPr>
              <w:rPr>
                <w:bCs/>
              </w:rPr>
            </w:pPr>
            <w:r w:rsidRPr="004D0ADC">
              <w:rPr>
                <w:bCs/>
              </w:rPr>
              <w:t>But coaches</w:t>
            </w:r>
          </w:p>
        </w:tc>
      </w:tr>
      <w:tr w:rsidR="008C1BDC" w:rsidRPr="004D0ADC" w:rsidTr="008C1BDC">
        <w:tc>
          <w:tcPr>
            <w:tcW w:w="2977" w:type="dxa"/>
            <w:hideMark/>
          </w:tcPr>
          <w:p w:rsidR="00606414" w:rsidRPr="004D0ADC" w:rsidRDefault="008C1BDC" w:rsidP="008C1BDC">
            <w:pPr>
              <w:rPr>
                <w:bCs/>
              </w:rPr>
            </w:pPr>
            <w:r w:rsidRPr="004D0ADC">
              <w:rPr>
                <w:bCs/>
              </w:rPr>
              <w:lastRenderedPageBreak/>
              <w:t>Not simulations</w:t>
            </w:r>
          </w:p>
        </w:tc>
        <w:tc>
          <w:tcPr>
            <w:tcW w:w="3685" w:type="dxa"/>
            <w:hideMark/>
          </w:tcPr>
          <w:p w:rsidR="00606414" w:rsidRPr="004D0ADC" w:rsidRDefault="008C1BDC" w:rsidP="008C1BDC">
            <w:pPr>
              <w:rPr>
                <w:bCs/>
              </w:rPr>
            </w:pPr>
            <w:r w:rsidRPr="004D0ADC">
              <w:rPr>
                <w:bCs/>
              </w:rPr>
              <w:t>But real ventures</w:t>
            </w:r>
          </w:p>
        </w:tc>
      </w:tr>
      <w:tr w:rsidR="008C1BDC" w:rsidRPr="004D0ADC" w:rsidTr="008C1BDC">
        <w:tc>
          <w:tcPr>
            <w:tcW w:w="2977" w:type="dxa"/>
            <w:hideMark/>
          </w:tcPr>
          <w:p w:rsidR="00606414" w:rsidRPr="004D0ADC" w:rsidRDefault="008C1BDC" w:rsidP="008C1BDC">
            <w:pPr>
              <w:rPr>
                <w:bCs/>
              </w:rPr>
            </w:pPr>
            <w:r w:rsidRPr="004D0ADC">
              <w:rPr>
                <w:bCs/>
              </w:rPr>
              <w:t>Not control</w:t>
            </w:r>
          </w:p>
        </w:tc>
        <w:tc>
          <w:tcPr>
            <w:tcW w:w="3685" w:type="dxa"/>
            <w:hideMark/>
          </w:tcPr>
          <w:p w:rsidR="00606414" w:rsidRPr="004D0ADC" w:rsidRDefault="008C1BDC" w:rsidP="008C1BDC">
            <w:pPr>
              <w:rPr>
                <w:bCs/>
              </w:rPr>
            </w:pPr>
            <w:r w:rsidRPr="004D0ADC">
              <w:rPr>
                <w:bCs/>
              </w:rPr>
              <w:t>But self-organising”</w:t>
            </w:r>
          </w:p>
        </w:tc>
      </w:tr>
    </w:tbl>
    <w:p w:rsidR="00C80C4B" w:rsidRPr="004D0ADC" w:rsidRDefault="008C1BDC" w:rsidP="008C1BDC">
      <w:pPr>
        <w:rPr>
          <w:bCs/>
        </w:rPr>
      </w:pPr>
      <w:r w:rsidRPr="004D0ADC">
        <w:rPr>
          <w:bCs/>
        </w:rPr>
        <w:t>However, there are a series of written as</w:t>
      </w:r>
      <w:r w:rsidR="006A2FBC">
        <w:rPr>
          <w:bCs/>
        </w:rPr>
        <w:t xml:space="preserve">signments which enable the Team </w:t>
      </w:r>
      <w:r w:rsidRPr="004D0ADC">
        <w:rPr>
          <w:bCs/>
        </w:rPr>
        <w:t xml:space="preserve">Entrepreneurs (TEs) to demonstrate their mastery of theory, concepts and models through reading and application in enterprises.  These assignments are grouped into mandatory modules through which academic credit is gained.  The modules are organised in three strands throughout the three years, developing individuals, teams and ventures.  Modules have specified learning objectives and recommended reading but the teams will seek additional learning as they identify their need for it.  For example, one final year assignment is based on the TEs providing consultancy-style advice to the first and second year TE teams.  </w:t>
      </w:r>
    </w:p>
    <w:p w:rsidR="003348C8" w:rsidRDefault="008C1BDC" w:rsidP="008C1BDC">
      <w:pPr>
        <w:rPr>
          <w:bCs/>
        </w:rPr>
      </w:pPr>
      <w:r w:rsidRPr="004D0ADC">
        <w:rPr>
          <w:bCs/>
        </w:rPr>
        <w:t xml:space="preserve">The framework of S-D logic </w:t>
      </w:r>
      <w:r w:rsidR="00C80C4B" w:rsidRPr="004D0ADC">
        <w:rPr>
          <w:bCs/>
        </w:rPr>
        <w:t>provides a lens to view elements of co-creation on the</w:t>
      </w:r>
      <w:r w:rsidRPr="004D0ADC">
        <w:rPr>
          <w:bCs/>
        </w:rPr>
        <w:t xml:space="preserve"> Team Entrepreneurship course and </w:t>
      </w:r>
      <w:r w:rsidR="00C80C4B" w:rsidRPr="004D0ADC">
        <w:rPr>
          <w:bCs/>
        </w:rPr>
        <w:t xml:space="preserve">to make comparisons with </w:t>
      </w:r>
      <w:r w:rsidRPr="004D0ADC">
        <w:rPr>
          <w:bCs/>
        </w:rPr>
        <w:t xml:space="preserve">more traditional undergraduate business courses.  </w:t>
      </w:r>
    </w:p>
    <w:p w:rsidR="008C1BDC" w:rsidRPr="004D0ADC" w:rsidRDefault="00426942" w:rsidP="008C1BDC">
      <w:pPr>
        <w:rPr>
          <w:bCs/>
          <w:i/>
        </w:rPr>
      </w:pPr>
      <w:r w:rsidRPr="004D0ADC">
        <w:rPr>
          <w:bCs/>
          <w:i/>
        </w:rPr>
        <w:t>Key actors</w:t>
      </w:r>
    </w:p>
    <w:p w:rsidR="00426942" w:rsidRPr="004D0ADC" w:rsidRDefault="00C80C4B" w:rsidP="00426942">
      <w:pPr>
        <w:rPr>
          <w:bCs/>
        </w:rPr>
      </w:pPr>
      <w:r w:rsidRPr="004D0ADC">
        <w:rPr>
          <w:bCs/>
        </w:rPr>
        <w:t xml:space="preserve">The main actors involved are much the same as on a more traditional course: the students, their tutors, module and programme leaders and visiting practitioners. What </w:t>
      </w:r>
      <w:proofErr w:type="gramStart"/>
      <w:r w:rsidRPr="004D0ADC">
        <w:rPr>
          <w:bCs/>
        </w:rPr>
        <w:t>is</w:t>
      </w:r>
      <w:proofErr w:type="gramEnd"/>
      <w:r w:rsidRPr="004D0ADC">
        <w:rPr>
          <w:bCs/>
        </w:rPr>
        <w:t xml:space="preserve"> different is the roles played by the actors. The </w:t>
      </w:r>
      <w:r w:rsidR="00426942" w:rsidRPr="004D0ADC">
        <w:rPr>
          <w:bCs/>
        </w:rPr>
        <w:t xml:space="preserve">Team Entrepreneurs </w:t>
      </w:r>
      <w:r w:rsidRPr="004D0ADC">
        <w:rPr>
          <w:bCs/>
        </w:rPr>
        <w:t>are expected to be highly proactive in organizing their work and study to meet their individual and group aims. Tutors are coaches with the aim of facilitating TEs in achieving these aims.</w:t>
      </w:r>
      <w:r w:rsidR="00F45B10" w:rsidRPr="004D0ADC">
        <w:rPr>
          <w:bCs/>
        </w:rPr>
        <w:t xml:space="preserve"> Module leaders have to provide academic frameworks and assessment that maintain rigor</w:t>
      </w:r>
      <w:r w:rsidR="003348C8">
        <w:rPr>
          <w:bCs/>
        </w:rPr>
        <w:t>,</w:t>
      </w:r>
      <w:r w:rsidR="00F45B10" w:rsidRPr="004D0ADC">
        <w:rPr>
          <w:bCs/>
        </w:rPr>
        <w:t xml:space="preserve"> within this more fluid environment. The P</w:t>
      </w:r>
      <w:r w:rsidR="00426942" w:rsidRPr="004D0ADC">
        <w:rPr>
          <w:bCs/>
        </w:rPr>
        <w:t xml:space="preserve">rogramme </w:t>
      </w:r>
      <w:r w:rsidR="003348C8">
        <w:rPr>
          <w:bCs/>
        </w:rPr>
        <w:t>L</w:t>
      </w:r>
      <w:r w:rsidR="00426942" w:rsidRPr="004D0ADC">
        <w:rPr>
          <w:bCs/>
        </w:rPr>
        <w:t xml:space="preserve">eader </w:t>
      </w:r>
      <w:r w:rsidR="00F45B10" w:rsidRPr="004D0ADC">
        <w:rPr>
          <w:bCs/>
        </w:rPr>
        <w:t>is responsible</w:t>
      </w:r>
      <w:r w:rsidR="00426942" w:rsidRPr="004D0ADC">
        <w:rPr>
          <w:bCs/>
        </w:rPr>
        <w:t xml:space="preserve"> </w:t>
      </w:r>
      <w:r w:rsidR="00F45B10" w:rsidRPr="004D0ADC">
        <w:rPr>
          <w:bCs/>
        </w:rPr>
        <w:t xml:space="preserve">for maintaining and developing the unique </w:t>
      </w:r>
      <w:r w:rsidR="00426942" w:rsidRPr="004D0ADC">
        <w:rPr>
          <w:bCs/>
        </w:rPr>
        <w:t>value proposition.</w:t>
      </w:r>
      <w:r w:rsidR="00F45B10" w:rsidRPr="004D0ADC">
        <w:rPr>
          <w:bCs/>
        </w:rPr>
        <w:t xml:space="preserve"> </w:t>
      </w:r>
      <w:r w:rsidR="00C2758F" w:rsidRPr="004D0ADC">
        <w:rPr>
          <w:bCs/>
        </w:rPr>
        <w:t xml:space="preserve">Business leaders and other practitioners are encouraged to be more closely involved with the programme on an ongoing basis than in traditional courses. </w:t>
      </w:r>
    </w:p>
    <w:p w:rsidR="00426942" w:rsidRPr="004D0ADC" w:rsidRDefault="00426942" w:rsidP="00426942">
      <w:pPr>
        <w:rPr>
          <w:bCs/>
        </w:rPr>
      </w:pPr>
      <w:r w:rsidRPr="004D0ADC">
        <w:rPr>
          <w:bCs/>
          <w:i/>
        </w:rPr>
        <w:t>Resource integration</w:t>
      </w:r>
      <w:r w:rsidRPr="004D0ADC">
        <w:rPr>
          <w:bCs/>
        </w:rPr>
        <w:t xml:space="preserve"> </w:t>
      </w:r>
    </w:p>
    <w:p w:rsidR="00426942" w:rsidRPr="004D0ADC" w:rsidRDefault="00426942" w:rsidP="00426942">
      <w:pPr>
        <w:rPr>
          <w:bCs/>
        </w:rPr>
      </w:pPr>
      <w:r w:rsidRPr="004D0ADC">
        <w:rPr>
          <w:bCs/>
        </w:rPr>
        <w:t>TEs come to the course with their own individual knowledge, skills and capabilities (operant resources)</w:t>
      </w:r>
      <w:r w:rsidR="00C2758F" w:rsidRPr="004D0ADC">
        <w:rPr>
          <w:bCs/>
        </w:rPr>
        <w:t xml:space="preserve">, as do all students. </w:t>
      </w:r>
      <w:r w:rsidR="00B15882" w:rsidRPr="004D0ADC">
        <w:rPr>
          <w:bCs/>
        </w:rPr>
        <w:t xml:space="preserve">However the TEs integrate their resources with each other by </w:t>
      </w:r>
      <w:r w:rsidRPr="004D0ADC">
        <w:rPr>
          <w:bCs/>
        </w:rPr>
        <w:t>work</w:t>
      </w:r>
      <w:r w:rsidR="00B15882" w:rsidRPr="004D0ADC">
        <w:rPr>
          <w:bCs/>
        </w:rPr>
        <w:t>ing</w:t>
      </w:r>
      <w:r w:rsidRPr="004D0ADC">
        <w:rPr>
          <w:bCs/>
        </w:rPr>
        <w:t xml:space="preserve"> together in teams to create businesses</w:t>
      </w:r>
      <w:r w:rsidR="00B15882" w:rsidRPr="004D0ADC">
        <w:rPr>
          <w:bCs/>
        </w:rPr>
        <w:t xml:space="preserve"> across the whole timeframe of the degree and often beyond this.</w:t>
      </w:r>
      <w:r w:rsidRPr="004D0ADC">
        <w:rPr>
          <w:bCs/>
        </w:rPr>
        <w:t xml:space="preserve"> </w:t>
      </w:r>
    </w:p>
    <w:p w:rsidR="00426942" w:rsidRPr="004D0ADC" w:rsidRDefault="00B15882" w:rsidP="00426942">
      <w:pPr>
        <w:rPr>
          <w:b/>
          <w:bCs/>
          <w:i/>
        </w:rPr>
      </w:pPr>
      <w:r w:rsidRPr="004D0ADC">
        <w:rPr>
          <w:bCs/>
        </w:rPr>
        <w:t xml:space="preserve">TEs integrate their operant resources with those of academic staff, as do traditional students. But the nature of the programme, as a business incubator, encourages integration with less traditional resources, as may be required by the needs of the businesses they are developing. </w:t>
      </w:r>
      <w:r w:rsidR="00426942" w:rsidRPr="004D0ADC">
        <w:rPr>
          <w:bCs/>
        </w:rPr>
        <w:t xml:space="preserve">For example, a team of TEs founded a food catering and delivery business </w:t>
      </w:r>
      <w:proofErr w:type="spellStart"/>
      <w:r w:rsidR="00426942" w:rsidRPr="004D0ADC">
        <w:rPr>
          <w:bCs/>
        </w:rPr>
        <w:t>Pelico</w:t>
      </w:r>
      <w:proofErr w:type="spellEnd"/>
      <w:r w:rsidR="00426942" w:rsidRPr="004D0ADC">
        <w:rPr>
          <w:bCs/>
        </w:rPr>
        <w:t xml:space="preserve"> </w:t>
      </w:r>
      <w:r w:rsidR="00426942" w:rsidRPr="004D0ADC">
        <w:rPr>
          <w:bCs/>
        </w:rPr>
        <w:fldChar w:fldCharType="begin" w:fldLock="1"/>
      </w:r>
      <w:r w:rsidR="00426942" w:rsidRPr="004D0ADC">
        <w:rPr>
          <w:bCs/>
        </w:rPr>
        <w:instrText>ADDIN CSL_CITATION { "citationItems" : [ { "id" : "ITEM-1", "itemData" : { "URL" : "http://365bristol.com/story/2017/06/08/the-first-taste-of-pelico-\u2013-a-new-bristol-business/4788/", "abstract" : "The new venture, established recently by UWE students, aims to deliver nutritious meals to office workers and to increase the quality of fast food. Give Pelico a go!", "accessed" : { "date-parts" : [ [ "2018", "2", "26" ] ] }, "author" : [ { "dropping-particle" : "", "family" : "Mason-Jones", "given" : "Sam", "non-dropping-particle" : "", "parse-names" : false, "suffix" : "" } ], "container-title" : "Bristol 365", "id" : "ITEM-1", "issued" : { "date-parts" : [ [ "2017" ] ] }, "page" : "1", "title" : "A first taste of Pelico \u2013 a new Bristol business", "type" : "webpage" }, "uris" : [ "http://www.mendeley.com/documents/?uuid=500e3327-6bc2-4641-b693-ee048e5e827d" ] } ], "mendeley" : { "formattedCitation" : "(Mason-Jones, 2017)", "plainTextFormattedCitation" : "(Mason-Jones, 2017)", "previouslyFormattedCitation" : "(Mason-Jones, 2017)" }, "properties" : {  }, "schema" : "https://github.com/citation-style-language/schema/raw/master/csl-citation.json" }</w:instrText>
      </w:r>
      <w:r w:rsidR="00426942" w:rsidRPr="004D0ADC">
        <w:rPr>
          <w:bCs/>
        </w:rPr>
        <w:fldChar w:fldCharType="separate"/>
      </w:r>
      <w:r w:rsidR="00426942" w:rsidRPr="004D0ADC">
        <w:rPr>
          <w:bCs/>
        </w:rPr>
        <w:t>(Mason-Jones, 2017)</w:t>
      </w:r>
      <w:r w:rsidR="00426942" w:rsidRPr="004D0ADC">
        <w:rPr>
          <w:bCs/>
        </w:rPr>
        <w:fldChar w:fldCharType="end"/>
      </w:r>
      <w:r w:rsidR="00426942" w:rsidRPr="004D0ADC">
        <w:rPr>
          <w:bCs/>
        </w:rPr>
        <w:t>.  They negotiated the use of UWE kitchen facilities (operand resources)</w:t>
      </w:r>
      <w:proofErr w:type="gramStart"/>
      <w:r w:rsidR="00426942" w:rsidRPr="004D0ADC">
        <w:rPr>
          <w:bCs/>
        </w:rPr>
        <w:t>,</w:t>
      </w:r>
      <w:proofErr w:type="gramEnd"/>
      <w:r w:rsidR="00426942" w:rsidRPr="004D0ADC">
        <w:rPr>
          <w:bCs/>
        </w:rPr>
        <w:t xml:space="preserve"> researched food business processes (operant resources from other actors) to launch and run a food service business.  The TEs integrated a range of resources and through this learning-by-doing they significantly enhanced their own operant resources.</w:t>
      </w:r>
    </w:p>
    <w:p w:rsidR="00426942" w:rsidRPr="004D0ADC" w:rsidRDefault="00426942" w:rsidP="00426942">
      <w:pPr>
        <w:rPr>
          <w:b/>
          <w:bCs/>
          <w:i/>
        </w:rPr>
      </w:pPr>
      <w:r w:rsidRPr="004D0ADC">
        <w:rPr>
          <w:bCs/>
          <w:i/>
        </w:rPr>
        <w:t>Service exchange</w:t>
      </w:r>
    </w:p>
    <w:p w:rsidR="009F1198" w:rsidRPr="004D0ADC" w:rsidRDefault="009F1198" w:rsidP="00426942">
      <w:pPr>
        <w:rPr>
          <w:bCs/>
        </w:rPr>
      </w:pPr>
      <w:r w:rsidRPr="004D0ADC">
        <w:rPr>
          <w:bCs/>
        </w:rPr>
        <w:lastRenderedPageBreak/>
        <w:t xml:space="preserve">It follows that the service exchange between the </w:t>
      </w:r>
      <w:r w:rsidR="00426942" w:rsidRPr="004D0ADC">
        <w:rPr>
          <w:bCs/>
        </w:rPr>
        <w:t xml:space="preserve">TEs </w:t>
      </w:r>
      <w:r w:rsidRPr="004D0ADC">
        <w:rPr>
          <w:bCs/>
        </w:rPr>
        <w:t xml:space="preserve">and the university develops to meet the different needs of TEs trying to establish a business and varies from that of </w:t>
      </w:r>
      <w:r w:rsidR="00426942" w:rsidRPr="004D0ADC">
        <w:rPr>
          <w:bCs/>
        </w:rPr>
        <w:t xml:space="preserve">typical undergraduate programmes.  </w:t>
      </w:r>
      <w:r w:rsidRPr="004D0ADC">
        <w:rPr>
          <w:bCs/>
        </w:rPr>
        <w:t xml:space="preserve">The university needs to be flexible in understanding its role in providing service to the students. </w:t>
      </w:r>
    </w:p>
    <w:p w:rsidR="00426942" w:rsidRPr="004D0ADC" w:rsidRDefault="009F1198" w:rsidP="00426942">
      <w:pPr>
        <w:rPr>
          <w:bCs/>
        </w:rPr>
      </w:pPr>
      <w:r w:rsidRPr="004D0ADC">
        <w:rPr>
          <w:bCs/>
        </w:rPr>
        <w:t>Most importantly t</w:t>
      </w:r>
      <w:r w:rsidR="00426942" w:rsidRPr="004D0ADC">
        <w:rPr>
          <w:bCs/>
        </w:rPr>
        <w:t xml:space="preserve">he greatest value is co-created when TEs work with practitioners and academics to apply appropriate theory to the reality experienced in their business </w:t>
      </w:r>
      <w:r w:rsidR="004D0ADC" w:rsidRPr="004D0ADC">
        <w:rPr>
          <w:bCs/>
        </w:rPr>
        <w:t>start-ups</w:t>
      </w:r>
      <w:r w:rsidRPr="004D0ADC">
        <w:rPr>
          <w:bCs/>
        </w:rPr>
        <w:t>.</w:t>
      </w:r>
      <w:r w:rsidR="00426942" w:rsidRPr="004D0ADC">
        <w:rPr>
          <w:bCs/>
        </w:rPr>
        <w:t xml:space="preserve">  This exchange is facilitated by the Team Coaches</w:t>
      </w:r>
      <w:r w:rsidR="003348C8">
        <w:rPr>
          <w:bCs/>
        </w:rPr>
        <w:t xml:space="preserve"> and </w:t>
      </w:r>
      <w:r w:rsidRPr="004D0ADC">
        <w:rPr>
          <w:bCs/>
        </w:rPr>
        <w:t>it requires the university to be closely linked with the business community and</w:t>
      </w:r>
      <w:r w:rsidR="003348C8">
        <w:rPr>
          <w:bCs/>
        </w:rPr>
        <w:t xml:space="preserve"> to be</w:t>
      </w:r>
      <w:r w:rsidRPr="004D0ADC">
        <w:rPr>
          <w:bCs/>
        </w:rPr>
        <w:t xml:space="preserve"> able to broker </w:t>
      </w:r>
      <w:r w:rsidR="004D0ADC" w:rsidRPr="004D0ADC">
        <w:rPr>
          <w:bCs/>
        </w:rPr>
        <w:t>and facilitate substantial practitioner support on an ongoing basis.</w:t>
      </w:r>
    </w:p>
    <w:p w:rsidR="00426942" w:rsidRPr="004D0ADC" w:rsidRDefault="00426942" w:rsidP="00426942">
      <w:pPr>
        <w:rPr>
          <w:bCs/>
        </w:rPr>
      </w:pPr>
      <w:r w:rsidRPr="004D0ADC">
        <w:rPr>
          <w:bCs/>
          <w:i/>
        </w:rPr>
        <w:t>Institutions and institutional arrangements</w:t>
      </w:r>
      <w:r w:rsidRPr="004D0ADC">
        <w:rPr>
          <w:bCs/>
        </w:rPr>
        <w:t xml:space="preserve"> </w:t>
      </w:r>
    </w:p>
    <w:p w:rsidR="00426942" w:rsidRPr="004D0ADC" w:rsidRDefault="00B279ED" w:rsidP="00426942">
      <w:pPr>
        <w:rPr>
          <w:bCs/>
        </w:rPr>
      </w:pPr>
      <w:r>
        <w:rPr>
          <w:bCs/>
        </w:rPr>
        <w:t xml:space="preserve">Universities, faculties and subject fields </w:t>
      </w:r>
      <w:r w:rsidR="00150937">
        <w:rPr>
          <w:bCs/>
        </w:rPr>
        <w:t xml:space="preserve">have established cultures and ways of working. The Team Entrepreneurship guiding principles </w:t>
      </w:r>
      <w:r w:rsidR="00150937" w:rsidRPr="00150937">
        <w:rPr>
          <w:bCs/>
        </w:rPr>
        <w:fldChar w:fldCharType="begin" w:fldLock="1"/>
      </w:r>
      <w:r w:rsidR="00150937" w:rsidRPr="00150937">
        <w:rPr>
          <w:bCs/>
        </w:rPr>
        <w:instrText>ADDIN CSL_CITATION { "citationItems" : [ { "id" : "ITEM-1", "itemData" : { "abstract" : "The aim of the Programme Handbook is to provide you with initial information relevant to the programme. If you have queries or suggestions contact Adrian Rivers (Programme Leader).", "author" : [ { "dropping-particle" : "", "family" : "Rivers", "given" : "Adrian", "non-dropping-particle" : "", "parse-names" : false, "suffix" : "" } ], "id" : "ITEM-1", "issued" : { "date-parts" : [ [ "2017" ] ] }, "number-of-pages" : "7", "publisher" : "University of the West of England", "publisher-place" : "Bristol", "title" : "Programme Handbook BA(Hons) Business (Team Entrepreneurship) 2017-18", "type" : "book" }, "locator" : "4", "uris" : [ "http://www.mendeley.com/documents/?uuid=f8f5b301-b30f-4bfc-aace-29c1ee919cfa" ] } ], "mendeley" : { "formattedCitation" : "(Rivers, 2017, p.4)", "plainTextFormattedCitation" : "(Rivers, 2017, p.4)", "previouslyFormattedCitation" : "(Rivers, 2017, p.4)" }, "properties" : {  }, "schema" : "https://github.com/citation-style-language/schema/raw/master/csl-citation.json" }</w:instrText>
      </w:r>
      <w:r w:rsidR="00150937" w:rsidRPr="00150937">
        <w:rPr>
          <w:bCs/>
        </w:rPr>
        <w:fldChar w:fldCharType="separate"/>
      </w:r>
      <w:r w:rsidR="00150937" w:rsidRPr="00150937">
        <w:rPr>
          <w:bCs/>
        </w:rPr>
        <w:t>(Rivers, 2017)</w:t>
      </w:r>
      <w:r w:rsidR="00150937" w:rsidRPr="00150937">
        <w:rPr>
          <w:bCs/>
        </w:rPr>
        <w:fldChar w:fldCharType="end"/>
      </w:r>
      <w:r w:rsidR="00150937">
        <w:rPr>
          <w:bCs/>
        </w:rPr>
        <w:t xml:space="preserve"> encourage different ways of thinking and working and diverge from university institutional norms. </w:t>
      </w:r>
      <w:r w:rsidR="00150937" w:rsidRPr="00150937">
        <w:rPr>
          <w:bCs/>
        </w:rPr>
        <w:t xml:space="preserve"> </w:t>
      </w:r>
    </w:p>
    <w:p w:rsidR="00426942" w:rsidRPr="004D0ADC" w:rsidRDefault="00150937" w:rsidP="00426942">
      <w:pPr>
        <w:rPr>
          <w:bCs/>
        </w:rPr>
      </w:pPr>
      <w:r>
        <w:rPr>
          <w:bCs/>
        </w:rPr>
        <w:t>The T</w:t>
      </w:r>
      <w:r w:rsidRPr="00150937">
        <w:rPr>
          <w:bCs/>
        </w:rPr>
        <w:t xml:space="preserve">eam Academy programme </w:t>
      </w:r>
      <w:r w:rsidRPr="00150937">
        <w:rPr>
          <w:bCs/>
        </w:rPr>
        <w:fldChar w:fldCharType="begin" w:fldLock="1"/>
      </w:r>
      <w:r w:rsidRPr="00150937">
        <w:rPr>
          <w:bCs/>
        </w:rPr>
        <w:instrText>ADDIN CSL_CITATION { "citationItems" : [ { "id" : "ITEM-1", "itemData" : { "URL" : "http://www.tiimiakatemia.fi/en/tiimiakatemia/tiimiakatemia-nutshell/", "abstract" : "Overview of approach", "accessed" : { "date-parts" : [ [ "2017", "2", "27" ] ] }, "author" : [ { "dropping-particle" : "", "family" : "Tiimiakatemia", "given" : "", "non-dropping-particle" : "", "parse-names" : false, "suffix" : "" } ], "id" : "ITEM-1", "issued" : { "date-parts" : [ [ "2013" ] ] }, "title" : "Tiimiakatemia in a nutshell", "type" : "webpage" }, "uris" : [ "http://www.mendeley.com/documents/?uuid=e02132a0-39e0-49c7-a586-5d367e0121df" ] }, { "id" : "ITEM-2", "itemData" : { "ISBN" : "9526788362", "author" : [ { "dropping-particle" : "", "family" : "Partanen", "given" : "Johannes", "non-dropping-particle" : "", "parse-names" : false, "suffix" : "" } ], "id" : "ITEM-2", "issued" : { "date-parts" : [ [ "2015" ] ] }, "publisher" : "Partus", "title" : "Glimpses of individual learning : what team coaches need to know about individual learning and the practices of Tiimiakatemia. volume I", "type" : "book" }, "uris" : [ "http://www.mendeley.com/documents/?uuid=6821ec17-bd07-4a97-9824-eef2274264bd" ] } ], "mendeley" : { "formattedCitation" : "(Tiimiakatemia, 2013; Partanen, 2015)", "plainTextFormattedCitation" : "(Tiimiakatemia, 2013; Partanen, 2015)", "previouslyFormattedCitation" : "(Tiimiakatemia, 2013; Partanen, 2015)" }, "properties" : {  }, "schema" : "https://github.com/citation-style-language/schema/raw/master/csl-citation.json" }</w:instrText>
      </w:r>
      <w:r w:rsidRPr="00150937">
        <w:rPr>
          <w:bCs/>
        </w:rPr>
        <w:fldChar w:fldCharType="separate"/>
      </w:r>
      <w:r w:rsidRPr="00150937">
        <w:rPr>
          <w:bCs/>
        </w:rPr>
        <w:t>(Tiimiakatemia, 2013; Partanen, 2015)</w:t>
      </w:r>
      <w:r w:rsidRPr="00150937">
        <w:rPr>
          <w:bCs/>
        </w:rPr>
        <w:fldChar w:fldCharType="end"/>
      </w:r>
      <w:r>
        <w:rPr>
          <w:bCs/>
        </w:rPr>
        <w:t xml:space="preserve"> and partner institutions, delivering the programme globally, </w:t>
      </w:r>
      <w:r w:rsidR="00877209">
        <w:rPr>
          <w:bCs/>
        </w:rPr>
        <w:t xml:space="preserve">influence the culture developed within the </w:t>
      </w:r>
      <w:r w:rsidRPr="004D0ADC">
        <w:rPr>
          <w:bCs/>
        </w:rPr>
        <w:t xml:space="preserve">TE </w:t>
      </w:r>
      <w:r w:rsidR="00877209">
        <w:rPr>
          <w:bCs/>
        </w:rPr>
        <w:t xml:space="preserve">programme and the TE </w:t>
      </w:r>
      <w:r w:rsidRPr="004D0ADC">
        <w:rPr>
          <w:bCs/>
        </w:rPr>
        <w:t xml:space="preserve">teams and TE-generated businesses </w:t>
      </w:r>
      <w:r w:rsidR="00877209">
        <w:rPr>
          <w:bCs/>
        </w:rPr>
        <w:t>start to create new institutional arrangements.</w:t>
      </w:r>
    </w:p>
    <w:p w:rsidR="00426942" w:rsidRPr="004D0ADC" w:rsidRDefault="00426942" w:rsidP="00426942">
      <w:pPr>
        <w:rPr>
          <w:bCs/>
          <w:i/>
        </w:rPr>
      </w:pPr>
      <w:r w:rsidRPr="004D0ADC">
        <w:rPr>
          <w:bCs/>
          <w:i/>
        </w:rPr>
        <w:t>Service eco-systems</w:t>
      </w:r>
    </w:p>
    <w:p w:rsidR="00426942" w:rsidRPr="004D0ADC" w:rsidRDefault="00426942" w:rsidP="00426942">
      <w:pPr>
        <w:rPr>
          <w:bCs/>
        </w:rPr>
      </w:pPr>
      <w:r w:rsidRPr="004D0ADC">
        <w:rPr>
          <w:bCs/>
        </w:rPr>
        <w:t xml:space="preserve">The University provides a broad service eco-system with academics and practitioners in a wide range of disciplines.  </w:t>
      </w:r>
      <w:r w:rsidR="001C5A47">
        <w:rPr>
          <w:bCs/>
        </w:rPr>
        <w:t>While the access to service in this ecosystem is largely predetermined on more traditional programmes, t</w:t>
      </w:r>
      <w:r w:rsidRPr="004D0ADC">
        <w:rPr>
          <w:bCs/>
        </w:rPr>
        <w:t xml:space="preserve">he TEs can negotiate access to actors </w:t>
      </w:r>
      <w:r w:rsidR="001C5A47">
        <w:rPr>
          <w:bCs/>
        </w:rPr>
        <w:t xml:space="preserve">and resources within the wider eco-system, </w:t>
      </w:r>
      <w:r w:rsidRPr="004D0ADC">
        <w:rPr>
          <w:bCs/>
        </w:rPr>
        <w:t>as the need arises in their business development.</w:t>
      </w:r>
      <w:r w:rsidR="00150937" w:rsidRPr="00150937">
        <w:rPr>
          <w:bCs/>
        </w:rPr>
        <w:t xml:space="preserve"> </w:t>
      </w:r>
      <w:r w:rsidR="001C5A47">
        <w:rPr>
          <w:bCs/>
        </w:rPr>
        <w:t xml:space="preserve">Furthermore, the TE programme can be seen as a service eco-system in itself working within the wider eco-system of the </w:t>
      </w:r>
      <w:proofErr w:type="spellStart"/>
      <w:r w:rsidR="00150937" w:rsidRPr="004D0ADC">
        <w:rPr>
          <w:bCs/>
        </w:rPr>
        <w:t>Tiimiakatemia</w:t>
      </w:r>
      <w:proofErr w:type="spellEnd"/>
      <w:r w:rsidR="00150937" w:rsidRPr="004D0ADC">
        <w:rPr>
          <w:bCs/>
        </w:rPr>
        <w:t xml:space="preserve"> Global network of similar courses.</w:t>
      </w:r>
    </w:p>
    <w:p w:rsidR="00426942" w:rsidRPr="004D0ADC" w:rsidRDefault="00426942" w:rsidP="00426942">
      <w:pPr>
        <w:rPr>
          <w:bCs/>
          <w:i/>
        </w:rPr>
      </w:pPr>
      <w:r w:rsidRPr="004D0ADC">
        <w:rPr>
          <w:bCs/>
          <w:i/>
        </w:rPr>
        <w:t>Value creation</w:t>
      </w:r>
    </w:p>
    <w:p w:rsidR="00426942" w:rsidRPr="004D0ADC" w:rsidRDefault="00830619" w:rsidP="00426942">
      <w:pPr>
        <w:rPr>
          <w:bCs/>
        </w:rPr>
      </w:pPr>
      <w:r w:rsidRPr="00830619">
        <w:rPr>
          <w:bCs/>
        </w:rPr>
        <w:t xml:space="preserve">Evidence of value creation will be most significant </w:t>
      </w:r>
      <w:r w:rsidRPr="004D0ADC">
        <w:rPr>
          <w:bCs/>
        </w:rPr>
        <w:t xml:space="preserve">in terms of </w:t>
      </w:r>
      <w:r>
        <w:rPr>
          <w:bCs/>
        </w:rPr>
        <w:t xml:space="preserve">the </w:t>
      </w:r>
      <w:r w:rsidRPr="004D0ADC">
        <w:rPr>
          <w:bCs/>
        </w:rPr>
        <w:t>lifetime impact</w:t>
      </w:r>
      <w:r w:rsidRPr="00830619">
        <w:rPr>
          <w:bCs/>
        </w:rPr>
        <w:t xml:space="preserve"> </w:t>
      </w:r>
      <w:r>
        <w:rPr>
          <w:bCs/>
        </w:rPr>
        <w:t>on the TEs</w:t>
      </w:r>
      <w:r w:rsidRPr="00830619">
        <w:rPr>
          <w:bCs/>
        </w:rPr>
        <w:t>.  The UWE Bristol course has only been running for a few years</w:t>
      </w:r>
      <w:r w:rsidR="00752EA6">
        <w:rPr>
          <w:bCs/>
        </w:rPr>
        <w:t>,</w:t>
      </w:r>
      <w:r w:rsidRPr="00830619">
        <w:rPr>
          <w:bCs/>
        </w:rPr>
        <w:t xml:space="preserve"> but the Finnish experience is that, at two years after graduation, 42% of students are entrepreneurs and the businesses they create </w:t>
      </w:r>
      <w:r>
        <w:rPr>
          <w:bCs/>
        </w:rPr>
        <w:t xml:space="preserve">provide additional value in </w:t>
      </w:r>
      <w:r w:rsidRPr="00830619">
        <w:rPr>
          <w:bCs/>
        </w:rPr>
        <w:t>extend</w:t>
      </w:r>
      <w:r>
        <w:rPr>
          <w:bCs/>
        </w:rPr>
        <w:t>ing</w:t>
      </w:r>
      <w:r w:rsidRPr="00830619">
        <w:rPr>
          <w:bCs/>
        </w:rPr>
        <w:t xml:space="preserve"> the </w:t>
      </w:r>
      <w:proofErr w:type="spellStart"/>
      <w:r w:rsidRPr="00830619">
        <w:rPr>
          <w:bCs/>
        </w:rPr>
        <w:t>Tiimiakatemia</w:t>
      </w:r>
      <w:proofErr w:type="spellEnd"/>
      <w:r w:rsidRPr="00830619">
        <w:rPr>
          <w:bCs/>
        </w:rPr>
        <w:t xml:space="preserve"> eco-system. </w:t>
      </w:r>
      <w:r w:rsidR="00426942" w:rsidRPr="004D0ADC">
        <w:rPr>
          <w:bCs/>
        </w:rPr>
        <w:t xml:space="preserve">As the UWE Bristol </w:t>
      </w:r>
      <w:r>
        <w:rPr>
          <w:bCs/>
        </w:rPr>
        <w:t>programme</w:t>
      </w:r>
      <w:r w:rsidR="00426942" w:rsidRPr="004D0ADC">
        <w:rPr>
          <w:bCs/>
        </w:rPr>
        <w:t xml:space="preserve"> started in 2013, </w:t>
      </w:r>
      <w:r>
        <w:rPr>
          <w:bCs/>
        </w:rPr>
        <w:t>it is only possible so far to</w:t>
      </w:r>
      <w:r w:rsidR="00426942" w:rsidRPr="004D0ADC">
        <w:rPr>
          <w:bCs/>
        </w:rPr>
        <w:t xml:space="preserve"> use shorter-term proxy measures</w:t>
      </w:r>
      <w:r w:rsidR="003348C8">
        <w:rPr>
          <w:bCs/>
        </w:rPr>
        <w:t xml:space="preserve"> at this stage</w:t>
      </w:r>
      <w:r w:rsidR="00426942" w:rsidRPr="004D0ADC">
        <w:rPr>
          <w:bCs/>
        </w:rPr>
        <w:t xml:space="preserve">.  The instruments in use in England are the National Student Survey (NSS) and Destination of Leavers from Higher Education survey (DHLE).   For the first graduating TE cohort, “DLHE and NSS data shows high levels of attainment and satisfaction, with 100% of graduates saying that the programme prepared them well for starting their own business. Graduates not running their own companies are proving to be highly employable within professional and managerial roles.” </w:t>
      </w:r>
      <w:r w:rsidR="00426942" w:rsidRPr="004D0ADC">
        <w:rPr>
          <w:bCs/>
        </w:rPr>
        <w:fldChar w:fldCharType="begin" w:fldLock="1"/>
      </w:r>
      <w:r w:rsidR="00426942" w:rsidRPr="004D0ADC">
        <w:rPr>
          <w:bCs/>
        </w:rPr>
        <w:instrText>ADDIN CSL_CITATION { "citationItems" : [ { "id" : "ITEM-1", "itemData" : { "URL" : "https://www.unialliance.ac.uk/2017/08/02/uwe-bristol-team-entrepreneurship/", "abstract" : "Business degree embraces innovative teaching model which avoids the traditional classroom format Bristol Business School\u2019s Team Entrepreneurship programme is one of the first business degrees to embrace the innovative \u2018Tiimiakatemia\u2019 model in the UK. Pioneered in Finland, the model avoids traditional classroom formats. Instead, students launch their own business ventures. They work in a dedicated office environment within \u2018team companies\u2019 supported by a \u2018team coach\u2019.", "accessed" : { "date-parts" : [ [ "2018", "2", "26" ] ] }, "author" : [ { "dropping-particle" : "", "family" : "University Alliance", "given" : "", "non-dropping-particle" : "", "parse-names" : false, "suffix" : "" } ], "container-title" : "University Alliance", "id" : "ITEM-1", "issued" : { "date-parts" : [ [ "2017" ] ] }, "note" : "Business degree embraces innovative teaching model which avoids the traditional classroom format\nBristol Business School\u2019s Team Entrepreneurship programme is one of the first business degrees to embrace the innovative \u2018Tiimiakatemia\u2019 model in the UK. Pioneered in Finland, the model avoids traditional classroom formats. Instead, students launch their own business ventures. They work in a dedicated office environment within \u2018team companies\u2019 supported by a \u2018team coach\u2019.\nLearning is built around three clear strands which combine to develop knowledge, skills and mindset:\nIndividual strand: students use self-managed learning principles to complete their own programme of individual development and learning, completing a personal learning contract they agree with their team companies (rationale: entrepreneurs need to manage their own learning)\nTeam strand: students develop leadership, followership and collaborative skills within team-based projects and ventures (rationale: entrepreneurs need to work with others). Each team company has its own open plan office space in the dedicated Team Entrepreneurship Hub.\nVenture strand: students launch and run their own businesses and social enterprises (rationale: entrepreneurs need to create organisations that generate value).\nAssessment focusses on enabling students to learn by doing while assignments include active engagement with external businesses. This allows project teams to address real business problems.\nEach week students engage in \u2018creative conversations\u2019 with external employers and entrepreneurs, including amongst the alumni network.\u00a0 In some cases this has led to longer-term mentoring for the students.\nBusinesses being run by graduates of the programme include Crowdreach, an agency that helps entrepreneurs raise capital through crowdfunding and Unique Insights, which offers universities sophisticated analytical software to reduce undergraduate drop-out rates.\nThe first cohort of students graduated in July 2016. DLHE and NSS data shows high levels of attainment and satisfaction, with 100% of graduates saying that the programme prepared them well for starting their own business. Graduates not running their own companies are proving to be highly employable within professional and managerial roles.\nStudents are actively involved in developing the programme \u2013 the final year project requires their input into the future of the programme which benefits future students.\nI can genuinely say that I am proud to have been on this course. I am proud of the person I have become and I am proud of the team that is around me. I would not change the process I have been through.\u00a0Toby Bartholomew, who established innovation consultancy services company Creative Monkey Solutions while on the course.", "page" : "1", "title" : "UWE Bristol: Team Entrepreneurship", "type" : "webpage" }, "uris" : [ "http://www.mendeley.com/documents/?uuid=e6bbb795-b599-4ccc-880b-54187806fdbd" ] } ], "mendeley" : { "formattedCitation" : "(University Alliance, 2017)", "plainTextFormattedCitation" : "(University Alliance, 2017)", "previouslyFormattedCitation" : "(University Alliance, 2017)" }, "properties" : {  }, "schema" : "https://github.com/citation-style-language/schema/raw/master/csl-citation.json" }</w:instrText>
      </w:r>
      <w:r w:rsidR="00426942" w:rsidRPr="004D0ADC">
        <w:rPr>
          <w:bCs/>
        </w:rPr>
        <w:fldChar w:fldCharType="separate"/>
      </w:r>
      <w:r w:rsidR="00426942" w:rsidRPr="004D0ADC">
        <w:rPr>
          <w:bCs/>
        </w:rPr>
        <w:t>(University Alliance, 2017)</w:t>
      </w:r>
      <w:r w:rsidR="00426942" w:rsidRPr="004D0ADC">
        <w:rPr>
          <w:bCs/>
        </w:rPr>
        <w:fldChar w:fldCharType="end"/>
      </w:r>
    </w:p>
    <w:p w:rsidR="00324EE1" w:rsidRPr="004D0ADC" w:rsidRDefault="00752EA6" w:rsidP="00324EE1">
      <w:pPr>
        <w:rPr>
          <w:bCs/>
        </w:rPr>
      </w:pPr>
      <w:r w:rsidRPr="00752EA6">
        <w:rPr>
          <w:bCs/>
        </w:rPr>
        <w:t xml:space="preserve">In the short time that the UWE Bristol course has been running, there have been other recognitions of the value created.  TEs from UWE Bristol have been named Student Director of the Year by the Institute of Directors for both 2016 </w:t>
      </w:r>
      <w:r w:rsidRPr="00752EA6">
        <w:rPr>
          <w:bCs/>
        </w:rPr>
        <w:fldChar w:fldCharType="begin" w:fldLock="1"/>
      </w:r>
      <w:r w:rsidRPr="00752EA6">
        <w:rPr>
          <w:bCs/>
        </w:rPr>
        <w:instrText>ADDIN CSL_CITATION { "citationItems" : [ { "id" : "ITEM-1", "itemData" : { "URL" : "https://www.iod.com/news/news/articles/IoD-announces-Director-of-the-Year-Awards-2016-winners", "abstract" : "Student Member of the Year Award\r\n\r\nJamie Rawsthorne, Unique Insights, CEO and Co-founder - University of the West of England\r\n", "accessed" : { "date-parts" : [ [ "2018", "2", "26" ] ] }, "author" : [ { "dropping-particle" : "", "family" : "Institute of Directors", "given" : "", "non-dropping-particle" : "", "parse-names" : false, "suffix" : "" } ], "container-title" : "Institute of Directors", "id" : "ITEM-1", "issued" : { "date-parts" : [ [ "2016" ] ] }, "page" : "1", "title" : "IoD announces Director of the Year Awards 2016 winners", "type" : "webpage" }, "uris" : [ "http://www.mendeley.com/documents/?uuid=8b84c54f-cb4c-3499-ae67-c60dc46c1a67" ] } ], "mendeley" : { "formattedCitation" : "(Institute of Directors, 2016)", "plainTextFormattedCitation" : "(Institute of Directors, 2016)", "previouslyFormattedCitation" : "(Institute of Directors, 2016)" }, "properties" : {  }, "schema" : "https://github.com/citation-style-language/schema/raw/master/csl-citation.json" }</w:instrText>
      </w:r>
      <w:r w:rsidRPr="00752EA6">
        <w:rPr>
          <w:bCs/>
        </w:rPr>
        <w:fldChar w:fldCharType="separate"/>
      </w:r>
      <w:r w:rsidRPr="00752EA6">
        <w:rPr>
          <w:bCs/>
        </w:rPr>
        <w:t>(Institute of Directors, 2016)</w:t>
      </w:r>
      <w:r w:rsidRPr="00752EA6">
        <w:rPr>
          <w:bCs/>
        </w:rPr>
        <w:fldChar w:fldCharType="end"/>
      </w:r>
      <w:r w:rsidRPr="00752EA6">
        <w:rPr>
          <w:bCs/>
        </w:rPr>
        <w:t xml:space="preserve"> and 2017 </w:t>
      </w:r>
      <w:r w:rsidRPr="00752EA6">
        <w:rPr>
          <w:bCs/>
        </w:rPr>
        <w:fldChar w:fldCharType="begin" w:fldLock="1"/>
      </w:r>
      <w:r w:rsidRPr="00752EA6">
        <w:rPr>
          <w:bCs/>
        </w:rPr>
        <w:instrText>ADDIN CSL_CITATION { "citationItems" : [ { "id" : "ITEM-1", "itemData" : { "URL" : "https://www.director.co.uk/alex-gatehouse-student-director-22953-2/", "abstract" : "Every day during the Christmas holidays we profile winners of the recent IoD Director of the Year Awards. Today it\u2019s Alex Gatehouse, co-founder and CEO of Pelico, who won the Student Director award", "accessed" : { "date-parts" : [ [ "2018", "2", "14" ] ] }, "author" : [ { "dropping-particle" : "", "family" : "Director Magazine", "given" : "", "non-dropping-particle" : "", "parse-names" : false, "suffix" : "" } ], "container-title" : "Director Magazine", "id" : "ITEM-1", "issued" : { "date-parts" : [ [ "2017" ] ] }, "page" : "1", "title" : "Director of the Year - Alex Gatehouse, co-founder and CEO, Pelico", "type" : "webpage" }, "uris" : [ "http://www.mendeley.com/documents/?uuid=0f3e1e75-ed69-3a0c-8522-59cca6dda42d" ] } ], "mendeley" : { "formattedCitation" : "(Director Magazine, 2017)", "plainTextFormattedCitation" : "(Director Magazine, 2017)", "previouslyFormattedCitation" : "(Director Magazine, 2017)" }, "properties" : {  }, "schema" : "https://github.com/citation-style-language/schema/raw/master/csl-citation.json" }</w:instrText>
      </w:r>
      <w:r w:rsidRPr="00752EA6">
        <w:rPr>
          <w:bCs/>
        </w:rPr>
        <w:fldChar w:fldCharType="separate"/>
      </w:r>
      <w:r w:rsidRPr="00752EA6">
        <w:rPr>
          <w:bCs/>
        </w:rPr>
        <w:t>(Director Magazine, 2017)</w:t>
      </w:r>
      <w:r w:rsidRPr="00752EA6">
        <w:rPr>
          <w:bCs/>
        </w:rPr>
        <w:fldChar w:fldCharType="end"/>
      </w:r>
      <w:r w:rsidRPr="00752EA6">
        <w:rPr>
          <w:bCs/>
        </w:rPr>
        <w:t>.</w:t>
      </w:r>
      <w:r>
        <w:rPr>
          <w:bCs/>
        </w:rPr>
        <w:t xml:space="preserve"> Future research needs to be done </w:t>
      </w:r>
      <w:r w:rsidR="00426942" w:rsidRPr="004D0ADC">
        <w:rPr>
          <w:bCs/>
        </w:rPr>
        <w:t xml:space="preserve">to quantify the value creation of businesses </w:t>
      </w:r>
      <w:r>
        <w:rPr>
          <w:bCs/>
        </w:rPr>
        <w:t xml:space="preserve">founded </w:t>
      </w:r>
      <w:r w:rsidR="003348C8">
        <w:rPr>
          <w:bCs/>
        </w:rPr>
        <w:t xml:space="preserve">as a </w:t>
      </w:r>
      <w:r w:rsidR="003348C8">
        <w:rPr>
          <w:bCs/>
        </w:rPr>
        <w:lastRenderedPageBreak/>
        <w:t xml:space="preserve">result </w:t>
      </w:r>
      <w:r>
        <w:rPr>
          <w:bCs/>
        </w:rPr>
        <w:t>of the programme, as they develop.</w:t>
      </w:r>
      <w:r w:rsidR="00324EE1" w:rsidRPr="00324EE1">
        <w:rPr>
          <w:bCs/>
        </w:rPr>
        <w:t xml:space="preserve"> </w:t>
      </w:r>
      <w:r w:rsidR="00324EE1" w:rsidRPr="004D0ADC">
        <w:rPr>
          <w:bCs/>
        </w:rPr>
        <w:t xml:space="preserve">There is </w:t>
      </w:r>
      <w:r w:rsidR="00324EE1">
        <w:rPr>
          <w:bCs/>
        </w:rPr>
        <w:t xml:space="preserve">also </w:t>
      </w:r>
      <w:r w:rsidR="00324EE1" w:rsidRPr="004D0ADC">
        <w:rPr>
          <w:bCs/>
        </w:rPr>
        <w:t xml:space="preserve">a broader value creation in the UK from the contribution of these cohorts of TEs towards economic growth.  </w:t>
      </w:r>
    </w:p>
    <w:p w:rsidR="00426942" w:rsidRPr="004D0ADC" w:rsidRDefault="00426942" w:rsidP="00426942">
      <w:pPr>
        <w:rPr>
          <w:bCs/>
        </w:rPr>
      </w:pPr>
      <w:r w:rsidRPr="004D0ADC">
        <w:rPr>
          <w:bCs/>
        </w:rPr>
        <w:t xml:space="preserve">Value for </w:t>
      </w:r>
      <w:r w:rsidR="006A2FBC">
        <w:rPr>
          <w:bCs/>
        </w:rPr>
        <w:t xml:space="preserve">the </w:t>
      </w:r>
      <w:r w:rsidR="00324EE1">
        <w:rPr>
          <w:bCs/>
        </w:rPr>
        <w:t>university</w:t>
      </w:r>
      <w:r w:rsidR="006A2FBC">
        <w:rPr>
          <w:bCs/>
        </w:rPr>
        <w:t>,</w:t>
      </w:r>
      <w:r w:rsidR="00324EE1">
        <w:rPr>
          <w:bCs/>
        </w:rPr>
        <w:t xml:space="preserve"> </w:t>
      </w:r>
      <w:r w:rsidR="00B94EE4">
        <w:rPr>
          <w:bCs/>
        </w:rPr>
        <w:t xml:space="preserve">seen </w:t>
      </w:r>
      <w:r w:rsidR="00324EE1">
        <w:rPr>
          <w:bCs/>
        </w:rPr>
        <w:t>from an exchange point of view</w:t>
      </w:r>
      <w:r w:rsidR="006A2FBC">
        <w:rPr>
          <w:bCs/>
        </w:rPr>
        <w:t>,</w:t>
      </w:r>
      <w:r w:rsidR="00324EE1">
        <w:rPr>
          <w:bCs/>
        </w:rPr>
        <w:t xml:space="preserve"> </w:t>
      </w:r>
      <w:r w:rsidRPr="004D0ADC">
        <w:rPr>
          <w:bCs/>
        </w:rPr>
        <w:t xml:space="preserve">is the tuition fee income.  However, </w:t>
      </w:r>
      <w:r w:rsidR="00324EE1">
        <w:rPr>
          <w:bCs/>
        </w:rPr>
        <w:t xml:space="preserve">a broader view of value, as perceived within S-D Logic, recognises that the programme provides pedagogic learning on new ways to engage with students and that </w:t>
      </w:r>
      <w:r w:rsidRPr="004D0ADC">
        <w:rPr>
          <w:bCs/>
        </w:rPr>
        <w:t>the engagement of students in the Bristol community through their businesses contributes to the University’s brand and future student recruitment.</w:t>
      </w:r>
    </w:p>
    <w:p w:rsidR="00426942" w:rsidRPr="004D0ADC" w:rsidRDefault="00426942" w:rsidP="00426942">
      <w:pPr>
        <w:rPr>
          <w:bCs/>
        </w:rPr>
      </w:pPr>
      <w:r w:rsidRPr="004D0ADC">
        <w:rPr>
          <w:bCs/>
        </w:rPr>
        <w:t>In the global context, the TEs and the course contribute value towards the achievement of a number of the United Nations Sustainable Development Goals (SDGs), notably SDG 4 Quality Education target 4.4</w:t>
      </w:r>
      <w:r w:rsidR="003348C8">
        <w:rPr>
          <w:bCs/>
        </w:rPr>
        <w:t>:</w:t>
      </w:r>
      <w:r w:rsidRPr="004D0ADC">
        <w:rPr>
          <w:bCs/>
        </w:rPr>
        <w:t xml:space="preserve"> “By 2030, substantially increase the number of youth and adults who have relevant skills, including technical and vocational skills, for employment, decent jobs and entrepreneurship” </w:t>
      </w:r>
      <w:r w:rsidRPr="004D0ADC">
        <w:rPr>
          <w:bCs/>
        </w:rPr>
        <w:fldChar w:fldCharType="begin" w:fldLock="1"/>
      </w:r>
      <w:r w:rsidRPr="004D0ADC">
        <w:rPr>
          <w:bCs/>
        </w:rPr>
        <w:instrText>ADDIN CSL_CITATION { "citationItems" : [ { "id" : "ITEM-1", "itemData" : { "author" : [ { "dropping-particle" : "", "family" : "United Nations General Assembly", "given" : "", "non-dropping-particle" : "", "parse-names" : false, "suffix" : "" } ], "id" : "ITEM-1", "issued" : { "date-parts" : [ [ "2015" ] ] }, "note" : "Sustainable Development Goals resolution with full text of goals\nSigned off by 193 countries", "number" : "A/RES/70/1", "page" : "1-35", "title" : "Transforming our world: the 2030 Agenda for Sustainable Development", "type" : "legislation" }, "uris" : [ "http://www.mendeley.com/documents/?uuid=e3db68a3-a314-4a65-8453-30ddfc43b4bd" ] } ], "mendeley" : { "formattedCitation" : "(United Nations General Assembly, 2015)", "plainTextFormattedCitation" : "(United Nations General Assembly, 2015)", "previouslyFormattedCitation" : "(United Nations General Assembly, 2015)" }, "properties" : {  }, "schema" : "https://github.com/citation-style-language/schema/raw/master/csl-citation.json" }</w:instrText>
      </w:r>
      <w:r w:rsidRPr="004D0ADC">
        <w:rPr>
          <w:bCs/>
        </w:rPr>
        <w:fldChar w:fldCharType="separate"/>
      </w:r>
      <w:r w:rsidRPr="004D0ADC">
        <w:rPr>
          <w:bCs/>
        </w:rPr>
        <w:t>(United Nations General Assembly, 2015)</w:t>
      </w:r>
      <w:r w:rsidRPr="004D0ADC">
        <w:rPr>
          <w:bCs/>
        </w:rPr>
        <w:fldChar w:fldCharType="end"/>
      </w:r>
      <w:r w:rsidRPr="004D0ADC">
        <w:rPr>
          <w:bCs/>
        </w:rPr>
        <w:t>.</w:t>
      </w:r>
    </w:p>
    <w:p w:rsidR="00B94EE4" w:rsidRPr="00B94EE4" w:rsidRDefault="00B94EE4" w:rsidP="00BA37F6">
      <w:pPr>
        <w:rPr>
          <w:bCs/>
          <w:i/>
        </w:rPr>
      </w:pPr>
      <w:r w:rsidRPr="00B94EE4">
        <w:rPr>
          <w:bCs/>
          <w:i/>
        </w:rPr>
        <w:t>Conclusions</w:t>
      </w:r>
    </w:p>
    <w:p w:rsidR="00B94EE4" w:rsidRPr="00B94EE4" w:rsidRDefault="00B94EE4" w:rsidP="00BA37F6">
      <w:pPr>
        <w:rPr>
          <w:bCs/>
        </w:rPr>
      </w:pPr>
      <w:r>
        <w:rPr>
          <w:bCs/>
        </w:rPr>
        <w:t xml:space="preserve">The case study provides a particular example of co-creation of value in higher education. The Team Entrepreneurship approach would not be suitable for all business students. Recruitment is strict in terms of selecting students that are suited to this type of learning.  </w:t>
      </w:r>
      <w:r w:rsidR="003348C8">
        <w:rPr>
          <w:bCs/>
        </w:rPr>
        <w:t>S</w:t>
      </w:r>
      <w:r>
        <w:rPr>
          <w:bCs/>
        </w:rPr>
        <w:t xml:space="preserve">taff </w:t>
      </w:r>
      <w:r w:rsidR="003348C8">
        <w:rPr>
          <w:bCs/>
        </w:rPr>
        <w:t xml:space="preserve">selection is based on </w:t>
      </w:r>
      <w:r>
        <w:rPr>
          <w:bCs/>
        </w:rPr>
        <w:t>ability to engage with business and to facilitate the students’ learning in the course of developing a business. S-D Logic provides a useful lens to view co-creation in the case and to compare the case with a more traditional approach.</w:t>
      </w:r>
    </w:p>
    <w:p w:rsidR="00BA37F6" w:rsidRPr="00BA37F6" w:rsidRDefault="00BA37F6" w:rsidP="00BA37F6">
      <w:pPr>
        <w:rPr>
          <w:b/>
          <w:bCs/>
        </w:rPr>
      </w:pPr>
      <w:r w:rsidRPr="00BA37F6">
        <w:rPr>
          <w:b/>
          <w:bCs/>
        </w:rPr>
        <w:t>Useful links</w:t>
      </w:r>
    </w:p>
    <w:p w:rsidR="00BA37F6" w:rsidRDefault="00BA37F6" w:rsidP="00BA37F6">
      <w:pPr>
        <w:rPr>
          <w:bCs/>
        </w:rPr>
      </w:pPr>
      <w:proofErr w:type="spellStart"/>
      <w:proofErr w:type="gramStart"/>
      <w:r w:rsidRPr="00BA37F6">
        <w:rPr>
          <w:bCs/>
        </w:rPr>
        <w:t>Tiimiakatemia</w:t>
      </w:r>
      <w:proofErr w:type="spellEnd"/>
      <w:r w:rsidRPr="00BA37F6">
        <w:rPr>
          <w:bCs/>
        </w:rPr>
        <w:t xml:space="preserve"> (2013) </w:t>
      </w:r>
      <w:proofErr w:type="spellStart"/>
      <w:r w:rsidRPr="00BA37F6">
        <w:rPr>
          <w:bCs/>
          <w:i/>
          <w:iCs/>
        </w:rPr>
        <w:t>Tiimiakatemia</w:t>
      </w:r>
      <w:proofErr w:type="spellEnd"/>
      <w:r w:rsidRPr="00BA37F6">
        <w:rPr>
          <w:bCs/>
          <w:i/>
          <w:iCs/>
        </w:rPr>
        <w:t xml:space="preserve"> in a nutshell</w:t>
      </w:r>
      <w:r w:rsidRPr="00BA37F6">
        <w:rPr>
          <w:bCs/>
        </w:rPr>
        <w:t>.</w:t>
      </w:r>
      <w:proofErr w:type="gramEnd"/>
      <w:r w:rsidRPr="00BA37F6">
        <w:rPr>
          <w:bCs/>
        </w:rPr>
        <w:t xml:space="preserve"> Available from: http://www.tiimiakatemia.fi/en/tiimiakatemia/tiimiakatemia-nutshell/ </w:t>
      </w:r>
    </w:p>
    <w:p w:rsidR="00BA37F6" w:rsidRDefault="00BA37F6" w:rsidP="00BA37F6">
      <w:pPr>
        <w:rPr>
          <w:bCs/>
        </w:rPr>
      </w:pPr>
      <w:r w:rsidRPr="00BA37F6">
        <w:rPr>
          <w:bCs/>
        </w:rPr>
        <w:t xml:space="preserve">Mason-Jones, S. (2017) </w:t>
      </w:r>
      <w:proofErr w:type="gramStart"/>
      <w:r w:rsidRPr="00BA37F6">
        <w:rPr>
          <w:bCs/>
          <w:i/>
          <w:iCs/>
        </w:rPr>
        <w:t>A</w:t>
      </w:r>
      <w:proofErr w:type="gramEnd"/>
      <w:r w:rsidRPr="00BA37F6">
        <w:rPr>
          <w:bCs/>
          <w:i/>
          <w:iCs/>
        </w:rPr>
        <w:t xml:space="preserve"> first taste of </w:t>
      </w:r>
      <w:proofErr w:type="spellStart"/>
      <w:r w:rsidRPr="00BA37F6">
        <w:rPr>
          <w:bCs/>
          <w:i/>
          <w:iCs/>
        </w:rPr>
        <w:t>Pelico</w:t>
      </w:r>
      <w:proofErr w:type="spellEnd"/>
      <w:r w:rsidRPr="00BA37F6">
        <w:rPr>
          <w:bCs/>
          <w:i/>
          <w:iCs/>
        </w:rPr>
        <w:t xml:space="preserve"> – a new Bristol business</w:t>
      </w:r>
      <w:r w:rsidRPr="00BA37F6">
        <w:rPr>
          <w:bCs/>
        </w:rPr>
        <w:t xml:space="preserve">. Available from: http://365bristol.com/story/2017/06/08/the-first-taste-of-pelico-–-a-new-bristol-business/4788/ </w:t>
      </w:r>
    </w:p>
    <w:p w:rsidR="007D4E89" w:rsidRPr="007D4E89" w:rsidRDefault="007D4E89" w:rsidP="007D4E89">
      <w:pPr>
        <w:rPr>
          <w:b/>
          <w:bCs/>
        </w:rPr>
      </w:pPr>
      <w:r w:rsidRPr="007D4E89">
        <w:rPr>
          <w:b/>
          <w:bCs/>
        </w:rPr>
        <w:t>6) Further Investigation</w:t>
      </w:r>
    </w:p>
    <w:p w:rsidR="00E45216" w:rsidRDefault="00E45216" w:rsidP="007D4E89">
      <w:r>
        <w:t xml:space="preserve">What are the implications of thinking about higher education, as </w:t>
      </w:r>
      <w:r w:rsidR="00D25CA9">
        <w:t>a service</w:t>
      </w:r>
      <w:r>
        <w:t xml:space="preserve"> in which value is co-created in use, against thinking of higher education as a service that is consumed by students?</w:t>
      </w:r>
    </w:p>
    <w:p w:rsidR="00E45216" w:rsidRDefault="00E45216" w:rsidP="007D4E89">
      <w:r>
        <w:t xml:space="preserve">What are the services and elements of service provided to students in higher education and where are the best opportunities for universities to improve the value provided to students? </w:t>
      </w:r>
    </w:p>
    <w:p w:rsidR="00E45216" w:rsidRDefault="0079349C" w:rsidP="007D4E89">
      <w:r>
        <w:t>How can universities be more effective in engaging all types of students to study?</w:t>
      </w:r>
    </w:p>
    <w:p w:rsidR="0079349C" w:rsidRDefault="0079349C" w:rsidP="007D4E89">
      <w:r>
        <w:t>How far should students be involved in co-designing the courses that are provided for them to study?</w:t>
      </w:r>
    </w:p>
    <w:p w:rsidR="0079349C" w:rsidRDefault="0079349C" w:rsidP="007D4E89">
      <w:r>
        <w:t>In what ways should co-creation between lecturers and students vary at different levels of study (e</w:t>
      </w:r>
      <w:r w:rsidR="006A2FBC">
        <w:t xml:space="preserve">.g. </w:t>
      </w:r>
      <w:r>
        <w:t>levels 1-3 of undergraduate course and undergraduate/postgraduate levels)</w:t>
      </w:r>
      <w:r w:rsidR="00D25CA9">
        <w:t>?</w:t>
      </w:r>
    </w:p>
    <w:p w:rsidR="007D4E89" w:rsidRPr="007D4E89" w:rsidRDefault="007D4E89" w:rsidP="007D4E89">
      <w:pPr>
        <w:rPr>
          <w:b/>
          <w:bCs/>
        </w:rPr>
      </w:pPr>
      <w:r w:rsidRPr="007D4E89">
        <w:rPr>
          <w:b/>
          <w:bCs/>
        </w:rPr>
        <w:t>References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391409" w:rsidTr="009D3E28">
        <w:tc>
          <w:tcPr>
            <w:tcW w:w="9242" w:type="dxa"/>
          </w:tcPr>
          <w:p w:rsidR="00FA4C69" w:rsidRPr="00FA4C69" w:rsidRDefault="00FA4C69" w:rsidP="00FA4C69">
            <w:r w:rsidRPr="00FA4C69">
              <w:lastRenderedPageBreak/>
              <w:t>Arum, R.</w:t>
            </w:r>
            <w:r w:rsidR="0043413F">
              <w:t xml:space="preserve"> and </w:t>
            </w:r>
            <w:proofErr w:type="spellStart"/>
            <w:r w:rsidRPr="00FA4C69">
              <w:t>Roksa</w:t>
            </w:r>
            <w:proofErr w:type="spellEnd"/>
            <w:r w:rsidRPr="00FA4C69">
              <w:t xml:space="preserve">, J. (2011) </w:t>
            </w:r>
            <w:r w:rsidR="0043413F">
              <w:t>“</w:t>
            </w:r>
            <w:r w:rsidR="0043413F" w:rsidRPr="00FA4C69">
              <w:t>Academically</w:t>
            </w:r>
            <w:r w:rsidRPr="00FA4C69">
              <w:t xml:space="preserve"> Adrift: Limited Learning on College Campuses</w:t>
            </w:r>
            <w:r w:rsidR="0043413F">
              <w:t>”</w:t>
            </w:r>
            <w:r w:rsidRPr="00FA4C69">
              <w:t>.</w:t>
            </w:r>
          </w:p>
          <w:p w:rsidR="00391409" w:rsidRDefault="00FA4C69" w:rsidP="00FA4C69">
            <w:r w:rsidRPr="00FA4C69">
              <w:t>Chicago, IL: The University of Chicago Press.</w:t>
            </w:r>
          </w:p>
        </w:tc>
      </w:tr>
      <w:tr w:rsidR="00391409" w:rsidTr="009D3E28">
        <w:tc>
          <w:tcPr>
            <w:tcW w:w="9242" w:type="dxa"/>
          </w:tcPr>
          <w:p w:rsidR="00391409" w:rsidRDefault="00391409" w:rsidP="0043413F">
            <w:r w:rsidRPr="00391409">
              <w:rPr>
                <w:lang w:val="en-US"/>
              </w:rPr>
              <w:t xml:space="preserve">Ballantyne, D. and </w:t>
            </w:r>
            <w:proofErr w:type="spellStart"/>
            <w:r w:rsidRPr="00391409">
              <w:rPr>
                <w:lang w:val="en-US"/>
              </w:rPr>
              <w:t>Varey</w:t>
            </w:r>
            <w:proofErr w:type="spellEnd"/>
            <w:r w:rsidRPr="00391409">
              <w:rPr>
                <w:lang w:val="en-US"/>
              </w:rPr>
              <w:t xml:space="preserve">, R.J. (2006) </w:t>
            </w:r>
            <w:r w:rsidR="0043413F">
              <w:rPr>
                <w:lang w:val="en-US"/>
              </w:rPr>
              <w:t>“</w:t>
            </w:r>
            <w:r w:rsidRPr="00391409">
              <w:rPr>
                <w:lang w:val="en-US"/>
              </w:rPr>
              <w:t>Creating value in use through marketing interaction: the exchange logic of relating, communicating and knowing</w:t>
            </w:r>
            <w:r w:rsidR="0043413F">
              <w:rPr>
                <w:lang w:val="en-US"/>
              </w:rPr>
              <w:t>”.</w:t>
            </w:r>
            <w:r w:rsidRPr="00391409">
              <w:rPr>
                <w:lang w:val="en-US"/>
              </w:rPr>
              <w:t xml:space="preserve"> Marketing Theory, 6 (35), pp.335-348.</w:t>
            </w:r>
          </w:p>
        </w:tc>
      </w:tr>
      <w:tr w:rsidR="00391409" w:rsidTr="009D3E28">
        <w:tc>
          <w:tcPr>
            <w:tcW w:w="9242" w:type="dxa"/>
          </w:tcPr>
          <w:p w:rsidR="00391409" w:rsidRDefault="0019767D" w:rsidP="0043413F">
            <w:r w:rsidRPr="0019767D">
              <w:rPr>
                <w:lang w:val="en-US"/>
              </w:rPr>
              <w:t>Ballantyne, D. Will</w:t>
            </w:r>
            <w:r w:rsidR="0043413F">
              <w:rPr>
                <w:lang w:val="en-US"/>
              </w:rPr>
              <w:t>i</w:t>
            </w:r>
            <w:r w:rsidRPr="0019767D">
              <w:rPr>
                <w:lang w:val="en-US"/>
              </w:rPr>
              <w:t>ams, J. and Aitken, R. (2011) “Introduction to service dominant logic: From proposition to practice</w:t>
            </w:r>
            <w:r w:rsidR="0043413F">
              <w:rPr>
                <w:lang w:val="en-US"/>
              </w:rPr>
              <w:t>”</w:t>
            </w:r>
            <w:r w:rsidRPr="0019767D">
              <w:rPr>
                <w:lang w:val="en-US"/>
              </w:rPr>
              <w:t xml:space="preserve">. Industrial Marketing Management, 40 </w:t>
            </w:r>
            <w:r w:rsidR="0043413F">
              <w:rPr>
                <w:lang w:val="en-US"/>
              </w:rPr>
              <w:t>(</w:t>
            </w:r>
            <w:r w:rsidRPr="0019767D">
              <w:rPr>
                <w:lang w:val="en-US"/>
              </w:rPr>
              <w:t>2</w:t>
            </w:r>
            <w:r w:rsidR="0043413F">
              <w:rPr>
                <w:lang w:val="en-US"/>
              </w:rPr>
              <w:t>)</w:t>
            </w:r>
            <w:r w:rsidRPr="0019767D">
              <w:rPr>
                <w:lang w:val="en-US"/>
              </w:rPr>
              <w:t>, pp.179-180.</w:t>
            </w:r>
          </w:p>
        </w:tc>
      </w:tr>
      <w:tr w:rsidR="00391409" w:rsidTr="009D3E28">
        <w:tc>
          <w:tcPr>
            <w:tcW w:w="9242" w:type="dxa"/>
          </w:tcPr>
          <w:p w:rsidR="00391409" w:rsidRDefault="00203381" w:rsidP="0043413F">
            <w:proofErr w:type="spellStart"/>
            <w:r w:rsidRPr="00203381">
              <w:rPr>
                <w:bCs/>
                <w:iCs/>
              </w:rPr>
              <w:t>Chalcraft</w:t>
            </w:r>
            <w:proofErr w:type="spellEnd"/>
            <w:r w:rsidRPr="00203381">
              <w:rPr>
                <w:bCs/>
                <w:iCs/>
              </w:rPr>
              <w:t xml:space="preserve">, D. Hilton, T. and Hughes, T. (2015) “Customer, collaborator or co-creator? What is the role of the student in a changing higher education </w:t>
            </w:r>
            <w:proofErr w:type="spellStart"/>
            <w:r w:rsidRPr="00203381">
              <w:rPr>
                <w:bCs/>
                <w:iCs/>
              </w:rPr>
              <w:t>servicescape</w:t>
            </w:r>
            <w:proofErr w:type="spellEnd"/>
            <w:r w:rsidRPr="00203381">
              <w:rPr>
                <w:bCs/>
                <w:iCs/>
              </w:rPr>
              <w:t>?” Journal of Marketing in Higher Education</w:t>
            </w:r>
            <w:r w:rsidR="0043413F">
              <w:rPr>
                <w:bCs/>
                <w:iCs/>
              </w:rPr>
              <w:t>,</w:t>
            </w:r>
            <w:r w:rsidRPr="00203381">
              <w:rPr>
                <w:bCs/>
                <w:iCs/>
              </w:rPr>
              <w:t xml:space="preserve"> 25</w:t>
            </w:r>
            <w:r w:rsidR="0043413F">
              <w:rPr>
                <w:bCs/>
                <w:iCs/>
              </w:rPr>
              <w:t xml:space="preserve"> </w:t>
            </w:r>
            <w:r w:rsidRPr="00203381">
              <w:rPr>
                <w:bCs/>
                <w:iCs/>
              </w:rPr>
              <w:t>(1), pp.1-4.</w:t>
            </w:r>
          </w:p>
        </w:tc>
      </w:tr>
      <w:tr w:rsidR="00391409" w:rsidTr="009D3E28">
        <w:tc>
          <w:tcPr>
            <w:tcW w:w="9242" w:type="dxa"/>
          </w:tcPr>
          <w:p w:rsidR="00391409" w:rsidRDefault="000649AB" w:rsidP="0043413F">
            <w:r w:rsidRPr="000649AB">
              <w:t xml:space="preserve">Chowdhury, I. N.  Gruber, T.B. and </w:t>
            </w:r>
            <w:proofErr w:type="spellStart"/>
            <w:r w:rsidRPr="000649AB">
              <w:t>Zolkiewski</w:t>
            </w:r>
            <w:proofErr w:type="spellEnd"/>
            <w:r w:rsidRPr="000649AB">
              <w:t xml:space="preserve">, J. (2016) </w:t>
            </w:r>
            <w:proofErr w:type="gramStart"/>
            <w:r w:rsidRPr="000649AB">
              <w:t>“ Every</w:t>
            </w:r>
            <w:proofErr w:type="gramEnd"/>
            <w:r w:rsidRPr="000649AB">
              <w:t xml:space="preserve"> cloud has a silver lining — Exploring the dark side of value co-creation in B2B service networks</w:t>
            </w:r>
            <w:r w:rsidRPr="0043413F">
              <w:t>”</w:t>
            </w:r>
            <w:r w:rsidR="0043413F" w:rsidRPr="0043413F">
              <w:t xml:space="preserve">. </w:t>
            </w:r>
            <w:r w:rsidRPr="0043413F">
              <w:t xml:space="preserve"> Industrial Marketing Management</w:t>
            </w:r>
            <w:r w:rsidRPr="000649AB">
              <w:t>, 55 pp. 97-109.</w:t>
            </w:r>
          </w:p>
        </w:tc>
      </w:tr>
      <w:tr w:rsidR="00391409" w:rsidTr="009D3E28">
        <w:tc>
          <w:tcPr>
            <w:tcW w:w="9242" w:type="dxa"/>
          </w:tcPr>
          <w:p w:rsidR="00391409" w:rsidRDefault="00516EEF" w:rsidP="0043413F">
            <w:proofErr w:type="spellStart"/>
            <w:r w:rsidRPr="00516EEF">
              <w:rPr>
                <w:bCs/>
                <w:iCs/>
              </w:rPr>
              <w:t>Díaz</w:t>
            </w:r>
            <w:proofErr w:type="spellEnd"/>
            <w:r w:rsidRPr="00516EEF">
              <w:rPr>
                <w:bCs/>
                <w:iCs/>
              </w:rPr>
              <w:t xml:space="preserve">‐Méndez, </w:t>
            </w:r>
            <w:r>
              <w:rPr>
                <w:bCs/>
                <w:iCs/>
              </w:rPr>
              <w:t xml:space="preserve">M. and </w:t>
            </w:r>
            <w:proofErr w:type="spellStart"/>
            <w:r w:rsidRPr="00516EEF">
              <w:rPr>
                <w:bCs/>
                <w:iCs/>
              </w:rPr>
              <w:t>Gummesson</w:t>
            </w:r>
            <w:proofErr w:type="spellEnd"/>
            <w:r w:rsidRPr="00516EEF">
              <w:rPr>
                <w:bCs/>
                <w:iCs/>
              </w:rPr>
              <w:t xml:space="preserve">, </w:t>
            </w:r>
            <w:r>
              <w:rPr>
                <w:bCs/>
                <w:iCs/>
              </w:rPr>
              <w:t xml:space="preserve">E. </w:t>
            </w:r>
            <w:r w:rsidRPr="00516EEF">
              <w:rPr>
                <w:bCs/>
                <w:iCs/>
              </w:rPr>
              <w:t>(2012) "Value co‐creation and university teaching quality: Consequences for the European Higher Education Area (EHEA)"</w:t>
            </w:r>
            <w:r w:rsidR="0043413F">
              <w:rPr>
                <w:bCs/>
                <w:iCs/>
              </w:rPr>
              <w:t>.</w:t>
            </w:r>
            <w:r w:rsidRPr="00516EEF">
              <w:rPr>
                <w:bCs/>
                <w:iCs/>
              </w:rPr>
              <w:t xml:space="preserve"> Journal of Service Management, 23 </w:t>
            </w:r>
            <w:r w:rsidR="0043413F">
              <w:rPr>
                <w:bCs/>
                <w:iCs/>
              </w:rPr>
              <w:t>(</w:t>
            </w:r>
            <w:r w:rsidRPr="00516EEF">
              <w:rPr>
                <w:bCs/>
                <w:iCs/>
              </w:rPr>
              <w:t>4</w:t>
            </w:r>
            <w:r w:rsidR="0043413F">
              <w:rPr>
                <w:bCs/>
                <w:iCs/>
              </w:rPr>
              <w:t>)</w:t>
            </w:r>
            <w:r w:rsidRPr="00516EEF">
              <w:rPr>
                <w:bCs/>
                <w:iCs/>
              </w:rPr>
              <w:t>, pp.571-592, https://doi.org/10.1108/09564231211260422</w:t>
            </w:r>
          </w:p>
        </w:tc>
      </w:tr>
      <w:tr w:rsidR="00B96689" w:rsidTr="009D3E28">
        <w:tc>
          <w:tcPr>
            <w:tcW w:w="9242" w:type="dxa"/>
          </w:tcPr>
          <w:p w:rsidR="00B96689" w:rsidRPr="004862AC" w:rsidRDefault="00B96689" w:rsidP="00E52098">
            <w:r w:rsidRPr="00B96689">
              <w:rPr>
                <w:bCs/>
              </w:rPr>
              <w:t xml:space="preserve">Director Magazine (2017) </w:t>
            </w:r>
            <w:r w:rsidRPr="00B96689">
              <w:rPr>
                <w:bCs/>
                <w:i/>
                <w:iCs/>
              </w:rPr>
              <w:t xml:space="preserve">Director of the Year - Alex Gatehouse, co-founder and CEO, </w:t>
            </w:r>
            <w:proofErr w:type="spellStart"/>
            <w:r w:rsidRPr="00B96689">
              <w:rPr>
                <w:bCs/>
                <w:i/>
                <w:iCs/>
              </w:rPr>
              <w:t>Pelico</w:t>
            </w:r>
            <w:proofErr w:type="spellEnd"/>
            <w:r w:rsidRPr="00B96689">
              <w:rPr>
                <w:bCs/>
              </w:rPr>
              <w:t>. Available from: https://www.director.co.uk/alex-gatehouse-student-director-22953-2/ [Accessed 14 February 2018].</w:t>
            </w:r>
          </w:p>
        </w:tc>
      </w:tr>
      <w:tr w:rsidR="00391409" w:rsidTr="009D3E28">
        <w:tc>
          <w:tcPr>
            <w:tcW w:w="9242" w:type="dxa"/>
          </w:tcPr>
          <w:p w:rsidR="00391409" w:rsidRDefault="00516EEF" w:rsidP="0043413F">
            <w:proofErr w:type="spellStart"/>
            <w:r w:rsidRPr="00516EEF">
              <w:t>Dziewanowska</w:t>
            </w:r>
            <w:proofErr w:type="spellEnd"/>
            <w:r w:rsidRPr="00516EEF">
              <w:t xml:space="preserve">, K. (2017) </w:t>
            </w:r>
            <w:r w:rsidR="0043413F">
              <w:t>“</w:t>
            </w:r>
            <w:r w:rsidRPr="00516EEF">
              <w:t>Value types in higher education –</w:t>
            </w:r>
            <w:r>
              <w:t xml:space="preserve"> </w:t>
            </w:r>
            <w:r w:rsidRPr="00516EEF">
              <w:t>students’ perspective</w:t>
            </w:r>
            <w:r w:rsidR="0043413F">
              <w:t>”.</w:t>
            </w:r>
            <w:r w:rsidRPr="00516EEF">
              <w:t xml:space="preserve"> Journal of Higher Education Policy and Management, 39</w:t>
            </w:r>
            <w:r w:rsidR="0043413F">
              <w:t xml:space="preserve"> (</w:t>
            </w:r>
            <w:r w:rsidRPr="00516EEF">
              <w:t>3</w:t>
            </w:r>
            <w:r w:rsidR="0043413F">
              <w:t>)</w:t>
            </w:r>
            <w:r w:rsidRPr="00516EEF">
              <w:t xml:space="preserve">, </w:t>
            </w:r>
            <w:r w:rsidR="0043413F">
              <w:t xml:space="preserve">pp. </w:t>
            </w:r>
            <w:r w:rsidRPr="00516EEF">
              <w:t>235-246, DOI:10.1080/1360080X.2017.1299981</w:t>
            </w:r>
          </w:p>
        </w:tc>
      </w:tr>
      <w:tr w:rsidR="00391409" w:rsidTr="009D3E28">
        <w:tc>
          <w:tcPr>
            <w:tcW w:w="9242" w:type="dxa"/>
          </w:tcPr>
          <w:p w:rsidR="00391409" w:rsidRDefault="00203381" w:rsidP="0043413F">
            <w:proofErr w:type="spellStart"/>
            <w:r w:rsidRPr="00203381">
              <w:t>Edvardsson</w:t>
            </w:r>
            <w:proofErr w:type="spellEnd"/>
            <w:r w:rsidRPr="00203381">
              <w:t xml:space="preserve">, B. </w:t>
            </w:r>
            <w:proofErr w:type="spellStart"/>
            <w:r w:rsidRPr="00203381">
              <w:t>Kleinaltenkamp</w:t>
            </w:r>
            <w:proofErr w:type="spellEnd"/>
            <w:r w:rsidRPr="00203381">
              <w:t xml:space="preserve">, M. </w:t>
            </w:r>
            <w:proofErr w:type="spellStart"/>
            <w:r w:rsidRPr="00203381">
              <w:t>Tronvoll</w:t>
            </w:r>
            <w:proofErr w:type="spellEnd"/>
            <w:r w:rsidRPr="00203381">
              <w:t xml:space="preserve">, B. McHugh, P. and </w:t>
            </w:r>
            <w:proofErr w:type="spellStart"/>
            <w:r w:rsidRPr="00203381">
              <w:t>Windahl</w:t>
            </w:r>
            <w:proofErr w:type="spellEnd"/>
            <w:r w:rsidRPr="00203381">
              <w:t xml:space="preserve">, C. (2014) </w:t>
            </w:r>
            <w:r w:rsidR="0043413F">
              <w:t>“</w:t>
            </w:r>
            <w:r w:rsidRPr="00203381">
              <w:t xml:space="preserve">Institutional </w:t>
            </w:r>
            <w:r w:rsidR="0043413F">
              <w:t>l</w:t>
            </w:r>
            <w:r w:rsidRPr="00203381">
              <w:t>ogics matter when coordinating resource integration</w:t>
            </w:r>
            <w:r w:rsidR="0043413F">
              <w:t>”.</w:t>
            </w:r>
            <w:r w:rsidRPr="00203381">
              <w:t xml:space="preserve"> Marketing Theory, 14 </w:t>
            </w:r>
            <w:r w:rsidR="0043413F">
              <w:t>(</w:t>
            </w:r>
            <w:r w:rsidRPr="00203381">
              <w:t>3</w:t>
            </w:r>
            <w:r w:rsidR="0043413F">
              <w:t>)</w:t>
            </w:r>
            <w:r w:rsidRPr="00203381">
              <w:t>, pp. 291-309.</w:t>
            </w:r>
          </w:p>
        </w:tc>
      </w:tr>
      <w:tr w:rsidR="00391409" w:rsidTr="009D3E28">
        <w:tc>
          <w:tcPr>
            <w:tcW w:w="9242" w:type="dxa"/>
          </w:tcPr>
          <w:p w:rsidR="00391409" w:rsidRDefault="000649AB" w:rsidP="0043413F">
            <w:proofErr w:type="spellStart"/>
            <w:r w:rsidRPr="000649AB">
              <w:t>Etzkowitz</w:t>
            </w:r>
            <w:proofErr w:type="spellEnd"/>
            <w:r w:rsidRPr="000649AB">
              <w:t xml:space="preserve">, H. </w:t>
            </w:r>
            <w:r w:rsidR="0043413F">
              <w:t>(</w:t>
            </w:r>
            <w:r w:rsidRPr="000649AB">
              <w:t>2011</w:t>
            </w:r>
            <w:r w:rsidR="0043413F">
              <w:t xml:space="preserve">), </w:t>
            </w:r>
            <w:r w:rsidRPr="000649AB">
              <w:t>“Normative change in science and the birth of the Triple Helix”</w:t>
            </w:r>
            <w:r w:rsidR="0043413F">
              <w:t>.</w:t>
            </w:r>
            <w:r w:rsidRPr="000649AB">
              <w:t xml:space="preserve"> </w:t>
            </w:r>
            <w:r w:rsidRPr="0043413F">
              <w:t>Social Science Information</w:t>
            </w:r>
            <w:r w:rsidRPr="000649AB">
              <w:t>, 50 (3-4)</w:t>
            </w:r>
            <w:r w:rsidR="0043413F">
              <w:t xml:space="preserve">, pp. </w:t>
            </w:r>
            <w:r w:rsidRPr="000649AB">
              <w:t>549-568.</w:t>
            </w:r>
          </w:p>
        </w:tc>
      </w:tr>
      <w:tr w:rsidR="00391409" w:rsidTr="009D3E28">
        <w:tc>
          <w:tcPr>
            <w:tcW w:w="9242" w:type="dxa"/>
          </w:tcPr>
          <w:p w:rsidR="00391409" w:rsidRDefault="00516EEF" w:rsidP="00D9144D">
            <w:proofErr w:type="spellStart"/>
            <w:r w:rsidRPr="00516EEF">
              <w:t>Fagerstrøm</w:t>
            </w:r>
            <w:proofErr w:type="spellEnd"/>
            <w:r w:rsidR="0043413F">
              <w:t xml:space="preserve">, A. and </w:t>
            </w:r>
            <w:proofErr w:type="spellStart"/>
            <w:r w:rsidRPr="00516EEF">
              <w:t>Ghinea</w:t>
            </w:r>
            <w:proofErr w:type="spellEnd"/>
            <w:r w:rsidR="0043413F">
              <w:t>, G.</w:t>
            </w:r>
            <w:r w:rsidRPr="00516EEF">
              <w:t xml:space="preserve"> (2013) </w:t>
            </w:r>
            <w:r w:rsidR="0043413F">
              <w:t>“</w:t>
            </w:r>
            <w:r w:rsidRPr="00516EEF">
              <w:t>Co-creation of value in higher education: using social network marketing in the recruitment of students</w:t>
            </w:r>
            <w:proofErr w:type="gramStart"/>
            <w:r w:rsidR="0043413F">
              <w:t>” .</w:t>
            </w:r>
            <w:proofErr w:type="gramEnd"/>
            <w:r w:rsidR="0043413F">
              <w:t xml:space="preserve"> </w:t>
            </w:r>
            <w:r w:rsidRPr="00516EEF">
              <w:t xml:space="preserve"> Journal of Higher Education Policy and Management, 35</w:t>
            </w:r>
            <w:r w:rsidR="0043413F">
              <w:t>(</w:t>
            </w:r>
            <w:r w:rsidRPr="00516EEF">
              <w:t>1</w:t>
            </w:r>
            <w:r w:rsidR="0043413F">
              <w:t>)</w:t>
            </w:r>
            <w:r w:rsidRPr="00516EEF">
              <w:t xml:space="preserve">, </w:t>
            </w:r>
            <w:r w:rsidR="0043413F">
              <w:t xml:space="preserve">pp. </w:t>
            </w:r>
            <w:r w:rsidRPr="00516EEF">
              <w:t>45-53</w:t>
            </w:r>
            <w:r w:rsidR="00D9144D">
              <w:t>.</w:t>
            </w:r>
            <w:r w:rsidRPr="00516EEF">
              <w:t xml:space="preserve"> DOI: 10.1080/1360080X.2013.748524</w:t>
            </w:r>
          </w:p>
        </w:tc>
      </w:tr>
      <w:tr w:rsidR="00391409" w:rsidTr="009D3E28">
        <w:tc>
          <w:tcPr>
            <w:tcW w:w="9242" w:type="dxa"/>
          </w:tcPr>
          <w:p w:rsidR="00391409" w:rsidRDefault="00197B49" w:rsidP="00D9144D">
            <w:r w:rsidRPr="00197B49">
              <w:t xml:space="preserve">Fleischman, D. </w:t>
            </w:r>
            <w:proofErr w:type="spellStart"/>
            <w:r w:rsidRPr="00197B49">
              <w:t>Raciti</w:t>
            </w:r>
            <w:proofErr w:type="spellEnd"/>
            <w:r w:rsidRPr="00197B49">
              <w:t xml:space="preserve">, M. and Lawley, M. (2015) </w:t>
            </w:r>
            <w:r w:rsidR="000E0A3E">
              <w:t>“</w:t>
            </w:r>
            <w:r w:rsidRPr="00197B49">
              <w:t>Degrees of co-creation: an exploratory study of perceptions of international students’ role in community engagement experiences</w:t>
            </w:r>
            <w:r w:rsidR="000E0A3E">
              <w:t>”.</w:t>
            </w:r>
            <w:r w:rsidRPr="00197B49">
              <w:t xml:space="preserve"> Journal of Marketing for Higher Education, 25</w:t>
            </w:r>
            <w:r w:rsidR="000E0A3E">
              <w:t>(</w:t>
            </w:r>
            <w:r w:rsidRPr="00197B49">
              <w:t>1</w:t>
            </w:r>
            <w:r w:rsidR="000E0A3E">
              <w:t>)</w:t>
            </w:r>
            <w:r w:rsidRPr="00197B49">
              <w:t xml:space="preserve">, </w:t>
            </w:r>
            <w:r w:rsidR="000E0A3E">
              <w:t xml:space="preserve">pp. </w:t>
            </w:r>
            <w:r w:rsidRPr="00197B49">
              <w:t>85-103</w:t>
            </w:r>
            <w:r w:rsidR="00D9144D">
              <w:t>.</w:t>
            </w:r>
            <w:r w:rsidRPr="00197B49">
              <w:t xml:space="preserve"> DOI:10.1080/08841241.2014.986254</w:t>
            </w:r>
          </w:p>
        </w:tc>
      </w:tr>
      <w:tr w:rsidR="00391409" w:rsidTr="009D3E28">
        <w:tc>
          <w:tcPr>
            <w:tcW w:w="9242" w:type="dxa"/>
          </w:tcPr>
          <w:p w:rsidR="00391409" w:rsidRDefault="00516EEF" w:rsidP="00D9144D">
            <w:r w:rsidRPr="00516EEF">
              <w:t xml:space="preserve">Fujita, </w:t>
            </w:r>
            <w:r w:rsidR="000E0A3E" w:rsidRPr="00516EEF">
              <w:t>M</w:t>
            </w:r>
            <w:r w:rsidR="000E0A3E">
              <w:t>.</w:t>
            </w:r>
            <w:r w:rsidRPr="00516EEF">
              <w:t xml:space="preserve"> </w:t>
            </w:r>
            <w:proofErr w:type="spellStart"/>
            <w:r w:rsidRPr="00516EEF">
              <w:t>Harrigan</w:t>
            </w:r>
            <w:proofErr w:type="spellEnd"/>
            <w:r w:rsidR="000E0A3E">
              <w:t xml:space="preserve">, P. and </w:t>
            </w:r>
            <w:proofErr w:type="spellStart"/>
            <w:r w:rsidRPr="00516EEF">
              <w:t>Soutar</w:t>
            </w:r>
            <w:proofErr w:type="spellEnd"/>
            <w:r w:rsidR="000E0A3E">
              <w:t>, G.</w:t>
            </w:r>
            <w:r w:rsidRPr="00516EEF">
              <w:t xml:space="preserve"> (2017) </w:t>
            </w:r>
            <w:r w:rsidR="000E0A3E">
              <w:t>“</w:t>
            </w:r>
            <w:r w:rsidRPr="00516EEF">
              <w:t xml:space="preserve">A </w:t>
            </w:r>
            <w:proofErr w:type="spellStart"/>
            <w:r w:rsidRPr="00516EEF">
              <w:t>netnography</w:t>
            </w:r>
            <w:proofErr w:type="spellEnd"/>
            <w:r w:rsidRPr="00516EEF">
              <w:t xml:space="preserve"> of a university’s social media brand community: Exploring collaborative co-creation tactics</w:t>
            </w:r>
            <w:r w:rsidR="000E0A3E">
              <w:t>”.</w:t>
            </w:r>
            <w:r w:rsidRPr="00516EEF">
              <w:t xml:space="preserve"> Journal of Global Scholars of Marketing Science, 27</w:t>
            </w:r>
            <w:r w:rsidR="000E0A3E">
              <w:t>(</w:t>
            </w:r>
            <w:r w:rsidRPr="00516EEF">
              <w:t>2</w:t>
            </w:r>
            <w:r w:rsidR="000E0A3E">
              <w:t>)</w:t>
            </w:r>
            <w:r w:rsidRPr="00516EEF">
              <w:t xml:space="preserve">, </w:t>
            </w:r>
            <w:r w:rsidR="000E0A3E">
              <w:t xml:space="preserve">pp. </w:t>
            </w:r>
            <w:r w:rsidRPr="00516EEF">
              <w:t>148-164</w:t>
            </w:r>
            <w:r w:rsidR="00D9144D">
              <w:t>.</w:t>
            </w:r>
            <w:r w:rsidRPr="00516EEF">
              <w:t xml:space="preserve"> DOI: 10.1080/21639159.2017.1283798</w:t>
            </w:r>
          </w:p>
        </w:tc>
      </w:tr>
      <w:tr w:rsidR="00391409" w:rsidTr="009D3E28">
        <w:tc>
          <w:tcPr>
            <w:tcW w:w="9242" w:type="dxa"/>
          </w:tcPr>
          <w:p w:rsidR="004154F1" w:rsidRPr="004154F1" w:rsidRDefault="004154F1" w:rsidP="004154F1">
            <w:r w:rsidRPr="004154F1">
              <w:t xml:space="preserve">Greer , D. (2015)"Defective co-creation", European Journal of Marketing, 49 </w:t>
            </w:r>
            <w:r w:rsidR="000E0A3E">
              <w:t>(</w:t>
            </w:r>
            <w:r w:rsidRPr="004154F1">
              <w:t>1/2</w:t>
            </w:r>
            <w:r w:rsidR="000E0A3E">
              <w:t xml:space="preserve">), </w:t>
            </w:r>
          </w:p>
          <w:p w:rsidR="00391409" w:rsidRDefault="004154F1" w:rsidP="000E0A3E">
            <w:r w:rsidRPr="004154F1">
              <w:t xml:space="preserve">pp. 238 </w:t>
            </w:r>
            <w:r w:rsidR="000E0A3E">
              <w:t>–</w:t>
            </w:r>
            <w:r w:rsidRPr="004154F1">
              <w:t xml:space="preserve"> 261</w:t>
            </w:r>
            <w:r w:rsidR="000E0A3E">
              <w:t xml:space="preserve">. </w:t>
            </w:r>
            <w:r w:rsidRPr="004154F1">
              <w:t>http://dx.doi.org/10.1108/EJM-07-2012-0411</w:t>
            </w:r>
          </w:p>
        </w:tc>
      </w:tr>
      <w:tr w:rsidR="00391409" w:rsidTr="009D3E28">
        <w:tc>
          <w:tcPr>
            <w:tcW w:w="9242" w:type="dxa"/>
          </w:tcPr>
          <w:p w:rsidR="00391409" w:rsidRDefault="004154F1" w:rsidP="000E0A3E">
            <w:proofErr w:type="spellStart"/>
            <w:r w:rsidRPr="004154F1">
              <w:t>Greer</w:t>
            </w:r>
            <w:proofErr w:type="gramStart"/>
            <w:r w:rsidRPr="004154F1">
              <w:t>,C.R</w:t>
            </w:r>
            <w:proofErr w:type="spellEnd"/>
            <w:proofErr w:type="gramEnd"/>
            <w:r w:rsidRPr="004154F1">
              <w:t xml:space="preserve">.  </w:t>
            </w:r>
            <w:proofErr w:type="spellStart"/>
            <w:r w:rsidRPr="004154F1">
              <w:t>Lusch</w:t>
            </w:r>
            <w:proofErr w:type="spellEnd"/>
            <w:r w:rsidRPr="004154F1">
              <w:t xml:space="preserve">, R.F. </w:t>
            </w:r>
            <w:r w:rsidR="000E0A3E">
              <w:t xml:space="preserve">and </w:t>
            </w:r>
            <w:proofErr w:type="spellStart"/>
            <w:r w:rsidRPr="004154F1">
              <w:t>Vargo</w:t>
            </w:r>
            <w:proofErr w:type="spellEnd"/>
            <w:r w:rsidRPr="004154F1">
              <w:t xml:space="preserve">, S.L. (2016) </w:t>
            </w:r>
            <w:r w:rsidR="000E0A3E">
              <w:t>“</w:t>
            </w:r>
            <w:r w:rsidRPr="004154F1">
              <w:t>A service perspective: Key managerial insights from service-dominant (S-D) logic</w:t>
            </w:r>
            <w:r w:rsidR="000E0A3E">
              <w:t>”.</w:t>
            </w:r>
            <w:r w:rsidRPr="004154F1">
              <w:t xml:space="preserve"> Organizational Dynamics, 45, pp. 28-38.</w:t>
            </w:r>
          </w:p>
        </w:tc>
      </w:tr>
      <w:tr w:rsidR="00391409" w:rsidTr="009D3E28">
        <w:tc>
          <w:tcPr>
            <w:tcW w:w="9242" w:type="dxa"/>
          </w:tcPr>
          <w:p w:rsidR="00391409" w:rsidRDefault="0019767D" w:rsidP="000E0A3E">
            <w:proofErr w:type="spellStart"/>
            <w:r w:rsidRPr="0019767D">
              <w:t>Grönroos</w:t>
            </w:r>
            <w:proofErr w:type="spellEnd"/>
            <w:r w:rsidRPr="0019767D">
              <w:t xml:space="preserve">, C. and </w:t>
            </w:r>
            <w:proofErr w:type="spellStart"/>
            <w:r w:rsidRPr="0019767D">
              <w:t>Ravald</w:t>
            </w:r>
            <w:proofErr w:type="spellEnd"/>
            <w:r w:rsidRPr="0019767D">
              <w:t>, A., (2011)"Service as business logic: implications for value creation and marketing"</w:t>
            </w:r>
            <w:r w:rsidR="000E0A3E">
              <w:t>.</w:t>
            </w:r>
            <w:r w:rsidRPr="0019767D">
              <w:t xml:space="preserve"> Journal of Service Management, 22 </w:t>
            </w:r>
            <w:r w:rsidR="000E0A3E">
              <w:t>(</w:t>
            </w:r>
            <w:r w:rsidRPr="0019767D">
              <w:t>1</w:t>
            </w:r>
            <w:r w:rsidR="000E0A3E">
              <w:t>),</w:t>
            </w:r>
            <w:r w:rsidRPr="0019767D">
              <w:t xml:space="preserve"> pp. 5 </w:t>
            </w:r>
            <w:r w:rsidR="000E0A3E">
              <w:t>–</w:t>
            </w:r>
            <w:r w:rsidRPr="0019767D">
              <w:t xml:space="preserve"> 22</w:t>
            </w:r>
            <w:r w:rsidR="000E0A3E">
              <w:t>.</w:t>
            </w:r>
          </w:p>
        </w:tc>
      </w:tr>
      <w:tr w:rsidR="00391409" w:rsidTr="009D3E28">
        <w:tc>
          <w:tcPr>
            <w:tcW w:w="9242" w:type="dxa"/>
          </w:tcPr>
          <w:p w:rsidR="00391409" w:rsidRDefault="0019767D" w:rsidP="000E0A3E">
            <w:proofErr w:type="spellStart"/>
            <w:r w:rsidRPr="0019767D">
              <w:rPr>
                <w:lang w:val="en-US"/>
              </w:rPr>
              <w:t>Gronroos</w:t>
            </w:r>
            <w:proofErr w:type="spellEnd"/>
            <w:r w:rsidRPr="0019767D">
              <w:rPr>
                <w:lang w:val="en-US"/>
              </w:rPr>
              <w:t>, C. (2011) A service perspective on business relationships, Industrial Marketing Management</w:t>
            </w:r>
            <w:r w:rsidR="000E0A3E">
              <w:rPr>
                <w:lang w:val="en-US"/>
              </w:rPr>
              <w:t xml:space="preserve">, </w:t>
            </w:r>
            <w:r w:rsidRPr="0019767D">
              <w:rPr>
                <w:lang w:val="en-US"/>
              </w:rPr>
              <w:t>40</w:t>
            </w:r>
            <w:r w:rsidR="000E0A3E">
              <w:rPr>
                <w:lang w:val="en-US"/>
              </w:rPr>
              <w:t>(</w:t>
            </w:r>
            <w:r w:rsidRPr="0019767D">
              <w:rPr>
                <w:lang w:val="en-US"/>
              </w:rPr>
              <w:t>2</w:t>
            </w:r>
            <w:r w:rsidR="000E0A3E">
              <w:rPr>
                <w:lang w:val="en-US"/>
              </w:rPr>
              <w:t>)</w:t>
            </w:r>
            <w:r w:rsidRPr="0019767D">
              <w:rPr>
                <w:lang w:val="en-US"/>
              </w:rPr>
              <w:t>, pp 240-247.</w:t>
            </w:r>
          </w:p>
        </w:tc>
      </w:tr>
      <w:tr w:rsidR="007B6921" w:rsidTr="009D3E28">
        <w:tc>
          <w:tcPr>
            <w:tcW w:w="9242" w:type="dxa"/>
          </w:tcPr>
          <w:p w:rsidR="007B6921" w:rsidRPr="00203381" w:rsidRDefault="007B6921" w:rsidP="007B6921">
            <w:r w:rsidRPr="007B6921">
              <w:rPr>
                <w:bCs/>
              </w:rPr>
              <w:t xml:space="preserve">Institute of Directors (2016) </w:t>
            </w:r>
            <w:proofErr w:type="spellStart"/>
            <w:r w:rsidRPr="007B6921">
              <w:rPr>
                <w:bCs/>
                <w:i/>
                <w:iCs/>
              </w:rPr>
              <w:t>IoD</w:t>
            </w:r>
            <w:proofErr w:type="spellEnd"/>
            <w:r w:rsidRPr="007B6921">
              <w:rPr>
                <w:bCs/>
                <w:i/>
                <w:iCs/>
              </w:rPr>
              <w:t xml:space="preserve"> announces Director of the Year Awards 2016 winners</w:t>
            </w:r>
            <w:r w:rsidRPr="007B6921">
              <w:rPr>
                <w:bCs/>
              </w:rPr>
              <w:t>. Available from: https://www.iod.com/news/news/articles/IoD-announces-Director-of-the-Year-Awards-2016-winners [Accessed 26 February 2018].</w:t>
            </w:r>
          </w:p>
        </w:tc>
      </w:tr>
      <w:tr w:rsidR="00391409" w:rsidTr="009D3E28">
        <w:tc>
          <w:tcPr>
            <w:tcW w:w="9242" w:type="dxa"/>
          </w:tcPr>
          <w:p w:rsidR="00391409" w:rsidRDefault="00203381" w:rsidP="000E0A3E">
            <w:proofErr w:type="spellStart"/>
            <w:r w:rsidRPr="00203381">
              <w:t>Kleineltankamp</w:t>
            </w:r>
            <w:proofErr w:type="spellEnd"/>
            <w:r w:rsidRPr="00203381">
              <w:t xml:space="preserve">, K. Brodie, R. </w:t>
            </w:r>
            <w:proofErr w:type="spellStart"/>
            <w:r w:rsidRPr="00203381">
              <w:t>Frow</w:t>
            </w:r>
            <w:proofErr w:type="spellEnd"/>
            <w:r w:rsidRPr="00203381">
              <w:t xml:space="preserve">, P. Hughes, T. Peters, L. </w:t>
            </w:r>
            <w:proofErr w:type="spellStart"/>
            <w:r w:rsidRPr="00203381">
              <w:t>Woratschek</w:t>
            </w:r>
            <w:proofErr w:type="spellEnd"/>
            <w:r w:rsidRPr="00203381">
              <w:t>, H (2012</w:t>
            </w:r>
            <w:proofErr w:type="gramStart"/>
            <w:r w:rsidRPr="00203381">
              <w:t>)“</w:t>
            </w:r>
            <w:proofErr w:type="gramEnd"/>
            <w:r w:rsidRPr="00203381">
              <w:t>Resource Integration”</w:t>
            </w:r>
            <w:r w:rsidR="000E0A3E">
              <w:t>.</w:t>
            </w:r>
            <w:r w:rsidRPr="00203381">
              <w:t xml:space="preserve"> Marketing Theory</w:t>
            </w:r>
            <w:proofErr w:type="gramStart"/>
            <w:r w:rsidR="000E0A3E">
              <w:t xml:space="preserve">, </w:t>
            </w:r>
            <w:r w:rsidRPr="00203381">
              <w:t xml:space="preserve"> 12</w:t>
            </w:r>
            <w:proofErr w:type="gramEnd"/>
            <w:r w:rsidRPr="00203381">
              <w:t xml:space="preserve"> </w:t>
            </w:r>
            <w:r w:rsidR="000E0A3E">
              <w:t>(</w:t>
            </w:r>
            <w:r w:rsidRPr="00203381">
              <w:t>2</w:t>
            </w:r>
            <w:r w:rsidR="000E0A3E">
              <w:t>)</w:t>
            </w:r>
            <w:r w:rsidRPr="00203381">
              <w:t>, pp. 201-205.</w:t>
            </w:r>
          </w:p>
        </w:tc>
      </w:tr>
      <w:tr w:rsidR="00391409" w:rsidTr="009D3E28">
        <w:tc>
          <w:tcPr>
            <w:tcW w:w="9242" w:type="dxa"/>
          </w:tcPr>
          <w:p w:rsidR="00391409" w:rsidRDefault="00197B49" w:rsidP="00D9144D">
            <w:proofErr w:type="spellStart"/>
            <w:r w:rsidRPr="00197B49">
              <w:t>Koris</w:t>
            </w:r>
            <w:proofErr w:type="spellEnd"/>
            <w:r w:rsidRPr="00197B49">
              <w:t xml:space="preserve">, </w:t>
            </w:r>
            <w:r w:rsidR="00D9144D">
              <w:t xml:space="preserve">R. </w:t>
            </w:r>
            <w:proofErr w:type="spellStart"/>
            <w:r w:rsidRPr="00197B49">
              <w:t>Örtenblad</w:t>
            </w:r>
            <w:proofErr w:type="spellEnd"/>
            <w:r w:rsidRPr="00197B49">
              <w:t xml:space="preserve">, </w:t>
            </w:r>
            <w:r w:rsidR="00D9144D">
              <w:t xml:space="preserve">A. </w:t>
            </w:r>
            <w:proofErr w:type="spellStart"/>
            <w:r w:rsidRPr="00197B49">
              <w:t>Kerem</w:t>
            </w:r>
            <w:proofErr w:type="gramStart"/>
            <w:r w:rsidR="00D9144D">
              <w:t>,K</w:t>
            </w:r>
            <w:proofErr w:type="spellEnd"/>
            <w:proofErr w:type="gramEnd"/>
            <w:r w:rsidR="00D9144D">
              <w:t xml:space="preserve">. and </w:t>
            </w:r>
            <w:proofErr w:type="spellStart"/>
            <w:r w:rsidRPr="00197B49">
              <w:t>Ojala</w:t>
            </w:r>
            <w:proofErr w:type="spellEnd"/>
            <w:r w:rsidR="00D9144D">
              <w:t>, T.</w:t>
            </w:r>
            <w:r w:rsidRPr="00197B49">
              <w:t xml:space="preserve"> (2015) </w:t>
            </w:r>
            <w:r w:rsidR="00D9144D">
              <w:t>“</w:t>
            </w:r>
            <w:r w:rsidRPr="00197B49">
              <w:t>Student-customer orientation at a higher education institution: the perspective of undergraduate business students</w:t>
            </w:r>
            <w:r w:rsidR="00D9144D">
              <w:t>”.</w:t>
            </w:r>
            <w:r w:rsidRPr="00197B49">
              <w:t xml:space="preserve"> Journal of Marketing for Higher Education, 25:1, 29-44</w:t>
            </w:r>
            <w:r w:rsidR="00D9144D">
              <w:t>.</w:t>
            </w:r>
            <w:r w:rsidRPr="00197B49">
              <w:t xml:space="preserve"> DOI:10.1080/08841241.2014.972486</w:t>
            </w:r>
          </w:p>
        </w:tc>
      </w:tr>
      <w:tr w:rsidR="00391409" w:rsidTr="009D3E28">
        <w:tc>
          <w:tcPr>
            <w:tcW w:w="9242" w:type="dxa"/>
          </w:tcPr>
          <w:p w:rsidR="00391409" w:rsidRDefault="00197B49" w:rsidP="00D9144D">
            <w:r w:rsidRPr="00197B49">
              <w:t xml:space="preserve">Lai, </w:t>
            </w:r>
            <w:r w:rsidR="00D9144D" w:rsidRPr="00197B49">
              <w:t xml:space="preserve">M.M. </w:t>
            </w:r>
            <w:r w:rsidRPr="00197B49">
              <w:t xml:space="preserve">Lau, </w:t>
            </w:r>
            <w:r w:rsidR="00D9144D" w:rsidRPr="00197B49">
              <w:t xml:space="preserve">S.H. </w:t>
            </w:r>
            <w:r w:rsidRPr="00197B49">
              <w:t xml:space="preserve">Mohamad </w:t>
            </w:r>
            <w:proofErr w:type="spellStart"/>
            <w:r w:rsidRPr="00197B49">
              <w:t>Yusof</w:t>
            </w:r>
            <w:proofErr w:type="spellEnd"/>
            <w:r w:rsidRPr="00197B49">
              <w:t xml:space="preserve"> </w:t>
            </w:r>
            <w:r w:rsidR="00D9144D" w:rsidRPr="00197B49">
              <w:t xml:space="preserve">N.A. </w:t>
            </w:r>
            <w:r w:rsidR="00D9144D">
              <w:t xml:space="preserve">and </w:t>
            </w:r>
            <w:r w:rsidRPr="00197B49">
              <w:t>Chew</w:t>
            </w:r>
            <w:r w:rsidR="00D9144D">
              <w:t>, K.W.</w:t>
            </w:r>
            <w:r w:rsidRPr="00197B49">
              <w:t xml:space="preserve"> (2015) </w:t>
            </w:r>
            <w:r w:rsidR="00D9144D">
              <w:t>“</w:t>
            </w:r>
            <w:r w:rsidRPr="00197B49">
              <w:t xml:space="preserve">Assessing antecedents and </w:t>
            </w:r>
            <w:r w:rsidRPr="00197B49">
              <w:lastRenderedPageBreak/>
              <w:t>consequences of student satisfaction in higher education: evidence from Malaysia</w:t>
            </w:r>
            <w:r w:rsidR="00D9144D">
              <w:t>”.</w:t>
            </w:r>
            <w:r w:rsidRPr="00197B49">
              <w:t xml:space="preserve"> Journal of Marketing for Higher Education, 25</w:t>
            </w:r>
            <w:r w:rsidR="00D9144D">
              <w:t>(</w:t>
            </w:r>
            <w:r w:rsidRPr="00197B49">
              <w:t>1</w:t>
            </w:r>
            <w:r w:rsidR="00D9144D">
              <w:t>)</w:t>
            </w:r>
            <w:r w:rsidRPr="00197B49">
              <w:t xml:space="preserve">, </w:t>
            </w:r>
            <w:r w:rsidR="00D9144D">
              <w:t xml:space="preserve">pp. </w:t>
            </w:r>
            <w:r w:rsidRPr="00197B49">
              <w:t>45-69</w:t>
            </w:r>
            <w:r w:rsidR="00D9144D">
              <w:t>.</w:t>
            </w:r>
            <w:r w:rsidRPr="00197B49">
              <w:t xml:space="preserve"> DOI:10.1080/08841241.2015.1042097</w:t>
            </w:r>
          </w:p>
        </w:tc>
      </w:tr>
      <w:tr w:rsidR="00391409" w:rsidTr="009D3E28">
        <w:tc>
          <w:tcPr>
            <w:tcW w:w="9242" w:type="dxa"/>
          </w:tcPr>
          <w:p w:rsidR="00391409" w:rsidRDefault="00391409" w:rsidP="00D9144D">
            <w:proofErr w:type="spellStart"/>
            <w:r w:rsidRPr="00134981">
              <w:lastRenderedPageBreak/>
              <w:t>Löbler</w:t>
            </w:r>
            <w:proofErr w:type="spellEnd"/>
            <w:r w:rsidR="004154F1" w:rsidRPr="004154F1">
              <w:t xml:space="preserve">, H. (2011) </w:t>
            </w:r>
            <w:r w:rsidR="00D9144D">
              <w:t>“</w:t>
            </w:r>
            <w:r w:rsidR="004154F1" w:rsidRPr="004154F1">
              <w:t>Position and potential of service-dominant logic- Evaluated in an ‘ism’ frame for further development</w:t>
            </w:r>
            <w:r w:rsidR="00D9144D">
              <w:t>”.</w:t>
            </w:r>
            <w:r w:rsidR="004154F1" w:rsidRPr="004154F1">
              <w:t xml:space="preserve"> Marketing Theory, 11(1), pp. 51-73.</w:t>
            </w:r>
          </w:p>
        </w:tc>
      </w:tr>
      <w:tr w:rsidR="00391409" w:rsidTr="009D3E28">
        <w:tc>
          <w:tcPr>
            <w:tcW w:w="9242" w:type="dxa"/>
          </w:tcPr>
          <w:p w:rsidR="00391409" w:rsidRDefault="004154F1" w:rsidP="00D9144D">
            <w:proofErr w:type="spellStart"/>
            <w:r w:rsidRPr="004154F1">
              <w:t>Löbler</w:t>
            </w:r>
            <w:proofErr w:type="spellEnd"/>
            <w:r w:rsidRPr="004154F1">
              <w:t>, H. (2013)"Service-dominant networks"</w:t>
            </w:r>
            <w:r w:rsidR="00D9144D">
              <w:t>.</w:t>
            </w:r>
            <w:r w:rsidRPr="004154F1">
              <w:t xml:space="preserve"> Journal of Service Management, 24 </w:t>
            </w:r>
            <w:r w:rsidR="00D9144D">
              <w:t>(</w:t>
            </w:r>
            <w:r w:rsidRPr="004154F1">
              <w:t>4</w:t>
            </w:r>
            <w:r w:rsidR="00D9144D">
              <w:t>),</w:t>
            </w:r>
            <w:r w:rsidRPr="004154F1">
              <w:t xml:space="preserve"> pp. 420 – 434</w:t>
            </w:r>
            <w:r w:rsidR="00D9144D">
              <w:t>.</w:t>
            </w:r>
            <w:r w:rsidRPr="004154F1">
              <w:t xml:space="preserve"> http://dx.doi.org/10.1108/JOSM-01-2013-0019</w:t>
            </w:r>
          </w:p>
        </w:tc>
      </w:tr>
      <w:tr w:rsidR="00E52098" w:rsidTr="009D3E28">
        <w:tc>
          <w:tcPr>
            <w:tcW w:w="9242" w:type="dxa"/>
          </w:tcPr>
          <w:p w:rsidR="00E52098" w:rsidRPr="00516EEF" w:rsidRDefault="00E52098" w:rsidP="00E52098">
            <w:proofErr w:type="spellStart"/>
            <w:r w:rsidRPr="00E52098">
              <w:rPr>
                <w:lang w:val="en-US"/>
              </w:rPr>
              <w:t>Lusch</w:t>
            </w:r>
            <w:proofErr w:type="spellEnd"/>
            <w:r w:rsidRPr="00E52098">
              <w:rPr>
                <w:lang w:val="en-US"/>
              </w:rPr>
              <w:t xml:space="preserve">, R.F. and </w:t>
            </w:r>
            <w:proofErr w:type="spellStart"/>
            <w:r w:rsidRPr="00E52098">
              <w:rPr>
                <w:lang w:val="en-US"/>
              </w:rPr>
              <w:t>Vargo</w:t>
            </w:r>
            <w:proofErr w:type="spellEnd"/>
            <w:r w:rsidRPr="00E52098">
              <w:rPr>
                <w:lang w:val="en-US"/>
              </w:rPr>
              <w:t xml:space="preserve">, S.L. (2006) </w:t>
            </w:r>
            <w:r>
              <w:rPr>
                <w:lang w:val="en-US"/>
              </w:rPr>
              <w:t>“</w:t>
            </w:r>
            <w:r w:rsidRPr="00E52098">
              <w:rPr>
                <w:lang w:val="en-US"/>
              </w:rPr>
              <w:t>Service-dominant logic: reactions, reflections and refinements</w:t>
            </w:r>
            <w:r>
              <w:rPr>
                <w:lang w:val="en-US"/>
              </w:rPr>
              <w:t>”.</w:t>
            </w:r>
            <w:r w:rsidRPr="00E52098">
              <w:rPr>
                <w:lang w:val="en-US"/>
              </w:rPr>
              <w:t xml:space="preserve"> Marketing Theory, 6 (3), pp. 281-288.</w:t>
            </w:r>
          </w:p>
        </w:tc>
      </w:tr>
      <w:tr w:rsidR="00E52098" w:rsidTr="009D3E28">
        <w:tc>
          <w:tcPr>
            <w:tcW w:w="9242" w:type="dxa"/>
          </w:tcPr>
          <w:p w:rsidR="00E52098" w:rsidRPr="00516EEF" w:rsidRDefault="00E52098" w:rsidP="00E52098">
            <w:proofErr w:type="spellStart"/>
            <w:r w:rsidRPr="00E52098">
              <w:t>Lusch</w:t>
            </w:r>
            <w:proofErr w:type="spellEnd"/>
            <w:r w:rsidRPr="00E52098">
              <w:t>, R.</w:t>
            </w:r>
            <w:r>
              <w:t xml:space="preserve">F. </w:t>
            </w:r>
            <w:r w:rsidRPr="00E52098">
              <w:t xml:space="preserve"> </w:t>
            </w:r>
            <w:proofErr w:type="gramStart"/>
            <w:r w:rsidRPr="00E52098">
              <w:t>and</w:t>
            </w:r>
            <w:proofErr w:type="gramEnd"/>
            <w:r w:rsidRPr="00E52098">
              <w:t xml:space="preserve"> </w:t>
            </w:r>
            <w:proofErr w:type="spellStart"/>
            <w:r w:rsidRPr="00E52098">
              <w:t>Vargo</w:t>
            </w:r>
            <w:proofErr w:type="spellEnd"/>
            <w:r w:rsidRPr="00E52098">
              <w:t>, S.</w:t>
            </w:r>
            <w:r>
              <w:t>L.</w:t>
            </w:r>
            <w:r w:rsidRPr="00E52098">
              <w:t xml:space="preserve"> (2011) </w:t>
            </w:r>
            <w:r>
              <w:t>“</w:t>
            </w:r>
            <w:r w:rsidRPr="00E52098">
              <w:t>Viewpoint Service-dominant logic: a necessary step</w:t>
            </w:r>
            <w:r>
              <w:t>”.</w:t>
            </w:r>
            <w:r w:rsidRPr="00E52098">
              <w:t xml:space="preserve"> European Journal of Marketing, 45 </w:t>
            </w:r>
            <w:r>
              <w:t>(</w:t>
            </w:r>
            <w:r w:rsidRPr="00E52098">
              <w:t>7/8</w:t>
            </w:r>
            <w:r>
              <w:t>)</w:t>
            </w:r>
            <w:r w:rsidRPr="00E52098">
              <w:t>, pp. 1298-1309.</w:t>
            </w:r>
          </w:p>
        </w:tc>
      </w:tr>
      <w:tr w:rsidR="00391409" w:rsidTr="009D3E28">
        <w:tc>
          <w:tcPr>
            <w:tcW w:w="9242" w:type="dxa"/>
          </w:tcPr>
          <w:p w:rsidR="00516EEF" w:rsidRPr="00516EEF" w:rsidRDefault="00516EEF" w:rsidP="00516EEF">
            <w:proofErr w:type="spellStart"/>
            <w:r w:rsidRPr="00516EEF">
              <w:t>Lusch</w:t>
            </w:r>
            <w:proofErr w:type="spellEnd"/>
            <w:r w:rsidRPr="00516EEF">
              <w:t xml:space="preserve">, R. </w:t>
            </w:r>
            <w:r w:rsidR="00D9144D">
              <w:t>and</w:t>
            </w:r>
            <w:r w:rsidRPr="00516EEF">
              <w:t xml:space="preserve"> Wu, C. (2012) </w:t>
            </w:r>
            <w:r w:rsidR="00D9144D">
              <w:t>“</w:t>
            </w:r>
            <w:r w:rsidRPr="00516EEF">
              <w:t xml:space="preserve">A service science perspective on higher education. </w:t>
            </w:r>
            <w:proofErr w:type="spellStart"/>
            <w:r w:rsidRPr="00516EEF">
              <w:t>Center</w:t>
            </w:r>
            <w:proofErr w:type="spellEnd"/>
            <w:r w:rsidRPr="00516EEF">
              <w:t xml:space="preserve"> for</w:t>
            </w:r>
          </w:p>
          <w:p w:rsidR="00391409" w:rsidRDefault="00516EEF" w:rsidP="00D9144D">
            <w:r w:rsidRPr="00516EEF">
              <w:t>American Progress</w:t>
            </w:r>
            <w:r w:rsidR="00D9144D">
              <w:t>”.</w:t>
            </w:r>
            <w:r w:rsidRPr="00516EEF">
              <w:t xml:space="preserve"> August 1–12. Downloaded on 15/01/18 from www.americanprogress.org/issues/education/reports/2012/08/13/11972/a-service-science-perspective-on-higher-education/</w:t>
            </w:r>
          </w:p>
        </w:tc>
      </w:tr>
      <w:tr w:rsidR="00391409" w:rsidTr="009D3E28">
        <w:tc>
          <w:tcPr>
            <w:tcW w:w="9242" w:type="dxa"/>
          </w:tcPr>
          <w:p w:rsidR="00391409" w:rsidRDefault="000649AB" w:rsidP="00D9144D">
            <w:r w:rsidRPr="000649AB">
              <w:t xml:space="preserve">Mackenzie, N. G. and Zhang, Q. </w:t>
            </w:r>
            <w:r w:rsidR="00D9144D">
              <w:t>(</w:t>
            </w:r>
            <w:r w:rsidRPr="000649AB">
              <w:t>2014</w:t>
            </w:r>
            <w:r w:rsidR="00D9144D">
              <w:t>)</w:t>
            </w:r>
            <w:r w:rsidRPr="000649AB">
              <w:t xml:space="preserve"> “</w:t>
            </w:r>
            <w:r w:rsidRPr="000649AB">
              <w:rPr>
                <w:lang w:val="en-US"/>
              </w:rPr>
              <w:t xml:space="preserve">A regional perspective on the entrepreneurial university: Practices and policies.” In A. </w:t>
            </w:r>
            <w:proofErr w:type="spellStart"/>
            <w:r w:rsidRPr="000649AB">
              <w:rPr>
                <w:lang w:val="en-US"/>
              </w:rPr>
              <w:t>Fayolle</w:t>
            </w:r>
            <w:proofErr w:type="spellEnd"/>
            <w:r w:rsidRPr="000649AB">
              <w:rPr>
                <w:lang w:val="en-US"/>
              </w:rPr>
              <w:t xml:space="preserve">, and D. T. Redford (eds.), </w:t>
            </w:r>
            <w:r w:rsidRPr="000649AB">
              <w:rPr>
                <w:i/>
                <w:lang w:val="en-US"/>
              </w:rPr>
              <w:t>Handbook on the entrepreneurial university</w:t>
            </w:r>
            <w:r w:rsidR="00D9144D">
              <w:rPr>
                <w:lang w:val="en-US"/>
              </w:rPr>
              <w:t>, pp.</w:t>
            </w:r>
            <w:r w:rsidRPr="000649AB">
              <w:rPr>
                <w:lang w:val="en-US"/>
              </w:rPr>
              <w:t xml:space="preserve"> 188-206, Cheltenham: Edward Elgar.</w:t>
            </w:r>
          </w:p>
        </w:tc>
      </w:tr>
      <w:tr w:rsidR="007B6921" w:rsidTr="009D3E28">
        <w:tc>
          <w:tcPr>
            <w:tcW w:w="9242" w:type="dxa"/>
          </w:tcPr>
          <w:p w:rsidR="007B6921" w:rsidRDefault="007B6921">
            <w:r w:rsidRPr="008170C6">
              <w:rPr>
                <w:bCs/>
              </w:rPr>
              <w:t xml:space="preserve">Mason-Jones, S. (2017) </w:t>
            </w:r>
            <w:r w:rsidRPr="008170C6">
              <w:rPr>
                <w:bCs/>
                <w:i/>
                <w:iCs/>
              </w:rPr>
              <w:t xml:space="preserve">A first taste of </w:t>
            </w:r>
            <w:proofErr w:type="spellStart"/>
            <w:r w:rsidRPr="008170C6">
              <w:rPr>
                <w:bCs/>
                <w:i/>
                <w:iCs/>
              </w:rPr>
              <w:t>Pelico</w:t>
            </w:r>
            <w:proofErr w:type="spellEnd"/>
            <w:r w:rsidRPr="008170C6">
              <w:rPr>
                <w:bCs/>
                <w:i/>
                <w:iCs/>
              </w:rPr>
              <w:t xml:space="preserve"> – a new Bristol business</w:t>
            </w:r>
            <w:r w:rsidRPr="008170C6">
              <w:rPr>
                <w:bCs/>
              </w:rPr>
              <w:t>. Available from: http://365bristol.com/story/2017/06/08/the-first-taste-of-pelico-–-a-new-bristol-business/4788/ [Accessed 26 February 2018].</w:t>
            </w:r>
          </w:p>
        </w:tc>
      </w:tr>
      <w:tr w:rsidR="00391409" w:rsidTr="009D3E28">
        <w:tc>
          <w:tcPr>
            <w:tcW w:w="9242" w:type="dxa"/>
          </w:tcPr>
          <w:p w:rsidR="00FA4C69" w:rsidRPr="00FA4C69" w:rsidRDefault="00FA4C69" w:rsidP="00FA4C69">
            <w:r w:rsidRPr="00FA4C69">
              <w:t>Molesworth, M. Nixon, E.</w:t>
            </w:r>
            <w:r w:rsidR="00D9144D">
              <w:t xml:space="preserve"> and </w:t>
            </w:r>
            <w:r w:rsidRPr="00FA4C69">
              <w:t xml:space="preserve">Scullion, R. (2009) </w:t>
            </w:r>
            <w:r w:rsidR="00D9144D">
              <w:t>“</w:t>
            </w:r>
            <w:r w:rsidRPr="00FA4C69">
              <w:t>Having, being and higher education: The</w:t>
            </w:r>
          </w:p>
          <w:p w:rsidR="00FA4C69" w:rsidRPr="00FA4C69" w:rsidRDefault="00FA4C69" w:rsidP="00FA4C69">
            <w:proofErr w:type="spellStart"/>
            <w:proofErr w:type="gramStart"/>
            <w:r w:rsidRPr="00FA4C69">
              <w:t>marketisation</w:t>
            </w:r>
            <w:proofErr w:type="spellEnd"/>
            <w:proofErr w:type="gramEnd"/>
            <w:r w:rsidRPr="00FA4C69">
              <w:t xml:space="preserve"> of the university and the transformation of the student into consumer</w:t>
            </w:r>
            <w:r w:rsidR="00D9144D">
              <w:t>”</w:t>
            </w:r>
            <w:r w:rsidRPr="00FA4C69">
              <w:t>. Teaching</w:t>
            </w:r>
          </w:p>
          <w:p w:rsidR="00391409" w:rsidRDefault="00FA4C69" w:rsidP="00FA4C69">
            <w:proofErr w:type="gramStart"/>
            <w:r w:rsidRPr="00FA4C69">
              <w:t>in</w:t>
            </w:r>
            <w:proofErr w:type="gramEnd"/>
            <w:r w:rsidRPr="00FA4C69">
              <w:t xml:space="preserve"> Higher Education, 14(3), </w:t>
            </w:r>
            <w:r w:rsidR="00D9144D">
              <w:t xml:space="preserve">pp. </w:t>
            </w:r>
            <w:r w:rsidRPr="00FA4C69">
              <w:t>277–287. doi:10.1080/13562510902898841</w:t>
            </w:r>
          </w:p>
        </w:tc>
      </w:tr>
      <w:tr w:rsidR="00391409" w:rsidTr="009D3E28">
        <w:tc>
          <w:tcPr>
            <w:tcW w:w="9242" w:type="dxa"/>
          </w:tcPr>
          <w:p w:rsidR="00391409" w:rsidRDefault="00516EEF" w:rsidP="00D9144D">
            <w:r w:rsidRPr="00516EEF">
              <w:t>Ng, I</w:t>
            </w:r>
            <w:r w:rsidR="00D9144D">
              <w:t>.</w:t>
            </w:r>
            <w:r w:rsidRPr="00516EEF">
              <w:t xml:space="preserve"> C. L</w:t>
            </w:r>
            <w:r w:rsidR="00D9144D">
              <w:t xml:space="preserve"> and </w:t>
            </w:r>
            <w:r w:rsidRPr="00516EEF">
              <w:t xml:space="preserve">Forbes, </w:t>
            </w:r>
            <w:r w:rsidRPr="00D9144D">
              <w:t>J</w:t>
            </w:r>
            <w:r w:rsidR="00D9144D">
              <w:t>. (</w:t>
            </w:r>
            <w:r w:rsidR="00D9144D" w:rsidRPr="00516EEF">
              <w:t>2009</w:t>
            </w:r>
            <w:r w:rsidR="00D9144D">
              <w:t>) “</w:t>
            </w:r>
            <w:r w:rsidRPr="00D9144D">
              <w:rPr>
                <w:bCs/>
              </w:rPr>
              <w:t>Education</w:t>
            </w:r>
            <w:r w:rsidRPr="00516EEF">
              <w:t> as service: The understanding of university experience through the service logic</w:t>
            </w:r>
            <w:r w:rsidR="00D9144D">
              <w:t>”</w:t>
            </w:r>
            <w:r w:rsidRPr="00516EEF">
              <w:t xml:space="preserve">. Journal of </w:t>
            </w:r>
            <w:r w:rsidR="00D9144D">
              <w:t>M</w:t>
            </w:r>
            <w:r w:rsidRPr="00516EEF">
              <w:t xml:space="preserve">arketing for </w:t>
            </w:r>
            <w:r w:rsidR="00D9144D">
              <w:t>H</w:t>
            </w:r>
            <w:r w:rsidRPr="00516EEF">
              <w:t xml:space="preserve">igher </w:t>
            </w:r>
            <w:r w:rsidR="00D9144D">
              <w:t>E</w:t>
            </w:r>
            <w:r w:rsidRPr="00516EEF">
              <w:t>ducation,</w:t>
            </w:r>
            <w:r w:rsidR="00D9144D">
              <w:t xml:space="preserve"> </w:t>
            </w:r>
            <w:r w:rsidRPr="00516EEF">
              <w:t>19</w:t>
            </w:r>
            <w:r w:rsidR="00D9144D">
              <w:t xml:space="preserve"> (</w:t>
            </w:r>
            <w:r w:rsidRPr="00516EEF">
              <w:t>1</w:t>
            </w:r>
            <w:r w:rsidR="00D9144D">
              <w:t xml:space="preserve">), </w:t>
            </w:r>
            <w:r w:rsidRPr="00516EEF">
              <w:t>19</w:t>
            </w:r>
            <w:r w:rsidR="00D9144D">
              <w:t xml:space="preserve">, pp. </w:t>
            </w:r>
            <w:r w:rsidRPr="00516EEF">
              <w:t>38–64</w:t>
            </w:r>
            <w:r w:rsidR="00D9144D">
              <w:t>.</w:t>
            </w:r>
          </w:p>
        </w:tc>
      </w:tr>
      <w:tr w:rsidR="007B6921" w:rsidTr="009D3E28">
        <w:tc>
          <w:tcPr>
            <w:tcW w:w="9242" w:type="dxa"/>
          </w:tcPr>
          <w:p w:rsidR="007B6921" w:rsidRPr="000649AB" w:rsidRDefault="007B6921" w:rsidP="007B6921">
            <w:pPr>
              <w:rPr>
                <w:iCs/>
              </w:rPr>
            </w:pPr>
            <w:proofErr w:type="spellStart"/>
            <w:r w:rsidRPr="007B6921">
              <w:rPr>
                <w:bCs/>
                <w:iCs/>
              </w:rPr>
              <w:t>Partanen</w:t>
            </w:r>
            <w:proofErr w:type="spellEnd"/>
            <w:r w:rsidRPr="007B6921">
              <w:rPr>
                <w:bCs/>
                <w:iCs/>
              </w:rPr>
              <w:t xml:space="preserve">, J. (2015) </w:t>
            </w:r>
            <w:r w:rsidRPr="007B6921">
              <w:rPr>
                <w:bCs/>
                <w:i/>
                <w:iCs/>
              </w:rPr>
              <w:t xml:space="preserve">Glimpses of individual learning : what team coaches need to know about individual learning and the practices of </w:t>
            </w:r>
            <w:proofErr w:type="spellStart"/>
            <w:proofErr w:type="gramStart"/>
            <w:r w:rsidRPr="007B6921">
              <w:rPr>
                <w:bCs/>
                <w:i/>
                <w:iCs/>
              </w:rPr>
              <w:t>Tiimiakatemia</w:t>
            </w:r>
            <w:proofErr w:type="spellEnd"/>
            <w:r w:rsidRPr="007B6921">
              <w:rPr>
                <w:bCs/>
                <w:i/>
                <w:iCs/>
              </w:rPr>
              <w:t>.</w:t>
            </w:r>
            <w:proofErr w:type="gramEnd"/>
            <w:r w:rsidRPr="007B6921">
              <w:rPr>
                <w:bCs/>
                <w:i/>
                <w:iCs/>
              </w:rPr>
              <w:t xml:space="preserve"> </w:t>
            </w:r>
            <w:proofErr w:type="gramStart"/>
            <w:r w:rsidRPr="007B6921">
              <w:rPr>
                <w:bCs/>
                <w:i/>
                <w:iCs/>
              </w:rPr>
              <w:t>volume</w:t>
            </w:r>
            <w:proofErr w:type="gramEnd"/>
            <w:r w:rsidRPr="007B6921">
              <w:rPr>
                <w:bCs/>
                <w:i/>
                <w:iCs/>
              </w:rPr>
              <w:t xml:space="preserve"> I</w:t>
            </w:r>
            <w:r w:rsidRPr="007B6921">
              <w:rPr>
                <w:bCs/>
                <w:iCs/>
              </w:rPr>
              <w:t xml:space="preserve">. </w:t>
            </w:r>
            <w:proofErr w:type="spellStart"/>
            <w:r w:rsidRPr="007B6921">
              <w:rPr>
                <w:bCs/>
                <w:iCs/>
              </w:rPr>
              <w:t>Partus</w:t>
            </w:r>
            <w:proofErr w:type="spellEnd"/>
            <w:r w:rsidRPr="007B6921">
              <w:rPr>
                <w:bCs/>
                <w:iCs/>
              </w:rPr>
              <w:t>.</w:t>
            </w:r>
          </w:p>
        </w:tc>
      </w:tr>
      <w:tr w:rsidR="00391409" w:rsidTr="009D3E28">
        <w:tc>
          <w:tcPr>
            <w:tcW w:w="9242" w:type="dxa"/>
          </w:tcPr>
          <w:p w:rsidR="00391409" w:rsidRDefault="000649AB" w:rsidP="00D9144D">
            <w:proofErr w:type="spellStart"/>
            <w:r w:rsidRPr="000649AB">
              <w:rPr>
                <w:iCs/>
              </w:rPr>
              <w:t>Perkmann</w:t>
            </w:r>
            <w:proofErr w:type="spellEnd"/>
            <w:r w:rsidRPr="000649AB">
              <w:rPr>
                <w:iCs/>
              </w:rPr>
              <w:t xml:space="preserve">, M.  </w:t>
            </w:r>
            <w:proofErr w:type="spellStart"/>
            <w:r w:rsidRPr="000649AB">
              <w:rPr>
                <w:iCs/>
              </w:rPr>
              <w:t>Tartari</w:t>
            </w:r>
            <w:proofErr w:type="spellEnd"/>
            <w:r w:rsidRPr="000649AB">
              <w:rPr>
                <w:iCs/>
              </w:rPr>
              <w:t xml:space="preserve">, V. </w:t>
            </w:r>
            <w:proofErr w:type="spellStart"/>
            <w:r w:rsidRPr="000649AB">
              <w:rPr>
                <w:iCs/>
              </w:rPr>
              <w:t>McKelvey</w:t>
            </w:r>
            <w:proofErr w:type="spellEnd"/>
            <w:r w:rsidRPr="000649AB">
              <w:rPr>
                <w:iCs/>
              </w:rPr>
              <w:t xml:space="preserve">, M. </w:t>
            </w:r>
            <w:proofErr w:type="spellStart"/>
            <w:r w:rsidRPr="000649AB">
              <w:rPr>
                <w:iCs/>
              </w:rPr>
              <w:t>Autio</w:t>
            </w:r>
            <w:proofErr w:type="spellEnd"/>
            <w:r w:rsidRPr="000649AB">
              <w:rPr>
                <w:iCs/>
              </w:rPr>
              <w:t xml:space="preserve">, E. </w:t>
            </w:r>
            <w:proofErr w:type="spellStart"/>
            <w:r w:rsidRPr="000649AB">
              <w:rPr>
                <w:iCs/>
              </w:rPr>
              <w:t>Broström</w:t>
            </w:r>
            <w:proofErr w:type="spellEnd"/>
            <w:r w:rsidRPr="000649AB">
              <w:rPr>
                <w:iCs/>
              </w:rPr>
              <w:t xml:space="preserve">, </w:t>
            </w:r>
            <w:proofErr w:type="spellStart"/>
            <w:r w:rsidRPr="000649AB">
              <w:rPr>
                <w:iCs/>
              </w:rPr>
              <w:t>A.D’Este</w:t>
            </w:r>
            <w:proofErr w:type="spellEnd"/>
            <w:r w:rsidRPr="000649AB">
              <w:rPr>
                <w:iCs/>
              </w:rPr>
              <w:t xml:space="preserve">, P. </w:t>
            </w:r>
            <w:proofErr w:type="spellStart"/>
            <w:r w:rsidRPr="000649AB">
              <w:rPr>
                <w:iCs/>
              </w:rPr>
              <w:t>Fini</w:t>
            </w:r>
            <w:proofErr w:type="spellEnd"/>
            <w:r w:rsidRPr="000649AB">
              <w:rPr>
                <w:iCs/>
              </w:rPr>
              <w:t xml:space="preserve">, R. </w:t>
            </w:r>
            <w:proofErr w:type="spellStart"/>
            <w:r w:rsidRPr="000649AB">
              <w:rPr>
                <w:iCs/>
              </w:rPr>
              <w:t>Geuna</w:t>
            </w:r>
            <w:proofErr w:type="spellEnd"/>
            <w:r w:rsidRPr="000649AB">
              <w:rPr>
                <w:iCs/>
              </w:rPr>
              <w:t xml:space="preserve">, A.  </w:t>
            </w:r>
            <w:proofErr w:type="spellStart"/>
            <w:r w:rsidRPr="000649AB">
              <w:rPr>
                <w:iCs/>
              </w:rPr>
              <w:t>Grimaldi</w:t>
            </w:r>
            <w:proofErr w:type="spellEnd"/>
            <w:r w:rsidRPr="000649AB">
              <w:rPr>
                <w:iCs/>
              </w:rPr>
              <w:t xml:space="preserve">, R. Hughes, A. </w:t>
            </w:r>
            <w:proofErr w:type="spellStart"/>
            <w:r w:rsidRPr="000649AB">
              <w:rPr>
                <w:iCs/>
              </w:rPr>
              <w:t>Krabel</w:t>
            </w:r>
            <w:proofErr w:type="spellEnd"/>
            <w:r w:rsidRPr="000649AB">
              <w:rPr>
                <w:iCs/>
              </w:rPr>
              <w:t xml:space="preserve">, S. </w:t>
            </w:r>
            <w:proofErr w:type="spellStart"/>
            <w:r w:rsidRPr="000649AB">
              <w:rPr>
                <w:iCs/>
              </w:rPr>
              <w:t>Kitson</w:t>
            </w:r>
            <w:proofErr w:type="spellEnd"/>
            <w:r w:rsidRPr="000649AB">
              <w:rPr>
                <w:iCs/>
              </w:rPr>
              <w:t xml:space="preserve">, M. </w:t>
            </w:r>
            <w:proofErr w:type="spellStart"/>
            <w:r w:rsidRPr="000649AB">
              <w:rPr>
                <w:iCs/>
              </w:rPr>
              <w:t>Llerena</w:t>
            </w:r>
            <w:proofErr w:type="spellEnd"/>
            <w:r w:rsidRPr="000649AB">
              <w:rPr>
                <w:iCs/>
              </w:rPr>
              <w:t xml:space="preserve">, P. </w:t>
            </w:r>
            <w:proofErr w:type="spellStart"/>
            <w:r w:rsidRPr="000649AB">
              <w:rPr>
                <w:iCs/>
              </w:rPr>
              <w:t>Lissoni</w:t>
            </w:r>
            <w:proofErr w:type="spellEnd"/>
            <w:r w:rsidRPr="000649AB">
              <w:rPr>
                <w:iCs/>
              </w:rPr>
              <w:t xml:space="preserve">, F. Salter, A., and </w:t>
            </w:r>
            <w:proofErr w:type="spellStart"/>
            <w:r w:rsidRPr="000649AB">
              <w:rPr>
                <w:iCs/>
              </w:rPr>
              <w:t>Sobrero</w:t>
            </w:r>
            <w:proofErr w:type="spellEnd"/>
            <w:r w:rsidRPr="000649AB">
              <w:rPr>
                <w:iCs/>
              </w:rPr>
              <w:t xml:space="preserve">, M. </w:t>
            </w:r>
            <w:r w:rsidR="00D9144D">
              <w:rPr>
                <w:iCs/>
              </w:rPr>
              <w:t>(</w:t>
            </w:r>
            <w:r w:rsidRPr="000649AB">
              <w:rPr>
                <w:iCs/>
              </w:rPr>
              <w:t>2013</w:t>
            </w:r>
            <w:r w:rsidR="00D9144D">
              <w:rPr>
                <w:iCs/>
              </w:rPr>
              <w:t>)</w:t>
            </w:r>
            <w:r w:rsidRPr="000649AB">
              <w:rPr>
                <w:iCs/>
              </w:rPr>
              <w:t xml:space="preserve"> “Academic engagement and commercialisation: A review of the literature on university–industry relations.” </w:t>
            </w:r>
            <w:r w:rsidRPr="00D9144D">
              <w:rPr>
                <w:iCs/>
              </w:rPr>
              <w:t>Research Policy,</w:t>
            </w:r>
            <w:r w:rsidRPr="000649AB">
              <w:rPr>
                <w:iCs/>
              </w:rPr>
              <w:t xml:space="preserve"> 42</w:t>
            </w:r>
            <w:r w:rsidR="00D9144D">
              <w:rPr>
                <w:iCs/>
              </w:rPr>
              <w:t>, pp.</w:t>
            </w:r>
            <w:r w:rsidRPr="000649AB">
              <w:rPr>
                <w:iCs/>
              </w:rPr>
              <w:t xml:space="preserve"> 423-442.</w:t>
            </w:r>
          </w:p>
        </w:tc>
      </w:tr>
      <w:tr w:rsidR="00391409" w:rsidTr="009D3E28">
        <w:tc>
          <w:tcPr>
            <w:tcW w:w="9242" w:type="dxa"/>
          </w:tcPr>
          <w:p w:rsidR="00391409" w:rsidRDefault="0019767D" w:rsidP="00E52098">
            <w:proofErr w:type="spellStart"/>
            <w:r w:rsidRPr="0019767D">
              <w:rPr>
                <w:lang w:val="en-US"/>
              </w:rPr>
              <w:t>Ple</w:t>
            </w:r>
            <w:proofErr w:type="spellEnd"/>
            <w:r w:rsidRPr="0019767D">
              <w:rPr>
                <w:lang w:val="en-US"/>
              </w:rPr>
              <w:t xml:space="preserve">´, L. and </w:t>
            </w:r>
            <w:proofErr w:type="spellStart"/>
            <w:r w:rsidRPr="0019767D">
              <w:rPr>
                <w:lang w:val="en-US"/>
              </w:rPr>
              <w:t>Chumpitaz</w:t>
            </w:r>
            <w:proofErr w:type="spellEnd"/>
            <w:r w:rsidRPr="0019767D">
              <w:rPr>
                <w:lang w:val="en-US"/>
              </w:rPr>
              <w:t xml:space="preserve"> </w:t>
            </w:r>
            <w:proofErr w:type="spellStart"/>
            <w:r w:rsidRPr="0019767D">
              <w:rPr>
                <w:lang w:val="en-US"/>
              </w:rPr>
              <w:t>Ca´ceres</w:t>
            </w:r>
            <w:proofErr w:type="spellEnd"/>
            <w:r w:rsidRPr="0019767D">
              <w:rPr>
                <w:lang w:val="en-US"/>
              </w:rPr>
              <w:t>, R. (2010) ‘Not always Co-creation: Introducing Interactional Co-destruction of Value in Service-dominant Logic’, Journal of Services Marketing 24(6)</w:t>
            </w:r>
            <w:r w:rsidR="00E52098">
              <w:rPr>
                <w:lang w:val="en-US"/>
              </w:rPr>
              <w:t xml:space="preserve">, pp. </w:t>
            </w:r>
            <w:r w:rsidRPr="0019767D">
              <w:rPr>
                <w:lang w:val="en-US"/>
              </w:rPr>
              <w:t xml:space="preserve"> 430–37.</w:t>
            </w:r>
          </w:p>
        </w:tc>
      </w:tr>
      <w:tr w:rsidR="00391409" w:rsidTr="009D3E28">
        <w:tc>
          <w:tcPr>
            <w:tcW w:w="9242" w:type="dxa"/>
          </w:tcPr>
          <w:p w:rsidR="00391409" w:rsidRDefault="004154F1" w:rsidP="00E52098">
            <w:r w:rsidRPr="004154F1">
              <w:t xml:space="preserve">Prior, D.D. and Marcos-Cuevas, J. (2016) </w:t>
            </w:r>
            <w:r w:rsidR="00E52098">
              <w:t>“</w:t>
            </w:r>
            <w:r w:rsidRPr="004154F1">
              <w:t>Value co-destruction in interfirm relationships: The impact of actor engagement styles</w:t>
            </w:r>
            <w:r w:rsidR="00E52098">
              <w:t>”.</w:t>
            </w:r>
            <w:r w:rsidRPr="004154F1">
              <w:t xml:space="preserve"> Marketing Theory, 16 </w:t>
            </w:r>
            <w:r w:rsidR="00E52098">
              <w:t>(</w:t>
            </w:r>
            <w:r w:rsidRPr="004154F1">
              <w:t>4</w:t>
            </w:r>
            <w:r w:rsidR="00E52098">
              <w:t>)</w:t>
            </w:r>
            <w:r w:rsidRPr="004154F1">
              <w:t xml:space="preserve">, </w:t>
            </w:r>
            <w:r w:rsidR="00E52098">
              <w:t xml:space="preserve">pp. </w:t>
            </w:r>
            <w:r w:rsidRPr="004154F1">
              <w:t>533-552</w:t>
            </w:r>
            <w:r w:rsidR="00E52098">
              <w:t>.</w:t>
            </w:r>
          </w:p>
        </w:tc>
      </w:tr>
      <w:tr w:rsidR="007B6921" w:rsidTr="009D3E28">
        <w:tc>
          <w:tcPr>
            <w:tcW w:w="9242" w:type="dxa"/>
          </w:tcPr>
          <w:p w:rsidR="007B6921" w:rsidRPr="000649AB" w:rsidRDefault="007B6921" w:rsidP="00E52098">
            <w:r w:rsidRPr="007B6921">
              <w:rPr>
                <w:bCs/>
              </w:rPr>
              <w:t xml:space="preserve">Rivers, A. (2017) </w:t>
            </w:r>
            <w:r w:rsidRPr="007B6921">
              <w:rPr>
                <w:bCs/>
                <w:i/>
                <w:iCs/>
              </w:rPr>
              <w:t xml:space="preserve">Programme Handbook </w:t>
            </w:r>
            <w:proofErr w:type="gramStart"/>
            <w:r w:rsidRPr="007B6921">
              <w:rPr>
                <w:bCs/>
                <w:i/>
                <w:iCs/>
              </w:rPr>
              <w:t>BA(</w:t>
            </w:r>
            <w:proofErr w:type="gramEnd"/>
            <w:r w:rsidRPr="007B6921">
              <w:rPr>
                <w:bCs/>
                <w:i/>
                <w:iCs/>
              </w:rPr>
              <w:t>Hons) Business (Team Entrepreneurship) 2017-18</w:t>
            </w:r>
            <w:r w:rsidRPr="007B6921">
              <w:rPr>
                <w:bCs/>
              </w:rPr>
              <w:t>. Bristol: University of the West of England.</w:t>
            </w:r>
          </w:p>
        </w:tc>
      </w:tr>
      <w:tr w:rsidR="00391409" w:rsidTr="009D3E28">
        <w:tc>
          <w:tcPr>
            <w:tcW w:w="9242" w:type="dxa"/>
          </w:tcPr>
          <w:p w:rsidR="00391409" w:rsidRDefault="000649AB" w:rsidP="00E52098">
            <w:r w:rsidRPr="000649AB">
              <w:t xml:space="preserve">Rothwell, R. </w:t>
            </w:r>
            <w:r w:rsidR="00E52098">
              <w:t>(</w:t>
            </w:r>
            <w:r w:rsidRPr="000649AB">
              <w:t>1994</w:t>
            </w:r>
            <w:r w:rsidR="00E52098">
              <w:t>)</w:t>
            </w:r>
            <w:r w:rsidRPr="000649AB">
              <w:t xml:space="preserve"> “Towards the fifth-generation innovation process,” International Marketing Review, 11(1)</w:t>
            </w:r>
            <w:r w:rsidR="00E52098">
              <w:t>, pp.</w:t>
            </w:r>
            <w:r w:rsidRPr="000649AB">
              <w:t xml:space="preserve"> 7-31.</w:t>
            </w:r>
          </w:p>
        </w:tc>
      </w:tr>
      <w:tr w:rsidR="00391409" w:rsidTr="009D3E28">
        <w:tc>
          <w:tcPr>
            <w:tcW w:w="9242" w:type="dxa"/>
          </w:tcPr>
          <w:p w:rsidR="00391409" w:rsidRDefault="00516EEF" w:rsidP="00E52098">
            <w:r w:rsidRPr="00516EEF">
              <w:t xml:space="preserve">Saunders </w:t>
            </w:r>
            <w:r>
              <w:t xml:space="preserve">D.B. </w:t>
            </w:r>
            <w:r w:rsidRPr="00516EEF">
              <w:t xml:space="preserve">(2015) </w:t>
            </w:r>
            <w:r w:rsidR="00E52098">
              <w:t>“</w:t>
            </w:r>
            <w:r w:rsidRPr="00516EEF">
              <w:t>They do not buy it: exploring the extent to which entering first-year students view themselves as customers</w:t>
            </w:r>
            <w:r w:rsidR="00E52098">
              <w:t>”.</w:t>
            </w:r>
            <w:r w:rsidRPr="00516EEF">
              <w:t xml:space="preserve"> Journal of Marketing for Higher Education, 25</w:t>
            </w:r>
            <w:r w:rsidR="00E52098">
              <w:t xml:space="preserve"> (</w:t>
            </w:r>
            <w:r w:rsidRPr="00516EEF">
              <w:t>1</w:t>
            </w:r>
            <w:r w:rsidR="00E52098">
              <w:t>)</w:t>
            </w:r>
            <w:r w:rsidRPr="00516EEF">
              <w:t>,</w:t>
            </w:r>
            <w:r w:rsidR="00E52098">
              <w:t xml:space="preserve"> pp.</w:t>
            </w:r>
            <w:r w:rsidRPr="00516EEF">
              <w:t xml:space="preserve"> 5-28</w:t>
            </w:r>
            <w:r w:rsidR="00E52098">
              <w:t>.</w:t>
            </w:r>
            <w:r w:rsidRPr="00516EEF">
              <w:t xml:space="preserve"> DOI: 10.1080/08841241.2014.969798</w:t>
            </w:r>
          </w:p>
        </w:tc>
      </w:tr>
      <w:tr w:rsidR="00391409" w:rsidTr="009D3E28">
        <w:tc>
          <w:tcPr>
            <w:tcW w:w="9242" w:type="dxa"/>
          </w:tcPr>
          <w:p w:rsidR="00391409" w:rsidRDefault="00375A89" w:rsidP="00E52098">
            <w:proofErr w:type="spellStart"/>
            <w:r w:rsidRPr="00375A89">
              <w:rPr>
                <w:lang w:val="en-US"/>
              </w:rPr>
              <w:t>Shrivastava</w:t>
            </w:r>
            <w:proofErr w:type="spellEnd"/>
            <w:r w:rsidRPr="00375A89">
              <w:rPr>
                <w:lang w:val="en-US"/>
              </w:rPr>
              <w:t xml:space="preserve">, P. and </w:t>
            </w:r>
            <w:proofErr w:type="spellStart"/>
            <w:r w:rsidRPr="00375A89">
              <w:rPr>
                <w:lang w:val="en-US"/>
              </w:rPr>
              <w:t>Mitroff</w:t>
            </w:r>
            <w:proofErr w:type="spellEnd"/>
            <w:r w:rsidRPr="00375A89">
              <w:rPr>
                <w:lang w:val="en-US"/>
              </w:rPr>
              <w:t xml:space="preserve">, I.I. (1984) </w:t>
            </w:r>
            <w:r w:rsidR="00E52098">
              <w:rPr>
                <w:lang w:val="en-US"/>
              </w:rPr>
              <w:t>“</w:t>
            </w:r>
            <w:r w:rsidRPr="00375A89">
              <w:rPr>
                <w:lang w:val="en-US"/>
              </w:rPr>
              <w:t>Enhancing Organizational Research Utilization: The Role of Decision Makers’ Assumptions</w:t>
            </w:r>
            <w:r w:rsidR="00E52098">
              <w:rPr>
                <w:lang w:val="en-US"/>
              </w:rPr>
              <w:t>”</w:t>
            </w:r>
            <w:r w:rsidRPr="00375A89">
              <w:rPr>
                <w:lang w:val="en-US"/>
              </w:rPr>
              <w:t>. Academy of Management Review, 9</w:t>
            </w:r>
            <w:r w:rsidR="00E52098">
              <w:rPr>
                <w:lang w:val="en-US"/>
              </w:rPr>
              <w:t xml:space="preserve"> (</w:t>
            </w:r>
            <w:r w:rsidRPr="00375A89">
              <w:rPr>
                <w:lang w:val="en-US"/>
              </w:rPr>
              <w:t>1</w:t>
            </w:r>
            <w:r w:rsidR="00E52098">
              <w:rPr>
                <w:lang w:val="en-US"/>
              </w:rPr>
              <w:t>)</w:t>
            </w:r>
            <w:r w:rsidRPr="00375A89">
              <w:rPr>
                <w:lang w:val="en-US"/>
              </w:rPr>
              <w:t>, pp. 18-26</w:t>
            </w:r>
            <w:r w:rsidR="00E52098">
              <w:rPr>
                <w:lang w:val="en-US"/>
              </w:rPr>
              <w:t>.</w:t>
            </w:r>
          </w:p>
        </w:tc>
      </w:tr>
      <w:tr w:rsidR="007B6921" w:rsidTr="009D3E28">
        <w:tc>
          <w:tcPr>
            <w:tcW w:w="9242" w:type="dxa"/>
          </w:tcPr>
          <w:p w:rsidR="007B6921" w:rsidRPr="00E52098" w:rsidRDefault="007B6921" w:rsidP="00E52098">
            <w:pPr>
              <w:rPr>
                <w:bCs/>
                <w:iCs/>
                <w:lang w:val="en-US"/>
              </w:rPr>
            </w:pPr>
            <w:proofErr w:type="spellStart"/>
            <w:r w:rsidRPr="007B6921">
              <w:rPr>
                <w:bCs/>
                <w:iCs/>
              </w:rPr>
              <w:t>Tiimiakatemia</w:t>
            </w:r>
            <w:proofErr w:type="spellEnd"/>
            <w:r w:rsidRPr="007B6921">
              <w:rPr>
                <w:bCs/>
                <w:iCs/>
              </w:rPr>
              <w:t xml:space="preserve"> (2013) </w:t>
            </w:r>
            <w:proofErr w:type="spellStart"/>
            <w:r w:rsidRPr="007B6921">
              <w:rPr>
                <w:bCs/>
                <w:i/>
                <w:iCs/>
              </w:rPr>
              <w:t>Tiimiakatemia</w:t>
            </w:r>
            <w:proofErr w:type="spellEnd"/>
            <w:r w:rsidRPr="007B6921">
              <w:rPr>
                <w:bCs/>
                <w:i/>
                <w:iCs/>
              </w:rPr>
              <w:t xml:space="preserve"> in a nutshell</w:t>
            </w:r>
            <w:r w:rsidRPr="007B6921">
              <w:rPr>
                <w:bCs/>
                <w:iCs/>
              </w:rPr>
              <w:t>. Available from: http://www.tiimiakatemia.fi/en/tiimiakatemia/tiimiakatemia-nutshell/ [Accessed 27 February 2017].</w:t>
            </w:r>
          </w:p>
        </w:tc>
      </w:tr>
      <w:tr w:rsidR="007B6921" w:rsidTr="009D3E28">
        <w:tc>
          <w:tcPr>
            <w:tcW w:w="9242" w:type="dxa"/>
          </w:tcPr>
          <w:p w:rsidR="007B6921" w:rsidRPr="00E52098" w:rsidRDefault="007B6921" w:rsidP="00E52098">
            <w:pPr>
              <w:rPr>
                <w:bCs/>
                <w:iCs/>
                <w:lang w:val="en-US"/>
              </w:rPr>
            </w:pPr>
            <w:proofErr w:type="spellStart"/>
            <w:r w:rsidRPr="007B6921">
              <w:rPr>
                <w:bCs/>
                <w:iCs/>
              </w:rPr>
              <w:t>Tiimiakatemia</w:t>
            </w:r>
            <w:proofErr w:type="spellEnd"/>
            <w:r w:rsidRPr="007B6921">
              <w:rPr>
                <w:bCs/>
                <w:iCs/>
              </w:rPr>
              <w:t xml:space="preserve"> Global (2016) </w:t>
            </w:r>
            <w:proofErr w:type="spellStart"/>
            <w:r w:rsidRPr="007B6921">
              <w:rPr>
                <w:bCs/>
                <w:i/>
                <w:iCs/>
              </w:rPr>
              <w:t>Tiimiakatemia</w:t>
            </w:r>
            <w:proofErr w:type="spellEnd"/>
            <w:r w:rsidRPr="007B6921">
              <w:rPr>
                <w:bCs/>
                <w:i/>
                <w:iCs/>
              </w:rPr>
              <w:t xml:space="preserve"> Global</w:t>
            </w:r>
            <w:r w:rsidRPr="007B6921">
              <w:rPr>
                <w:bCs/>
                <w:iCs/>
              </w:rPr>
              <w:t>. Available from: http://www.tiimiakatemia.com/en/ [Accessed 14 February 2017].</w:t>
            </w:r>
          </w:p>
        </w:tc>
      </w:tr>
      <w:tr w:rsidR="007B6921" w:rsidTr="009D3E28">
        <w:tc>
          <w:tcPr>
            <w:tcW w:w="9242" w:type="dxa"/>
          </w:tcPr>
          <w:p w:rsidR="007B6921" w:rsidRDefault="007B6921" w:rsidP="006A2FBC">
            <w:r w:rsidRPr="00FC23CD">
              <w:rPr>
                <w:bCs/>
              </w:rPr>
              <w:t xml:space="preserve">United Nations General Assembly (2015) </w:t>
            </w:r>
            <w:r w:rsidRPr="00FC23CD">
              <w:rPr>
                <w:bCs/>
                <w:i/>
                <w:iCs/>
              </w:rPr>
              <w:t>Transforming our world: the 2030 Agenda for Sustainable Development</w:t>
            </w:r>
            <w:r w:rsidRPr="00FC23CD">
              <w:rPr>
                <w:bCs/>
              </w:rPr>
              <w:t>. [</w:t>
            </w:r>
            <w:proofErr w:type="gramStart"/>
            <w:r w:rsidRPr="00FC23CD">
              <w:rPr>
                <w:bCs/>
              </w:rPr>
              <w:t>online</w:t>
            </w:r>
            <w:proofErr w:type="gramEnd"/>
            <w:r w:rsidRPr="00FC23CD">
              <w:rPr>
                <w:bCs/>
              </w:rPr>
              <w:t xml:space="preserve">]. </w:t>
            </w:r>
            <w:bookmarkStart w:id="0" w:name="_GoBack"/>
            <w:bookmarkEnd w:id="0"/>
            <w:r w:rsidRPr="00FC23CD">
              <w:rPr>
                <w:bCs/>
              </w:rPr>
              <w:t>pp. 1–35. Available from: http://www.un.org/ga/search/view_doc.asp?symbol=A/RES/70/1&amp;Lang=E.</w:t>
            </w:r>
          </w:p>
        </w:tc>
      </w:tr>
      <w:tr w:rsidR="007B6921" w:rsidTr="009D3E28">
        <w:tc>
          <w:tcPr>
            <w:tcW w:w="9242" w:type="dxa"/>
          </w:tcPr>
          <w:p w:rsidR="007B6921" w:rsidRPr="00E52098" w:rsidRDefault="007B6921" w:rsidP="007B6921">
            <w:pPr>
              <w:rPr>
                <w:bCs/>
                <w:iCs/>
                <w:lang w:val="en-US"/>
              </w:rPr>
            </w:pPr>
            <w:r w:rsidRPr="007B6921">
              <w:rPr>
                <w:bCs/>
                <w:iCs/>
              </w:rPr>
              <w:lastRenderedPageBreak/>
              <w:t xml:space="preserve">University Alliance (2017) </w:t>
            </w:r>
            <w:r w:rsidRPr="007B6921">
              <w:rPr>
                <w:bCs/>
                <w:i/>
                <w:iCs/>
              </w:rPr>
              <w:t>UWE Bristol: Team Entrepreneurship</w:t>
            </w:r>
            <w:r w:rsidRPr="007B6921">
              <w:rPr>
                <w:bCs/>
                <w:iCs/>
              </w:rPr>
              <w:t>. Available from: https://www.unialliance.ac.uk/2017/08/02/uwe-bristol-team-entrepreneurship/ [Accessed 26 February 2018].</w:t>
            </w:r>
          </w:p>
        </w:tc>
      </w:tr>
      <w:tr w:rsidR="007B6921" w:rsidTr="009D3E28">
        <w:tc>
          <w:tcPr>
            <w:tcW w:w="9242" w:type="dxa"/>
          </w:tcPr>
          <w:p w:rsidR="007B6921" w:rsidRPr="00E52098" w:rsidRDefault="007B6921" w:rsidP="007B6921">
            <w:pPr>
              <w:rPr>
                <w:bCs/>
                <w:iCs/>
                <w:lang w:val="en-US"/>
              </w:rPr>
            </w:pPr>
            <w:r w:rsidRPr="007B6921">
              <w:rPr>
                <w:bCs/>
                <w:iCs/>
              </w:rPr>
              <w:t xml:space="preserve">UWE Bristol (2017) </w:t>
            </w:r>
            <w:proofErr w:type="gramStart"/>
            <w:r w:rsidRPr="007B6921">
              <w:rPr>
                <w:bCs/>
                <w:i/>
                <w:iCs/>
              </w:rPr>
              <w:t>BA(</w:t>
            </w:r>
            <w:proofErr w:type="gramEnd"/>
            <w:r w:rsidRPr="007B6921">
              <w:rPr>
                <w:bCs/>
                <w:i/>
                <w:iCs/>
              </w:rPr>
              <w:t>Hons) Business (Team Entrepreneurship)</w:t>
            </w:r>
            <w:r w:rsidRPr="007B6921">
              <w:rPr>
                <w:bCs/>
                <w:iCs/>
              </w:rPr>
              <w:t>. Available from: https://courses.uwe.ac.uk/N191/business-team-entrepreneurship [Accessed 14 February 2018].</w:t>
            </w:r>
          </w:p>
        </w:tc>
      </w:tr>
      <w:tr w:rsidR="007B6921" w:rsidTr="009D3E28">
        <w:tc>
          <w:tcPr>
            <w:tcW w:w="9242" w:type="dxa"/>
          </w:tcPr>
          <w:p w:rsidR="007B6921" w:rsidRPr="00E52098" w:rsidRDefault="007B6921" w:rsidP="007B6921">
            <w:pPr>
              <w:rPr>
                <w:bCs/>
                <w:iCs/>
                <w:lang w:val="en-US"/>
              </w:rPr>
            </w:pPr>
            <w:r w:rsidRPr="007B6921">
              <w:rPr>
                <w:bCs/>
                <w:iCs/>
              </w:rPr>
              <w:t xml:space="preserve">UWE Bristol (2013) </w:t>
            </w:r>
            <w:r w:rsidRPr="007B6921">
              <w:rPr>
                <w:bCs/>
                <w:i/>
                <w:iCs/>
              </w:rPr>
              <w:t>Learning by doing; UWE Bristol runs new course for budding entrepreneurs</w:t>
            </w:r>
            <w:r w:rsidRPr="007B6921">
              <w:rPr>
                <w:bCs/>
                <w:iCs/>
              </w:rPr>
              <w:t>. Available from: http://info.uwe.ac.uk/news/uwenews/news.aspx?id=2693 [Accessed 14 February 2018].</w:t>
            </w:r>
          </w:p>
        </w:tc>
      </w:tr>
      <w:tr w:rsidR="00E52098" w:rsidTr="009D3E28">
        <w:tc>
          <w:tcPr>
            <w:tcW w:w="9242" w:type="dxa"/>
          </w:tcPr>
          <w:p w:rsidR="00E52098" w:rsidRPr="00391409" w:rsidRDefault="00E52098" w:rsidP="00E52098">
            <w:pPr>
              <w:rPr>
                <w:bCs/>
                <w:iCs/>
                <w:lang w:val="en-US"/>
              </w:rPr>
            </w:pPr>
            <w:proofErr w:type="spellStart"/>
            <w:r w:rsidRPr="00E52098">
              <w:rPr>
                <w:bCs/>
                <w:iCs/>
                <w:lang w:val="en-US"/>
              </w:rPr>
              <w:t>Vargo</w:t>
            </w:r>
            <w:proofErr w:type="spellEnd"/>
            <w:r w:rsidRPr="00E52098">
              <w:rPr>
                <w:bCs/>
                <w:iCs/>
                <w:lang w:val="en-US"/>
              </w:rPr>
              <w:t>, S.</w:t>
            </w:r>
            <w:r>
              <w:rPr>
                <w:bCs/>
                <w:iCs/>
                <w:lang w:val="en-US"/>
              </w:rPr>
              <w:t xml:space="preserve"> L.</w:t>
            </w:r>
            <w:r w:rsidRPr="00E52098">
              <w:rPr>
                <w:bCs/>
                <w:iCs/>
                <w:lang w:val="en-US"/>
              </w:rPr>
              <w:t xml:space="preserve"> (2009) “Toward a transcending conceptualization of relationship: a service –dominant logic perspective”</w:t>
            </w:r>
            <w:r>
              <w:rPr>
                <w:bCs/>
                <w:iCs/>
                <w:lang w:val="en-US"/>
              </w:rPr>
              <w:t>.</w:t>
            </w:r>
            <w:r w:rsidRPr="00E52098">
              <w:rPr>
                <w:bCs/>
                <w:iCs/>
                <w:lang w:val="en-US"/>
              </w:rPr>
              <w:t xml:space="preserve"> Journal of Business &amp; Industrial Marketing, 24 </w:t>
            </w:r>
            <w:r>
              <w:rPr>
                <w:bCs/>
                <w:iCs/>
                <w:lang w:val="en-US"/>
              </w:rPr>
              <w:t>(</w:t>
            </w:r>
            <w:r w:rsidRPr="00E52098">
              <w:rPr>
                <w:bCs/>
                <w:iCs/>
                <w:lang w:val="en-US"/>
              </w:rPr>
              <w:t>5/6</w:t>
            </w:r>
            <w:r>
              <w:rPr>
                <w:bCs/>
                <w:iCs/>
                <w:lang w:val="en-US"/>
              </w:rPr>
              <w:t>)</w:t>
            </w:r>
            <w:r w:rsidRPr="00E52098">
              <w:rPr>
                <w:bCs/>
                <w:iCs/>
                <w:lang w:val="en-US"/>
              </w:rPr>
              <w:t>, pp. 373-379.</w:t>
            </w:r>
          </w:p>
        </w:tc>
      </w:tr>
      <w:tr w:rsidR="00391409" w:rsidTr="009D3E28">
        <w:tc>
          <w:tcPr>
            <w:tcW w:w="9242" w:type="dxa"/>
          </w:tcPr>
          <w:p w:rsidR="00391409" w:rsidRDefault="00E52098" w:rsidP="00E52098">
            <w:proofErr w:type="spellStart"/>
            <w:r w:rsidRPr="00391409">
              <w:rPr>
                <w:bCs/>
                <w:iCs/>
                <w:lang w:val="en-US"/>
              </w:rPr>
              <w:t>Vargo</w:t>
            </w:r>
            <w:proofErr w:type="spellEnd"/>
            <w:r w:rsidRPr="00391409">
              <w:rPr>
                <w:bCs/>
                <w:iCs/>
                <w:lang w:val="en-US"/>
              </w:rPr>
              <w:t xml:space="preserve">, S.L. and </w:t>
            </w:r>
            <w:proofErr w:type="spellStart"/>
            <w:r w:rsidRPr="00391409">
              <w:rPr>
                <w:bCs/>
                <w:iCs/>
                <w:lang w:val="en-US"/>
              </w:rPr>
              <w:t>Lusch</w:t>
            </w:r>
            <w:proofErr w:type="spellEnd"/>
            <w:r w:rsidRPr="00391409">
              <w:rPr>
                <w:bCs/>
                <w:iCs/>
                <w:lang w:val="en-US"/>
              </w:rPr>
              <w:t xml:space="preserve">, R.F. (2004) </w:t>
            </w:r>
            <w:r>
              <w:rPr>
                <w:bCs/>
                <w:iCs/>
                <w:lang w:val="en-US"/>
              </w:rPr>
              <w:t>“</w:t>
            </w:r>
            <w:r w:rsidRPr="00391409">
              <w:rPr>
                <w:bCs/>
                <w:iCs/>
                <w:lang w:val="en-US"/>
              </w:rPr>
              <w:t>Evolving to a New Dominant Logic for Marketing</w:t>
            </w:r>
            <w:r>
              <w:rPr>
                <w:bCs/>
                <w:iCs/>
                <w:lang w:val="en-US"/>
              </w:rPr>
              <w:t>”</w:t>
            </w:r>
            <w:r w:rsidRPr="00391409">
              <w:rPr>
                <w:bCs/>
                <w:iCs/>
                <w:lang w:val="en-US"/>
              </w:rPr>
              <w:t>. Journal of Marketing</w:t>
            </w:r>
            <w:r>
              <w:rPr>
                <w:bCs/>
                <w:iCs/>
                <w:lang w:val="en-US"/>
              </w:rPr>
              <w:t xml:space="preserve">, </w:t>
            </w:r>
            <w:r w:rsidRPr="00391409">
              <w:rPr>
                <w:bCs/>
                <w:iCs/>
                <w:lang w:val="en-US"/>
              </w:rPr>
              <w:t>68</w:t>
            </w:r>
            <w:r>
              <w:rPr>
                <w:bCs/>
                <w:iCs/>
                <w:lang w:val="en-US"/>
              </w:rPr>
              <w:t xml:space="preserve"> (</w:t>
            </w:r>
            <w:r w:rsidRPr="00391409">
              <w:rPr>
                <w:bCs/>
                <w:iCs/>
                <w:lang w:val="en-US"/>
              </w:rPr>
              <w:t>1</w:t>
            </w:r>
            <w:r>
              <w:rPr>
                <w:bCs/>
                <w:iCs/>
                <w:lang w:val="en-US"/>
              </w:rPr>
              <w:t>),</w:t>
            </w:r>
            <w:r w:rsidRPr="00391409">
              <w:rPr>
                <w:bCs/>
                <w:iCs/>
                <w:lang w:val="en-US"/>
              </w:rPr>
              <w:t xml:space="preserve"> pp. 1-17.</w:t>
            </w:r>
          </w:p>
        </w:tc>
      </w:tr>
      <w:tr w:rsidR="00391409" w:rsidTr="009D3E28">
        <w:tc>
          <w:tcPr>
            <w:tcW w:w="9242" w:type="dxa"/>
          </w:tcPr>
          <w:p w:rsidR="00391409" w:rsidRDefault="004D12D9" w:rsidP="004D12D9">
            <w:proofErr w:type="spellStart"/>
            <w:r w:rsidRPr="00E52098">
              <w:rPr>
                <w:lang w:val="en-US"/>
              </w:rPr>
              <w:t>Vargo</w:t>
            </w:r>
            <w:proofErr w:type="spellEnd"/>
            <w:r w:rsidRPr="00E52098">
              <w:rPr>
                <w:lang w:val="en-US"/>
              </w:rPr>
              <w:t xml:space="preserve">, S.L. and </w:t>
            </w:r>
            <w:proofErr w:type="spellStart"/>
            <w:r w:rsidRPr="00E52098">
              <w:rPr>
                <w:lang w:val="en-US"/>
              </w:rPr>
              <w:t>Lusch</w:t>
            </w:r>
            <w:proofErr w:type="spellEnd"/>
            <w:r w:rsidRPr="00E52098">
              <w:rPr>
                <w:lang w:val="en-US"/>
              </w:rPr>
              <w:t>, R.F. (2008</w:t>
            </w:r>
            <w:r>
              <w:rPr>
                <w:lang w:val="en-US"/>
              </w:rPr>
              <w:t>a</w:t>
            </w:r>
            <w:r w:rsidRPr="00E52098">
              <w:rPr>
                <w:lang w:val="en-US"/>
              </w:rPr>
              <w:t xml:space="preserve">) </w:t>
            </w:r>
            <w:r>
              <w:rPr>
                <w:lang w:val="en-US"/>
              </w:rPr>
              <w:t>“</w:t>
            </w:r>
            <w:r w:rsidRPr="00E52098">
              <w:rPr>
                <w:lang w:val="en-US"/>
              </w:rPr>
              <w:t>Why “service”</w:t>
            </w:r>
            <w:r>
              <w:rPr>
                <w:lang w:val="en-US"/>
              </w:rPr>
              <w:t xml:space="preserve">. </w:t>
            </w:r>
            <w:r w:rsidRPr="00E52098">
              <w:rPr>
                <w:lang w:val="en-US"/>
              </w:rPr>
              <w:t>Journal of the Academy of Marketing Science, 36, pp</w:t>
            </w:r>
            <w:r>
              <w:rPr>
                <w:lang w:val="en-US"/>
              </w:rPr>
              <w:t>.</w:t>
            </w:r>
            <w:r w:rsidRPr="00E52098">
              <w:rPr>
                <w:lang w:val="en-US"/>
              </w:rPr>
              <w:t xml:space="preserve"> 25-38.</w:t>
            </w:r>
          </w:p>
        </w:tc>
      </w:tr>
      <w:tr w:rsidR="00391409" w:rsidTr="009D3E28">
        <w:tc>
          <w:tcPr>
            <w:tcW w:w="9242" w:type="dxa"/>
          </w:tcPr>
          <w:p w:rsidR="00391409" w:rsidRDefault="004D12D9" w:rsidP="004D12D9">
            <w:proofErr w:type="spellStart"/>
            <w:r w:rsidRPr="004D12D9">
              <w:rPr>
                <w:lang w:val="en-US"/>
              </w:rPr>
              <w:t>Vargo</w:t>
            </w:r>
            <w:proofErr w:type="spellEnd"/>
            <w:r w:rsidRPr="004D12D9">
              <w:rPr>
                <w:lang w:val="en-US"/>
              </w:rPr>
              <w:t xml:space="preserve">, S.L. and </w:t>
            </w:r>
            <w:proofErr w:type="spellStart"/>
            <w:r w:rsidRPr="004D12D9">
              <w:rPr>
                <w:lang w:val="en-US"/>
              </w:rPr>
              <w:t>Lusch</w:t>
            </w:r>
            <w:proofErr w:type="spellEnd"/>
            <w:r w:rsidRPr="004D12D9">
              <w:rPr>
                <w:lang w:val="en-US"/>
              </w:rPr>
              <w:t>, R.F. (2008</w:t>
            </w:r>
            <w:r>
              <w:rPr>
                <w:lang w:val="en-US"/>
              </w:rPr>
              <w:t>b</w:t>
            </w:r>
            <w:r w:rsidRPr="004D12D9">
              <w:rPr>
                <w:lang w:val="en-US"/>
              </w:rPr>
              <w:t>) “Service-dominant logic: continuing the evolution”. Journal of the Academy of Marketing Science, 36, pp 1-10.</w:t>
            </w:r>
          </w:p>
        </w:tc>
      </w:tr>
      <w:tr w:rsidR="00391409" w:rsidTr="009D3E28">
        <w:tc>
          <w:tcPr>
            <w:tcW w:w="9242" w:type="dxa"/>
          </w:tcPr>
          <w:p w:rsidR="00391409" w:rsidRDefault="00E52098" w:rsidP="00E52098">
            <w:proofErr w:type="spellStart"/>
            <w:r w:rsidRPr="0019767D">
              <w:rPr>
                <w:lang w:val="en-US"/>
              </w:rPr>
              <w:t>Vargo</w:t>
            </w:r>
            <w:proofErr w:type="spellEnd"/>
            <w:r w:rsidRPr="0019767D">
              <w:rPr>
                <w:lang w:val="en-US"/>
              </w:rPr>
              <w:t>, S.</w:t>
            </w:r>
            <w:r>
              <w:rPr>
                <w:lang w:val="en-US"/>
              </w:rPr>
              <w:t>L.</w:t>
            </w:r>
            <w:r w:rsidRPr="0019767D">
              <w:rPr>
                <w:lang w:val="en-US"/>
              </w:rPr>
              <w:t xml:space="preserve"> and </w:t>
            </w:r>
            <w:proofErr w:type="spellStart"/>
            <w:r w:rsidRPr="0019767D">
              <w:rPr>
                <w:lang w:val="en-US"/>
              </w:rPr>
              <w:t>Lusch</w:t>
            </w:r>
            <w:proofErr w:type="spellEnd"/>
            <w:r w:rsidRPr="0019767D">
              <w:rPr>
                <w:lang w:val="en-US"/>
              </w:rPr>
              <w:t>, R.F. (2011) “It’s all B2B……. and beyond: Toward a systems perspective of the market”</w:t>
            </w:r>
            <w:r>
              <w:rPr>
                <w:lang w:val="en-US"/>
              </w:rPr>
              <w:t xml:space="preserve">. </w:t>
            </w:r>
            <w:r w:rsidRPr="0019767D">
              <w:rPr>
                <w:lang w:val="en-US"/>
              </w:rPr>
              <w:t xml:space="preserve"> Industrial Marketing Management, 40 </w:t>
            </w:r>
            <w:r>
              <w:rPr>
                <w:lang w:val="en-US"/>
              </w:rPr>
              <w:t>(2),</w:t>
            </w:r>
            <w:r w:rsidRPr="0019767D">
              <w:rPr>
                <w:lang w:val="en-US"/>
              </w:rPr>
              <w:t xml:space="preserve"> pp. 181-187.</w:t>
            </w:r>
          </w:p>
        </w:tc>
      </w:tr>
      <w:tr w:rsidR="00391409" w:rsidTr="009D3E28">
        <w:tc>
          <w:tcPr>
            <w:tcW w:w="9242" w:type="dxa"/>
          </w:tcPr>
          <w:p w:rsidR="00391409" w:rsidRDefault="00E52098" w:rsidP="00E52098">
            <w:proofErr w:type="spellStart"/>
            <w:r w:rsidRPr="004154F1">
              <w:t>Vargo</w:t>
            </w:r>
            <w:proofErr w:type="spellEnd"/>
            <w:r w:rsidRPr="004154F1">
              <w:t>, S.</w:t>
            </w:r>
            <w:r>
              <w:t>L.</w:t>
            </w:r>
            <w:r w:rsidRPr="004154F1">
              <w:t xml:space="preserve"> and </w:t>
            </w:r>
            <w:proofErr w:type="spellStart"/>
            <w:r w:rsidRPr="004154F1">
              <w:t>Lusch</w:t>
            </w:r>
            <w:proofErr w:type="spellEnd"/>
            <w:r w:rsidRPr="004154F1">
              <w:t>, R.</w:t>
            </w:r>
            <w:r>
              <w:t>F.</w:t>
            </w:r>
            <w:r w:rsidRPr="004154F1">
              <w:t xml:space="preserve"> (2014) </w:t>
            </w:r>
            <w:r>
              <w:t>“</w:t>
            </w:r>
            <w:r w:rsidRPr="004154F1">
              <w:t>Inversions of service-dominant logic</w:t>
            </w:r>
            <w:r>
              <w:t>”.</w:t>
            </w:r>
            <w:r w:rsidRPr="004154F1">
              <w:t xml:space="preserve"> Marketing Theory, 14 </w:t>
            </w:r>
            <w:r>
              <w:t>(</w:t>
            </w:r>
            <w:r w:rsidRPr="004154F1">
              <w:t>3</w:t>
            </w:r>
            <w:r>
              <w:t>)</w:t>
            </w:r>
            <w:r w:rsidRPr="004154F1">
              <w:t>, pp. 239-248.</w:t>
            </w:r>
          </w:p>
        </w:tc>
      </w:tr>
      <w:tr w:rsidR="00391409" w:rsidTr="009D3E28">
        <w:tc>
          <w:tcPr>
            <w:tcW w:w="9242" w:type="dxa"/>
          </w:tcPr>
          <w:p w:rsidR="00391409" w:rsidRDefault="00E52098" w:rsidP="00E52098">
            <w:proofErr w:type="spellStart"/>
            <w:r w:rsidRPr="004154F1">
              <w:t>Vargo</w:t>
            </w:r>
            <w:proofErr w:type="spellEnd"/>
            <w:r w:rsidRPr="004154F1">
              <w:t xml:space="preserve">, S. L. and </w:t>
            </w:r>
            <w:proofErr w:type="spellStart"/>
            <w:r w:rsidRPr="004154F1">
              <w:t>Lusch</w:t>
            </w:r>
            <w:proofErr w:type="spellEnd"/>
            <w:r>
              <w:t xml:space="preserve"> </w:t>
            </w:r>
            <w:r w:rsidRPr="004154F1">
              <w:t>R</w:t>
            </w:r>
            <w:r>
              <w:t>.</w:t>
            </w:r>
            <w:r w:rsidRPr="004154F1">
              <w:t xml:space="preserve"> F. </w:t>
            </w:r>
            <w:r>
              <w:t>(</w:t>
            </w:r>
            <w:r w:rsidRPr="004154F1">
              <w:t>2016</w:t>
            </w:r>
            <w:r>
              <w:t>) “</w:t>
            </w:r>
            <w:r w:rsidRPr="004154F1">
              <w:t>Institutions and axioms: an extension and update of service-dominant logic</w:t>
            </w:r>
            <w:r>
              <w:t>”</w:t>
            </w:r>
            <w:r w:rsidRPr="004154F1">
              <w:t>. Journal of the Academy of Marketing Science</w:t>
            </w:r>
            <w:r>
              <w:t>,</w:t>
            </w:r>
            <w:r w:rsidRPr="004154F1">
              <w:t xml:space="preserve"> 44(1)</w:t>
            </w:r>
            <w:r>
              <w:t>, pp.</w:t>
            </w:r>
            <w:r w:rsidRPr="004154F1">
              <w:t xml:space="preserve"> 5-23.</w:t>
            </w:r>
          </w:p>
        </w:tc>
      </w:tr>
      <w:tr w:rsidR="00391409" w:rsidTr="009D3E28">
        <w:tc>
          <w:tcPr>
            <w:tcW w:w="9242" w:type="dxa"/>
          </w:tcPr>
          <w:p w:rsidR="00391409" w:rsidRDefault="00E52098" w:rsidP="009D3E28">
            <w:proofErr w:type="spellStart"/>
            <w:r w:rsidRPr="004154F1">
              <w:t>Vargo</w:t>
            </w:r>
            <w:proofErr w:type="spellEnd"/>
            <w:r w:rsidRPr="004154F1">
              <w:t>, S.L.</w:t>
            </w:r>
            <w:r w:rsidR="009D3E28">
              <w:t xml:space="preserve"> and</w:t>
            </w:r>
            <w:r w:rsidRPr="004154F1">
              <w:t xml:space="preserve"> </w:t>
            </w:r>
            <w:proofErr w:type="spellStart"/>
            <w:r w:rsidRPr="004154F1">
              <w:t>Lusch</w:t>
            </w:r>
            <w:proofErr w:type="spellEnd"/>
            <w:r w:rsidRPr="004154F1">
              <w:t>, R.F.</w:t>
            </w:r>
            <w:r w:rsidR="009D3E28">
              <w:t xml:space="preserve"> (</w:t>
            </w:r>
            <w:r w:rsidRPr="004154F1">
              <w:t>2017</w:t>
            </w:r>
            <w:r w:rsidR="009D3E28">
              <w:t>)</w:t>
            </w:r>
            <w:r w:rsidRPr="004154F1">
              <w:t xml:space="preserve"> </w:t>
            </w:r>
            <w:r w:rsidR="009D3E28">
              <w:t>“</w:t>
            </w:r>
            <w:r w:rsidRPr="004154F1">
              <w:t>Service-dominant logic 2025</w:t>
            </w:r>
            <w:r w:rsidR="009D3E28">
              <w:t>”.</w:t>
            </w:r>
            <w:r w:rsidRPr="004154F1">
              <w:t xml:space="preserve"> International Journal of Research in Marketing</w:t>
            </w:r>
            <w:r w:rsidR="009D3E28">
              <w:t>,</w:t>
            </w:r>
            <w:r w:rsidRPr="004154F1">
              <w:t xml:space="preserve"> 34 (1) pp. </w:t>
            </w:r>
            <w:r w:rsidRPr="004154F1">
              <w:rPr>
                <w:lang w:val="en-US"/>
              </w:rPr>
              <w:t xml:space="preserve"> 46-67</w:t>
            </w:r>
            <w:r w:rsidR="009D3E28">
              <w:rPr>
                <w:lang w:val="en-US"/>
              </w:rPr>
              <w:t>.</w:t>
            </w:r>
          </w:p>
        </w:tc>
      </w:tr>
      <w:tr w:rsidR="00391409" w:rsidTr="009D3E28">
        <w:tc>
          <w:tcPr>
            <w:tcW w:w="9242" w:type="dxa"/>
          </w:tcPr>
          <w:p w:rsidR="00391409" w:rsidRDefault="00516EEF" w:rsidP="009D3E28">
            <w:proofErr w:type="spellStart"/>
            <w:r w:rsidRPr="00516EEF">
              <w:t>Wardley</w:t>
            </w:r>
            <w:proofErr w:type="spellEnd"/>
            <w:r w:rsidR="009D3E28">
              <w:t xml:space="preserve">, L.J. </w:t>
            </w:r>
            <w:proofErr w:type="spellStart"/>
            <w:r w:rsidRPr="00516EEF">
              <w:t>Bélanger</w:t>
            </w:r>
            <w:proofErr w:type="spellEnd"/>
            <w:r w:rsidR="009D3E28">
              <w:t xml:space="preserve">, C.H. and </w:t>
            </w:r>
            <w:r w:rsidRPr="00516EEF">
              <w:t>Nadeau,</w:t>
            </w:r>
            <w:r w:rsidR="009D3E28">
              <w:t xml:space="preserve"> J.</w:t>
            </w:r>
            <w:r w:rsidRPr="00516EEF">
              <w:t xml:space="preserve"> (2017) </w:t>
            </w:r>
            <w:r w:rsidR="009D3E28">
              <w:t>“</w:t>
            </w:r>
            <w:r w:rsidRPr="00516EEF">
              <w:t>A co-creation shift in learning management: work design for institutional commitment and personal growth</w:t>
            </w:r>
            <w:r w:rsidR="009D3E28">
              <w:t>”</w:t>
            </w:r>
            <w:r w:rsidRPr="00516EEF">
              <w:t>. High Educ</w:t>
            </w:r>
            <w:r w:rsidR="009D3E28">
              <w:t xml:space="preserve">ation, </w:t>
            </w:r>
            <w:r w:rsidRPr="00516EEF">
              <w:t>74</w:t>
            </w:r>
            <w:r w:rsidR="009D3E28">
              <w:t xml:space="preserve">, pp. </w:t>
            </w:r>
            <w:r w:rsidRPr="00516EEF">
              <w:t>997–1013. DOI 10.1007/s10734-016-0090-0</w:t>
            </w:r>
          </w:p>
        </w:tc>
      </w:tr>
      <w:tr w:rsidR="00391409" w:rsidTr="009D3E28">
        <w:tc>
          <w:tcPr>
            <w:tcW w:w="9242" w:type="dxa"/>
          </w:tcPr>
          <w:p w:rsidR="00391409" w:rsidRDefault="000649AB" w:rsidP="009D3E28">
            <w:r w:rsidRPr="000649AB">
              <w:t xml:space="preserve">Watson, D. Hollister, R. Stroud, S.E., and Babcock, E. </w:t>
            </w:r>
            <w:r w:rsidR="009D3E28">
              <w:t>(</w:t>
            </w:r>
            <w:r w:rsidRPr="000649AB">
              <w:t>2011</w:t>
            </w:r>
            <w:r w:rsidR="009D3E28">
              <w:t>)</w:t>
            </w:r>
            <w:r w:rsidRPr="000649AB">
              <w:t xml:space="preserve"> </w:t>
            </w:r>
            <w:r w:rsidRPr="009D3E28">
              <w:t xml:space="preserve">The engaged university: International perspectives on civic engagement. </w:t>
            </w:r>
            <w:r w:rsidRPr="000649AB">
              <w:t>Oxford: Routledge.</w:t>
            </w:r>
          </w:p>
        </w:tc>
      </w:tr>
      <w:tr w:rsidR="00391409" w:rsidTr="009D3E28">
        <w:tc>
          <w:tcPr>
            <w:tcW w:w="9242" w:type="dxa"/>
          </w:tcPr>
          <w:p w:rsidR="00FA4C69" w:rsidRPr="00FA4C69" w:rsidRDefault="00FA4C69" w:rsidP="00FA4C69">
            <w:r w:rsidRPr="00FA4C69">
              <w:t xml:space="preserve">Williams, G. (1995) </w:t>
            </w:r>
            <w:r w:rsidR="009D3E28">
              <w:t>“</w:t>
            </w:r>
            <w:r w:rsidRPr="00FA4C69">
              <w:t>The “marketization” of higher education: Reforms and potential reforms in</w:t>
            </w:r>
          </w:p>
          <w:p w:rsidR="00FA4C69" w:rsidRPr="00FA4C69" w:rsidRDefault="00FA4C69" w:rsidP="00FA4C69">
            <w:proofErr w:type="gramStart"/>
            <w:r w:rsidRPr="00FA4C69">
              <w:t>higher</w:t>
            </w:r>
            <w:proofErr w:type="gramEnd"/>
            <w:r w:rsidRPr="00FA4C69">
              <w:t xml:space="preserve"> education finance</w:t>
            </w:r>
            <w:r w:rsidR="009D3E28">
              <w:t>”</w:t>
            </w:r>
            <w:r w:rsidRPr="00FA4C69">
              <w:t xml:space="preserve">. In W.D. Dill &amp; B. </w:t>
            </w:r>
            <w:proofErr w:type="spellStart"/>
            <w:r w:rsidRPr="00FA4C69">
              <w:t>Sporn</w:t>
            </w:r>
            <w:proofErr w:type="spellEnd"/>
            <w:r w:rsidRPr="00FA4C69">
              <w:t xml:space="preserve"> (Eds.), Emerging patterns of social demand</w:t>
            </w:r>
          </w:p>
          <w:p w:rsidR="00391409" w:rsidRDefault="00FA4C69" w:rsidP="00FA4C69">
            <w:proofErr w:type="gramStart"/>
            <w:r w:rsidRPr="00FA4C69">
              <w:t>and</w:t>
            </w:r>
            <w:proofErr w:type="gramEnd"/>
            <w:r w:rsidRPr="00FA4C69">
              <w:t xml:space="preserve"> university reform: Through a glass darkly (pp. 170–193). Oxford: </w:t>
            </w:r>
            <w:proofErr w:type="spellStart"/>
            <w:r w:rsidRPr="00FA4C69">
              <w:t>Pergamon</w:t>
            </w:r>
            <w:proofErr w:type="spellEnd"/>
            <w:r w:rsidRPr="00FA4C69">
              <w:t xml:space="preserve"> Press.</w:t>
            </w:r>
          </w:p>
        </w:tc>
      </w:tr>
    </w:tbl>
    <w:p w:rsidR="009A71FB" w:rsidRDefault="009A71FB" w:rsidP="007D4E89"/>
    <w:sectPr w:rsidR="009A71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517EC4"/>
    <w:multiLevelType w:val="hybridMultilevel"/>
    <w:tmpl w:val="E0A4B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3AC41F1"/>
    <w:multiLevelType w:val="hybridMultilevel"/>
    <w:tmpl w:val="25F6CC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E89"/>
    <w:rsid w:val="00004673"/>
    <w:rsid w:val="00007AAE"/>
    <w:rsid w:val="00010335"/>
    <w:rsid w:val="00026D69"/>
    <w:rsid w:val="000362B7"/>
    <w:rsid w:val="00042874"/>
    <w:rsid w:val="0005400B"/>
    <w:rsid w:val="0005632C"/>
    <w:rsid w:val="00062EB4"/>
    <w:rsid w:val="0006399B"/>
    <w:rsid w:val="000649AB"/>
    <w:rsid w:val="00070D48"/>
    <w:rsid w:val="000765C0"/>
    <w:rsid w:val="00080B56"/>
    <w:rsid w:val="00094FC2"/>
    <w:rsid w:val="000A7D9C"/>
    <w:rsid w:val="000B4556"/>
    <w:rsid w:val="000C007E"/>
    <w:rsid w:val="000C2E62"/>
    <w:rsid w:val="000D1E8F"/>
    <w:rsid w:val="000D3EA5"/>
    <w:rsid w:val="000E0A3E"/>
    <w:rsid w:val="000E1EE8"/>
    <w:rsid w:val="001122D5"/>
    <w:rsid w:val="001255FB"/>
    <w:rsid w:val="00150937"/>
    <w:rsid w:val="00186205"/>
    <w:rsid w:val="0019767D"/>
    <w:rsid w:val="00197B49"/>
    <w:rsid w:val="001A57A0"/>
    <w:rsid w:val="001C5A47"/>
    <w:rsid w:val="001D2A9B"/>
    <w:rsid w:val="001E1B73"/>
    <w:rsid w:val="001E70C9"/>
    <w:rsid w:val="001E773C"/>
    <w:rsid w:val="001F31B2"/>
    <w:rsid w:val="00201A23"/>
    <w:rsid w:val="00203381"/>
    <w:rsid w:val="0021306F"/>
    <w:rsid w:val="002435FF"/>
    <w:rsid w:val="002619E9"/>
    <w:rsid w:val="002A0492"/>
    <w:rsid w:val="002B093B"/>
    <w:rsid w:val="002B3D06"/>
    <w:rsid w:val="002C05F8"/>
    <w:rsid w:val="00303A15"/>
    <w:rsid w:val="00314547"/>
    <w:rsid w:val="00316B4F"/>
    <w:rsid w:val="00324EE1"/>
    <w:rsid w:val="003348C8"/>
    <w:rsid w:val="0036096D"/>
    <w:rsid w:val="003733FF"/>
    <w:rsid w:val="00375A89"/>
    <w:rsid w:val="00391409"/>
    <w:rsid w:val="003975A4"/>
    <w:rsid w:val="003D4A03"/>
    <w:rsid w:val="003F1FC7"/>
    <w:rsid w:val="003F78FF"/>
    <w:rsid w:val="004044D7"/>
    <w:rsid w:val="004154F1"/>
    <w:rsid w:val="00417E50"/>
    <w:rsid w:val="004237B8"/>
    <w:rsid w:val="00426942"/>
    <w:rsid w:val="0043413F"/>
    <w:rsid w:val="0045101A"/>
    <w:rsid w:val="00473603"/>
    <w:rsid w:val="00480863"/>
    <w:rsid w:val="004862AC"/>
    <w:rsid w:val="004A0B3E"/>
    <w:rsid w:val="004B23F5"/>
    <w:rsid w:val="004B51BA"/>
    <w:rsid w:val="004B5674"/>
    <w:rsid w:val="004D0ADC"/>
    <w:rsid w:val="004D12D9"/>
    <w:rsid w:val="004D649E"/>
    <w:rsid w:val="004E13F8"/>
    <w:rsid w:val="004E2E54"/>
    <w:rsid w:val="004E3DE4"/>
    <w:rsid w:val="004F0E5C"/>
    <w:rsid w:val="004F3BD7"/>
    <w:rsid w:val="00506D30"/>
    <w:rsid w:val="00514C2A"/>
    <w:rsid w:val="00516EEF"/>
    <w:rsid w:val="00521819"/>
    <w:rsid w:val="00533861"/>
    <w:rsid w:val="0056535D"/>
    <w:rsid w:val="005772CF"/>
    <w:rsid w:val="005A2AD0"/>
    <w:rsid w:val="005A66E1"/>
    <w:rsid w:val="005B7E5C"/>
    <w:rsid w:val="0060105C"/>
    <w:rsid w:val="00606414"/>
    <w:rsid w:val="00643839"/>
    <w:rsid w:val="00666EDD"/>
    <w:rsid w:val="00694EA6"/>
    <w:rsid w:val="00696801"/>
    <w:rsid w:val="006A2FBC"/>
    <w:rsid w:val="006B7DE2"/>
    <w:rsid w:val="006F213F"/>
    <w:rsid w:val="0070673B"/>
    <w:rsid w:val="0071646D"/>
    <w:rsid w:val="00750093"/>
    <w:rsid w:val="00752EA6"/>
    <w:rsid w:val="00790444"/>
    <w:rsid w:val="0079349C"/>
    <w:rsid w:val="007B6921"/>
    <w:rsid w:val="007D4E89"/>
    <w:rsid w:val="007F47DF"/>
    <w:rsid w:val="007F68D3"/>
    <w:rsid w:val="0081042C"/>
    <w:rsid w:val="00830619"/>
    <w:rsid w:val="00833A54"/>
    <w:rsid w:val="00842FA2"/>
    <w:rsid w:val="00850366"/>
    <w:rsid w:val="00864B44"/>
    <w:rsid w:val="00865351"/>
    <w:rsid w:val="00866821"/>
    <w:rsid w:val="008725C0"/>
    <w:rsid w:val="00877209"/>
    <w:rsid w:val="008839E1"/>
    <w:rsid w:val="0089058C"/>
    <w:rsid w:val="00890BB1"/>
    <w:rsid w:val="00897F35"/>
    <w:rsid w:val="008A3930"/>
    <w:rsid w:val="008B62AC"/>
    <w:rsid w:val="008C1BDC"/>
    <w:rsid w:val="008E0CE4"/>
    <w:rsid w:val="008E56ED"/>
    <w:rsid w:val="0093132B"/>
    <w:rsid w:val="0094300D"/>
    <w:rsid w:val="00976A09"/>
    <w:rsid w:val="009926A7"/>
    <w:rsid w:val="009A71FB"/>
    <w:rsid w:val="009D3E28"/>
    <w:rsid w:val="009F1198"/>
    <w:rsid w:val="00A20947"/>
    <w:rsid w:val="00A578F9"/>
    <w:rsid w:val="00A771F5"/>
    <w:rsid w:val="00AC72B7"/>
    <w:rsid w:val="00AE2233"/>
    <w:rsid w:val="00AE457A"/>
    <w:rsid w:val="00B0432D"/>
    <w:rsid w:val="00B04BF1"/>
    <w:rsid w:val="00B15882"/>
    <w:rsid w:val="00B279ED"/>
    <w:rsid w:val="00B36E5B"/>
    <w:rsid w:val="00B52979"/>
    <w:rsid w:val="00B94EE4"/>
    <w:rsid w:val="00B95F6C"/>
    <w:rsid w:val="00B96689"/>
    <w:rsid w:val="00BA37F6"/>
    <w:rsid w:val="00BB73FA"/>
    <w:rsid w:val="00BF25AB"/>
    <w:rsid w:val="00C1020D"/>
    <w:rsid w:val="00C2758F"/>
    <w:rsid w:val="00C27B91"/>
    <w:rsid w:val="00C424C7"/>
    <w:rsid w:val="00C43864"/>
    <w:rsid w:val="00C65919"/>
    <w:rsid w:val="00C80C4B"/>
    <w:rsid w:val="00C9145F"/>
    <w:rsid w:val="00CA57AF"/>
    <w:rsid w:val="00CA744B"/>
    <w:rsid w:val="00D25CA9"/>
    <w:rsid w:val="00D375BF"/>
    <w:rsid w:val="00D7334D"/>
    <w:rsid w:val="00D8334C"/>
    <w:rsid w:val="00D9144D"/>
    <w:rsid w:val="00DC370A"/>
    <w:rsid w:val="00DC3DE6"/>
    <w:rsid w:val="00DD3BEB"/>
    <w:rsid w:val="00DF2E18"/>
    <w:rsid w:val="00E16D48"/>
    <w:rsid w:val="00E31B1C"/>
    <w:rsid w:val="00E45216"/>
    <w:rsid w:val="00E52098"/>
    <w:rsid w:val="00E6310B"/>
    <w:rsid w:val="00E65B8B"/>
    <w:rsid w:val="00E80889"/>
    <w:rsid w:val="00E86E3F"/>
    <w:rsid w:val="00EA073C"/>
    <w:rsid w:val="00ED14A8"/>
    <w:rsid w:val="00F05E12"/>
    <w:rsid w:val="00F20FAD"/>
    <w:rsid w:val="00F44242"/>
    <w:rsid w:val="00F45B10"/>
    <w:rsid w:val="00F52D62"/>
    <w:rsid w:val="00F729D4"/>
    <w:rsid w:val="00F84B20"/>
    <w:rsid w:val="00F95308"/>
    <w:rsid w:val="00FA11F7"/>
    <w:rsid w:val="00FA4C69"/>
    <w:rsid w:val="00FB3D58"/>
    <w:rsid w:val="00FB7921"/>
    <w:rsid w:val="00FB79FC"/>
    <w:rsid w:val="00FD4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6">
    <w:name w:val="Table Grid6"/>
    <w:basedOn w:val="TableNormal"/>
    <w:next w:val="TableGrid"/>
    <w:uiPriority w:val="59"/>
    <w:rsid w:val="007D4E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D4E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646D"/>
    <w:pPr>
      <w:ind w:left="720"/>
      <w:contextualSpacing/>
    </w:pPr>
  </w:style>
  <w:style w:type="character" w:styleId="Hyperlink">
    <w:name w:val="Hyperlink"/>
    <w:basedOn w:val="DefaultParagraphFont"/>
    <w:uiPriority w:val="99"/>
    <w:unhideWhenUsed/>
    <w:rsid w:val="004862A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6">
    <w:name w:val="Table Grid6"/>
    <w:basedOn w:val="TableNormal"/>
    <w:next w:val="TableGrid"/>
    <w:uiPriority w:val="59"/>
    <w:rsid w:val="007D4E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D4E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646D"/>
    <w:pPr>
      <w:ind w:left="720"/>
      <w:contextualSpacing/>
    </w:pPr>
  </w:style>
  <w:style w:type="character" w:styleId="Hyperlink">
    <w:name w:val="Hyperlink"/>
    <w:basedOn w:val="DefaultParagraphFont"/>
    <w:uiPriority w:val="99"/>
    <w:unhideWhenUsed/>
    <w:rsid w:val="004862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449913">
      <w:bodyDiv w:val="1"/>
      <w:marLeft w:val="0"/>
      <w:marRight w:val="0"/>
      <w:marTop w:val="0"/>
      <w:marBottom w:val="0"/>
      <w:divBdr>
        <w:top w:val="none" w:sz="0" w:space="0" w:color="auto"/>
        <w:left w:val="none" w:sz="0" w:space="0" w:color="auto"/>
        <w:bottom w:val="none" w:sz="0" w:space="0" w:color="auto"/>
        <w:right w:val="none" w:sz="0" w:space="0" w:color="auto"/>
      </w:divBdr>
    </w:div>
    <w:div w:id="68035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14</Pages>
  <Words>9484</Words>
  <Characters>54064</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Hughes</dc:creator>
  <cp:lastModifiedBy>Tim Hughes</cp:lastModifiedBy>
  <cp:revision>5</cp:revision>
  <dcterms:created xsi:type="dcterms:W3CDTF">2018-02-27T14:23:00Z</dcterms:created>
  <dcterms:modified xsi:type="dcterms:W3CDTF">2018-02-28T09:11:00Z</dcterms:modified>
</cp:coreProperties>
</file>