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1D" w:rsidRDefault="001A221D" w:rsidP="004A0E38">
      <w:pPr>
        <w:pStyle w:val="Heading2"/>
        <w:spacing w:line="480" w:lineRule="auto"/>
        <w:rPr>
          <w:rFonts w:ascii="Arial" w:hAnsi="Arial" w:cs="Arial"/>
          <w:bCs/>
        </w:rPr>
      </w:pPr>
      <w:r>
        <w:rPr>
          <w:rFonts w:ascii="Arial" w:hAnsi="Arial" w:cs="Arial"/>
          <w:bCs/>
        </w:rPr>
        <w:t>Box, J., Turner,</w:t>
      </w:r>
      <w:r>
        <w:rPr>
          <w:rFonts w:ascii="Arial" w:hAnsi="Arial" w:cs="Arial"/>
          <w:bCs/>
        </w:rPr>
        <w:t xml:space="preserve"> </w:t>
      </w:r>
      <w:bookmarkStart w:id="0" w:name="_GoBack"/>
      <w:bookmarkEnd w:id="0"/>
      <w:r>
        <w:rPr>
          <w:rFonts w:ascii="Arial" w:hAnsi="Arial" w:cs="Arial"/>
          <w:bCs/>
        </w:rPr>
        <w:t xml:space="preserve">D. and </w:t>
      </w:r>
      <w:r>
        <w:rPr>
          <w:rFonts w:ascii="Arial" w:hAnsi="Arial" w:cs="Arial"/>
          <w:b/>
          <w:bCs/>
        </w:rPr>
        <w:t>Nelson, S.M</w:t>
      </w:r>
      <w:r>
        <w:rPr>
          <w:rFonts w:ascii="Arial" w:hAnsi="Arial" w:cs="Arial"/>
          <w:bCs/>
        </w:rPr>
        <w:t xml:space="preserve">.  </w:t>
      </w:r>
    </w:p>
    <w:p w:rsidR="00CB0961" w:rsidRDefault="00CB0961" w:rsidP="004A0E38">
      <w:pPr>
        <w:pStyle w:val="Heading2"/>
        <w:spacing w:line="480" w:lineRule="auto"/>
        <w:rPr>
          <w:rFonts w:ascii="Arial" w:hAnsi="Arial" w:cs="Arial"/>
          <w:sz w:val="24"/>
          <w:szCs w:val="24"/>
        </w:rPr>
      </w:pPr>
      <w:r w:rsidRPr="004A0E38">
        <w:rPr>
          <w:rFonts w:ascii="Arial" w:hAnsi="Arial" w:cs="Arial"/>
          <w:sz w:val="24"/>
          <w:szCs w:val="24"/>
        </w:rPr>
        <w:t xml:space="preserve">Isolation and characterisation of </w:t>
      </w:r>
      <w:r w:rsidR="004A0E38" w:rsidRPr="004A0E38">
        <w:rPr>
          <w:rFonts w:ascii="Arial" w:hAnsi="Arial" w:cs="Arial"/>
          <w:i/>
          <w:sz w:val="24"/>
          <w:szCs w:val="24"/>
        </w:rPr>
        <w:t>Pseudomonas aeruginosa</w:t>
      </w:r>
      <w:r w:rsidRPr="004A0E38">
        <w:rPr>
          <w:rFonts w:ascii="Arial" w:hAnsi="Arial" w:cs="Arial"/>
          <w:sz w:val="24"/>
          <w:szCs w:val="24"/>
        </w:rPr>
        <w:t xml:space="preserve"> bacteriophages for use against biofilms of </w:t>
      </w:r>
      <w:r w:rsidR="004A0E38" w:rsidRPr="004A0E38">
        <w:rPr>
          <w:rFonts w:ascii="Arial" w:hAnsi="Arial" w:cs="Arial"/>
          <w:i/>
          <w:sz w:val="24"/>
          <w:szCs w:val="24"/>
        </w:rPr>
        <w:t>Pseudomonas aeruginosa</w:t>
      </w:r>
      <w:r w:rsidRPr="004A0E38">
        <w:rPr>
          <w:rFonts w:ascii="Arial" w:hAnsi="Arial" w:cs="Arial"/>
          <w:sz w:val="24"/>
          <w:szCs w:val="24"/>
        </w:rPr>
        <w:t xml:space="preserve"> clinical isolates</w:t>
      </w:r>
    </w:p>
    <w:p w:rsidR="001A221D" w:rsidRPr="001A221D" w:rsidRDefault="001A221D" w:rsidP="001A221D">
      <w:pPr>
        <w:rPr>
          <w:b/>
        </w:rPr>
      </w:pPr>
      <w:r w:rsidRPr="001A221D">
        <w:rPr>
          <w:b/>
        </w:rPr>
        <w:t>Abstract</w:t>
      </w:r>
    </w:p>
    <w:p w:rsidR="00EB43C2" w:rsidRPr="004A0E38" w:rsidRDefault="004A0E38" w:rsidP="004A0E38">
      <w:pPr>
        <w:spacing w:line="480" w:lineRule="auto"/>
        <w:jc w:val="both"/>
        <w:rPr>
          <w:rFonts w:ascii="Arial" w:hAnsi="Arial" w:cs="Arial"/>
          <w:sz w:val="24"/>
          <w:szCs w:val="24"/>
        </w:rPr>
      </w:pPr>
      <w:r w:rsidRPr="004A0E38">
        <w:rPr>
          <w:rFonts w:ascii="Arial" w:hAnsi="Arial" w:cs="Arial"/>
          <w:i/>
          <w:sz w:val="24"/>
          <w:szCs w:val="24"/>
        </w:rPr>
        <w:t>Pseudomonas aeruginosa</w:t>
      </w:r>
      <w:r w:rsidR="00CB0961" w:rsidRPr="004A0E38">
        <w:rPr>
          <w:rFonts w:ascii="Arial" w:hAnsi="Arial" w:cs="Arial"/>
          <w:i/>
          <w:sz w:val="24"/>
          <w:szCs w:val="24"/>
        </w:rPr>
        <w:t xml:space="preserve"> </w:t>
      </w:r>
      <w:r w:rsidR="00CB0961" w:rsidRPr="004A0E38">
        <w:rPr>
          <w:rFonts w:ascii="Arial" w:hAnsi="Arial" w:cs="Arial"/>
          <w:sz w:val="24"/>
          <w:szCs w:val="24"/>
        </w:rPr>
        <w:t>is a World Health Organization priority 1</w:t>
      </w:r>
      <w:r>
        <w:rPr>
          <w:rFonts w:ascii="Arial" w:hAnsi="Arial" w:cs="Arial"/>
          <w:sz w:val="24"/>
          <w:szCs w:val="24"/>
        </w:rPr>
        <w:t>,</w:t>
      </w:r>
      <w:r w:rsidR="00CB0961" w:rsidRPr="004A0E38">
        <w:rPr>
          <w:rFonts w:ascii="Arial" w:hAnsi="Arial" w:cs="Arial"/>
          <w:sz w:val="24"/>
          <w:szCs w:val="24"/>
        </w:rPr>
        <w:t xml:space="preserve"> ESKAPE pathogen that is capable of causing a wide spectrum of nosocomial and community-acquired infections. It employs a wide range of antibiotic resistance mechanisms and is often difficult to treat. It is a potent biofilm former and is often associated with infections on medical devices and in cystic fibrosis. Biofilms are a commonly employed mechanism by bacteria to aid survival and it is thought that most infections have associated biofilm formation. Given the rise of antimicrobial resistance and the paucity of new antibiotics, novel antimicrobial therapies are required to combat resistant bacteria. In this study, environmental bacteriophages were isolated against a panel of clinical isolates of </w:t>
      </w:r>
      <w:r w:rsidRPr="004A0E38">
        <w:rPr>
          <w:rFonts w:ascii="Arial" w:hAnsi="Arial" w:cs="Arial"/>
          <w:i/>
          <w:sz w:val="24"/>
          <w:szCs w:val="24"/>
        </w:rPr>
        <w:t>P. aeruginosa</w:t>
      </w:r>
      <w:r w:rsidR="00AA7F12" w:rsidRPr="004A0E38">
        <w:rPr>
          <w:rFonts w:ascii="Arial" w:hAnsi="Arial" w:cs="Arial"/>
          <w:sz w:val="24"/>
          <w:szCs w:val="24"/>
        </w:rPr>
        <w:t xml:space="preserve">. </w:t>
      </w:r>
      <w:r w:rsidR="00CB0961" w:rsidRPr="004A0E38">
        <w:rPr>
          <w:rFonts w:ascii="Arial" w:hAnsi="Arial" w:cs="Arial"/>
          <w:sz w:val="24"/>
          <w:szCs w:val="24"/>
        </w:rPr>
        <w:t xml:space="preserve">A total of 15 potentially unique bacteriophages were isolated from activated sludge obtained from Avonmouth Sewage Treatment Works, Bristol. These </w:t>
      </w:r>
      <w:r w:rsidR="009F029C" w:rsidRPr="004A0E38">
        <w:rPr>
          <w:rFonts w:ascii="Arial" w:hAnsi="Arial" w:cs="Arial"/>
          <w:sz w:val="24"/>
          <w:szCs w:val="24"/>
        </w:rPr>
        <w:t>bacterio</w:t>
      </w:r>
      <w:r w:rsidR="00CB0961" w:rsidRPr="004A0E38">
        <w:rPr>
          <w:rFonts w:ascii="Arial" w:hAnsi="Arial" w:cs="Arial"/>
          <w:sz w:val="24"/>
          <w:szCs w:val="24"/>
        </w:rPr>
        <w:t xml:space="preserve">phages were propagated and host ranges </w:t>
      </w:r>
      <w:r w:rsidR="00F742FC" w:rsidRPr="004A0E38">
        <w:rPr>
          <w:rFonts w:ascii="Arial" w:hAnsi="Arial" w:cs="Arial"/>
          <w:sz w:val="24"/>
          <w:szCs w:val="24"/>
        </w:rPr>
        <w:t>established against a panel of 10</w:t>
      </w:r>
      <w:r w:rsidR="00CB0961" w:rsidRPr="004A0E38">
        <w:rPr>
          <w:rFonts w:ascii="Arial" w:hAnsi="Arial" w:cs="Arial"/>
          <w:sz w:val="24"/>
          <w:szCs w:val="24"/>
        </w:rPr>
        <w:t xml:space="preserve"> </w:t>
      </w:r>
      <w:r w:rsidR="00F742FC" w:rsidRPr="004A0E38">
        <w:rPr>
          <w:rFonts w:ascii="Arial" w:hAnsi="Arial" w:cs="Arial"/>
          <w:sz w:val="24"/>
          <w:szCs w:val="24"/>
        </w:rPr>
        <w:t xml:space="preserve">unique </w:t>
      </w:r>
      <w:r w:rsidR="00CB0961" w:rsidRPr="004A0E38">
        <w:rPr>
          <w:rFonts w:ascii="Arial" w:hAnsi="Arial" w:cs="Arial"/>
          <w:sz w:val="24"/>
          <w:szCs w:val="24"/>
        </w:rPr>
        <w:t xml:space="preserve">clinical </w:t>
      </w:r>
      <w:r w:rsidR="00F742FC" w:rsidRPr="004A0E38">
        <w:rPr>
          <w:rFonts w:ascii="Arial" w:hAnsi="Arial" w:cs="Arial"/>
          <w:sz w:val="24"/>
          <w:szCs w:val="24"/>
        </w:rPr>
        <w:t xml:space="preserve">strains of </w:t>
      </w:r>
      <w:r w:rsidRPr="004A0E38">
        <w:rPr>
          <w:rFonts w:ascii="Arial" w:hAnsi="Arial" w:cs="Arial"/>
          <w:i/>
          <w:sz w:val="24"/>
          <w:szCs w:val="24"/>
        </w:rPr>
        <w:t>P. aeruginosa</w:t>
      </w:r>
      <w:r w:rsidR="00F742FC" w:rsidRPr="004A0E38">
        <w:rPr>
          <w:rFonts w:ascii="Arial" w:hAnsi="Arial" w:cs="Arial"/>
          <w:sz w:val="24"/>
          <w:szCs w:val="24"/>
        </w:rPr>
        <w:t>. Of these, 3</w:t>
      </w:r>
      <w:r w:rsidR="00CB0961" w:rsidRPr="004A0E38">
        <w:rPr>
          <w:rFonts w:ascii="Arial" w:hAnsi="Arial" w:cs="Arial"/>
          <w:sz w:val="24"/>
          <w:szCs w:val="24"/>
        </w:rPr>
        <w:t xml:space="preserve"> exhibited </w:t>
      </w:r>
      <w:r w:rsidR="009F029C" w:rsidRPr="004A0E38">
        <w:rPr>
          <w:rFonts w:ascii="Arial" w:hAnsi="Arial" w:cs="Arial"/>
          <w:sz w:val="24"/>
          <w:szCs w:val="24"/>
        </w:rPr>
        <w:t xml:space="preserve">host range </w:t>
      </w:r>
      <w:r w:rsidR="00606C24" w:rsidRPr="004A0E38">
        <w:rPr>
          <w:rFonts w:ascii="Arial" w:hAnsi="Arial" w:cs="Arial"/>
          <w:sz w:val="24"/>
          <w:szCs w:val="24"/>
        </w:rPr>
        <w:t>of</w:t>
      </w:r>
      <w:r w:rsidR="00CB0961" w:rsidRPr="004A0E38">
        <w:rPr>
          <w:rFonts w:ascii="Arial" w:hAnsi="Arial" w:cs="Arial"/>
          <w:sz w:val="24"/>
          <w:szCs w:val="24"/>
        </w:rPr>
        <w:t xml:space="preserve"> </w:t>
      </w:r>
      <w:r w:rsidR="009F029C" w:rsidRPr="004A0E38">
        <w:rPr>
          <w:rFonts w:ascii="Arial" w:hAnsi="Arial" w:cs="Arial"/>
          <w:sz w:val="24"/>
          <w:szCs w:val="24"/>
        </w:rPr>
        <w:t>above</w:t>
      </w:r>
      <w:r w:rsidR="00CB0961" w:rsidRPr="004A0E38">
        <w:rPr>
          <w:rFonts w:ascii="Arial" w:hAnsi="Arial" w:cs="Arial"/>
          <w:sz w:val="24"/>
          <w:szCs w:val="24"/>
        </w:rPr>
        <w:t xml:space="preserve"> </w:t>
      </w:r>
      <w:r w:rsidR="009F029C" w:rsidRPr="004A0E38">
        <w:rPr>
          <w:rFonts w:ascii="Arial" w:hAnsi="Arial" w:cs="Arial"/>
          <w:sz w:val="24"/>
          <w:szCs w:val="24"/>
        </w:rPr>
        <w:t>50</w:t>
      </w:r>
      <w:r w:rsidR="00CB0961" w:rsidRPr="004A0E38">
        <w:rPr>
          <w:rFonts w:ascii="Arial" w:hAnsi="Arial" w:cs="Arial"/>
          <w:sz w:val="24"/>
          <w:szCs w:val="24"/>
        </w:rPr>
        <w:t>% and were further characterised by tra</w:t>
      </w:r>
      <w:r w:rsidR="00AA7F12" w:rsidRPr="004A0E38">
        <w:rPr>
          <w:rFonts w:ascii="Arial" w:hAnsi="Arial" w:cs="Arial"/>
          <w:sz w:val="24"/>
          <w:szCs w:val="24"/>
        </w:rPr>
        <w:t>nsmission electron microscopy. Bacteriop</w:t>
      </w:r>
      <w:r w:rsidR="00CB0961" w:rsidRPr="004A0E38">
        <w:rPr>
          <w:rFonts w:ascii="Arial" w:hAnsi="Arial" w:cs="Arial"/>
          <w:sz w:val="24"/>
          <w:szCs w:val="24"/>
        </w:rPr>
        <w:t xml:space="preserve">hages X, Y and Z are all members of the family </w:t>
      </w:r>
      <w:r w:rsidR="00CB0961" w:rsidRPr="004A0E38">
        <w:rPr>
          <w:rFonts w:ascii="Arial" w:hAnsi="Arial" w:cs="Arial"/>
          <w:i/>
          <w:sz w:val="24"/>
          <w:szCs w:val="24"/>
        </w:rPr>
        <w:t>Myoviridae</w:t>
      </w:r>
      <w:r w:rsidR="00C76972" w:rsidRPr="004A0E38">
        <w:rPr>
          <w:rFonts w:ascii="Arial" w:hAnsi="Arial" w:cs="Arial"/>
          <w:sz w:val="24"/>
          <w:szCs w:val="24"/>
        </w:rPr>
        <w:t xml:space="preserve"> with</w:t>
      </w:r>
      <w:r w:rsidR="00AA7F12" w:rsidRPr="004A0E38">
        <w:rPr>
          <w:rFonts w:ascii="Arial" w:hAnsi="Arial" w:cs="Arial"/>
          <w:sz w:val="24"/>
          <w:szCs w:val="24"/>
        </w:rPr>
        <w:t xml:space="preserve"> an</w:t>
      </w:r>
      <w:r w:rsidR="00C76972" w:rsidRPr="004A0E38">
        <w:rPr>
          <w:rFonts w:ascii="Arial" w:hAnsi="Arial" w:cs="Arial"/>
          <w:sz w:val="24"/>
          <w:szCs w:val="24"/>
        </w:rPr>
        <w:t xml:space="preserve"> </w:t>
      </w:r>
      <w:r w:rsidR="00CB0961" w:rsidRPr="004A0E38">
        <w:rPr>
          <w:rFonts w:ascii="Arial" w:hAnsi="Arial" w:cs="Arial"/>
          <w:sz w:val="24"/>
          <w:szCs w:val="24"/>
        </w:rPr>
        <w:t xml:space="preserve">average tail length of </w:t>
      </w:r>
      <w:r w:rsidR="00C76972" w:rsidRPr="004A0E38">
        <w:rPr>
          <w:rFonts w:ascii="Arial" w:hAnsi="Arial" w:cs="Arial"/>
          <w:sz w:val="24"/>
          <w:szCs w:val="24"/>
        </w:rPr>
        <w:t>185</w:t>
      </w:r>
      <w:r w:rsidR="00CB0961" w:rsidRPr="004A0E38">
        <w:rPr>
          <w:rFonts w:ascii="Arial" w:hAnsi="Arial" w:cs="Arial"/>
          <w:sz w:val="24"/>
          <w:szCs w:val="24"/>
        </w:rPr>
        <w:t>±</w:t>
      </w:r>
      <w:r w:rsidR="00EE5DC3" w:rsidRPr="004A0E38">
        <w:rPr>
          <w:rFonts w:ascii="Arial" w:hAnsi="Arial" w:cs="Arial"/>
          <w:sz w:val="24"/>
          <w:szCs w:val="24"/>
        </w:rPr>
        <w:t>13.79</w:t>
      </w:r>
      <w:r w:rsidR="00AA7F12" w:rsidRPr="004A0E38">
        <w:rPr>
          <w:rFonts w:ascii="Arial" w:hAnsi="Arial" w:cs="Arial"/>
          <w:sz w:val="24"/>
          <w:szCs w:val="24"/>
        </w:rPr>
        <w:t xml:space="preserve"> </w:t>
      </w:r>
      <w:r w:rsidR="00CB0961" w:rsidRPr="004A0E38">
        <w:rPr>
          <w:rFonts w:ascii="Arial" w:hAnsi="Arial" w:cs="Arial"/>
          <w:sz w:val="24"/>
          <w:szCs w:val="24"/>
        </w:rPr>
        <w:t>nm</w:t>
      </w:r>
      <w:r w:rsidR="00AA7F12" w:rsidRPr="004A0E38">
        <w:rPr>
          <w:rFonts w:ascii="Arial" w:hAnsi="Arial" w:cs="Arial"/>
          <w:sz w:val="24"/>
          <w:szCs w:val="24"/>
        </w:rPr>
        <w:t xml:space="preserve">, </w:t>
      </w:r>
      <w:r w:rsidR="00F03390" w:rsidRPr="004A0E38">
        <w:rPr>
          <w:rFonts w:ascii="Arial" w:hAnsi="Arial" w:cs="Arial"/>
          <w:sz w:val="24"/>
          <w:szCs w:val="24"/>
        </w:rPr>
        <w:t>193</w:t>
      </w:r>
      <w:r w:rsidR="00AA7F12" w:rsidRPr="004A0E38">
        <w:rPr>
          <w:rFonts w:ascii="Arial" w:hAnsi="Arial" w:cs="Arial"/>
          <w:sz w:val="24"/>
          <w:szCs w:val="24"/>
        </w:rPr>
        <w:t>±</w:t>
      </w:r>
      <w:r w:rsidR="00EE5DC3" w:rsidRPr="004A0E38">
        <w:rPr>
          <w:rFonts w:ascii="Arial" w:hAnsi="Arial" w:cs="Arial"/>
          <w:sz w:val="24"/>
          <w:szCs w:val="24"/>
        </w:rPr>
        <w:t>0.22</w:t>
      </w:r>
      <w:r w:rsidR="00AA7F12" w:rsidRPr="004A0E38">
        <w:rPr>
          <w:rFonts w:ascii="Arial" w:hAnsi="Arial" w:cs="Arial"/>
          <w:sz w:val="24"/>
          <w:szCs w:val="24"/>
        </w:rPr>
        <w:t xml:space="preserve"> nm and </w:t>
      </w:r>
      <w:r w:rsidR="00EE5DC3" w:rsidRPr="004A0E38">
        <w:rPr>
          <w:rFonts w:ascii="Arial" w:hAnsi="Arial" w:cs="Arial"/>
          <w:sz w:val="24"/>
          <w:szCs w:val="24"/>
        </w:rPr>
        <w:t>196</w:t>
      </w:r>
      <w:r w:rsidR="00AA7F12" w:rsidRPr="004A0E38">
        <w:rPr>
          <w:rFonts w:ascii="Arial" w:hAnsi="Arial" w:cs="Arial"/>
          <w:sz w:val="24"/>
          <w:szCs w:val="24"/>
        </w:rPr>
        <w:t>±</w:t>
      </w:r>
      <w:r w:rsidR="00EE5DC3" w:rsidRPr="004A0E38">
        <w:rPr>
          <w:rFonts w:ascii="Arial" w:hAnsi="Arial" w:cs="Arial"/>
          <w:sz w:val="24"/>
          <w:szCs w:val="24"/>
        </w:rPr>
        <w:t>7.31</w:t>
      </w:r>
      <w:r w:rsidR="00AA7F12" w:rsidRPr="004A0E38">
        <w:rPr>
          <w:rFonts w:ascii="Arial" w:hAnsi="Arial" w:cs="Arial"/>
          <w:sz w:val="24"/>
          <w:szCs w:val="24"/>
        </w:rPr>
        <w:t xml:space="preserve"> nm</w:t>
      </w:r>
      <w:r w:rsidR="00CB0961" w:rsidRPr="004A0E38">
        <w:rPr>
          <w:rFonts w:ascii="Arial" w:hAnsi="Arial" w:cs="Arial"/>
          <w:sz w:val="24"/>
          <w:szCs w:val="24"/>
        </w:rPr>
        <w:t xml:space="preserve"> and isometric capsid diameter of </w:t>
      </w:r>
      <w:r w:rsidR="00FC3B20" w:rsidRPr="004A0E38">
        <w:rPr>
          <w:rFonts w:ascii="Arial" w:hAnsi="Arial" w:cs="Arial"/>
          <w:sz w:val="24"/>
          <w:szCs w:val="24"/>
        </w:rPr>
        <w:t>119</w:t>
      </w:r>
      <w:r w:rsidR="00CB0961" w:rsidRPr="004A0E38">
        <w:rPr>
          <w:rFonts w:ascii="Arial" w:hAnsi="Arial" w:cs="Arial"/>
          <w:sz w:val="24"/>
          <w:szCs w:val="24"/>
        </w:rPr>
        <w:t>±</w:t>
      </w:r>
      <w:r w:rsidR="00FC3B20" w:rsidRPr="004A0E38">
        <w:rPr>
          <w:rFonts w:ascii="Arial" w:hAnsi="Arial" w:cs="Arial"/>
          <w:sz w:val="24"/>
          <w:szCs w:val="24"/>
        </w:rPr>
        <w:t>1.17</w:t>
      </w:r>
      <w:r w:rsidR="00CB0961" w:rsidRPr="004A0E38">
        <w:rPr>
          <w:rFonts w:ascii="Arial" w:hAnsi="Arial" w:cs="Arial"/>
          <w:sz w:val="24"/>
          <w:szCs w:val="24"/>
        </w:rPr>
        <w:t xml:space="preserve"> nm,</w:t>
      </w:r>
      <w:r w:rsidR="00AA7F12" w:rsidRPr="004A0E38">
        <w:rPr>
          <w:rFonts w:ascii="Arial" w:hAnsi="Arial" w:cs="Arial"/>
          <w:sz w:val="24"/>
          <w:szCs w:val="24"/>
        </w:rPr>
        <w:t xml:space="preserve"> </w:t>
      </w:r>
      <w:r w:rsidR="00F03390" w:rsidRPr="004A0E38">
        <w:rPr>
          <w:rFonts w:ascii="Arial" w:hAnsi="Arial" w:cs="Arial"/>
          <w:sz w:val="24"/>
          <w:szCs w:val="24"/>
        </w:rPr>
        <w:t>123</w:t>
      </w:r>
      <w:r w:rsidR="00AA7F12" w:rsidRPr="004A0E38">
        <w:rPr>
          <w:rFonts w:ascii="Arial" w:hAnsi="Arial" w:cs="Arial"/>
          <w:sz w:val="24"/>
          <w:szCs w:val="24"/>
        </w:rPr>
        <w:t>±</w:t>
      </w:r>
      <w:r w:rsidR="00F03390" w:rsidRPr="004A0E38">
        <w:rPr>
          <w:rFonts w:ascii="Arial" w:hAnsi="Arial" w:cs="Arial"/>
          <w:sz w:val="24"/>
          <w:szCs w:val="24"/>
        </w:rPr>
        <w:t>8.92</w:t>
      </w:r>
      <w:r w:rsidR="00AA7F12" w:rsidRPr="004A0E38">
        <w:rPr>
          <w:rFonts w:ascii="Arial" w:hAnsi="Arial" w:cs="Arial"/>
          <w:sz w:val="24"/>
          <w:szCs w:val="24"/>
        </w:rPr>
        <w:t xml:space="preserve"> nm and </w:t>
      </w:r>
      <w:r w:rsidR="00EE5DC3" w:rsidRPr="004A0E38">
        <w:rPr>
          <w:rFonts w:ascii="Arial" w:hAnsi="Arial" w:cs="Arial"/>
          <w:sz w:val="24"/>
          <w:szCs w:val="24"/>
        </w:rPr>
        <w:t>121</w:t>
      </w:r>
      <w:r w:rsidR="00AA7F12" w:rsidRPr="004A0E38">
        <w:rPr>
          <w:rFonts w:ascii="Arial" w:hAnsi="Arial" w:cs="Arial"/>
          <w:sz w:val="24"/>
          <w:szCs w:val="24"/>
        </w:rPr>
        <w:t>±</w:t>
      </w:r>
      <w:r w:rsidR="00EE5DC3" w:rsidRPr="004A0E38">
        <w:rPr>
          <w:rFonts w:ascii="Arial" w:hAnsi="Arial" w:cs="Arial"/>
          <w:sz w:val="24"/>
          <w:szCs w:val="24"/>
        </w:rPr>
        <w:t>2.55</w:t>
      </w:r>
      <w:r w:rsidR="00AA7F12" w:rsidRPr="004A0E38">
        <w:rPr>
          <w:rFonts w:ascii="Arial" w:hAnsi="Arial" w:cs="Arial"/>
          <w:sz w:val="24"/>
          <w:szCs w:val="24"/>
        </w:rPr>
        <w:t xml:space="preserve"> nm,</w:t>
      </w:r>
      <w:r w:rsidR="00CB0961" w:rsidRPr="004A0E38">
        <w:rPr>
          <w:rFonts w:ascii="Arial" w:hAnsi="Arial" w:cs="Arial"/>
          <w:sz w:val="24"/>
          <w:szCs w:val="24"/>
        </w:rPr>
        <w:t xml:space="preserve"> </w:t>
      </w:r>
      <w:r w:rsidR="00C76972" w:rsidRPr="004A0E38">
        <w:rPr>
          <w:rFonts w:ascii="Arial" w:hAnsi="Arial" w:cs="Arial"/>
          <w:sz w:val="24"/>
          <w:szCs w:val="24"/>
        </w:rPr>
        <w:t>respectively</w:t>
      </w:r>
      <w:r w:rsidR="00CB0961" w:rsidRPr="004A0E38">
        <w:rPr>
          <w:rFonts w:ascii="Arial" w:hAnsi="Arial" w:cs="Arial"/>
          <w:sz w:val="24"/>
          <w:szCs w:val="24"/>
        </w:rPr>
        <w:t xml:space="preserve">. This characterisation informed which of the isolated bacteriophages </w:t>
      </w:r>
      <w:r w:rsidR="009F029C" w:rsidRPr="004A0E38">
        <w:rPr>
          <w:rFonts w:ascii="Arial" w:hAnsi="Arial" w:cs="Arial"/>
          <w:sz w:val="24"/>
          <w:szCs w:val="24"/>
        </w:rPr>
        <w:t>were used</w:t>
      </w:r>
      <w:r w:rsidR="00CB0961" w:rsidRPr="004A0E38">
        <w:rPr>
          <w:rFonts w:ascii="Arial" w:hAnsi="Arial" w:cs="Arial"/>
          <w:sz w:val="24"/>
          <w:szCs w:val="24"/>
        </w:rPr>
        <w:t xml:space="preserve"> </w:t>
      </w:r>
      <w:r w:rsidR="009F029C" w:rsidRPr="004A0E38">
        <w:rPr>
          <w:rFonts w:ascii="Arial" w:hAnsi="Arial" w:cs="Arial"/>
          <w:sz w:val="24"/>
          <w:szCs w:val="24"/>
        </w:rPr>
        <w:t>against</w:t>
      </w:r>
      <w:r w:rsidR="00CB0961" w:rsidRPr="004A0E38">
        <w:rPr>
          <w:rFonts w:ascii="Arial" w:hAnsi="Arial" w:cs="Arial"/>
          <w:sz w:val="24"/>
          <w:szCs w:val="24"/>
        </w:rPr>
        <w:t xml:space="preserve"> biofilms formed from clinical isolates of </w:t>
      </w:r>
      <w:r w:rsidRPr="004A0E38">
        <w:rPr>
          <w:rFonts w:ascii="Arial" w:hAnsi="Arial" w:cs="Arial"/>
          <w:i/>
          <w:sz w:val="24"/>
          <w:szCs w:val="24"/>
        </w:rPr>
        <w:t>P. aeruginosa</w:t>
      </w:r>
      <w:r w:rsidR="00CB0961" w:rsidRPr="004A0E38">
        <w:rPr>
          <w:rFonts w:ascii="Arial" w:hAnsi="Arial" w:cs="Arial"/>
          <w:sz w:val="24"/>
          <w:szCs w:val="24"/>
        </w:rPr>
        <w:t>.</w:t>
      </w:r>
    </w:p>
    <w:sectPr w:rsidR="00EB43C2" w:rsidRPr="004A0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D146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61"/>
    <w:rsid w:val="001A221D"/>
    <w:rsid w:val="004A0E38"/>
    <w:rsid w:val="00606C24"/>
    <w:rsid w:val="009F029C"/>
    <w:rsid w:val="00AA7F12"/>
    <w:rsid w:val="00B41AE3"/>
    <w:rsid w:val="00C76972"/>
    <w:rsid w:val="00CB0961"/>
    <w:rsid w:val="00E16375"/>
    <w:rsid w:val="00EE5DC3"/>
    <w:rsid w:val="00EF562B"/>
    <w:rsid w:val="00F03390"/>
    <w:rsid w:val="00F742FC"/>
    <w:rsid w:val="00FB1EE2"/>
    <w:rsid w:val="00FC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DB3F"/>
  <w15:chartTrackingRefBased/>
  <w15:docId w15:val="{24899A4D-978D-4599-8536-ABABB69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38"/>
  </w:style>
  <w:style w:type="paragraph" w:styleId="Heading1">
    <w:name w:val="heading 1"/>
    <w:basedOn w:val="Normal"/>
    <w:next w:val="Normal"/>
    <w:link w:val="Heading1Char"/>
    <w:uiPriority w:val="9"/>
    <w:qFormat/>
    <w:rsid w:val="004A0E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A0E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A0E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A0E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A0E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A0E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A0E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A0E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A0E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E3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A0E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A0E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A0E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A0E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A0E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A0E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A0E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A0E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A0E38"/>
    <w:pPr>
      <w:spacing w:line="240" w:lineRule="auto"/>
    </w:pPr>
    <w:rPr>
      <w:b/>
      <w:bCs/>
      <w:smallCaps/>
      <w:color w:val="44546A" w:themeColor="text2"/>
    </w:rPr>
  </w:style>
  <w:style w:type="paragraph" w:styleId="Title">
    <w:name w:val="Title"/>
    <w:basedOn w:val="Normal"/>
    <w:next w:val="Normal"/>
    <w:link w:val="TitleChar"/>
    <w:uiPriority w:val="10"/>
    <w:qFormat/>
    <w:rsid w:val="004A0E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A0E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A0E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A0E3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A0E38"/>
    <w:rPr>
      <w:b/>
      <w:bCs/>
    </w:rPr>
  </w:style>
  <w:style w:type="character" w:styleId="Emphasis">
    <w:name w:val="Emphasis"/>
    <w:basedOn w:val="DefaultParagraphFont"/>
    <w:uiPriority w:val="20"/>
    <w:qFormat/>
    <w:rsid w:val="004A0E38"/>
    <w:rPr>
      <w:i/>
      <w:iCs/>
    </w:rPr>
  </w:style>
  <w:style w:type="paragraph" w:styleId="NoSpacing">
    <w:name w:val="No Spacing"/>
    <w:uiPriority w:val="1"/>
    <w:qFormat/>
    <w:rsid w:val="004A0E38"/>
    <w:pPr>
      <w:spacing w:after="0" w:line="240" w:lineRule="auto"/>
    </w:pPr>
  </w:style>
  <w:style w:type="paragraph" w:styleId="Quote">
    <w:name w:val="Quote"/>
    <w:basedOn w:val="Normal"/>
    <w:next w:val="Normal"/>
    <w:link w:val="QuoteChar"/>
    <w:uiPriority w:val="29"/>
    <w:qFormat/>
    <w:rsid w:val="004A0E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A0E38"/>
    <w:rPr>
      <w:color w:val="44546A" w:themeColor="text2"/>
      <w:sz w:val="24"/>
      <w:szCs w:val="24"/>
    </w:rPr>
  </w:style>
  <w:style w:type="paragraph" w:styleId="IntenseQuote">
    <w:name w:val="Intense Quote"/>
    <w:basedOn w:val="Normal"/>
    <w:next w:val="Normal"/>
    <w:link w:val="IntenseQuoteChar"/>
    <w:uiPriority w:val="30"/>
    <w:qFormat/>
    <w:rsid w:val="004A0E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A0E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A0E38"/>
    <w:rPr>
      <w:i/>
      <w:iCs/>
      <w:color w:val="595959" w:themeColor="text1" w:themeTint="A6"/>
    </w:rPr>
  </w:style>
  <w:style w:type="character" w:styleId="IntenseEmphasis">
    <w:name w:val="Intense Emphasis"/>
    <w:basedOn w:val="DefaultParagraphFont"/>
    <w:uiPriority w:val="21"/>
    <w:qFormat/>
    <w:rsid w:val="004A0E38"/>
    <w:rPr>
      <w:b/>
      <w:bCs/>
      <w:i/>
      <w:iCs/>
    </w:rPr>
  </w:style>
  <w:style w:type="character" w:styleId="SubtleReference">
    <w:name w:val="Subtle Reference"/>
    <w:basedOn w:val="DefaultParagraphFont"/>
    <w:uiPriority w:val="31"/>
    <w:qFormat/>
    <w:rsid w:val="004A0E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A0E38"/>
    <w:rPr>
      <w:b/>
      <w:bCs/>
      <w:smallCaps/>
      <w:color w:val="44546A" w:themeColor="text2"/>
      <w:u w:val="single"/>
    </w:rPr>
  </w:style>
  <w:style w:type="character" w:styleId="BookTitle">
    <w:name w:val="Book Title"/>
    <w:basedOn w:val="DefaultParagraphFont"/>
    <w:uiPriority w:val="33"/>
    <w:qFormat/>
    <w:rsid w:val="004A0E38"/>
    <w:rPr>
      <w:b/>
      <w:bCs/>
      <w:smallCaps/>
      <w:spacing w:val="10"/>
    </w:rPr>
  </w:style>
  <w:style w:type="paragraph" w:styleId="TOCHeading">
    <w:name w:val="TOC Heading"/>
    <w:basedOn w:val="Heading1"/>
    <w:next w:val="Normal"/>
    <w:uiPriority w:val="39"/>
    <w:semiHidden/>
    <w:unhideWhenUsed/>
    <w:qFormat/>
    <w:rsid w:val="004A0E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Box</dc:creator>
  <cp:keywords/>
  <dc:description/>
  <cp:lastModifiedBy>Shona Nelson</cp:lastModifiedBy>
  <cp:revision>3</cp:revision>
  <dcterms:created xsi:type="dcterms:W3CDTF">2018-06-18T08:37:00Z</dcterms:created>
  <dcterms:modified xsi:type="dcterms:W3CDTF">2018-06-18T08:38:00Z</dcterms:modified>
</cp:coreProperties>
</file>