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A214" w14:textId="454CA109" w:rsidR="0089659B" w:rsidRPr="0089659B" w:rsidRDefault="0089659B" w:rsidP="007820D9">
      <w:pPr>
        <w:pStyle w:val="Tabletitle"/>
        <w:rPr>
          <w:b/>
        </w:rPr>
      </w:pPr>
      <w:r>
        <w:t xml:space="preserve">Table </w:t>
      </w:r>
      <w:r w:rsidRPr="003931D9">
        <w:t>1</w:t>
      </w:r>
      <w:r>
        <w:t xml:space="preserve">. </w:t>
      </w:r>
      <w:bookmarkStart w:id="0" w:name="_Hlk478645737"/>
      <w:r w:rsidRPr="003931D9">
        <w:t>Characteristics of studies comparing nostalgi</w:t>
      </w:r>
      <w:r w:rsidR="001E25BA">
        <w:t xml:space="preserve">c reminiscence </w:t>
      </w:r>
      <w:r w:rsidRPr="003931D9">
        <w:t xml:space="preserve">to </w:t>
      </w:r>
      <w:r w:rsidR="001E25BA">
        <w:t>non-nostalgic reminis</w:t>
      </w:r>
      <w:bookmarkStart w:id="1" w:name="_GoBack"/>
      <w:bookmarkEnd w:id="1"/>
      <w:r w:rsidR="001E25BA">
        <w:t xml:space="preserve">cence </w:t>
      </w:r>
      <w:r w:rsidRPr="003931D9">
        <w:t>on several psychological resources</w:t>
      </w:r>
      <w:bookmarkEnd w:id="0"/>
    </w:p>
    <w:tbl>
      <w:tblPr>
        <w:tblStyle w:val="TableGrid"/>
        <w:tblW w:w="139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866"/>
        <w:gridCol w:w="855"/>
        <w:gridCol w:w="1088"/>
        <w:gridCol w:w="895"/>
        <w:gridCol w:w="1542"/>
        <w:gridCol w:w="972"/>
        <w:gridCol w:w="973"/>
        <w:gridCol w:w="2551"/>
        <w:gridCol w:w="2251"/>
      </w:tblGrid>
      <w:tr w:rsidR="00103AAC" w:rsidRPr="00103AAC" w14:paraId="3C236081" w14:textId="77777777" w:rsidTr="00FF4EB1">
        <w:trPr>
          <w:trHeight w:val="842"/>
          <w:tblHeader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37CBEA" w14:textId="712B4209" w:rsidR="00103AAC" w:rsidRPr="005045ED" w:rsidRDefault="00FF4EB1" w:rsidP="006B6EA6">
            <w:pPr>
              <w:spacing w:after="200" w:line="240" w:lineRule="auto"/>
              <w:jc w:val="left"/>
              <w:rPr>
                <w:rFonts w:ascii="Times New Roman" w:eastAsia="MS Mincho" w:hAnsi="Times New Roman"/>
                <w:bCs/>
              </w:rPr>
            </w:pPr>
            <w:r w:rsidRPr="005045ED">
              <w:rPr>
                <w:rFonts w:ascii="Times New Roman" w:eastAsia="MS Mincho" w:hAnsi="Times New Roman"/>
                <w:bCs/>
              </w:rPr>
              <w:t>Studies</w:t>
            </w:r>
            <w:r w:rsidR="006B6EA6" w:rsidRPr="005045ED">
              <w:rPr>
                <w:rFonts w:ascii="Times New Roman" w:eastAsia="MS Mincho" w:hAnsi="Times New Roman"/>
                <w:bCs/>
              </w:rPr>
              <w:t xml:space="preserve"> </w:t>
            </w:r>
            <w:r w:rsidR="005045ED">
              <w:rPr>
                <w:rFonts w:ascii="Times New Roman" w:eastAsia="MS Mincho" w:hAnsi="Times New Roman"/>
                <w:bCs/>
              </w:rPr>
              <w:t xml:space="preserve">(first author) </w:t>
            </w:r>
            <w:r w:rsidRPr="005045ED">
              <w:rPr>
                <w:rFonts w:ascii="Times New Roman" w:eastAsia="MS Mincho" w:hAnsi="Times New Roman"/>
                <w:bCs/>
              </w:rPr>
              <w:t xml:space="preserve">by year of publication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9691F1" w14:textId="77777777" w:rsidR="00103AAC" w:rsidRPr="005045ED" w:rsidRDefault="00103AAC" w:rsidP="0089659B">
            <w:pPr>
              <w:spacing w:line="240" w:lineRule="auto"/>
              <w:rPr>
                <w:rFonts w:ascii="Times New Roman" w:eastAsia="MS Mincho" w:hAnsi="Times New Roman"/>
                <w:bCs/>
              </w:rPr>
            </w:pPr>
            <w:r w:rsidRPr="005045ED">
              <w:rPr>
                <w:rFonts w:ascii="Times New Roman" w:eastAsia="MS Mincho" w:hAnsi="Times New Roman"/>
                <w:bCs/>
              </w:rPr>
              <w:t>N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69C4C2" w14:textId="77777777" w:rsidR="00103AAC" w:rsidRPr="005045ED" w:rsidRDefault="00103AAC" w:rsidP="0089659B">
            <w:pPr>
              <w:spacing w:line="240" w:lineRule="auto"/>
              <w:rPr>
                <w:rFonts w:ascii="Times New Roman" w:eastAsia="MS Mincho" w:hAnsi="Times New Roman"/>
                <w:bCs/>
              </w:rPr>
            </w:pPr>
            <w:r w:rsidRPr="005045ED">
              <w:rPr>
                <w:rFonts w:ascii="Times New Roman" w:eastAsia="MS Mincho" w:hAnsi="Times New Roman"/>
                <w:bCs/>
              </w:rPr>
              <w:t>Male (n)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AE2A22" w14:textId="77777777" w:rsidR="00103AAC" w:rsidRPr="005045ED" w:rsidRDefault="00103AAC" w:rsidP="0089659B">
            <w:pPr>
              <w:spacing w:line="240" w:lineRule="auto"/>
              <w:rPr>
                <w:rFonts w:ascii="Times New Roman" w:eastAsia="MS Mincho" w:hAnsi="Times New Roman"/>
                <w:bCs/>
              </w:rPr>
            </w:pPr>
            <w:r w:rsidRPr="005045ED">
              <w:rPr>
                <w:rFonts w:ascii="Times New Roman" w:eastAsia="MS Mincho" w:hAnsi="Times New Roman"/>
                <w:bCs/>
              </w:rPr>
              <w:t>Female (n)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93244F" w14:textId="77777777" w:rsidR="00103AAC" w:rsidRPr="005045ED" w:rsidRDefault="00103AAC" w:rsidP="0089659B">
            <w:pPr>
              <w:spacing w:line="240" w:lineRule="auto"/>
              <w:rPr>
                <w:rFonts w:ascii="Times New Roman" w:eastAsia="MS Mincho" w:hAnsi="Times New Roman"/>
                <w:bCs/>
              </w:rPr>
            </w:pPr>
            <w:r w:rsidRPr="005045ED">
              <w:rPr>
                <w:rFonts w:ascii="Times New Roman" w:eastAsia="MS Mincho" w:hAnsi="Times New Roman"/>
                <w:bCs/>
              </w:rPr>
              <w:t>Age (M)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E4A8E3" w14:textId="77777777" w:rsidR="00103AAC" w:rsidRPr="005045ED" w:rsidRDefault="00103AAC" w:rsidP="0089659B">
            <w:pPr>
              <w:spacing w:line="240" w:lineRule="auto"/>
              <w:rPr>
                <w:rFonts w:ascii="Times New Roman" w:eastAsia="MS Mincho" w:hAnsi="Times New Roman"/>
                <w:bCs/>
              </w:rPr>
            </w:pPr>
            <w:r w:rsidRPr="005045ED">
              <w:rPr>
                <w:rFonts w:ascii="Times New Roman" w:eastAsia="MS Mincho" w:hAnsi="Times New Roman"/>
                <w:bCs/>
              </w:rPr>
              <w:t>Population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300388" w14:textId="77777777" w:rsidR="00103AAC" w:rsidRPr="005045ED" w:rsidRDefault="00103AAC" w:rsidP="0089659B">
            <w:pPr>
              <w:spacing w:line="240" w:lineRule="auto"/>
              <w:rPr>
                <w:rFonts w:ascii="Times New Roman" w:eastAsia="MS Mincho" w:hAnsi="Times New Roman"/>
                <w:bCs/>
              </w:rPr>
            </w:pPr>
            <w:r w:rsidRPr="005045ED">
              <w:rPr>
                <w:rFonts w:ascii="Times New Roman" w:eastAsia="MS Mincho" w:hAnsi="Times New Roman"/>
                <w:bCs/>
              </w:rPr>
              <w:t>NM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041D93" w14:textId="77777777" w:rsidR="00103AAC" w:rsidRPr="005045ED" w:rsidRDefault="00103AAC" w:rsidP="0089659B">
            <w:pPr>
              <w:spacing w:line="240" w:lineRule="auto"/>
              <w:rPr>
                <w:rFonts w:ascii="Times New Roman" w:eastAsia="MS Mincho" w:hAnsi="Times New Roman"/>
                <w:bCs/>
              </w:rPr>
            </w:pPr>
            <w:r w:rsidRPr="005045ED">
              <w:rPr>
                <w:rFonts w:ascii="Times New Roman" w:eastAsia="MS Mincho" w:hAnsi="Times New Roman"/>
                <w:bCs/>
              </w:rPr>
              <w:t>NMC</w:t>
            </w:r>
          </w:p>
          <w:p w14:paraId="1EEF477A" w14:textId="77777777" w:rsidR="00103AAC" w:rsidRPr="005045ED" w:rsidRDefault="00103AAC" w:rsidP="0089659B">
            <w:pPr>
              <w:spacing w:line="240" w:lineRule="auto"/>
              <w:rPr>
                <w:rFonts w:ascii="Times New Roman" w:eastAsia="MS Mincho" w:hAnsi="Times New Roman"/>
                <w:bCs/>
              </w:rPr>
            </w:pPr>
            <w:r w:rsidRPr="005045ED">
              <w:rPr>
                <w:rFonts w:ascii="Times New Roman" w:eastAsia="MS Mincho" w:hAnsi="Times New Roman"/>
                <w:bCs/>
              </w:rPr>
              <w:t>Y= Yes</w:t>
            </w:r>
          </w:p>
          <w:p w14:paraId="5C95DA33" w14:textId="77777777" w:rsidR="00103AAC" w:rsidRPr="005045ED" w:rsidRDefault="00103AAC" w:rsidP="0089659B">
            <w:pPr>
              <w:spacing w:line="240" w:lineRule="auto"/>
              <w:rPr>
                <w:rFonts w:ascii="Times New Roman" w:eastAsia="MS Mincho" w:hAnsi="Times New Roman"/>
                <w:bCs/>
              </w:rPr>
            </w:pPr>
            <w:r w:rsidRPr="005045ED">
              <w:rPr>
                <w:rFonts w:ascii="Times New Roman" w:eastAsia="MS Mincho" w:hAnsi="Times New Roman"/>
                <w:bCs/>
              </w:rPr>
              <w:t>N= No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E0D048" w14:textId="77777777" w:rsidR="00103AAC" w:rsidRPr="005045ED" w:rsidRDefault="00103AAC" w:rsidP="0089659B">
            <w:pPr>
              <w:spacing w:line="240" w:lineRule="auto"/>
              <w:rPr>
                <w:rFonts w:ascii="Times New Roman" w:eastAsia="MS Mincho" w:hAnsi="Times New Roman"/>
                <w:bCs/>
              </w:rPr>
            </w:pPr>
            <w:r w:rsidRPr="005045ED">
              <w:rPr>
                <w:rFonts w:ascii="Times New Roman" w:eastAsia="MS Mincho" w:hAnsi="Times New Roman"/>
                <w:bCs/>
              </w:rPr>
              <w:t>Dependent variable</w:t>
            </w:r>
          </w:p>
          <w:p w14:paraId="7AA360B9" w14:textId="77777777" w:rsidR="00103AAC" w:rsidRPr="005045ED" w:rsidRDefault="00103AAC" w:rsidP="0089659B">
            <w:pPr>
              <w:spacing w:line="240" w:lineRule="auto"/>
              <w:rPr>
                <w:rFonts w:ascii="Times New Roman" w:eastAsia="MS Mincho" w:hAnsi="Times New Roman"/>
                <w:bCs/>
              </w:rPr>
            </w:pPr>
            <w:r w:rsidRPr="005045ED">
              <w:rPr>
                <w:rFonts w:ascii="Times New Roman" w:eastAsia="MS Mincho" w:hAnsi="Times New Roman"/>
                <w:bCs/>
              </w:rPr>
              <w:t>(DV)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C2A219" w14:textId="77777777" w:rsidR="00103AAC" w:rsidRPr="005045ED" w:rsidRDefault="00103AAC" w:rsidP="0089659B">
            <w:pPr>
              <w:spacing w:line="240" w:lineRule="auto"/>
              <w:rPr>
                <w:rFonts w:ascii="Times New Roman" w:eastAsia="MS Mincho" w:hAnsi="Times New Roman"/>
                <w:bCs/>
              </w:rPr>
            </w:pPr>
            <w:r w:rsidRPr="005045ED">
              <w:rPr>
                <w:rFonts w:ascii="Times New Roman" w:eastAsia="MS Mincho" w:hAnsi="Times New Roman"/>
                <w:bCs/>
              </w:rPr>
              <w:t>DV effect size</w:t>
            </w:r>
          </w:p>
          <w:p w14:paraId="0DD193E5" w14:textId="77777777" w:rsidR="00103AAC" w:rsidRPr="005045ED" w:rsidRDefault="00103AAC" w:rsidP="0089659B">
            <w:pPr>
              <w:spacing w:line="240" w:lineRule="auto"/>
              <w:rPr>
                <w:rFonts w:ascii="Times New Roman" w:eastAsia="MS Mincho" w:hAnsi="Times New Roman"/>
                <w:bCs/>
              </w:rPr>
            </w:pPr>
            <w:r w:rsidRPr="005045ED">
              <w:rPr>
                <w:rFonts w:ascii="Times New Roman" w:eastAsia="MS Mincho" w:hAnsi="Times New Roman"/>
                <w:bCs/>
              </w:rPr>
              <w:t>(95% CI)</w:t>
            </w:r>
            <w:r w:rsidRPr="005045ED">
              <w:rPr>
                <w:rFonts w:ascii="Times New Roman" w:eastAsia="MS Mincho" w:hAnsi="Times New Roman"/>
                <w:bCs/>
                <w:vertAlign w:val="superscript"/>
              </w:rPr>
              <w:t xml:space="preserve"> a</w:t>
            </w:r>
          </w:p>
        </w:tc>
      </w:tr>
      <w:tr w:rsidR="00103AAC" w:rsidRPr="00103AAC" w14:paraId="49B740F3" w14:textId="77777777" w:rsidTr="00FF4EB1">
        <w:trPr>
          <w:trHeight w:val="379"/>
        </w:trPr>
        <w:tc>
          <w:tcPr>
            <w:tcW w:w="196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43A0410" w14:textId="0DF942E3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Wildschut, 2006</w:t>
            </w:r>
            <w:r w:rsidR="00CB6A07">
              <w:rPr>
                <w:rFonts w:ascii="Times New Roman" w:eastAsia="MS Mincho" w:hAnsi="Times New Roman"/>
              </w:rPr>
              <w:t xml:space="preserve"> </w:t>
            </w:r>
            <w:r w:rsidR="00103AAC" w:rsidRPr="00103AAC">
              <w:rPr>
                <w:rFonts w:ascii="Times New Roman" w:eastAsia="MS Mincho" w:hAnsi="Times New Roman"/>
              </w:rPr>
              <w:t>- exp5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0BAB36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5823FB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0D3A85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45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2ED454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386A50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F7501C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6D183F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EC134D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Social bonding</w:t>
            </w:r>
          </w:p>
        </w:tc>
        <w:tc>
          <w:tcPr>
            <w:tcW w:w="225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514CAD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0.99(0.41,1.57)</w:t>
            </w:r>
          </w:p>
        </w:tc>
      </w:tr>
      <w:tr w:rsidR="00103AAC" w:rsidRPr="00103AAC" w14:paraId="4F8F3F87" w14:textId="77777777" w:rsidTr="00FF4EB1">
        <w:trPr>
          <w:trHeight w:val="379"/>
        </w:trPr>
        <w:tc>
          <w:tcPr>
            <w:tcW w:w="1965" w:type="dxa"/>
            <w:tcBorders>
              <w:top w:val="nil"/>
            </w:tcBorders>
            <w:noWrap/>
            <w:hideMark/>
          </w:tcPr>
          <w:p w14:paraId="16437AC1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tcBorders>
              <w:top w:val="nil"/>
            </w:tcBorders>
            <w:noWrap/>
            <w:hideMark/>
          </w:tcPr>
          <w:p w14:paraId="35C8F4B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tcBorders>
              <w:top w:val="nil"/>
            </w:tcBorders>
            <w:noWrap/>
            <w:hideMark/>
          </w:tcPr>
          <w:p w14:paraId="7961BA1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tcBorders>
              <w:top w:val="nil"/>
            </w:tcBorders>
            <w:noWrap/>
            <w:hideMark/>
          </w:tcPr>
          <w:p w14:paraId="352D16D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tcBorders>
              <w:top w:val="nil"/>
            </w:tcBorders>
            <w:noWrap/>
            <w:hideMark/>
          </w:tcPr>
          <w:p w14:paraId="1DD2142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tcBorders>
              <w:top w:val="nil"/>
            </w:tcBorders>
            <w:noWrap/>
            <w:hideMark/>
          </w:tcPr>
          <w:p w14:paraId="1F5B815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tcBorders>
              <w:top w:val="nil"/>
            </w:tcBorders>
            <w:noWrap/>
            <w:hideMark/>
          </w:tcPr>
          <w:p w14:paraId="147DE5C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tcBorders>
              <w:top w:val="nil"/>
            </w:tcBorders>
            <w:noWrap/>
            <w:hideMark/>
          </w:tcPr>
          <w:p w14:paraId="3CE426A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tcBorders>
              <w:top w:val="nil"/>
            </w:tcBorders>
            <w:noWrap/>
            <w:hideMark/>
          </w:tcPr>
          <w:p w14:paraId="17ACCDE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 xml:space="preserve">Self-regard </w:t>
            </w:r>
          </w:p>
        </w:tc>
        <w:tc>
          <w:tcPr>
            <w:tcW w:w="2251" w:type="dxa"/>
            <w:tcBorders>
              <w:top w:val="nil"/>
            </w:tcBorders>
            <w:noWrap/>
            <w:hideMark/>
          </w:tcPr>
          <w:p w14:paraId="5B6512C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1.08(0.49,1.66)</w:t>
            </w:r>
          </w:p>
        </w:tc>
      </w:tr>
      <w:tr w:rsidR="00103AAC" w:rsidRPr="00103AAC" w14:paraId="3AE7A608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4584FDF3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1A0F404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5622887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05DA037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17C2C11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257694A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5131A9D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794CF7B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18C80F2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 xml:space="preserve">Positive affect </w:t>
            </w:r>
          </w:p>
        </w:tc>
        <w:tc>
          <w:tcPr>
            <w:tcW w:w="2251" w:type="dxa"/>
            <w:noWrap/>
            <w:hideMark/>
          </w:tcPr>
          <w:p w14:paraId="4DFB408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0.77(0.21,1.34)</w:t>
            </w:r>
          </w:p>
        </w:tc>
      </w:tr>
      <w:tr w:rsidR="00103AAC" w:rsidRPr="00103AAC" w14:paraId="2762809E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63D947B6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21A103E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391FBF9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1206A5D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24148DE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4394D99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406C6DA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1AB7FD9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1F88FDE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Negative affect</w:t>
            </w:r>
          </w:p>
        </w:tc>
        <w:tc>
          <w:tcPr>
            <w:tcW w:w="2251" w:type="dxa"/>
            <w:noWrap/>
            <w:hideMark/>
          </w:tcPr>
          <w:p w14:paraId="65812B2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0.24(-0.30,0.79)</w:t>
            </w:r>
          </w:p>
        </w:tc>
      </w:tr>
      <w:tr w:rsidR="00103AAC" w:rsidRPr="00103AAC" w14:paraId="56E2A849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08ECFF60" w14:textId="02EB3D4F" w:rsidR="00103AAC" w:rsidRPr="00103AAC" w:rsidRDefault="00CB6A07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Wildschut, 2006 </w:t>
            </w:r>
            <w:r w:rsidR="00103AAC" w:rsidRPr="00103AAC">
              <w:rPr>
                <w:rFonts w:ascii="Times New Roman" w:eastAsia="MS Mincho" w:hAnsi="Times New Roman"/>
              </w:rPr>
              <w:t>- exp6</w:t>
            </w:r>
          </w:p>
        </w:tc>
        <w:tc>
          <w:tcPr>
            <w:tcW w:w="866" w:type="dxa"/>
            <w:noWrap/>
            <w:hideMark/>
          </w:tcPr>
          <w:p w14:paraId="070DAE6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54</w:t>
            </w:r>
          </w:p>
        </w:tc>
        <w:tc>
          <w:tcPr>
            <w:tcW w:w="855" w:type="dxa"/>
            <w:noWrap/>
            <w:hideMark/>
          </w:tcPr>
          <w:p w14:paraId="32E8D64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1088" w:type="dxa"/>
            <w:noWrap/>
            <w:hideMark/>
          </w:tcPr>
          <w:p w14:paraId="2970228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46</w:t>
            </w:r>
          </w:p>
        </w:tc>
        <w:tc>
          <w:tcPr>
            <w:tcW w:w="895" w:type="dxa"/>
            <w:noWrap/>
            <w:hideMark/>
          </w:tcPr>
          <w:p w14:paraId="4DE86CC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68A1034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04087CF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54AFAB7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7252890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635F378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0.71(0.15,1.26)</w:t>
            </w:r>
          </w:p>
        </w:tc>
      </w:tr>
      <w:tr w:rsidR="00103AAC" w:rsidRPr="00103AAC" w14:paraId="23E75C57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505EDBB9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622034E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089B577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4A7660B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3A6A38E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1816EF7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42EE268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4549425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2682E50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Negative affect</w:t>
            </w:r>
          </w:p>
        </w:tc>
        <w:tc>
          <w:tcPr>
            <w:tcW w:w="2251" w:type="dxa"/>
            <w:noWrap/>
            <w:hideMark/>
          </w:tcPr>
          <w:p w14:paraId="0698830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-0.32(-0.85,0.22)</w:t>
            </w:r>
          </w:p>
        </w:tc>
      </w:tr>
      <w:tr w:rsidR="00103AAC" w:rsidRPr="00103AAC" w14:paraId="788D47E3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7DCE434D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6CF8EF0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24F7151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35F1180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7D349ED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66BF4C9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53EA21A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5819297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58582CA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 xml:space="preserve">Self-regard </w:t>
            </w:r>
          </w:p>
        </w:tc>
        <w:tc>
          <w:tcPr>
            <w:tcW w:w="2251" w:type="dxa"/>
            <w:noWrap/>
            <w:hideMark/>
          </w:tcPr>
          <w:p w14:paraId="49B67AA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0.64(0.09,1.19)</w:t>
            </w:r>
          </w:p>
        </w:tc>
      </w:tr>
      <w:tr w:rsidR="00103AAC" w:rsidRPr="00103AAC" w14:paraId="66CD12AA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5F0BD822" w14:textId="2101259C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Wildschut, 2010</w:t>
            </w:r>
            <w:r w:rsidR="00CB6A07">
              <w:rPr>
                <w:rFonts w:ascii="Times New Roman" w:eastAsia="MS Mincho" w:hAnsi="Times New Roman"/>
              </w:rPr>
              <w:t xml:space="preserve"> </w:t>
            </w:r>
            <w:r w:rsidR="00103AAC" w:rsidRPr="00103AAC">
              <w:rPr>
                <w:rFonts w:ascii="Times New Roman" w:eastAsia="MS Mincho" w:hAnsi="Times New Roman"/>
              </w:rPr>
              <w:t>- exp4</w:t>
            </w:r>
          </w:p>
        </w:tc>
        <w:tc>
          <w:tcPr>
            <w:tcW w:w="866" w:type="dxa"/>
            <w:noWrap/>
            <w:hideMark/>
          </w:tcPr>
          <w:p w14:paraId="646F762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106</w:t>
            </w:r>
          </w:p>
        </w:tc>
        <w:tc>
          <w:tcPr>
            <w:tcW w:w="855" w:type="dxa"/>
            <w:noWrap/>
            <w:hideMark/>
          </w:tcPr>
          <w:p w14:paraId="231596C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31</w:t>
            </w:r>
          </w:p>
        </w:tc>
        <w:tc>
          <w:tcPr>
            <w:tcW w:w="1088" w:type="dxa"/>
            <w:noWrap/>
            <w:hideMark/>
          </w:tcPr>
          <w:p w14:paraId="0E4648D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74</w:t>
            </w:r>
          </w:p>
        </w:tc>
        <w:tc>
          <w:tcPr>
            <w:tcW w:w="895" w:type="dxa"/>
            <w:noWrap/>
            <w:hideMark/>
          </w:tcPr>
          <w:p w14:paraId="3965B70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0E2A52B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08B5116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25694FB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5425161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Social connectedness</w:t>
            </w:r>
          </w:p>
        </w:tc>
        <w:tc>
          <w:tcPr>
            <w:tcW w:w="2251" w:type="dxa"/>
            <w:noWrap/>
            <w:hideMark/>
          </w:tcPr>
          <w:p w14:paraId="2DCE84E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0.50(0.11,0.89)</w:t>
            </w:r>
          </w:p>
        </w:tc>
      </w:tr>
      <w:tr w:rsidR="00103AAC" w:rsidRPr="00103AAC" w14:paraId="69CE8160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6451FCEA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3860923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6BD5654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749C0C5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2192700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09DF765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5CCC706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2A00F61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01EE701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Self-esteem</w:t>
            </w:r>
          </w:p>
        </w:tc>
        <w:tc>
          <w:tcPr>
            <w:tcW w:w="2251" w:type="dxa"/>
            <w:noWrap/>
            <w:hideMark/>
          </w:tcPr>
          <w:p w14:paraId="334E9C4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0.51(0.12,0.90)</w:t>
            </w:r>
          </w:p>
        </w:tc>
      </w:tr>
      <w:tr w:rsidR="00103AAC" w:rsidRPr="00103AAC" w14:paraId="7F7B312B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32461D16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46D6AD5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34C475A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6FE1CD4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448DC9B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0E7FEA3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5C49021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77E127F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13C6BD6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4A5D7C6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0.47(0.08,0.85)</w:t>
            </w:r>
          </w:p>
        </w:tc>
      </w:tr>
      <w:tr w:rsidR="00103AAC" w:rsidRPr="00103AAC" w14:paraId="49C699EB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341A3B14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6D593CD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1380D8E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510D0D7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7CCABDB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08DCD86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1B66561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40024B9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331A840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Negative affect</w:t>
            </w:r>
          </w:p>
        </w:tc>
        <w:tc>
          <w:tcPr>
            <w:tcW w:w="2251" w:type="dxa"/>
            <w:noWrap/>
            <w:hideMark/>
          </w:tcPr>
          <w:p w14:paraId="1B488FF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0.14(-0.24,0.53)</w:t>
            </w:r>
          </w:p>
        </w:tc>
      </w:tr>
      <w:tr w:rsidR="00103AAC" w:rsidRPr="00103AAC" w14:paraId="35F6390F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630B9AE5" w14:textId="0E72FEA1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Routledge, 2011</w:t>
            </w:r>
            <w:r w:rsidR="00103AAC" w:rsidRPr="00103AAC">
              <w:rPr>
                <w:rFonts w:ascii="Times New Roman" w:eastAsia="MS Mincho" w:hAnsi="Times New Roman"/>
              </w:rPr>
              <w:t>- exp2</w:t>
            </w:r>
          </w:p>
        </w:tc>
        <w:tc>
          <w:tcPr>
            <w:tcW w:w="866" w:type="dxa"/>
            <w:noWrap/>
            <w:hideMark/>
          </w:tcPr>
          <w:p w14:paraId="4F422AD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53</w:t>
            </w:r>
          </w:p>
        </w:tc>
        <w:tc>
          <w:tcPr>
            <w:tcW w:w="855" w:type="dxa"/>
            <w:noWrap/>
            <w:hideMark/>
          </w:tcPr>
          <w:p w14:paraId="387175C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1088" w:type="dxa"/>
            <w:noWrap/>
            <w:hideMark/>
          </w:tcPr>
          <w:p w14:paraId="73C05C0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44</w:t>
            </w:r>
          </w:p>
        </w:tc>
        <w:tc>
          <w:tcPr>
            <w:tcW w:w="895" w:type="dxa"/>
            <w:noWrap/>
            <w:hideMark/>
          </w:tcPr>
          <w:p w14:paraId="3597B21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1797062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17D2CC3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MEN</w:t>
            </w:r>
          </w:p>
        </w:tc>
        <w:tc>
          <w:tcPr>
            <w:tcW w:w="973" w:type="dxa"/>
            <w:noWrap/>
            <w:hideMark/>
          </w:tcPr>
          <w:p w14:paraId="0CF07A7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009650E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Meaning in life</w:t>
            </w:r>
          </w:p>
        </w:tc>
        <w:tc>
          <w:tcPr>
            <w:tcW w:w="2251" w:type="dxa"/>
            <w:noWrap/>
            <w:hideMark/>
          </w:tcPr>
          <w:p w14:paraId="21AAF14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0.73(0.17,1.30)</w:t>
            </w:r>
          </w:p>
        </w:tc>
      </w:tr>
      <w:tr w:rsidR="00103AAC" w:rsidRPr="00103AAC" w14:paraId="1CC49608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41F7CFC0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5AE9CC1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5646A7C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6F9F63F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50CA0EE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72AACBF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1D5EF1C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5E6F657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729398A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Social connectedness</w:t>
            </w:r>
          </w:p>
        </w:tc>
        <w:tc>
          <w:tcPr>
            <w:tcW w:w="2251" w:type="dxa"/>
            <w:noWrap/>
            <w:hideMark/>
          </w:tcPr>
          <w:p w14:paraId="23555C5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0.62(0.07,1.17)</w:t>
            </w:r>
          </w:p>
        </w:tc>
      </w:tr>
      <w:tr w:rsidR="00103AAC" w:rsidRPr="00103AAC" w14:paraId="31A06B8B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3CBC6043" w14:textId="5D4F855B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Turner, 2012</w:t>
            </w:r>
            <w:r w:rsidR="00103AAC" w:rsidRPr="00103AAC">
              <w:rPr>
                <w:rFonts w:ascii="Times New Roman" w:eastAsia="MS Mincho" w:hAnsi="Times New Roman"/>
              </w:rPr>
              <w:t xml:space="preserve"> - exp2</w:t>
            </w:r>
          </w:p>
        </w:tc>
        <w:tc>
          <w:tcPr>
            <w:tcW w:w="866" w:type="dxa"/>
            <w:noWrap/>
            <w:hideMark/>
          </w:tcPr>
          <w:p w14:paraId="21C5BC6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50</w:t>
            </w:r>
          </w:p>
        </w:tc>
        <w:tc>
          <w:tcPr>
            <w:tcW w:w="855" w:type="dxa"/>
            <w:noWrap/>
            <w:hideMark/>
          </w:tcPr>
          <w:p w14:paraId="39D8F7D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1088" w:type="dxa"/>
            <w:noWrap/>
            <w:hideMark/>
          </w:tcPr>
          <w:p w14:paraId="53A8865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40</w:t>
            </w:r>
          </w:p>
        </w:tc>
        <w:tc>
          <w:tcPr>
            <w:tcW w:w="895" w:type="dxa"/>
            <w:noWrap/>
            <w:hideMark/>
          </w:tcPr>
          <w:p w14:paraId="03376B6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19.60</w:t>
            </w:r>
          </w:p>
        </w:tc>
        <w:tc>
          <w:tcPr>
            <w:tcW w:w="1542" w:type="dxa"/>
            <w:noWrap/>
            <w:hideMark/>
          </w:tcPr>
          <w:p w14:paraId="00207BE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793D2D5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3B0097A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20C778E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mood</w:t>
            </w:r>
          </w:p>
        </w:tc>
        <w:tc>
          <w:tcPr>
            <w:tcW w:w="2251" w:type="dxa"/>
            <w:noWrap/>
            <w:hideMark/>
          </w:tcPr>
          <w:p w14:paraId="1F76F4F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0.21(-0.35,0.77)</w:t>
            </w:r>
          </w:p>
        </w:tc>
      </w:tr>
      <w:tr w:rsidR="00103AAC" w:rsidRPr="00103AAC" w14:paraId="1F2B19C2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724A75BB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2D9376A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0D3BB7E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470B5E4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1A2CB49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4017F24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71B71C5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18C7CB9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43DA358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Negative mood</w:t>
            </w:r>
          </w:p>
        </w:tc>
        <w:tc>
          <w:tcPr>
            <w:tcW w:w="2251" w:type="dxa"/>
            <w:noWrap/>
            <w:hideMark/>
          </w:tcPr>
          <w:p w14:paraId="25433A9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0.39(-0.17,0.95)</w:t>
            </w:r>
          </w:p>
        </w:tc>
      </w:tr>
      <w:tr w:rsidR="00103AAC" w:rsidRPr="00103AAC" w14:paraId="39C9E447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5387E0B9" w14:textId="33944D95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Routledge, 2012</w:t>
            </w:r>
            <w:r w:rsidR="00103AAC" w:rsidRPr="00103AAC">
              <w:rPr>
                <w:rFonts w:ascii="Times New Roman" w:eastAsia="MS Mincho" w:hAnsi="Times New Roman"/>
              </w:rPr>
              <w:t xml:space="preserve"> - exp1</w:t>
            </w:r>
          </w:p>
        </w:tc>
        <w:tc>
          <w:tcPr>
            <w:tcW w:w="866" w:type="dxa"/>
            <w:noWrap/>
            <w:hideMark/>
          </w:tcPr>
          <w:p w14:paraId="1EC4EA5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24</w:t>
            </w:r>
          </w:p>
        </w:tc>
        <w:tc>
          <w:tcPr>
            <w:tcW w:w="855" w:type="dxa"/>
            <w:noWrap/>
            <w:hideMark/>
          </w:tcPr>
          <w:p w14:paraId="035F740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13</w:t>
            </w:r>
          </w:p>
        </w:tc>
        <w:tc>
          <w:tcPr>
            <w:tcW w:w="1088" w:type="dxa"/>
            <w:noWrap/>
            <w:hideMark/>
          </w:tcPr>
          <w:p w14:paraId="7FF341F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11</w:t>
            </w:r>
          </w:p>
        </w:tc>
        <w:tc>
          <w:tcPr>
            <w:tcW w:w="895" w:type="dxa"/>
            <w:noWrap/>
            <w:hideMark/>
          </w:tcPr>
          <w:p w14:paraId="3237035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20.00</w:t>
            </w:r>
          </w:p>
        </w:tc>
        <w:tc>
          <w:tcPr>
            <w:tcW w:w="1542" w:type="dxa"/>
            <w:noWrap/>
            <w:hideMark/>
          </w:tcPr>
          <w:p w14:paraId="0386F8B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6BFF75F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425D728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</w:t>
            </w:r>
          </w:p>
        </w:tc>
        <w:tc>
          <w:tcPr>
            <w:tcW w:w="2551" w:type="dxa"/>
            <w:noWrap/>
            <w:hideMark/>
          </w:tcPr>
          <w:p w14:paraId="15FE766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Presence of meaning</w:t>
            </w:r>
          </w:p>
        </w:tc>
        <w:tc>
          <w:tcPr>
            <w:tcW w:w="2251" w:type="dxa"/>
            <w:noWrap/>
            <w:hideMark/>
          </w:tcPr>
          <w:p w14:paraId="5E107E4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0.86(0.03,1.70)</w:t>
            </w:r>
          </w:p>
        </w:tc>
      </w:tr>
      <w:tr w:rsidR="00103AAC" w:rsidRPr="00103AAC" w14:paraId="07A187FE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11475A40" w14:textId="7DCC2FC9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lastRenderedPageBreak/>
              <w:t>Routledge, 2012</w:t>
            </w:r>
            <w:r w:rsidR="00103AAC" w:rsidRPr="00103AAC">
              <w:rPr>
                <w:rFonts w:ascii="Times New Roman" w:eastAsia="MS Mincho" w:hAnsi="Times New Roman"/>
              </w:rPr>
              <w:t xml:space="preserve"> - exp3</w:t>
            </w:r>
          </w:p>
        </w:tc>
        <w:tc>
          <w:tcPr>
            <w:tcW w:w="866" w:type="dxa"/>
            <w:noWrap/>
            <w:hideMark/>
          </w:tcPr>
          <w:p w14:paraId="795E16A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34</w:t>
            </w:r>
          </w:p>
        </w:tc>
        <w:tc>
          <w:tcPr>
            <w:tcW w:w="855" w:type="dxa"/>
            <w:noWrap/>
            <w:hideMark/>
          </w:tcPr>
          <w:p w14:paraId="2997D07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1088" w:type="dxa"/>
            <w:noWrap/>
            <w:hideMark/>
          </w:tcPr>
          <w:p w14:paraId="40266B1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24</w:t>
            </w:r>
          </w:p>
        </w:tc>
        <w:tc>
          <w:tcPr>
            <w:tcW w:w="895" w:type="dxa"/>
            <w:noWrap/>
            <w:hideMark/>
          </w:tcPr>
          <w:p w14:paraId="1CE6E16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20.00</w:t>
            </w:r>
          </w:p>
        </w:tc>
        <w:tc>
          <w:tcPr>
            <w:tcW w:w="1542" w:type="dxa"/>
            <w:noWrap/>
            <w:hideMark/>
          </w:tcPr>
          <w:p w14:paraId="60618E3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1999F2D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 xml:space="preserve">ERN </w:t>
            </w:r>
          </w:p>
        </w:tc>
        <w:tc>
          <w:tcPr>
            <w:tcW w:w="973" w:type="dxa"/>
            <w:noWrap/>
            <w:hideMark/>
          </w:tcPr>
          <w:p w14:paraId="42058BD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</w:t>
            </w:r>
          </w:p>
        </w:tc>
        <w:tc>
          <w:tcPr>
            <w:tcW w:w="2551" w:type="dxa"/>
            <w:noWrap/>
            <w:hideMark/>
          </w:tcPr>
          <w:p w14:paraId="69D3060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Presence of meaning</w:t>
            </w:r>
          </w:p>
        </w:tc>
        <w:tc>
          <w:tcPr>
            <w:tcW w:w="2251" w:type="dxa"/>
            <w:noWrap/>
            <w:hideMark/>
          </w:tcPr>
          <w:p w14:paraId="5F9C3B7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1.27(0.53,2.00)</w:t>
            </w:r>
          </w:p>
        </w:tc>
      </w:tr>
      <w:tr w:rsidR="00103AAC" w:rsidRPr="00103AAC" w14:paraId="4153D08B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5AEACD40" w14:textId="23C2AF9E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Stephan, 2012</w:t>
            </w:r>
            <w:r w:rsidR="00103AAC" w:rsidRPr="00103AAC">
              <w:rPr>
                <w:rFonts w:ascii="Times New Roman" w:eastAsia="MS Mincho" w:hAnsi="Times New Roman"/>
              </w:rPr>
              <w:t xml:space="preserve"> - exp2</w:t>
            </w:r>
          </w:p>
        </w:tc>
        <w:tc>
          <w:tcPr>
            <w:tcW w:w="866" w:type="dxa"/>
            <w:noWrap/>
            <w:hideMark/>
          </w:tcPr>
          <w:p w14:paraId="7CD0F00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55</w:t>
            </w:r>
          </w:p>
        </w:tc>
        <w:tc>
          <w:tcPr>
            <w:tcW w:w="855" w:type="dxa"/>
            <w:noWrap/>
            <w:hideMark/>
          </w:tcPr>
          <w:p w14:paraId="76945BC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13</w:t>
            </w:r>
          </w:p>
        </w:tc>
        <w:tc>
          <w:tcPr>
            <w:tcW w:w="1088" w:type="dxa"/>
            <w:noWrap/>
            <w:hideMark/>
          </w:tcPr>
          <w:p w14:paraId="3493015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42</w:t>
            </w:r>
          </w:p>
        </w:tc>
        <w:tc>
          <w:tcPr>
            <w:tcW w:w="895" w:type="dxa"/>
            <w:noWrap/>
            <w:hideMark/>
          </w:tcPr>
          <w:p w14:paraId="06A8660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19.56</w:t>
            </w:r>
          </w:p>
        </w:tc>
        <w:tc>
          <w:tcPr>
            <w:tcW w:w="1542" w:type="dxa"/>
            <w:noWrap/>
            <w:hideMark/>
          </w:tcPr>
          <w:p w14:paraId="055E6C6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1270F00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11B4084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42ADF17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 xml:space="preserve">Positive affect </w:t>
            </w:r>
          </w:p>
        </w:tc>
        <w:tc>
          <w:tcPr>
            <w:tcW w:w="2251" w:type="dxa"/>
            <w:noWrap/>
            <w:hideMark/>
          </w:tcPr>
          <w:p w14:paraId="261651F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0.73(0.06,1.41)</w:t>
            </w:r>
          </w:p>
        </w:tc>
      </w:tr>
      <w:tr w:rsidR="00103AAC" w:rsidRPr="00103AAC" w14:paraId="15586B4E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47742D7A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4F01780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0665EB0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0EF525A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6DB282E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745404A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56441BF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0DF1B8B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0D47D9C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Negative affect</w:t>
            </w:r>
          </w:p>
        </w:tc>
        <w:tc>
          <w:tcPr>
            <w:tcW w:w="2251" w:type="dxa"/>
            <w:noWrap/>
            <w:hideMark/>
          </w:tcPr>
          <w:p w14:paraId="1879D7C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0.45(-0.21,1.12)</w:t>
            </w:r>
          </w:p>
        </w:tc>
      </w:tr>
      <w:tr w:rsidR="00103AAC" w:rsidRPr="00103AAC" w14:paraId="35826453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7C1939AB" w14:textId="3DB02C98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Vess, 2012</w:t>
            </w:r>
            <w:r w:rsidR="00103AAC" w:rsidRPr="00103AAC">
              <w:rPr>
                <w:rFonts w:ascii="Times New Roman" w:eastAsia="MS Mincho" w:hAnsi="Times New Roman"/>
              </w:rPr>
              <w:t xml:space="preserve"> - exp1</w:t>
            </w:r>
          </w:p>
        </w:tc>
        <w:tc>
          <w:tcPr>
            <w:tcW w:w="866" w:type="dxa"/>
            <w:noWrap/>
            <w:hideMark/>
          </w:tcPr>
          <w:p w14:paraId="6EC6470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30</w:t>
            </w:r>
          </w:p>
        </w:tc>
        <w:tc>
          <w:tcPr>
            <w:tcW w:w="855" w:type="dxa"/>
            <w:noWrap/>
            <w:hideMark/>
          </w:tcPr>
          <w:p w14:paraId="479F1B8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15</w:t>
            </w:r>
          </w:p>
        </w:tc>
        <w:tc>
          <w:tcPr>
            <w:tcW w:w="1088" w:type="dxa"/>
            <w:noWrap/>
            <w:hideMark/>
          </w:tcPr>
          <w:p w14:paraId="3DEFD10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15</w:t>
            </w:r>
          </w:p>
        </w:tc>
        <w:tc>
          <w:tcPr>
            <w:tcW w:w="895" w:type="dxa"/>
            <w:noWrap/>
            <w:hideMark/>
          </w:tcPr>
          <w:p w14:paraId="3431C75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18.80</w:t>
            </w:r>
          </w:p>
        </w:tc>
        <w:tc>
          <w:tcPr>
            <w:tcW w:w="1542" w:type="dxa"/>
            <w:noWrap/>
            <w:hideMark/>
          </w:tcPr>
          <w:p w14:paraId="74BA16D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220C4BE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4CC9473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</w:t>
            </w:r>
          </w:p>
        </w:tc>
        <w:tc>
          <w:tcPr>
            <w:tcW w:w="2551" w:type="dxa"/>
            <w:noWrap/>
            <w:hideMark/>
          </w:tcPr>
          <w:p w14:paraId="60BE08C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7564C26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-0.74(-1.40,0.00)</w:t>
            </w:r>
          </w:p>
        </w:tc>
      </w:tr>
      <w:tr w:rsidR="00103AAC" w:rsidRPr="00103AAC" w14:paraId="36F89CEA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664F9081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1567823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3EFBAAF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57DB5D1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158E0EA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05D4B5F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4C56BA3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3633EF1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0167DD9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Negative affect</w:t>
            </w:r>
          </w:p>
        </w:tc>
        <w:tc>
          <w:tcPr>
            <w:tcW w:w="2251" w:type="dxa"/>
            <w:noWrap/>
            <w:hideMark/>
          </w:tcPr>
          <w:p w14:paraId="08AB842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-0.73(-1.48,0.00)</w:t>
            </w:r>
          </w:p>
        </w:tc>
      </w:tr>
      <w:tr w:rsidR="00103AAC" w:rsidRPr="00103AAC" w14:paraId="09DC26E5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7AA88174" w14:textId="322AB9E5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Hepper, 2012 </w:t>
            </w:r>
            <w:r w:rsidR="00103AAC" w:rsidRPr="00103AAC">
              <w:rPr>
                <w:rFonts w:ascii="Times New Roman" w:eastAsia="MS Mincho" w:hAnsi="Times New Roman"/>
              </w:rPr>
              <w:t>- exp7</w:t>
            </w:r>
          </w:p>
        </w:tc>
        <w:tc>
          <w:tcPr>
            <w:tcW w:w="866" w:type="dxa"/>
            <w:noWrap/>
            <w:hideMark/>
          </w:tcPr>
          <w:p w14:paraId="2D7B296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90</w:t>
            </w:r>
          </w:p>
        </w:tc>
        <w:tc>
          <w:tcPr>
            <w:tcW w:w="855" w:type="dxa"/>
            <w:noWrap/>
            <w:hideMark/>
          </w:tcPr>
          <w:p w14:paraId="68EFAAA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4D73CEB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6ECF40B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1FF18ED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  <w:hideMark/>
          </w:tcPr>
          <w:p w14:paraId="110154A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7B18506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6ED11D7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676431E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0.63(0.21,1.06)</w:t>
            </w:r>
          </w:p>
        </w:tc>
      </w:tr>
      <w:tr w:rsidR="00103AAC" w:rsidRPr="00103AAC" w14:paraId="6005F10F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5DCCD1D7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159B1D3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7ABCA75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326C7EB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0745D85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1D88913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1B37B32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42E01C7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2AB1819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 xml:space="preserve">Self-regard </w:t>
            </w:r>
          </w:p>
        </w:tc>
        <w:tc>
          <w:tcPr>
            <w:tcW w:w="2251" w:type="dxa"/>
            <w:noWrap/>
            <w:hideMark/>
          </w:tcPr>
          <w:p w14:paraId="76C433D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0.26(-0.16,0.68)</w:t>
            </w:r>
          </w:p>
        </w:tc>
      </w:tr>
      <w:tr w:rsidR="00103AAC" w:rsidRPr="00103AAC" w14:paraId="57885A9D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5EFDB592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462B9C2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121320A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02D9346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61BC766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1616906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7AAF9BF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3DFFEC1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1E10E43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Social connectedness</w:t>
            </w:r>
          </w:p>
        </w:tc>
        <w:tc>
          <w:tcPr>
            <w:tcW w:w="2251" w:type="dxa"/>
            <w:noWrap/>
            <w:hideMark/>
          </w:tcPr>
          <w:p w14:paraId="091075E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0.63(0.21,1.06)</w:t>
            </w:r>
          </w:p>
        </w:tc>
      </w:tr>
      <w:tr w:rsidR="00103AAC" w:rsidRPr="00103AAC" w14:paraId="4D3A4D21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25091340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68344C6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3963D03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45372AF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70790C6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6EDE3CE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5ED3A0F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77D31A5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78A66A0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Meaning in life</w:t>
            </w:r>
          </w:p>
        </w:tc>
        <w:tc>
          <w:tcPr>
            <w:tcW w:w="2251" w:type="dxa"/>
            <w:noWrap/>
            <w:hideMark/>
          </w:tcPr>
          <w:p w14:paraId="233F44A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0.50(0.08,0.92)</w:t>
            </w:r>
          </w:p>
        </w:tc>
      </w:tr>
      <w:tr w:rsidR="00103AAC" w:rsidRPr="00103AAC" w14:paraId="3F293521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50ADD23D" w14:textId="39EE45E0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Zhou, 2012</w:t>
            </w:r>
            <w:r w:rsidR="00103AAC" w:rsidRPr="00103AAC">
              <w:rPr>
                <w:rFonts w:ascii="Times New Roman" w:eastAsia="MS Mincho" w:hAnsi="Times New Roman"/>
              </w:rPr>
              <w:t xml:space="preserve"> - exp1</w:t>
            </w:r>
          </w:p>
        </w:tc>
        <w:tc>
          <w:tcPr>
            <w:tcW w:w="866" w:type="dxa"/>
            <w:noWrap/>
            <w:hideMark/>
          </w:tcPr>
          <w:p w14:paraId="3767538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43</w:t>
            </w:r>
          </w:p>
        </w:tc>
        <w:tc>
          <w:tcPr>
            <w:tcW w:w="855" w:type="dxa"/>
            <w:noWrap/>
            <w:hideMark/>
          </w:tcPr>
          <w:p w14:paraId="11FCA5C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19</w:t>
            </w:r>
          </w:p>
        </w:tc>
        <w:tc>
          <w:tcPr>
            <w:tcW w:w="1088" w:type="dxa"/>
            <w:noWrap/>
            <w:hideMark/>
          </w:tcPr>
          <w:p w14:paraId="246FC80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24</w:t>
            </w:r>
          </w:p>
        </w:tc>
        <w:tc>
          <w:tcPr>
            <w:tcW w:w="895" w:type="dxa"/>
            <w:noWrap/>
            <w:hideMark/>
          </w:tcPr>
          <w:p w14:paraId="6F59E2D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21.74</w:t>
            </w:r>
          </w:p>
        </w:tc>
        <w:tc>
          <w:tcPr>
            <w:tcW w:w="1542" w:type="dxa"/>
            <w:noWrap/>
            <w:hideMark/>
          </w:tcPr>
          <w:p w14:paraId="665FA58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7E5DDCA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71E787E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5A55857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1DED999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1.20(0.55,1.85)</w:t>
            </w:r>
          </w:p>
        </w:tc>
      </w:tr>
      <w:tr w:rsidR="00103AAC" w:rsidRPr="00103AAC" w14:paraId="4BD95B9B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2AE80A95" w14:textId="66E6D4A1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Zhou, 2012 - </w:t>
            </w:r>
            <w:r w:rsidR="00103AAC" w:rsidRPr="00103AAC">
              <w:rPr>
                <w:rFonts w:ascii="Times New Roman" w:eastAsia="MS Mincho" w:hAnsi="Times New Roman"/>
              </w:rPr>
              <w:t xml:space="preserve"> exp2</w:t>
            </w:r>
          </w:p>
        </w:tc>
        <w:tc>
          <w:tcPr>
            <w:tcW w:w="866" w:type="dxa"/>
            <w:noWrap/>
            <w:hideMark/>
          </w:tcPr>
          <w:p w14:paraId="22EAB69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71</w:t>
            </w:r>
          </w:p>
        </w:tc>
        <w:tc>
          <w:tcPr>
            <w:tcW w:w="855" w:type="dxa"/>
            <w:noWrap/>
            <w:hideMark/>
          </w:tcPr>
          <w:p w14:paraId="216ABA9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31</w:t>
            </w:r>
          </w:p>
        </w:tc>
        <w:tc>
          <w:tcPr>
            <w:tcW w:w="1088" w:type="dxa"/>
            <w:noWrap/>
            <w:hideMark/>
          </w:tcPr>
          <w:p w14:paraId="1685B5A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40</w:t>
            </w:r>
          </w:p>
        </w:tc>
        <w:tc>
          <w:tcPr>
            <w:tcW w:w="895" w:type="dxa"/>
            <w:noWrap/>
            <w:hideMark/>
          </w:tcPr>
          <w:p w14:paraId="2296D6B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18.92</w:t>
            </w:r>
          </w:p>
        </w:tc>
        <w:tc>
          <w:tcPr>
            <w:tcW w:w="1542" w:type="dxa"/>
            <w:noWrap/>
            <w:hideMark/>
          </w:tcPr>
          <w:p w14:paraId="0FB7AE1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149E045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0D18631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7B9EC7D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 xml:space="preserve">Positive affect </w:t>
            </w:r>
          </w:p>
        </w:tc>
        <w:tc>
          <w:tcPr>
            <w:tcW w:w="2251" w:type="dxa"/>
            <w:noWrap/>
            <w:hideMark/>
          </w:tcPr>
          <w:p w14:paraId="156481E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0.20(-0.26,0.67)</w:t>
            </w:r>
          </w:p>
        </w:tc>
      </w:tr>
      <w:tr w:rsidR="00103AAC" w:rsidRPr="00103AAC" w14:paraId="5E298C50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6C9C2279" w14:textId="68304C41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Zhou, 2012</w:t>
            </w:r>
            <w:r w:rsidRPr="00103AAC">
              <w:rPr>
                <w:rFonts w:ascii="Times New Roman" w:eastAsia="MS Mincho" w:hAnsi="Times New Roman"/>
              </w:rPr>
              <w:t xml:space="preserve"> </w:t>
            </w:r>
            <w:r w:rsidR="00103AAC" w:rsidRPr="00103AAC">
              <w:rPr>
                <w:rFonts w:ascii="Times New Roman" w:eastAsia="MS Mincho" w:hAnsi="Times New Roman"/>
              </w:rPr>
              <w:t>- exp3</w:t>
            </w:r>
          </w:p>
        </w:tc>
        <w:tc>
          <w:tcPr>
            <w:tcW w:w="866" w:type="dxa"/>
            <w:noWrap/>
            <w:hideMark/>
          </w:tcPr>
          <w:p w14:paraId="3CE35BA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40</w:t>
            </w:r>
          </w:p>
        </w:tc>
        <w:tc>
          <w:tcPr>
            <w:tcW w:w="855" w:type="dxa"/>
            <w:noWrap/>
            <w:hideMark/>
          </w:tcPr>
          <w:p w14:paraId="793F7AC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16</w:t>
            </w:r>
          </w:p>
        </w:tc>
        <w:tc>
          <w:tcPr>
            <w:tcW w:w="1088" w:type="dxa"/>
            <w:noWrap/>
            <w:hideMark/>
          </w:tcPr>
          <w:p w14:paraId="1355A96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24</w:t>
            </w:r>
          </w:p>
        </w:tc>
        <w:tc>
          <w:tcPr>
            <w:tcW w:w="895" w:type="dxa"/>
            <w:noWrap/>
            <w:hideMark/>
          </w:tcPr>
          <w:p w14:paraId="5850224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23.13</w:t>
            </w:r>
          </w:p>
        </w:tc>
        <w:tc>
          <w:tcPr>
            <w:tcW w:w="1542" w:type="dxa"/>
            <w:noWrap/>
            <w:hideMark/>
          </w:tcPr>
          <w:p w14:paraId="15405D3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61456CE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 xml:space="preserve">ERN </w:t>
            </w:r>
          </w:p>
        </w:tc>
        <w:tc>
          <w:tcPr>
            <w:tcW w:w="973" w:type="dxa"/>
            <w:noWrap/>
            <w:hideMark/>
          </w:tcPr>
          <w:p w14:paraId="3F70F81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6BEB9B4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48B18AE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0(-0.62,0.62)</w:t>
            </w:r>
          </w:p>
        </w:tc>
      </w:tr>
      <w:tr w:rsidR="00103AAC" w:rsidRPr="00103AAC" w14:paraId="705BF74A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7AF8CA33" w14:textId="10289009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Zhou, 2012</w:t>
            </w:r>
            <w:r w:rsidRPr="00103AAC">
              <w:rPr>
                <w:rFonts w:ascii="Times New Roman" w:eastAsia="MS Mincho" w:hAnsi="Times New Roman"/>
              </w:rPr>
              <w:t xml:space="preserve"> </w:t>
            </w:r>
            <w:r w:rsidR="00103AAC" w:rsidRPr="00103AAC">
              <w:rPr>
                <w:rFonts w:ascii="Times New Roman" w:eastAsia="MS Mincho" w:hAnsi="Times New Roman"/>
              </w:rPr>
              <w:t>- exp4</w:t>
            </w:r>
          </w:p>
        </w:tc>
        <w:tc>
          <w:tcPr>
            <w:tcW w:w="866" w:type="dxa"/>
            <w:noWrap/>
            <w:hideMark/>
          </w:tcPr>
          <w:p w14:paraId="3572115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64</w:t>
            </w:r>
          </w:p>
        </w:tc>
        <w:tc>
          <w:tcPr>
            <w:tcW w:w="855" w:type="dxa"/>
            <w:noWrap/>
            <w:hideMark/>
          </w:tcPr>
          <w:p w14:paraId="7411335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40</w:t>
            </w:r>
          </w:p>
        </w:tc>
        <w:tc>
          <w:tcPr>
            <w:tcW w:w="1088" w:type="dxa"/>
            <w:noWrap/>
            <w:hideMark/>
          </w:tcPr>
          <w:p w14:paraId="52EA810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22</w:t>
            </w:r>
          </w:p>
        </w:tc>
        <w:tc>
          <w:tcPr>
            <w:tcW w:w="895" w:type="dxa"/>
            <w:noWrap/>
            <w:hideMark/>
          </w:tcPr>
          <w:p w14:paraId="09655BF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25.79</w:t>
            </w:r>
          </w:p>
        </w:tc>
        <w:tc>
          <w:tcPr>
            <w:tcW w:w="1542" w:type="dxa"/>
            <w:noWrap/>
            <w:hideMark/>
          </w:tcPr>
          <w:p w14:paraId="1084D0F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  <w:hideMark/>
          </w:tcPr>
          <w:p w14:paraId="5251783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1A7D795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</w:t>
            </w:r>
          </w:p>
        </w:tc>
        <w:tc>
          <w:tcPr>
            <w:tcW w:w="2551" w:type="dxa"/>
            <w:noWrap/>
            <w:hideMark/>
          </w:tcPr>
          <w:p w14:paraId="5AA51AF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0B08EC4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0.22(-0.27,0.71)</w:t>
            </w:r>
          </w:p>
        </w:tc>
      </w:tr>
      <w:tr w:rsidR="00103AAC" w:rsidRPr="00103AAC" w14:paraId="514A56F2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132AB9E3" w14:textId="0F8FB28B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Cheung, 2013 </w:t>
            </w:r>
            <w:r w:rsidR="00103AAC" w:rsidRPr="00103AAC">
              <w:rPr>
                <w:rFonts w:ascii="Times New Roman" w:eastAsia="MS Mincho" w:hAnsi="Times New Roman"/>
              </w:rPr>
              <w:t>-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="00103AAC" w:rsidRPr="00103AAC">
              <w:rPr>
                <w:rFonts w:ascii="Times New Roman" w:eastAsia="MS Mincho" w:hAnsi="Times New Roman"/>
              </w:rPr>
              <w:t>exp1</w:t>
            </w:r>
          </w:p>
        </w:tc>
        <w:tc>
          <w:tcPr>
            <w:tcW w:w="866" w:type="dxa"/>
            <w:noWrap/>
            <w:hideMark/>
          </w:tcPr>
          <w:p w14:paraId="6929F16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102</w:t>
            </w:r>
          </w:p>
        </w:tc>
        <w:tc>
          <w:tcPr>
            <w:tcW w:w="855" w:type="dxa"/>
            <w:noWrap/>
            <w:hideMark/>
          </w:tcPr>
          <w:p w14:paraId="0920237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1088" w:type="dxa"/>
            <w:noWrap/>
            <w:hideMark/>
          </w:tcPr>
          <w:p w14:paraId="30FD548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92</w:t>
            </w:r>
          </w:p>
        </w:tc>
        <w:tc>
          <w:tcPr>
            <w:tcW w:w="895" w:type="dxa"/>
            <w:noWrap/>
            <w:hideMark/>
          </w:tcPr>
          <w:p w14:paraId="01A0F07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20.09</w:t>
            </w:r>
          </w:p>
        </w:tc>
        <w:tc>
          <w:tcPr>
            <w:tcW w:w="1542" w:type="dxa"/>
            <w:noWrap/>
            <w:hideMark/>
          </w:tcPr>
          <w:p w14:paraId="1636309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  <w:hideMark/>
          </w:tcPr>
          <w:p w14:paraId="37F2FA8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7F81108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1564BFC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551CEA0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0.35(-0.04,0.74)</w:t>
            </w:r>
          </w:p>
        </w:tc>
      </w:tr>
      <w:tr w:rsidR="00103AAC" w:rsidRPr="00103AAC" w14:paraId="243CC2B3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2BF6644C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26727E0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115A3BF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4DBA857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079FC65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17886E0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67F15FB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31F1447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0FDCA5C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Negative affect</w:t>
            </w:r>
          </w:p>
        </w:tc>
        <w:tc>
          <w:tcPr>
            <w:tcW w:w="2251" w:type="dxa"/>
            <w:noWrap/>
            <w:hideMark/>
          </w:tcPr>
          <w:p w14:paraId="1ECFC81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-0.00(-0.39,0.38)</w:t>
            </w:r>
          </w:p>
        </w:tc>
      </w:tr>
      <w:tr w:rsidR="00103AAC" w:rsidRPr="00103AAC" w14:paraId="759A628F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4A060F6A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658A2CC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00E57F6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7F555E7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0916097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2D75365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04B2EFA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5FA125D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4435CE8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Optimism</w:t>
            </w:r>
          </w:p>
        </w:tc>
        <w:tc>
          <w:tcPr>
            <w:tcW w:w="2251" w:type="dxa"/>
            <w:noWrap/>
            <w:hideMark/>
          </w:tcPr>
          <w:p w14:paraId="5F41AD1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0.50(0.11,0.90)</w:t>
            </w:r>
          </w:p>
        </w:tc>
      </w:tr>
      <w:tr w:rsidR="00103AAC" w:rsidRPr="00103AAC" w14:paraId="52A97CE5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3EC3F6EB" w14:textId="7B07128D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lastRenderedPageBreak/>
              <w:t xml:space="preserve">Cheung, 2013 </w:t>
            </w:r>
            <w:r w:rsidR="00103AAC" w:rsidRPr="00103AAC">
              <w:rPr>
                <w:rFonts w:ascii="Times New Roman" w:eastAsia="MS Mincho" w:hAnsi="Times New Roman"/>
              </w:rPr>
              <w:t>- exp2</w:t>
            </w:r>
          </w:p>
        </w:tc>
        <w:tc>
          <w:tcPr>
            <w:tcW w:w="866" w:type="dxa"/>
            <w:noWrap/>
            <w:hideMark/>
          </w:tcPr>
          <w:p w14:paraId="7EE46FA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127</w:t>
            </w:r>
          </w:p>
        </w:tc>
        <w:tc>
          <w:tcPr>
            <w:tcW w:w="855" w:type="dxa"/>
            <w:noWrap/>
            <w:hideMark/>
          </w:tcPr>
          <w:p w14:paraId="1C9C7B8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65</w:t>
            </w:r>
          </w:p>
        </w:tc>
        <w:tc>
          <w:tcPr>
            <w:tcW w:w="1088" w:type="dxa"/>
            <w:noWrap/>
            <w:hideMark/>
          </w:tcPr>
          <w:p w14:paraId="3A3B379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62</w:t>
            </w:r>
          </w:p>
        </w:tc>
        <w:tc>
          <w:tcPr>
            <w:tcW w:w="895" w:type="dxa"/>
            <w:noWrap/>
            <w:hideMark/>
          </w:tcPr>
          <w:p w14:paraId="0CD178E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18.95</w:t>
            </w:r>
          </w:p>
        </w:tc>
        <w:tc>
          <w:tcPr>
            <w:tcW w:w="1542" w:type="dxa"/>
            <w:noWrap/>
            <w:hideMark/>
          </w:tcPr>
          <w:p w14:paraId="5B16DFF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  <w:hideMark/>
          </w:tcPr>
          <w:p w14:paraId="179C237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5C08457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445D046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3F7DA82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0.36(0.01,0.71)</w:t>
            </w:r>
          </w:p>
        </w:tc>
      </w:tr>
      <w:tr w:rsidR="00103AAC" w:rsidRPr="00103AAC" w14:paraId="14992E02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4B294005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0889F01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2ECB4D0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4857271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5283688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164D243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2871FA9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37A637D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7EB8D83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Optimism</w:t>
            </w:r>
          </w:p>
        </w:tc>
        <w:tc>
          <w:tcPr>
            <w:tcW w:w="2251" w:type="dxa"/>
            <w:noWrap/>
            <w:hideMark/>
          </w:tcPr>
          <w:p w14:paraId="144ACCA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0.46(0.11,0.82)</w:t>
            </w:r>
          </w:p>
        </w:tc>
      </w:tr>
      <w:tr w:rsidR="00103AAC" w:rsidRPr="00103AAC" w14:paraId="64C569BF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5386BD52" w14:textId="1D6B25CC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Cheung, 2013 </w:t>
            </w:r>
            <w:r w:rsidR="00103AAC" w:rsidRPr="00103AAC">
              <w:rPr>
                <w:rFonts w:ascii="Times New Roman" w:eastAsia="MS Mincho" w:hAnsi="Times New Roman"/>
              </w:rPr>
              <w:t>- exp3</w:t>
            </w:r>
          </w:p>
        </w:tc>
        <w:tc>
          <w:tcPr>
            <w:tcW w:w="866" w:type="dxa"/>
            <w:noWrap/>
            <w:hideMark/>
          </w:tcPr>
          <w:p w14:paraId="7319CE4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664</w:t>
            </w:r>
          </w:p>
        </w:tc>
        <w:tc>
          <w:tcPr>
            <w:tcW w:w="855" w:type="dxa"/>
            <w:noWrap/>
            <w:hideMark/>
          </w:tcPr>
          <w:p w14:paraId="400B4B5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319</w:t>
            </w:r>
          </w:p>
        </w:tc>
        <w:tc>
          <w:tcPr>
            <w:tcW w:w="1088" w:type="dxa"/>
            <w:noWrap/>
            <w:hideMark/>
          </w:tcPr>
          <w:p w14:paraId="0C552DE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345</w:t>
            </w:r>
          </w:p>
        </w:tc>
        <w:tc>
          <w:tcPr>
            <w:tcW w:w="895" w:type="dxa"/>
            <w:noWrap/>
            <w:hideMark/>
          </w:tcPr>
          <w:p w14:paraId="3ACDE73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36.58</w:t>
            </w:r>
          </w:p>
        </w:tc>
        <w:tc>
          <w:tcPr>
            <w:tcW w:w="1542" w:type="dxa"/>
            <w:noWrap/>
            <w:hideMark/>
          </w:tcPr>
          <w:p w14:paraId="082BA74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  <w:hideMark/>
          </w:tcPr>
          <w:p w14:paraId="0DBC620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MEN</w:t>
            </w:r>
          </w:p>
        </w:tc>
        <w:tc>
          <w:tcPr>
            <w:tcW w:w="973" w:type="dxa"/>
            <w:noWrap/>
            <w:hideMark/>
          </w:tcPr>
          <w:p w14:paraId="0F08575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4E0C81E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50E10D3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0.13(-0.02,0.28)</w:t>
            </w:r>
          </w:p>
        </w:tc>
      </w:tr>
      <w:tr w:rsidR="00103AAC" w:rsidRPr="00103AAC" w14:paraId="1EDF0866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0476B203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5897C69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51AACD8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209C584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28F2EB7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0A40080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557FC4A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21A961D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7A1C318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Self-esteem</w:t>
            </w:r>
          </w:p>
        </w:tc>
        <w:tc>
          <w:tcPr>
            <w:tcW w:w="2251" w:type="dxa"/>
            <w:noWrap/>
            <w:hideMark/>
          </w:tcPr>
          <w:p w14:paraId="26A4E48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0.19(0.04,0.34)</w:t>
            </w:r>
          </w:p>
        </w:tc>
      </w:tr>
      <w:tr w:rsidR="00103AAC" w:rsidRPr="00103AAC" w14:paraId="211A0A34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6D51FB3B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7D1FFFE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4FA8B89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16BEBFA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2ECACC4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350C51A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34A56FE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49C2AA8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4C153DC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Optimism</w:t>
            </w:r>
          </w:p>
        </w:tc>
        <w:tc>
          <w:tcPr>
            <w:tcW w:w="2251" w:type="dxa"/>
            <w:noWrap/>
            <w:hideMark/>
          </w:tcPr>
          <w:p w14:paraId="65EF1C3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0.37(0.22,0.53)</w:t>
            </w:r>
          </w:p>
        </w:tc>
      </w:tr>
      <w:tr w:rsidR="00103AAC" w:rsidRPr="00103AAC" w14:paraId="758491B8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7F062469" w14:textId="24FE3F0A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Cheung, 2013</w:t>
            </w:r>
            <w:r w:rsidR="00103AAC" w:rsidRPr="00103AAC">
              <w:rPr>
                <w:rFonts w:ascii="Times New Roman" w:eastAsia="MS Mincho" w:hAnsi="Times New Roman"/>
              </w:rPr>
              <w:t xml:space="preserve"> - exp4</w:t>
            </w:r>
          </w:p>
        </w:tc>
        <w:tc>
          <w:tcPr>
            <w:tcW w:w="866" w:type="dxa"/>
            <w:noWrap/>
            <w:hideMark/>
          </w:tcPr>
          <w:p w14:paraId="29AFC0D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127</w:t>
            </w:r>
          </w:p>
        </w:tc>
        <w:tc>
          <w:tcPr>
            <w:tcW w:w="855" w:type="dxa"/>
            <w:noWrap/>
            <w:hideMark/>
          </w:tcPr>
          <w:p w14:paraId="5685B2C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15</w:t>
            </w:r>
          </w:p>
        </w:tc>
        <w:tc>
          <w:tcPr>
            <w:tcW w:w="1088" w:type="dxa"/>
            <w:noWrap/>
            <w:hideMark/>
          </w:tcPr>
          <w:p w14:paraId="6228386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69</w:t>
            </w:r>
          </w:p>
        </w:tc>
        <w:tc>
          <w:tcPr>
            <w:tcW w:w="895" w:type="dxa"/>
            <w:noWrap/>
            <w:hideMark/>
          </w:tcPr>
          <w:p w14:paraId="3C07FB5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19.38</w:t>
            </w:r>
          </w:p>
        </w:tc>
        <w:tc>
          <w:tcPr>
            <w:tcW w:w="1542" w:type="dxa"/>
            <w:noWrap/>
            <w:hideMark/>
          </w:tcPr>
          <w:p w14:paraId="194310F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3CEF19C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MEN</w:t>
            </w:r>
          </w:p>
        </w:tc>
        <w:tc>
          <w:tcPr>
            <w:tcW w:w="973" w:type="dxa"/>
            <w:noWrap/>
            <w:hideMark/>
          </w:tcPr>
          <w:p w14:paraId="3BBC50F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427AE8A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003B144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0.74(0.38,1.10)</w:t>
            </w:r>
          </w:p>
        </w:tc>
      </w:tr>
      <w:tr w:rsidR="00103AAC" w:rsidRPr="00103AAC" w14:paraId="730696F0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79D74211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520E88E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12A7C49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492D9C3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75CDB44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6F89F5A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1AA1532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39FF7FB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19D28D8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Social connectedness</w:t>
            </w:r>
          </w:p>
        </w:tc>
        <w:tc>
          <w:tcPr>
            <w:tcW w:w="2251" w:type="dxa"/>
            <w:noWrap/>
            <w:hideMark/>
          </w:tcPr>
          <w:p w14:paraId="3D8D5BC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0.87(0.50,1.23)</w:t>
            </w:r>
          </w:p>
        </w:tc>
      </w:tr>
      <w:tr w:rsidR="00103AAC" w:rsidRPr="00103AAC" w14:paraId="37C35FE6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5ED9777C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57C9CB7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738F013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502DD61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097C3FF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7EAE1B3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7856702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2718A4E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777A7EE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Self-esteem</w:t>
            </w:r>
          </w:p>
        </w:tc>
        <w:tc>
          <w:tcPr>
            <w:tcW w:w="2251" w:type="dxa"/>
            <w:noWrap/>
            <w:hideMark/>
          </w:tcPr>
          <w:p w14:paraId="3162D64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0.72(0.36,1.08)</w:t>
            </w:r>
          </w:p>
        </w:tc>
      </w:tr>
      <w:tr w:rsidR="00103AAC" w:rsidRPr="00103AAC" w14:paraId="6904D57A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5D42C8EE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66232C2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6E6197E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310D5A8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6857A0C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04BFA5B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4744685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2664BBA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0180104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Optimism</w:t>
            </w:r>
          </w:p>
        </w:tc>
        <w:tc>
          <w:tcPr>
            <w:tcW w:w="2251" w:type="dxa"/>
            <w:noWrap/>
            <w:hideMark/>
          </w:tcPr>
          <w:p w14:paraId="28FC102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0.42(0.07,0.78)</w:t>
            </w:r>
          </w:p>
        </w:tc>
      </w:tr>
      <w:tr w:rsidR="00103AAC" w:rsidRPr="00103AAC" w14:paraId="30B205C9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797E93D4" w14:textId="57DB8A6C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Turner, 2013 </w:t>
            </w:r>
            <w:r w:rsidR="00103AAC" w:rsidRPr="00103AAC">
              <w:rPr>
                <w:rFonts w:ascii="Times New Roman" w:eastAsia="MS Mincho" w:hAnsi="Times New Roman"/>
              </w:rPr>
              <w:t>- exp2</w:t>
            </w:r>
          </w:p>
        </w:tc>
        <w:tc>
          <w:tcPr>
            <w:tcW w:w="866" w:type="dxa"/>
            <w:noWrap/>
            <w:hideMark/>
          </w:tcPr>
          <w:p w14:paraId="07FA20C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48</w:t>
            </w:r>
          </w:p>
        </w:tc>
        <w:tc>
          <w:tcPr>
            <w:tcW w:w="855" w:type="dxa"/>
            <w:noWrap/>
            <w:hideMark/>
          </w:tcPr>
          <w:p w14:paraId="21C765F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1088" w:type="dxa"/>
            <w:noWrap/>
            <w:hideMark/>
          </w:tcPr>
          <w:p w14:paraId="799F134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42</w:t>
            </w:r>
          </w:p>
        </w:tc>
        <w:tc>
          <w:tcPr>
            <w:tcW w:w="895" w:type="dxa"/>
            <w:noWrap/>
            <w:hideMark/>
          </w:tcPr>
          <w:p w14:paraId="66B4BD7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19.48</w:t>
            </w:r>
          </w:p>
        </w:tc>
        <w:tc>
          <w:tcPr>
            <w:tcW w:w="1542" w:type="dxa"/>
            <w:noWrap/>
            <w:hideMark/>
          </w:tcPr>
          <w:p w14:paraId="3ED4D97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06A696C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3FF2F1C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66328D4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Social connectedness</w:t>
            </w:r>
          </w:p>
        </w:tc>
        <w:tc>
          <w:tcPr>
            <w:tcW w:w="2251" w:type="dxa"/>
            <w:noWrap/>
            <w:hideMark/>
          </w:tcPr>
          <w:p w14:paraId="3C62ADC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0.91(0.32,1.50)</w:t>
            </w:r>
          </w:p>
        </w:tc>
      </w:tr>
      <w:tr w:rsidR="00103AAC" w:rsidRPr="00103AAC" w14:paraId="18B26D39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3894BCF9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3D2264D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6B83516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27D72A0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0473EBD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6E2B71C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13B8642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23E771C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0103D26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mood</w:t>
            </w:r>
          </w:p>
        </w:tc>
        <w:tc>
          <w:tcPr>
            <w:tcW w:w="2251" w:type="dxa"/>
            <w:noWrap/>
            <w:hideMark/>
          </w:tcPr>
          <w:p w14:paraId="0AAC8D3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0.40(-0.17,0.98)</w:t>
            </w:r>
          </w:p>
        </w:tc>
      </w:tr>
      <w:tr w:rsidR="00103AAC" w:rsidRPr="00103AAC" w14:paraId="2B0C2ACA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1014D473" w14:textId="5E823948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Turner, 2013 </w:t>
            </w:r>
            <w:r w:rsidR="00103AAC" w:rsidRPr="00103AAC">
              <w:rPr>
                <w:rFonts w:ascii="Times New Roman" w:eastAsia="MS Mincho" w:hAnsi="Times New Roman"/>
              </w:rPr>
              <w:t>- exp4</w:t>
            </w:r>
          </w:p>
        </w:tc>
        <w:tc>
          <w:tcPr>
            <w:tcW w:w="866" w:type="dxa"/>
            <w:noWrap/>
            <w:hideMark/>
          </w:tcPr>
          <w:p w14:paraId="0A270C7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64</w:t>
            </w:r>
          </w:p>
        </w:tc>
        <w:tc>
          <w:tcPr>
            <w:tcW w:w="855" w:type="dxa"/>
            <w:noWrap/>
            <w:hideMark/>
          </w:tcPr>
          <w:p w14:paraId="17161AC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20</w:t>
            </w:r>
          </w:p>
        </w:tc>
        <w:tc>
          <w:tcPr>
            <w:tcW w:w="1088" w:type="dxa"/>
            <w:noWrap/>
            <w:hideMark/>
          </w:tcPr>
          <w:p w14:paraId="460DB81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44</w:t>
            </w:r>
          </w:p>
        </w:tc>
        <w:tc>
          <w:tcPr>
            <w:tcW w:w="895" w:type="dxa"/>
            <w:noWrap/>
            <w:hideMark/>
          </w:tcPr>
          <w:p w14:paraId="175D301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21.92</w:t>
            </w:r>
          </w:p>
        </w:tc>
        <w:tc>
          <w:tcPr>
            <w:tcW w:w="1542" w:type="dxa"/>
            <w:noWrap/>
            <w:hideMark/>
          </w:tcPr>
          <w:p w14:paraId="6D0B257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5FA9462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7BF4629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6977055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16147D0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 xml:space="preserve">0.31(-0.19,0.80) </w:t>
            </w:r>
          </w:p>
        </w:tc>
      </w:tr>
      <w:tr w:rsidR="00103AAC" w:rsidRPr="00103AAC" w14:paraId="63B09F13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0CD24D4B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7AEBFBC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4A26F0B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52ED53D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75B6B4F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7D48B78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69B67E0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190CC7D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1A5BC7B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Negative affect</w:t>
            </w:r>
          </w:p>
        </w:tc>
        <w:tc>
          <w:tcPr>
            <w:tcW w:w="2251" w:type="dxa"/>
            <w:noWrap/>
            <w:hideMark/>
          </w:tcPr>
          <w:p w14:paraId="4E09A94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0.12(-0.37,0.61)</w:t>
            </w:r>
          </w:p>
        </w:tc>
      </w:tr>
      <w:tr w:rsidR="00103AAC" w:rsidRPr="00103AAC" w14:paraId="63169C00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09D38D46" w14:textId="654BFBA3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Turner, 2013 </w:t>
            </w:r>
            <w:r w:rsidR="00103AAC" w:rsidRPr="00103AAC">
              <w:rPr>
                <w:rFonts w:ascii="Times New Roman" w:eastAsia="MS Mincho" w:hAnsi="Times New Roman"/>
              </w:rPr>
              <w:t>- exp5</w:t>
            </w:r>
          </w:p>
        </w:tc>
        <w:tc>
          <w:tcPr>
            <w:tcW w:w="866" w:type="dxa"/>
            <w:noWrap/>
            <w:hideMark/>
          </w:tcPr>
          <w:p w14:paraId="13DF631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41</w:t>
            </w:r>
          </w:p>
        </w:tc>
        <w:tc>
          <w:tcPr>
            <w:tcW w:w="855" w:type="dxa"/>
            <w:noWrap/>
            <w:hideMark/>
          </w:tcPr>
          <w:p w14:paraId="7BE926B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12</w:t>
            </w:r>
          </w:p>
        </w:tc>
        <w:tc>
          <w:tcPr>
            <w:tcW w:w="1088" w:type="dxa"/>
            <w:noWrap/>
            <w:hideMark/>
          </w:tcPr>
          <w:p w14:paraId="3A7F57F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29</w:t>
            </w:r>
          </w:p>
        </w:tc>
        <w:tc>
          <w:tcPr>
            <w:tcW w:w="895" w:type="dxa"/>
            <w:noWrap/>
            <w:hideMark/>
          </w:tcPr>
          <w:p w14:paraId="425F0AD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22.63</w:t>
            </w:r>
          </w:p>
        </w:tc>
        <w:tc>
          <w:tcPr>
            <w:tcW w:w="1542" w:type="dxa"/>
            <w:noWrap/>
            <w:hideMark/>
          </w:tcPr>
          <w:p w14:paraId="532F4E4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58DA6C1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4E71324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67A1AC2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4056F58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0.13(-0.48,0.74)</w:t>
            </w:r>
          </w:p>
        </w:tc>
      </w:tr>
      <w:tr w:rsidR="00103AAC" w:rsidRPr="00103AAC" w14:paraId="44AF7E98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756BA947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3E49FD9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3793040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1E0EE09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3BCA6BA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5F90AFF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4CBCAAA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7CEC449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0F0FAF2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Negative affect</w:t>
            </w:r>
          </w:p>
        </w:tc>
        <w:tc>
          <w:tcPr>
            <w:tcW w:w="2251" w:type="dxa"/>
            <w:noWrap/>
            <w:hideMark/>
          </w:tcPr>
          <w:p w14:paraId="67BFD08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0.22(-0.39,0.83)</w:t>
            </w:r>
          </w:p>
        </w:tc>
      </w:tr>
      <w:tr w:rsidR="00103AAC" w:rsidRPr="00103AAC" w14:paraId="4EAB3D0A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1B9865DD" w14:textId="0FD93B57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Lasaleta, 2014 </w:t>
            </w:r>
            <w:r w:rsidR="00103AAC" w:rsidRPr="00103AAC">
              <w:rPr>
                <w:rFonts w:ascii="Times New Roman" w:eastAsia="MS Mincho" w:hAnsi="Times New Roman"/>
              </w:rPr>
              <w:t>- exp4</w:t>
            </w:r>
          </w:p>
        </w:tc>
        <w:tc>
          <w:tcPr>
            <w:tcW w:w="866" w:type="dxa"/>
            <w:noWrap/>
            <w:hideMark/>
          </w:tcPr>
          <w:p w14:paraId="40887E3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100</w:t>
            </w:r>
          </w:p>
        </w:tc>
        <w:tc>
          <w:tcPr>
            <w:tcW w:w="855" w:type="dxa"/>
            <w:noWrap/>
            <w:hideMark/>
          </w:tcPr>
          <w:p w14:paraId="4F5DEC6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46</w:t>
            </w:r>
          </w:p>
        </w:tc>
        <w:tc>
          <w:tcPr>
            <w:tcW w:w="1088" w:type="dxa"/>
            <w:noWrap/>
            <w:hideMark/>
          </w:tcPr>
          <w:p w14:paraId="6142F3A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54</w:t>
            </w:r>
          </w:p>
        </w:tc>
        <w:tc>
          <w:tcPr>
            <w:tcW w:w="895" w:type="dxa"/>
            <w:noWrap/>
            <w:hideMark/>
          </w:tcPr>
          <w:p w14:paraId="608A050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35.53</w:t>
            </w:r>
          </w:p>
        </w:tc>
        <w:tc>
          <w:tcPr>
            <w:tcW w:w="1542" w:type="dxa"/>
            <w:noWrap/>
            <w:hideMark/>
          </w:tcPr>
          <w:p w14:paraId="29F0336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  <w:hideMark/>
          </w:tcPr>
          <w:p w14:paraId="7EF0463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62C373D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</w:t>
            </w:r>
          </w:p>
        </w:tc>
        <w:tc>
          <w:tcPr>
            <w:tcW w:w="2551" w:type="dxa"/>
            <w:noWrap/>
            <w:hideMark/>
          </w:tcPr>
          <w:p w14:paraId="7F40E01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76E1C76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0.81(0.41,1.22)</w:t>
            </w:r>
          </w:p>
        </w:tc>
      </w:tr>
      <w:tr w:rsidR="00103AAC" w:rsidRPr="00103AAC" w14:paraId="2AAAA299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1A519043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461815D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250A6EC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1C47F54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0F994E6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0760B1D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2392327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3AA7822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473A155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Negative affect</w:t>
            </w:r>
          </w:p>
        </w:tc>
        <w:tc>
          <w:tcPr>
            <w:tcW w:w="2251" w:type="dxa"/>
            <w:noWrap/>
            <w:hideMark/>
          </w:tcPr>
          <w:p w14:paraId="1A50D93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-0.41(-0.80, -0.01)</w:t>
            </w:r>
          </w:p>
        </w:tc>
      </w:tr>
      <w:tr w:rsidR="00103AAC" w:rsidRPr="00103AAC" w14:paraId="21E48532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6F2C8C37" w14:textId="7FDC3B1C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lastRenderedPageBreak/>
              <w:t xml:space="preserve">Lasaleta, 2014 </w:t>
            </w:r>
            <w:r w:rsidR="00103AAC" w:rsidRPr="00103AAC">
              <w:rPr>
                <w:rFonts w:ascii="Times New Roman" w:eastAsia="MS Mincho" w:hAnsi="Times New Roman"/>
              </w:rPr>
              <w:t>- exp5</w:t>
            </w:r>
          </w:p>
        </w:tc>
        <w:tc>
          <w:tcPr>
            <w:tcW w:w="866" w:type="dxa"/>
            <w:noWrap/>
            <w:hideMark/>
          </w:tcPr>
          <w:p w14:paraId="1B0C028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105</w:t>
            </w:r>
          </w:p>
        </w:tc>
        <w:tc>
          <w:tcPr>
            <w:tcW w:w="855" w:type="dxa"/>
            <w:noWrap/>
            <w:hideMark/>
          </w:tcPr>
          <w:p w14:paraId="36C8F7B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34</w:t>
            </w:r>
          </w:p>
        </w:tc>
        <w:tc>
          <w:tcPr>
            <w:tcW w:w="1088" w:type="dxa"/>
            <w:noWrap/>
            <w:hideMark/>
          </w:tcPr>
          <w:p w14:paraId="56D2F93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66</w:t>
            </w:r>
          </w:p>
        </w:tc>
        <w:tc>
          <w:tcPr>
            <w:tcW w:w="895" w:type="dxa"/>
            <w:noWrap/>
            <w:hideMark/>
          </w:tcPr>
          <w:p w14:paraId="76AEE05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36.90</w:t>
            </w:r>
          </w:p>
        </w:tc>
        <w:tc>
          <w:tcPr>
            <w:tcW w:w="1542" w:type="dxa"/>
            <w:noWrap/>
            <w:hideMark/>
          </w:tcPr>
          <w:p w14:paraId="2DE10FA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  <w:hideMark/>
          </w:tcPr>
          <w:p w14:paraId="2E22F77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0E7BD8F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</w:t>
            </w:r>
          </w:p>
        </w:tc>
        <w:tc>
          <w:tcPr>
            <w:tcW w:w="2551" w:type="dxa"/>
            <w:noWrap/>
            <w:hideMark/>
          </w:tcPr>
          <w:p w14:paraId="403E20B7" w14:textId="77777777" w:rsidR="00103AAC" w:rsidRPr="00103AAC" w:rsidRDefault="00103AAC" w:rsidP="0089659B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Social connectedness (SFNS)</w:t>
            </w:r>
          </w:p>
        </w:tc>
        <w:tc>
          <w:tcPr>
            <w:tcW w:w="2251" w:type="dxa"/>
            <w:noWrap/>
            <w:hideMark/>
          </w:tcPr>
          <w:p w14:paraId="2A79E8C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0.66(0.27,1.06)</w:t>
            </w:r>
          </w:p>
        </w:tc>
      </w:tr>
      <w:tr w:rsidR="00103AAC" w:rsidRPr="00103AAC" w14:paraId="3B3BA055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56D693A6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00EB21E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578018D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684506D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3B23F6D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6DC076C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0B9AB69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495BC58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60B4A8FF" w14:textId="77777777" w:rsidR="00103AAC" w:rsidRPr="00103AAC" w:rsidRDefault="00103AAC" w:rsidP="0089659B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Social connectedness (LIWC)</w:t>
            </w:r>
          </w:p>
        </w:tc>
        <w:tc>
          <w:tcPr>
            <w:tcW w:w="2251" w:type="dxa"/>
            <w:noWrap/>
            <w:hideMark/>
          </w:tcPr>
          <w:p w14:paraId="0DC4354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0.76(0.36,1.16)</w:t>
            </w:r>
          </w:p>
        </w:tc>
      </w:tr>
      <w:tr w:rsidR="00103AAC" w:rsidRPr="00103AAC" w14:paraId="3D39CDCB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7982ACAD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252753D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70C86DF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5430920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665EC79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5D1CF7A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3B549F4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38700F3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3E0453F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47164AA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1.32(0.89,1.74)</w:t>
            </w:r>
          </w:p>
        </w:tc>
      </w:tr>
      <w:tr w:rsidR="00103AAC" w:rsidRPr="00103AAC" w14:paraId="1FF61A8A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6D98AD46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153C500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45D761F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72D6A58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2F9A54D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4EB47EC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7D6FD87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46CFBD4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2A9CE5E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Negative affect</w:t>
            </w:r>
          </w:p>
        </w:tc>
        <w:tc>
          <w:tcPr>
            <w:tcW w:w="2251" w:type="dxa"/>
            <w:noWrap/>
            <w:hideMark/>
          </w:tcPr>
          <w:p w14:paraId="602C564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0.00 (-0.38,0.38)</w:t>
            </w:r>
          </w:p>
        </w:tc>
      </w:tr>
      <w:tr w:rsidR="00103AAC" w:rsidRPr="00103AAC" w14:paraId="0671B17A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3F64DD93" w14:textId="185B280A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Lasaleta, 2014 </w:t>
            </w:r>
            <w:r w:rsidR="00103AAC" w:rsidRPr="00103AAC">
              <w:rPr>
                <w:rFonts w:ascii="Times New Roman" w:eastAsia="MS Mincho" w:hAnsi="Times New Roman"/>
              </w:rPr>
              <w:t>- exp6</w:t>
            </w:r>
          </w:p>
        </w:tc>
        <w:tc>
          <w:tcPr>
            <w:tcW w:w="866" w:type="dxa"/>
            <w:noWrap/>
            <w:hideMark/>
          </w:tcPr>
          <w:p w14:paraId="1B95282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55</w:t>
            </w:r>
          </w:p>
        </w:tc>
        <w:tc>
          <w:tcPr>
            <w:tcW w:w="855" w:type="dxa"/>
            <w:noWrap/>
            <w:hideMark/>
          </w:tcPr>
          <w:p w14:paraId="4431E1D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31</w:t>
            </w:r>
          </w:p>
        </w:tc>
        <w:tc>
          <w:tcPr>
            <w:tcW w:w="1088" w:type="dxa"/>
            <w:noWrap/>
            <w:hideMark/>
          </w:tcPr>
          <w:p w14:paraId="48B0E89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24</w:t>
            </w:r>
          </w:p>
        </w:tc>
        <w:tc>
          <w:tcPr>
            <w:tcW w:w="895" w:type="dxa"/>
            <w:noWrap/>
            <w:hideMark/>
          </w:tcPr>
          <w:p w14:paraId="45D8B92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21.15</w:t>
            </w:r>
          </w:p>
        </w:tc>
        <w:tc>
          <w:tcPr>
            <w:tcW w:w="1542" w:type="dxa"/>
            <w:noWrap/>
            <w:hideMark/>
          </w:tcPr>
          <w:p w14:paraId="26432EF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7A6E470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73A783F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7C7EDCB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Social connectedness</w:t>
            </w:r>
          </w:p>
        </w:tc>
        <w:tc>
          <w:tcPr>
            <w:tcW w:w="2251" w:type="dxa"/>
            <w:noWrap/>
            <w:hideMark/>
          </w:tcPr>
          <w:p w14:paraId="29E6630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0.91(0.34,1.47)</w:t>
            </w:r>
          </w:p>
        </w:tc>
      </w:tr>
      <w:tr w:rsidR="00103AAC" w:rsidRPr="00103AAC" w14:paraId="259214C0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52B2560F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1E9C54E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6E7187B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146F7B7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13E0B9A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2F3E4C2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03FD296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2229F9B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3F5E664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2387A35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1.26(0.67,1.85)</w:t>
            </w:r>
          </w:p>
        </w:tc>
      </w:tr>
      <w:tr w:rsidR="00103AAC" w:rsidRPr="00103AAC" w14:paraId="44D16A70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7032E2E9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6B380AB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5FFF007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54C2B3A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4C73956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0937EBB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415B582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685277C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3EC93D4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Negative affect</w:t>
            </w:r>
          </w:p>
        </w:tc>
        <w:tc>
          <w:tcPr>
            <w:tcW w:w="2251" w:type="dxa"/>
            <w:noWrap/>
            <w:hideMark/>
          </w:tcPr>
          <w:p w14:paraId="49405A3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0.00 (-0.53,0.53)</w:t>
            </w:r>
          </w:p>
        </w:tc>
      </w:tr>
      <w:tr w:rsidR="00103AAC" w:rsidRPr="00103AAC" w14:paraId="3D88E105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30ED1398" w14:textId="29ED384C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Wildshut, 2014 </w:t>
            </w:r>
            <w:r w:rsidR="00103AAC">
              <w:rPr>
                <w:rFonts w:ascii="Times New Roman" w:eastAsia="MS Mincho" w:hAnsi="Times New Roman"/>
              </w:rPr>
              <w:t>- exp2</w:t>
            </w:r>
            <w:r w:rsidR="00103AAC" w:rsidRPr="00103AAC">
              <w:rPr>
                <w:rFonts w:ascii="Times New Roman" w:eastAsia="MS Mincho" w:hAnsi="Times New Roman"/>
                <w:i/>
              </w:rPr>
              <w:t>a</w:t>
            </w:r>
          </w:p>
        </w:tc>
        <w:tc>
          <w:tcPr>
            <w:tcW w:w="866" w:type="dxa"/>
            <w:noWrap/>
            <w:hideMark/>
          </w:tcPr>
          <w:p w14:paraId="12157DF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65</w:t>
            </w:r>
          </w:p>
        </w:tc>
        <w:tc>
          <w:tcPr>
            <w:tcW w:w="855" w:type="dxa"/>
            <w:noWrap/>
            <w:hideMark/>
          </w:tcPr>
          <w:p w14:paraId="5D8D6A9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153E9C6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1E03508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0034D92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067AA68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2A532CD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53ECD56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Self-esteem</w:t>
            </w:r>
          </w:p>
        </w:tc>
        <w:tc>
          <w:tcPr>
            <w:tcW w:w="2251" w:type="dxa"/>
            <w:noWrap/>
            <w:hideMark/>
          </w:tcPr>
          <w:p w14:paraId="3FC32C5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0.36(-0.07,0.79)</w:t>
            </w:r>
          </w:p>
        </w:tc>
      </w:tr>
      <w:tr w:rsidR="00103AAC" w:rsidRPr="00103AAC" w14:paraId="6652607D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472D475F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2F17D71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40A33D1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516B438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1B0A069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6AAB3D9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4667DF2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19E854E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010CE55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66C673B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0.32(-0.11,0.75)</w:t>
            </w:r>
          </w:p>
        </w:tc>
      </w:tr>
      <w:tr w:rsidR="00103AAC" w:rsidRPr="00103AAC" w14:paraId="3279718C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014C9061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714B7B1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77BE988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65EEFAD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1C1ADF8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4DFF1A4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4EA12CB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183DC83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1536CE5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Negative affect</w:t>
            </w:r>
          </w:p>
        </w:tc>
        <w:tc>
          <w:tcPr>
            <w:tcW w:w="2251" w:type="dxa"/>
            <w:noWrap/>
            <w:hideMark/>
          </w:tcPr>
          <w:p w14:paraId="729753D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-0.30(-0.73,0.13)</w:t>
            </w:r>
          </w:p>
        </w:tc>
      </w:tr>
      <w:tr w:rsidR="00103AAC" w:rsidRPr="00103AAC" w14:paraId="6D7586ED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7805D21C" w14:textId="01C646BA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Wildshut, 2014 </w:t>
            </w:r>
            <w:r w:rsidR="00103AAC">
              <w:rPr>
                <w:rFonts w:ascii="Times New Roman" w:eastAsia="MS Mincho" w:hAnsi="Times New Roman"/>
              </w:rPr>
              <w:t>- exp2</w:t>
            </w:r>
            <w:r w:rsidR="00103AAC" w:rsidRPr="00103AAC">
              <w:rPr>
                <w:rFonts w:ascii="Times New Roman" w:eastAsia="MS Mincho" w:hAnsi="Times New Roman"/>
                <w:i/>
              </w:rPr>
              <w:t>b</w:t>
            </w:r>
          </w:p>
        </w:tc>
        <w:tc>
          <w:tcPr>
            <w:tcW w:w="866" w:type="dxa"/>
            <w:noWrap/>
            <w:hideMark/>
          </w:tcPr>
          <w:p w14:paraId="125A7C9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66</w:t>
            </w:r>
          </w:p>
        </w:tc>
        <w:tc>
          <w:tcPr>
            <w:tcW w:w="855" w:type="dxa"/>
            <w:noWrap/>
            <w:hideMark/>
          </w:tcPr>
          <w:p w14:paraId="346AE04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032C11A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4CAE6DD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5AB99F9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1E2C285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1F146C3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6D8784C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Self-esteem</w:t>
            </w:r>
          </w:p>
        </w:tc>
        <w:tc>
          <w:tcPr>
            <w:tcW w:w="2251" w:type="dxa"/>
            <w:noWrap/>
            <w:hideMark/>
          </w:tcPr>
          <w:p w14:paraId="02FE364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-0.32(-0.75,0.10)</w:t>
            </w:r>
          </w:p>
        </w:tc>
      </w:tr>
      <w:tr w:rsidR="00103AAC" w:rsidRPr="00103AAC" w14:paraId="0F359886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50C62E55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5DEC439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4BE9504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50BA2AA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1104427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6B7655E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35CA38C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29F0735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0886D7E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3814C0C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0.36(-0.06,0.79)</w:t>
            </w:r>
          </w:p>
        </w:tc>
      </w:tr>
      <w:tr w:rsidR="00103AAC" w:rsidRPr="00103AAC" w14:paraId="580BDB65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1628FF8F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3DE0D13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74C7E52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33AEFAC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5AD6CC6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7D6C62C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42168AE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75DC216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18F94F1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Negative affect</w:t>
            </w:r>
          </w:p>
        </w:tc>
        <w:tc>
          <w:tcPr>
            <w:tcW w:w="2251" w:type="dxa"/>
            <w:noWrap/>
            <w:hideMark/>
          </w:tcPr>
          <w:p w14:paraId="2F5B2E4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-0.13(-0.55,0.29)</w:t>
            </w:r>
          </w:p>
        </w:tc>
      </w:tr>
      <w:tr w:rsidR="00103AAC" w:rsidRPr="00103AAC" w14:paraId="39D7B263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30DEDA28" w14:textId="524C3D98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Baldwin, 2014 </w:t>
            </w:r>
            <w:r w:rsidR="00103AAC" w:rsidRPr="00103AAC">
              <w:rPr>
                <w:rFonts w:ascii="Times New Roman" w:eastAsia="MS Mincho" w:hAnsi="Times New Roman"/>
              </w:rPr>
              <w:t>- exp1</w:t>
            </w:r>
          </w:p>
        </w:tc>
        <w:tc>
          <w:tcPr>
            <w:tcW w:w="866" w:type="dxa"/>
            <w:noWrap/>
            <w:hideMark/>
          </w:tcPr>
          <w:p w14:paraId="7063FE2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159</w:t>
            </w:r>
          </w:p>
        </w:tc>
        <w:tc>
          <w:tcPr>
            <w:tcW w:w="855" w:type="dxa"/>
            <w:noWrap/>
            <w:hideMark/>
          </w:tcPr>
          <w:p w14:paraId="471A254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65</w:t>
            </w:r>
          </w:p>
        </w:tc>
        <w:tc>
          <w:tcPr>
            <w:tcW w:w="1088" w:type="dxa"/>
            <w:noWrap/>
            <w:hideMark/>
          </w:tcPr>
          <w:p w14:paraId="5114685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94</w:t>
            </w:r>
          </w:p>
        </w:tc>
        <w:tc>
          <w:tcPr>
            <w:tcW w:w="895" w:type="dxa"/>
            <w:noWrap/>
            <w:hideMark/>
          </w:tcPr>
          <w:p w14:paraId="16F4764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31.36</w:t>
            </w:r>
          </w:p>
        </w:tc>
        <w:tc>
          <w:tcPr>
            <w:tcW w:w="1542" w:type="dxa"/>
            <w:noWrap/>
            <w:hideMark/>
          </w:tcPr>
          <w:p w14:paraId="3B6A480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  <w:hideMark/>
          </w:tcPr>
          <w:p w14:paraId="7759096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2DCAB9B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554380B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emotion</w:t>
            </w:r>
          </w:p>
        </w:tc>
        <w:tc>
          <w:tcPr>
            <w:tcW w:w="2251" w:type="dxa"/>
            <w:noWrap/>
            <w:hideMark/>
          </w:tcPr>
          <w:p w14:paraId="19ADC12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0.74(0.41,1.06)</w:t>
            </w:r>
          </w:p>
        </w:tc>
      </w:tr>
      <w:tr w:rsidR="00103AAC" w:rsidRPr="00103AAC" w14:paraId="0F5065BE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22E342CE" w14:textId="2D17E253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Baldwin, 2014 </w:t>
            </w:r>
            <w:r w:rsidR="00103AAC" w:rsidRPr="00103AAC">
              <w:rPr>
                <w:rFonts w:ascii="Times New Roman" w:eastAsia="MS Mincho" w:hAnsi="Times New Roman"/>
              </w:rPr>
              <w:t>- exp2</w:t>
            </w:r>
          </w:p>
        </w:tc>
        <w:tc>
          <w:tcPr>
            <w:tcW w:w="866" w:type="dxa"/>
            <w:noWrap/>
            <w:hideMark/>
          </w:tcPr>
          <w:p w14:paraId="03868D3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121</w:t>
            </w:r>
          </w:p>
        </w:tc>
        <w:tc>
          <w:tcPr>
            <w:tcW w:w="855" w:type="dxa"/>
            <w:noWrap/>
            <w:hideMark/>
          </w:tcPr>
          <w:p w14:paraId="5BE4292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54</w:t>
            </w:r>
          </w:p>
        </w:tc>
        <w:tc>
          <w:tcPr>
            <w:tcW w:w="1088" w:type="dxa"/>
            <w:noWrap/>
            <w:hideMark/>
          </w:tcPr>
          <w:p w14:paraId="5B0CBE5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67</w:t>
            </w:r>
          </w:p>
        </w:tc>
        <w:tc>
          <w:tcPr>
            <w:tcW w:w="895" w:type="dxa"/>
            <w:noWrap/>
            <w:hideMark/>
          </w:tcPr>
          <w:p w14:paraId="12F03B9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21.38</w:t>
            </w:r>
          </w:p>
        </w:tc>
        <w:tc>
          <w:tcPr>
            <w:tcW w:w="1542" w:type="dxa"/>
            <w:noWrap/>
            <w:hideMark/>
          </w:tcPr>
          <w:p w14:paraId="252B247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  <w:hideMark/>
          </w:tcPr>
          <w:p w14:paraId="0321BDF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4080BDE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26027B0D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Meaning in life</w:t>
            </w:r>
          </w:p>
        </w:tc>
        <w:tc>
          <w:tcPr>
            <w:tcW w:w="2251" w:type="dxa"/>
            <w:noWrap/>
            <w:hideMark/>
          </w:tcPr>
          <w:p w14:paraId="48375F5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1.33(0.94,1.73)</w:t>
            </w:r>
          </w:p>
        </w:tc>
      </w:tr>
      <w:tr w:rsidR="00103AAC" w:rsidRPr="00103AAC" w14:paraId="0B240E3D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1A5BF029" w14:textId="53C3673C" w:rsidR="00103AAC" w:rsidRPr="00103AAC" w:rsidRDefault="006B6EA6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Abeyta, 2014 </w:t>
            </w:r>
            <w:r w:rsidR="00103AAC" w:rsidRPr="00103AAC">
              <w:rPr>
                <w:rFonts w:ascii="Times New Roman" w:eastAsia="MS Mincho" w:hAnsi="Times New Roman"/>
              </w:rPr>
              <w:t>- exp1</w:t>
            </w:r>
          </w:p>
        </w:tc>
        <w:tc>
          <w:tcPr>
            <w:tcW w:w="866" w:type="dxa"/>
            <w:noWrap/>
            <w:hideMark/>
          </w:tcPr>
          <w:p w14:paraId="541908F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101</w:t>
            </w:r>
          </w:p>
        </w:tc>
        <w:tc>
          <w:tcPr>
            <w:tcW w:w="855" w:type="dxa"/>
            <w:noWrap/>
            <w:hideMark/>
          </w:tcPr>
          <w:p w14:paraId="5F79F52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34</w:t>
            </w:r>
          </w:p>
        </w:tc>
        <w:tc>
          <w:tcPr>
            <w:tcW w:w="1088" w:type="dxa"/>
            <w:noWrap/>
            <w:hideMark/>
          </w:tcPr>
          <w:p w14:paraId="64BE919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67</w:t>
            </w:r>
          </w:p>
        </w:tc>
        <w:tc>
          <w:tcPr>
            <w:tcW w:w="895" w:type="dxa"/>
            <w:noWrap/>
            <w:hideMark/>
          </w:tcPr>
          <w:p w14:paraId="7DE41F1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19.49</w:t>
            </w:r>
          </w:p>
        </w:tc>
        <w:tc>
          <w:tcPr>
            <w:tcW w:w="1542" w:type="dxa"/>
            <w:noWrap/>
            <w:hideMark/>
          </w:tcPr>
          <w:p w14:paraId="3389183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2D72904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1F15EAA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</w:t>
            </w:r>
          </w:p>
        </w:tc>
        <w:tc>
          <w:tcPr>
            <w:tcW w:w="2551" w:type="dxa"/>
            <w:noWrap/>
          </w:tcPr>
          <w:p w14:paraId="26D6FF7A" w14:textId="77777777" w:rsidR="00103AAC" w:rsidRPr="00103AAC" w:rsidRDefault="00103AAC" w:rsidP="0089659B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Stronger positive emotions</w:t>
            </w:r>
          </w:p>
        </w:tc>
        <w:tc>
          <w:tcPr>
            <w:tcW w:w="2251" w:type="dxa"/>
            <w:noWrap/>
          </w:tcPr>
          <w:p w14:paraId="2113AEC2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0.96(0.54,1.37)</w:t>
            </w:r>
          </w:p>
        </w:tc>
      </w:tr>
      <w:tr w:rsidR="00103AAC" w:rsidRPr="00103AAC" w14:paraId="1D1E2121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0142F1C3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004170C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699038D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5CE17E6F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51BC5319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40CCB9B4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08FCFD25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6C88243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</w:tcPr>
          <w:p w14:paraId="3DE35A61" w14:textId="77777777" w:rsidR="00103AAC" w:rsidRPr="00103AAC" w:rsidRDefault="00103AAC" w:rsidP="0089659B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Stronger negative emotions</w:t>
            </w:r>
          </w:p>
        </w:tc>
        <w:tc>
          <w:tcPr>
            <w:tcW w:w="2251" w:type="dxa"/>
            <w:noWrap/>
          </w:tcPr>
          <w:p w14:paraId="560F1ED1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-0.59(-0.99, -0.19)</w:t>
            </w:r>
          </w:p>
        </w:tc>
      </w:tr>
      <w:tr w:rsidR="00103AAC" w:rsidRPr="00103AAC" w14:paraId="620A5EEB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27E9A35D" w14:textId="77777777" w:rsidR="00103AAC" w:rsidRPr="00103AAC" w:rsidRDefault="00103AAC" w:rsidP="006B6EA6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492CFF5A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5E4CEDFE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4853225B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3859EB47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6CA3E40C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667097B8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08795553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</w:tcPr>
          <w:p w14:paraId="31CAFEB6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</w:tcPr>
          <w:p w14:paraId="539A5060" w14:textId="77777777" w:rsidR="00103AAC" w:rsidRPr="00103AAC" w:rsidRDefault="00103AAC" w:rsidP="0089659B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0.47(0.08,0.86)</w:t>
            </w:r>
          </w:p>
        </w:tc>
      </w:tr>
      <w:tr w:rsidR="00FF4EB1" w:rsidRPr="00103AAC" w14:paraId="441A8CCA" w14:textId="77777777" w:rsidTr="00FF4EB1">
        <w:trPr>
          <w:trHeight w:val="379"/>
        </w:trPr>
        <w:tc>
          <w:tcPr>
            <w:tcW w:w="1965" w:type="dxa"/>
            <w:noWrap/>
          </w:tcPr>
          <w:p w14:paraId="776CC6B9" w14:textId="20E111AF" w:rsidR="00FF4EB1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Baldwin, 2015a </w:t>
            </w:r>
            <w:r w:rsidRPr="00103AAC">
              <w:rPr>
                <w:rFonts w:ascii="Times New Roman" w:eastAsia="MS Mincho" w:hAnsi="Times New Roman"/>
              </w:rPr>
              <w:t>- exp2</w:t>
            </w:r>
          </w:p>
        </w:tc>
        <w:tc>
          <w:tcPr>
            <w:tcW w:w="866" w:type="dxa"/>
            <w:noWrap/>
          </w:tcPr>
          <w:p w14:paraId="23109DF8" w14:textId="72C91C88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110</w:t>
            </w:r>
          </w:p>
        </w:tc>
        <w:tc>
          <w:tcPr>
            <w:tcW w:w="855" w:type="dxa"/>
            <w:noWrap/>
          </w:tcPr>
          <w:p w14:paraId="4F890930" w14:textId="2858878B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56</w:t>
            </w:r>
          </w:p>
        </w:tc>
        <w:tc>
          <w:tcPr>
            <w:tcW w:w="1088" w:type="dxa"/>
            <w:noWrap/>
          </w:tcPr>
          <w:p w14:paraId="573244F6" w14:textId="675495F8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54</w:t>
            </w:r>
          </w:p>
        </w:tc>
        <w:tc>
          <w:tcPr>
            <w:tcW w:w="895" w:type="dxa"/>
            <w:noWrap/>
          </w:tcPr>
          <w:p w14:paraId="3E8C78FE" w14:textId="330A26F5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28.00</w:t>
            </w:r>
          </w:p>
        </w:tc>
        <w:tc>
          <w:tcPr>
            <w:tcW w:w="1542" w:type="dxa"/>
            <w:noWrap/>
          </w:tcPr>
          <w:p w14:paraId="2E0A8A22" w14:textId="27855302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</w:tcPr>
          <w:p w14:paraId="6561F65E" w14:textId="40CE2A93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</w:tcPr>
          <w:p w14:paraId="7A3560F1" w14:textId="404421BE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</w:tcPr>
          <w:p w14:paraId="6CD4F3DC" w14:textId="10CF55C9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</w:tcPr>
          <w:p w14:paraId="409C37EE" w14:textId="570CCB53" w:rsidR="00FF4EB1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0.63(0.25,1.02)</w:t>
            </w:r>
          </w:p>
        </w:tc>
      </w:tr>
      <w:tr w:rsidR="00FF4EB1" w:rsidRPr="00103AAC" w14:paraId="33793FBC" w14:textId="77777777" w:rsidTr="00FF4EB1">
        <w:trPr>
          <w:trHeight w:val="379"/>
        </w:trPr>
        <w:tc>
          <w:tcPr>
            <w:tcW w:w="1965" w:type="dxa"/>
            <w:noWrap/>
          </w:tcPr>
          <w:p w14:paraId="234C30AA" w14:textId="5AD2349C" w:rsidR="00FF4EB1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Baldwin, 2015b</w:t>
            </w:r>
            <w:r w:rsidRPr="00103AAC">
              <w:rPr>
                <w:rFonts w:ascii="Times New Roman" w:eastAsia="MS Mincho" w:hAnsi="Times New Roman"/>
              </w:rPr>
              <w:t xml:space="preserve"> - exp2</w:t>
            </w:r>
          </w:p>
        </w:tc>
        <w:tc>
          <w:tcPr>
            <w:tcW w:w="866" w:type="dxa"/>
            <w:noWrap/>
          </w:tcPr>
          <w:p w14:paraId="3CF3C147" w14:textId="5F803B18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78</w:t>
            </w:r>
          </w:p>
        </w:tc>
        <w:tc>
          <w:tcPr>
            <w:tcW w:w="855" w:type="dxa"/>
            <w:noWrap/>
          </w:tcPr>
          <w:p w14:paraId="6E4A9143" w14:textId="5567FAA8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44</w:t>
            </w:r>
          </w:p>
        </w:tc>
        <w:tc>
          <w:tcPr>
            <w:tcW w:w="1088" w:type="dxa"/>
            <w:noWrap/>
          </w:tcPr>
          <w:p w14:paraId="3DB3BAB1" w14:textId="1107F14D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34</w:t>
            </w:r>
          </w:p>
        </w:tc>
        <w:tc>
          <w:tcPr>
            <w:tcW w:w="895" w:type="dxa"/>
            <w:noWrap/>
          </w:tcPr>
          <w:p w14:paraId="330DDBD0" w14:textId="78C0CA85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31.06</w:t>
            </w:r>
          </w:p>
        </w:tc>
        <w:tc>
          <w:tcPr>
            <w:tcW w:w="1542" w:type="dxa"/>
            <w:noWrap/>
          </w:tcPr>
          <w:p w14:paraId="35B6874A" w14:textId="17264F53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</w:tcPr>
          <w:p w14:paraId="3670FBB9" w14:textId="33BDD222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</w:tcPr>
          <w:p w14:paraId="2775B9E1" w14:textId="143337EC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</w:tcPr>
          <w:p w14:paraId="6A68C620" w14:textId="0BF51CD9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</w:tcPr>
          <w:p w14:paraId="5085AE36" w14:textId="343E7318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</w:rPr>
              <w:t>0.05(-0.39,0.49)</w:t>
            </w:r>
          </w:p>
        </w:tc>
      </w:tr>
      <w:tr w:rsidR="00FF4EB1" w:rsidRPr="00103AAC" w14:paraId="0DF9D2AE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42E85ABA" w14:textId="1AF1405A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Sedikides, 2015</w:t>
            </w:r>
            <w:r w:rsidRPr="00103AAC">
              <w:rPr>
                <w:rFonts w:ascii="Times New Roman" w:eastAsia="MS Mincho" w:hAnsi="Times New Roman"/>
              </w:rPr>
              <w:t xml:space="preserve"> - exp3</w:t>
            </w:r>
          </w:p>
        </w:tc>
        <w:tc>
          <w:tcPr>
            <w:tcW w:w="866" w:type="dxa"/>
            <w:noWrap/>
            <w:hideMark/>
          </w:tcPr>
          <w:p w14:paraId="66ED66FD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127</w:t>
            </w:r>
          </w:p>
        </w:tc>
        <w:tc>
          <w:tcPr>
            <w:tcW w:w="855" w:type="dxa"/>
            <w:noWrap/>
            <w:hideMark/>
          </w:tcPr>
          <w:p w14:paraId="3C94D472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65</w:t>
            </w:r>
          </w:p>
        </w:tc>
        <w:tc>
          <w:tcPr>
            <w:tcW w:w="1088" w:type="dxa"/>
            <w:noWrap/>
            <w:hideMark/>
          </w:tcPr>
          <w:p w14:paraId="34A6FFC4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62</w:t>
            </w:r>
          </w:p>
        </w:tc>
        <w:tc>
          <w:tcPr>
            <w:tcW w:w="895" w:type="dxa"/>
            <w:noWrap/>
            <w:hideMark/>
          </w:tcPr>
          <w:p w14:paraId="05AEE0B1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18.95</w:t>
            </w:r>
          </w:p>
        </w:tc>
        <w:tc>
          <w:tcPr>
            <w:tcW w:w="1542" w:type="dxa"/>
            <w:noWrap/>
            <w:hideMark/>
          </w:tcPr>
          <w:p w14:paraId="20EE9BA7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7CD615B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3C0C8C63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487289B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Personal continuity</w:t>
            </w:r>
          </w:p>
        </w:tc>
        <w:tc>
          <w:tcPr>
            <w:tcW w:w="2251" w:type="dxa"/>
            <w:noWrap/>
            <w:hideMark/>
          </w:tcPr>
          <w:p w14:paraId="6D19B320" w14:textId="24959E93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0.87(0.51,1.24)</w:t>
            </w:r>
          </w:p>
        </w:tc>
      </w:tr>
      <w:tr w:rsidR="00FF4EB1" w:rsidRPr="00103AAC" w14:paraId="6EEEFE5C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44142105" w14:textId="64BF93CA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Sedikides, 2015</w:t>
            </w:r>
            <w:r w:rsidRPr="00103AAC">
              <w:rPr>
                <w:rFonts w:ascii="Times New Roman" w:eastAsia="MS Mincho" w:hAnsi="Times New Roman"/>
              </w:rPr>
              <w:t xml:space="preserve"> - exp4</w:t>
            </w:r>
          </w:p>
        </w:tc>
        <w:tc>
          <w:tcPr>
            <w:tcW w:w="866" w:type="dxa"/>
            <w:noWrap/>
            <w:hideMark/>
          </w:tcPr>
          <w:p w14:paraId="5343A56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60</w:t>
            </w:r>
          </w:p>
        </w:tc>
        <w:tc>
          <w:tcPr>
            <w:tcW w:w="855" w:type="dxa"/>
            <w:noWrap/>
            <w:hideMark/>
          </w:tcPr>
          <w:p w14:paraId="652DC339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20</w:t>
            </w:r>
          </w:p>
        </w:tc>
        <w:tc>
          <w:tcPr>
            <w:tcW w:w="1088" w:type="dxa"/>
            <w:noWrap/>
            <w:hideMark/>
          </w:tcPr>
          <w:p w14:paraId="27A75B3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40</w:t>
            </w:r>
          </w:p>
        </w:tc>
        <w:tc>
          <w:tcPr>
            <w:tcW w:w="895" w:type="dxa"/>
            <w:noWrap/>
            <w:hideMark/>
          </w:tcPr>
          <w:p w14:paraId="5A6424D3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19.80</w:t>
            </w:r>
          </w:p>
        </w:tc>
        <w:tc>
          <w:tcPr>
            <w:tcW w:w="1542" w:type="dxa"/>
            <w:noWrap/>
            <w:hideMark/>
          </w:tcPr>
          <w:p w14:paraId="4EE5A18C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5A734B1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14151D1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0909730B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4A8F1A41" w14:textId="274031B4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0.27(-0.36,0.89)</w:t>
            </w:r>
          </w:p>
        </w:tc>
      </w:tr>
      <w:tr w:rsidR="00FF4EB1" w:rsidRPr="00103AAC" w14:paraId="4D8A7CF5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61A10BF3" w14:textId="0BE33A4C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7A546548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12BE6C9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2E5903B9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27F09764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53ECA03C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37CBED8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2563EB59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05487B9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Self-continuity</w:t>
            </w:r>
          </w:p>
        </w:tc>
        <w:tc>
          <w:tcPr>
            <w:tcW w:w="2251" w:type="dxa"/>
            <w:noWrap/>
            <w:hideMark/>
          </w:tcPr>
          <w:p w14:paraId="48BB1E69" w14:textId="3515441F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0.83(0.19,1.48)</w:t>
            </w:r>
          </w:p>
        </w:tc>
      </w:tr>
      <w:tr w:rsidR="00FF4EB1" w:rsidRPr="00103AAC" w14:paraId="737AC0D1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54E8A289" w14:textId="7070DE83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Stephan, 2015 </w:t>
            </w:r>
            <w:r w:rsidRPr="00103AAC">
              <w:rPr>
                <w:rFonts w:ascii="Times New Roman" w:eastAsia="MS Mincho" w:hAnsi="Times New Roman"/>
              </w:rPr>
              <w:t>- exp4</w:t>
            </w:r>
          </w:p>
        </w:tc>
        <w:tc>
          <w:tcPr>
            <w:tcW w:w="866" w:type="dxa"/>
            <w:noWrap/>
            <w:hideMark/>
          </w:tcPr>
          <w:p w14:paraId="7BB0524F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60</w:t>
            </w:r>
          </w:p>
        </w:tc>
        <w:tc>
          <w:tcPr>
            <w:tcW w:w="855" w:type="dxa"/>
            <w:noWrap/>
            <w:hideMark/>
          </w:tcPr>
          <w:p w14:paraId="36529A29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1088" w:type="dxa"/>
            <w:noWrap/>
            <w:hideMark/>
          </w:tcPr>
          <w:p w14:paraId="19F0DB4F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53</w:t>
            </w:r>
          </w:p>
        </w:tc>
        <w:tc>
          <w:tcPr>
            <w:tcW w:w="895" w:type="dxa"/>
            <w:noWrap/>
            <w:hideMark/>
          </w:tcPr>
          <w:p w14:paraId="481A12F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21.68</w:t>
            </w:r>
          </w:p>
        </w:tc>
        <w:tc>
          <w:tcPr>
            <w:tcW w:w="1542" w:type="dxa"/>
            <w:noWrap/>
            <w:hideMark/>
          </w:tcPr>
          <w:p w14:paraId="2B560FC1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1FA73548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MEN</w:t>
            </w:r>
          </w:p>
        </w:tc>
        <w:tc>
          <w:tcPr>
            <w:tcW w:w="973" w:type="dxa"/>
            <w:noWrap/>
            <w:hideMark/>
          </w:tcPr>
          <w:p w14:paraId="6CB3E0A6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</w:t>
            </w:r>
          </w:p>
        </w:tc>
        <w:tc>
          <w:tcPr>
            <w:tcW w:w="2551" w:type="dxa"/>
            <w:noWrap/>
            <w:hideMark/>
          </w:tcPr>
          <w:p w14:paraId="4BBE23CF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Social connectedness</w:t>
            </w:r>
          </w:p>
        </w:tc>
        <w:tc>
          <w:tcPr>
            <w:tcW w:w="2251" w:type="dxa"/>
            <w:noWrap/>
            <w:hideMark/>
          </w:tcPr>
          <w:p w14:paraId="58709E6E" w14:textId="01A34A95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1.05(0.51,1.59)</w:t>
            </w:r>
          </w:p>
        </w:tc>
      </w:tr>
      <w:tr w:rsidR="00FF4EB1" w:rsidRPr="00103AAC" w14:paraId="54CE33B6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4744107B" w14:textId="6BDC6889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1939109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3D3DEC10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0B95E3A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104C30B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55F610FB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5BF65CF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1559BCF6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2EB2F08D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Self-esteem</w:t>
            </w:r>
          </w:p>
        </w:tc>
        <w:tc>
          <w:tcPr>
            <w:tcW w:w="2251" w:type="dxa"/>
            <w:noWrap/>
            <w:hideMark/>
          </w:tcPr>
          <w:p w14:paraId="21C31A21" w14:textId="0E36EADA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0.93(0.40,1.46)</w:t>
            </w:r>
          </w:p>
        </w:tc>
      </w:tr>
      <w:tr w:rsidR="00FF4EB1" w:rsidRPr="00103AAC" w14:paraId="1D17CB69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05A2B126" w14:textId="05C268B0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4D72C516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46FFC55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5D4381F6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01DD99E8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2D65FD19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3CAB7B2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19A16F0D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612E094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3E27EF65" w14:textId="3485A2C6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1.42(0.85,1.98)</w:t>
            </w:r>
          </w:p>
        </w:tc>
      </w:tr>
      <w:tr w:rsidR="00FF4EB1" w:rsidRPr="00103AAC" w14:paraId="4E6FB09D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34E34D31" w14:textId="0E783493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Stephan, 2015 </w:t>
            </w:r>
            <w:r w:rsidRPr="00103AAC">
              <w:rPr>
                <w:rFonts w:ascii="Times New Roman" w:eastAsia="MS Mincho" w:hAnsi="Times New Roman"/>
              </w:rPr>
              <w:t>- exp5</w:t>
            </w:r>
          </w:p>
        </w:tc>
        <w:tc>
          <w:tcPr>
            <w:tcW w:w="866" w:type="dxa"/>
            <w:noWrap/>
            <w:hideMark/>
          </w:tcPr>
          <w:p w14:paraId="0F1526AC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150</w:t>
            </w:r>
          </w:p>
        </w:tc>
        <w:tc>
          <w:tcPr>
            <w:tcW w:w="855" w:type="dxa"/>
            <w:noWrap/>
            <w:hideMark/>
          </w:tcPr>
          <w:p w14:paraId="39794E1B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67</w:t>
            </w:r>
          </w:p>
        </w:tc>
        <w:tc>
          <w:tcPr>
            <w:tcW w:w="1088" w:type="dxa"/>
            <w:noWrap/>
            <w:hideMark/>
          </w:tcPr>
          <w:p w14:paraId="7DB62F6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83</w:t>
            </w:r>
          </w:p>
        </w:tc>
        <w:tc>
          <w:tcPr>
            <w:tcW w:w="895" w:type="dxa"/>
            <w:noWrap/>
            <w:hideMark/>
          </w:tcPr>
          <w:p w14:paraId="5146960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38.87</w:t>
            </w:r>
          </w:p>
        </w:tc>
        <w:tc>
          <w:tcPr>
            <w:tcW w:w="1542" w:type="dxa"/>
            <w:noWrap/>
            <w:hideMark/>
          </w:tcPr>
          <w:p w14:paraId="1BF7841C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  <w:hideMark/>
          </w:tcPr>
          <w:p w14:paraId="0193E4AB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21B813F8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</w:t>
            </w:r>
          </w:p>
        </w:tc>
        <w:tc>
          <w:tcPr>
            <w:tcW w:w="2551" w:type="dxa"/>
            <w:noWrap/>
            <w:hideMark/>
          </w:tcPr>
          <w:p w14:paraId="2DE2CC24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Social connectedness</w:t>
            </w:r>
          </w:p>
        </w:tc>
        <w:tc>
          <w:tcPr>
            <w:tcW w:w="2251" w:type="dxa"/>
            <w:noWrap/>
            <w:hideMark/>
          </w:tcPr>
          <w:p w14:paraId="70BE4526" w14:textId="7480DBAB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1.23(0.88,1.57)</w:t>
            </w:r>
          </w:p>
        </w:tc>
      </w:tr>
      <w:tr w:rsidR="00FF4EB1" w:rsidRPr="00103AAC" w14:paraId="4D6DD9C1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2DD74530" w14:textId="032318F3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36860739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4ECFE5C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18AFF059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30A43803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27058EF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1B4AD607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21018FC7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53F598D6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Self-esteem</w:t>
            </w:r>
          </w:p>
        </w:tc>
        <w:tc>
          <w:tcPr>
            <w:tcW w:w="2251" w:type="dxa"/>
            <w:noWrap/>
            <w:hideMark/>
          </w:tcPr>
          <w:p w14:paraId="0FF537E4" w14:textId="5C4CA35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0.89(0.55,1.22)</w:t>
            </w:r>
          </w:p>
        </w:tc>
      </w:tr>
      <w:tr w:rsidR="00FF4EB1" w:rsidRPr="00103AAC" w14:paraId="3C1623A7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0A47963C" w14:textId="56141A95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775B3C7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022B4B58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51F625B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6B12BB6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48AC0C93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0B6B390D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2B784C70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41193EAD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00865276" w14:textId="690DEB98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0.23(-0.09,0.55)</w:t>
            </w:r>
          </w:p>
        </w:tc>
      </w:tr>
      <w:tr w:rsidR="00FF4EB1" w:rsidRPr="00103AAC" w14:paraId="7F659A39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38628CA5" w14:textId="59D55AEC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Abeyta, 2015 </w:t>
            </w:r>
            <w:r w:rsidRPr="00103AAC">
              <w:rPr>
                <w:rFonts w:ascii="Times New Roman" w:eastAsia="MS Mincho" w:hAnsi="Times New Roman"/>
              </w:rPr>
              <w:t>- exp2</w:t>
            </w:r>
          </w:p>
        </w:tc>
        <w:tc>
          <w:tcPr>
            <w:tcW w:w="866" w:type="dxa"/>
            <w:noWrap/>
            <w:hideMark/>
          </w:tcPr>
          <w:p w14:paraId="37BA661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338</w:t>
            </w:r>
          </w:p>
        </w:tc>
        <w:tc>
          <w:tcPr>
            <w:tcW w:w="855" w:type="dxa"/>
            <w:noWrap/>
            <w:hideMark/>
          </w:tcPr>
          <w:p w14:paraId="04EC4E04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130</w:t>
            </w:r>
          </w:p>
        </w:tc>
        <w:tc>
          <w:tcPr>
            <w:tcW w:w="1088" w:type="dxa"/>
            <w:noWrap/>
            <w:hideMark/>
          </w:tcPr>
          <w:p w14:paraId="78799D02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208</w:t>
            </w:r>
          </w:p>
        </w:tc>
        <w:tc>
          <w:tcPr>
            <w:tcW w:w="895" w:type="dxa"/>
            <w:noWrap/>
            <w:hideMark/>
          </w:tcPr>
          <w:p w14:paraId="6C894059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37.12</w:t>
            </w:r>
          </w:p>
        </w:tc>
        <w:tc>
          <w:tcPr>
            <w:tcW w:w="1542" w:type="dxa"/>
            <w:noWrap/>
            <w:hideMark/>
          </w:tcPr>
          <w:p w14:paraId="68768274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  <w:hideMark/>
          </w:tcPr>
          <w:p w14:paraId="25777A2D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7396E89C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7F66A7D2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20412CEF" w14:textId="1E0FA90F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0.19(-0.07,0.45)</w:t>
            </w:r>
          </w:p>
        </w:tc>
      </w:tr>
      <w:tr w:rsidR="00FF4EB1" w:rsidRPr="00103AAC" w14:paraId="00C0CD75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77DA6EE5" w14:textId="3A5305BB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Abeyta, 2015 </w:t>
            </w:r>
            <w:r w:rsidRPr="00103AAC">
              <w:rPr>
                <w:rFonts w:ascii="Times New Roman" w:eastAsia="MS Mincho" w:hAnsi="Times New Roman"/>
              </w:rPr>
              <w:t>- exp7</w:t>
            </w:r>
          </w:p>
        </w:tc>
        <w:tc>
          <w:tcPr>
            <w:tcW w:w="866" w:type="dxa"/>
            <w:noWrap/>
            <w:hideMark/>
          </w:tcPr>
          <w:p w14:paraId="11DD4081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97</w:t>
            </w:r>
          </w:p>
        </w:tc>
        <w:tc>
          <w:tcPr>
            <w:tcW w:w="855" w:type="dxa"/>
            <w:noWrap/>
            <w:hideMark/>
          </w:tcPr>
          <w:p w14:paraId="70004B5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56</w:t>
            </w:r>
          </w:p>
        </w:tc>
        <w:tc>
          <w:tcPr>
            <w:tcW w:w="1088" w:type="dxa"/>
            <w:noWrap/>
            <w:hideMark/>
          </w:tcPr>
          <w:p w14:paraId="5656FE1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41</w:t>
            </w:r>
          </w:p>
        </w:tc>
        <w:tc>
          <w:tcPr>
            <w:tcW w:w="895" w:type="dxa"/>
            <w:noWrap/>
            <w:hideMark/>
          </w:tcPr>
          <w:p w14:paraId="625F1FF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19.35</w:t>
            </w:r>
          </w:p>
        </w:tc>
        <w:tc>
          <w:tcPr>
            <w:tcW w:w="1542" w:type="dxa"/>
            <w:noWrap/>
            <w:hideMark/>
          </w:tcPr>
          <w:p w14:paraId="7659E526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71B8D943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MEN</w:t>
            </w:r>
          </w:p>
        </w:tc>
        <w:tc>
          <w:tcPr>
            <w:tcW w:w="973" w:type="dxa"/>
            <w:noWrap/>
            <w:hideMark/>
          </w:tcPr>
          <w:p w14:paraId="5B73E649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</w:t>
            </w:r>
          </w:p>
        </w:tc>
        <w:tc>
          <w:tcPr>
            <w:tcW w:w="2551" w:type="dxa"/>
            <w:noWrap/>
            <w:hideMark/>
          </w:tcPr>
          <w:p w14:paraId="08565D9B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 xml:space="preserve">Optimism </w:t>
            </w:r>
          </w:p>
        </w:tc>
        <w:tc>
          <w:tcPr>
            <w:tcW w:w="2251" w:type="dxa"/>
            <w:noWrap/>
            <w:hideMark/>
          </w:tcPr>
          <w:p w14:paraId="7451CA0A" w14:textId="546B7ACE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0.41(0.01,0.31)</w:t>
            </w:r>
          </w:p>
        </w:tc>
      </w:tr>
      <w:tr w:rsidR="00FF4EB1" w:rsidRPr="00103AAC" w14:paraId="7D7167EB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38C4301A" w14:textId="0EA7BF88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Sedikides, 2016</w:t>
            </w:r>
            <w:r w:rsidRPr="00103AAC">
              <w:rPr>
                <w:rFonts w:ascii="Times New Roman" w:eastAsia="MS Mincho" w:hAnsi="Times New Roman"/>
              </w:rPr>
              <w:t xml:space="preserve"> - exp1</w:t>
            </w:r>
          </w:p>
        </w:tc>
        <w:tc>
          <w:tcPr>
            <w:tcW w:w="866" w:type="dxa"/>
            <w:noWrap/>
            <w:hideMark/>
          </w:tcPr>
          <w:p w14:paraId="5976276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40</w:t>
            </w:r>
          </w:p>
        </w:tc>
        <w:tc>
          <w:tcPr>
            <w:tcW w:w="855" w:type="dxa"/>
            <w:noWrap/>
            <w:hideMark/>
          </w:tcPr>
          <w:p w14:paraId="24D302C6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1088" w:type="dxa"/>
            <w:noWrap/>
            <w:hideMark/>
          </w:tcPr>
          <w:p w14:paraId="4E1E23AC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37</w:t>
            </w:r>
          </w:p>
        </w:tc>
        <w:tc>
          <w:tcPr>
            <w:tcW w:w="895" w:type="dxa"/>
            <w:noWrap/>
            <w:hideMark/>
          </w:tcPr>
          <w:p w14:paraId="754B4ABC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22.00</w:t>
            </w:r>
          </w:p>
        </w:tc>
        <w:tc>
          <w:tcPr>
            <w:tcW w:w="1542" w:type="dxa"/>
            <w:noWrap/>
            <w:hideMark/>
          </w:tcPr>
          <w:p w14:paraId="647EF28D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752BE68F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MEN</w:t>
            </w:r>
          </w:p>
        </w:tc>
        <w:tc>
          <w:tcPr>
            <w:tcW w:w="973" w:type="dxa"/>
            <w:noWrap/>
            <w:hideMark/>
          </w:tcPr>
          <w:p w14:paraId="3038E5E6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11D87C67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Self-continuity</w:t>
            </w:r>
          </w:p>
        </w:tc>
        <w:tc>
          <w:tcPr>
            <w:tcW w:w="2251" w:type="dxa"/>
            <w:noWrap/>
            <w:hideMark/>
          </w:tcPr>
          <w:p w14:paraId="392938B6" w14:textId="1F760B99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1.58(0.87,2.29)</w:t>
            </w:r>
          </w:p>
        </w:tc>
      </w:tr>
      <w:tr w:rsidR="00FF4EB1" w:rsidRPr="00103AAC" w14:paraId="5E37EE42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02AC9F5B" w14:textId="7FEC1888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336A18A3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083FF000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17E6DEC2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0EFC792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06C02A8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152D4036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04051B0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52EBADD8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Social connectedness</w:t>
            </w:r>
          </w:p>
        </w:tc>
        <w:tc>
          <w:tcPr>
            <w:tcW w:w="2251" w:type="dxa"/>
            <w:noWrap/>
            <w:hideMark/>
          </w:tcPr>
          <w:p w14:paraId="3679156E" w14:textId="5C714189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1.10(0.43,1.76)</w:t>
            </w:r>
          </w:p>
        </w:tc>
      </w:tr>
      <w:tr w:rsidR="00FF4EB1" w:rsidRPr="00103AAC" w14:paraId="2E69EFF8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22BC36E4" w14:textId="1B99201A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Sedikides, 2016</w:t>
            </w:r>
            <w:r w:rsidRPr="00103AAC">
              <w:rPr>
                <w:rFonts w:ascii="Times New Roman" w:eastAsia="MS Mincho" w:hAnsi="Times New Roman"/>
              </w:rPr>
              <w:t xml:space="preserve"> - exp2</w:t>
            </w:r>
          </w:p>
        </w:tc>
        <w:tc>
          <w:tcPr>
            <w:tcW w:w="866" w:type="dxa"/>
            <w:noWrap/>
            <w:hideMark/>
          </w:tcPr>
          <w:p w14:paraId="2992854C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192</w:t>
            </w:r>
          </w:p>
        </w:tc>
        <w:tc>
          <w:tcPr>
            <w:tcW w:w="855" w:type="dxa"/>
            <w:noWrap/>
            <w:hideMark/>
          </w:tcPr>
          <w:p w14:paraId="75107E7C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53</w:t>
            </w:r>
          </w:p>
        </w:tc>
        <w:tc>
          <w:tcPr>
            <w:tcW w:w="1088" w:type="dxa"/>
            <w:noWrap/>
            <w:hideMark/>
          </w:tcPr>
          <w:p w14:paraId="14D15F00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139</w:t>
            </w:r>
          </w:p>
        </w:tc>
        <w:tc>
          <w:tcPr>
            <w:tcW w:w="895" w:type="dxa"/>
            <w:noWrap/>
            <w:hideMark/>
          </w:tcPr>
          <w:p w14:paraId="3F363188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21.25</w:t>
            </w:r>
          </w:p>
        </w:tc>
        <w:tc>
          <w:tcPr>
            <w:tcW w:w="1542" w:type="dxa"/>
            <w:noWrap/>
            <w:hideMark/>
          </w:tcPr>
          <w:p w14:paraId="1D170088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  <w:hideMark/>
          </w:tcPr>
          <w:p w14:paraId="167C17E2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31ACEE9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524A57F2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Self-continuity</w:t>
            </w:r>
          </w:p>
        </w:tc>
        <w:tc>
          <w:tcPr>
            <w:tcW w:w="2251" w:type="dxa"/>
            <w:noWrap/>
            <w:hideMark/>
          </w:tcPr>
          <w:p w14:paraId="091CBC21" w14:textId="099B0846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0.42(0.14,0.71)</w:t>
            </w:r>
          </w:p>
        </w:tc>
      </w:tr>
      <w:tr w:rsidR="00FF4EB1" w:rsidRPr="00103AAC" w14:paraId="001383F3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3127B67D" w14:textId="2D6B54A5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5B90B87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5A02A6D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32C87E79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50A8AA0B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719049C6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476B32B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7685144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6A68EA4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Social connectedness</w:t>
            </w:r>
          </w:p>
        </w:tc>
        <w:tc>
          <w:tcPr>
            <w:tcW w:w="2251" w:type="dxa"/>
            <w:noWrap/>
            <w:hideMark/>
          </w:tcPr>
          <w:p w14:paraId="55F055AC" w14:textId="676F21AA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0.29(0.01,0.58)</w:t>
            </w:r>
          </w:p>
        </w:tc>
      </w:tr>
      <w:tr w:rsidR="00FF4EB1" w:rsidRPr="00103AAC" w14:paraId="7AF19EFF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07B9BA4D" w14:textId="5F374C18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Sedikides, 2016</w:t>
            </w:r>
            <w:r w:rsidRPr="00103AAC">
              <w:rPr>
                <w:rFonts w:ascii="Times New Roman" w:eastAsia="MS Mincho" w:hAnsi="Times New Roman"/>
              </w:rPr>
              <w:t xml:space="preserve"> - exp3</w:t>
            </w:r>
          </w:p>
        </w:tc>
        <w:tc>
          <w:tcPr>
            <w:tcW w:w="866" w:type="dxa"/>
            <w:noWrap/>
            <w:hideMark/>
          </w:tcPr>
          <w:p w14:paraId="7B2CD837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90</w:t>
            </w:r>
          </w:p>
        </w:tc>
        <w:tc>
          <w:tcPr>
            <w:tcW w:w="855" w:type="dxa"/>
            <w:noWrap/>
            <w:hideMark/>
          </w:tcPr>
          <w:p w14:paraId="026F9EF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35</w:t>
            </w:r>
          </w:p>
        </w:tc>
        <w:tc>
          <w:tcPr>
            <w:tcW w:w="1088" w:type="dxa"/>
            <w:noWrap/>
            <w:hideMark/>
          </w:tcPr>
          <w:p w14:paraId="0F329AF0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55</w:t>
            </w:r>
          </w:p>
        </w:tc>
        <w:tc>
          <w:tcPr>
            <w:tcW w:w="895" w:type="dxa"/>
            <w:noWrap/>
            <w:hideMark/>
          </w:tcPr>
          <w:p w14:paraId="236EB2EC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39.59</w:t>
            </w:r>
          </w:p>
        </w:tc>
        <w:tc>
          <w:tcPr>
            <w:tcW w:w="1542" w:type="dxa"/>
            <w:noWrap/>
            <w:hideMark/>
          </w:tcPr>
          <w:p w14:paraId="68D2C80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  <w:hideMark/>
          </w:tcPr>
          <w:p w14:paraId="7950622C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1BD32394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0E08A65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7CE1BBE1" w14:textId="5F050901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0.20(-0.21,0.62)</w:t>
            </w:r>
          </w:p>
        </w:tc>
      </w:tr>
      <w:tr w:rsidR="00FF4EB1" w:rsidRPr="00103AAC" w14:paraId="05548131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226D8B02" w14:textId="7B1490D4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5F7A94A1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7CA4DA92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5B621D6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5E0FF1A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24B78F8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310B1147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10A2B0B4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4C61B00C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Self-continuity</w:t>
            </w:r>
          </w:p>
        </w:tc>
        <w:tc>
          <w:tcPr>
            <w:tcW w:w="2251" w:type="dxa"/>
            <w:noWrap/>
            <w:hideMark/>
          </w:tcPr>
          <w:p w14:paraId="5AABA136" w14:textId="54C094AD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0.96(0.53,1.40)</w:t>
            </w:r>
          </w:p>
        </w:tc>
      </w:tr>
      <w:tr w:rsidR="00FF4EB1" w:rsidRPr="00103AAC" w14:paraId="5DB41294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15ECEFD9" w14:textId="35AD4F1B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3DBA1067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26141E94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6CE5E177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4A0779E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1BDD884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1CC236C8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61BC5D76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125A6AA9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Social connectedness</w:t>
            </w:r>
          </w:p>
        </w:tc>
        <w:tc>
          <w:tcPr>
            <w:tcW w:w="2251" w:type="dxa"/>
            <w:noWrap/>
            <w:hideMark/>
          </w:tcPr>
          <w:p w14:paraId="31BA935D" w14:textId="4EBCA25B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0.96(0.52,1.40)</w:t>
            </w:r>
          </w:p>
        </w:tc>
      </w:tr>
      <w:tr w:rsidR="00FF4EB1" w:rsidRPr="00103AAC" w14:paraId="4100286E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60398FA8" w14:textId="6F2A8EFE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Sedikides, 2016</w:t>
            </w:r>
            <w:r w:rsidRPr="00103AAC">
              <w:rPr>
                <w:rFonts w:ascii="Times New Roman" w:eastAsia="MS Mincho" w:hAnsi="Times New Roman"/>
              </w:rPr>
              <w:t xml:space="preserve"> - exp6</w:t>
            </w:r>
          </w:p>
        </w:tc>
        <w:tc>
          <w:tcPr>
            <w:tcW w:w="866" w:type="dxa"/>
            <w:noWrap/>
            <w:hideMark/>
          </w:tcPr>
          <w:p w14:paraId="1B48FC58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110</w:t>
            </w:r>
          </w:p>
        </w:tc>
        <w:tc>
          <w:tcPr>
            <w:tcW w:w="855" w:type="dxa"/>
            <w:noWrap/>
            <w:hideMark/>
          </w:tcPr>
          <w:p w14:paraId="5A058D6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54</w:t>
            </w:r>
          </w:p>
        </w:tc>
        <w:tc>
          <w:tcPr>
            <w:tcW w:w="1088" w:type="dxa"/>
            <w:noWrap/>
            <w:hideMark/>
          </w:tcPr>
          <w:p w14:paraId="220F065C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55</w:t>
            </w:r>
          </w:p>
        </w:tc>
        <w:tc>
          <w:tcPr>
            <w:tcW w:w="895" w:type="dxa"/>
            <w:noWrap/>
            <w:hideMark/>
          </w:tcPr>
          <w:p w14:paraId="3573ABA6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35.52</w:t>
            </w:r>
          </w:p>
        </w:tc>
        <w:tc>
          <w:tcPr>
            <w:tcW w:w="1542" w:type="dxa"/>
            <w:noWrap/>
            <w:hideMark/>
          </w:tcPr>
          <w:p w14:paraId="318CC9EF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  <w:hideMark/>
          </w:tcPr>
          <w:p w14:paraId="012BAC5F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03806420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6F8DC829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Self-continuity</w:t>
            </w:r>
          </w:p>
        </w:tc>
        <w:tc>
          <w:tcPr>
            <w:tcW w:w="2251" w:type="dxa"/>
            <w:noWrap/>
            <w:hideMark/>
          </w:tcPr>
          <w:p w14:paraId="2D44BC7F" w14:textId="40D2B9B1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0.71(0.32,1.09)</w:t>
            </w:r>
          </w:p>
        </w:tc>
      </w:tr>
      <w:tr w:rsidR="00FF4EB1" w:rsidRPr="00103AAC" w14:paraId="27743C60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3E1BEB10" w14:textId="1AA4D6D7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50159C41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6818427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05BB2C7F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78A6C65F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31151A3B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119C1CAF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2D05117C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367C867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Social connectedness</w:t>
            </w:r>
          </w:p>
        </w:tc>
        <w:tc>
          <w:tcPr>
            <w:tcW w:w="2251" w:type="dxa"/>
            <w:noWrap/>
            <w:hideMark/>
          </w:tcPr>
          <w:p w14:paraId="623F0A1F" w14:textId="5C113180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0.40(0.02,0.78)</w:t>
            </w:r>
          </w:p>
        </w:tc>
      </w:tr>
      <w:tr w:rsidR="00FF4EB1" w:rsidRPr="00103AAC" w14:paraId="7AC589AA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313D050B" w14:textId="0780322A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Cheung, 2016</w:t>
            </w:r>
          </w:p>
        </w:tc>
        <w:tc>
          <w:tcPr>
            <w:tcW w:w="866" w:type="dxa"/>
            <w:noWrap/>
            <w:hideMark/>
          </w:tcPr>
          <w:p w14:paraId="0CF74C7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448</w:t>
            </w:r>
          </w:p>
        </w:tc>
        <w:tc>
          <w:tcPr>
            <w:tcW w:w="855" w:type="dxa"/>
            <w:noWrap/>
            <w:hideMark/>
          </w:tcPr>
          <w:p w14:paraId="063E3AEB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198</w:t>
            </w:r>
          </w:p>
        </w:tc>
        <w:tc>
          <w:tcPr>
            <w:tcW w:w="1088" w:type="dxa"/>
            <w:noWrap/>
            <w:hideMark/>
          </w:tcPr>
          <w:p w14:paraId="1C67053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247</w:t>
            </w:r>
          </w:p>
        </w:tc>
        <w:tc>
          <w:tcPr>
            <w:tcW w:w="895" w:type="dxa"/>
            <w:noWrap/>
            <w:hideMark/>
          </w:tcPr>
          <w:p w14:paraId="3740D40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19.37</w:t>
            </w:r>
          </w:p>
        </w:tc>
        <w:tc>
          <w:tcPr>
            <w:tcW w:w="1542" w:type="dxa"/>
            <w:noWrap/>
            <w:hideMark/>
          </w:tcPr>
          <w:p w14:paraId="4D129C02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  <w:hideMark/>
          </w:tcPr>
          <w:p w14:paraId="5DF7CA8C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  <w:hideMark/>
          </w:tcPr>
          <w:p w14:paraId="06224430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  <w:hideMark/>
          </w:tcPr>
          <w:p w14:paraId="6B9EAB6B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  <w:hideMark/>
          </w:tcPr>
          <w:p w14:paraId="41231ABD" w14:textId="1EBB0374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0.22(0.03,0.40)</w:t>
            </w:r>
          </w:p>
        </w:tc>
      </w:tr>
      <w:tr w:rsidR="00FF4EB1" w:rsidRPr="00103AAC" w14:paraId="6B4A6DA6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073F4A21" w14:textId="28B0B922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220B81C6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2E7E3BBC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3BC6549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42A90984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69DED7CE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2509E549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07ADE722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3588AD03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Negative affect</w:t>
            </w:r>
          </w:p>
        </w:tc>
        <w:tc>
          <w:tcPr>
            <w:tcW w:w="2251" w:type="dxa"/>
            <w:noWrap/>
            <w:hideMark/>
          </w:tcPr>
          <w:p w14:paraId="576225A1" w14:textId="5FED2BA8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0.01(-0.18,0.19)</w:t>
            </w:r>
          </w:p>
        </w:tc>
      </w:tr>
      <w:tr w:rsidR="00FF4EB1" w:rsidRPr="00103AAC" w14:paraId="5B96B7CD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215D632E" w14:textId="02F72FB0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16B2A884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5EF78A6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5985389B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66D96C12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3E13DF9B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1B761AD2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1CEFB824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33780C5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Social connectedness</w:t>
            </w:r>
          </w:p>
        </w:tc>
        <w:tc>
          <w:tcPr>
            <w:tcW w:w="2251" w:type="dxa"/>
            <w:noWrap/>
            <w:hideMark/>
          </w:tcPr>
          <w:p w14:paraId="1F7EB948" w14:textId="508B16D1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0.48(0.29,0.66)</w:t>
            </w:r>
          </w:p>
        </w:tc>
      </w:tr>
      <w:tr w:rsidR="00FF4EB1" w:rsidRPr="00103AAC" w14:paraId="48B99587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4016199A" w14:textId="24FB1CC2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2AE0F287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12C4E6C2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26D55F6B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62BA5586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216FE4B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5CA66E63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77E5BC5B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4377DA9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Self-esteem</w:t>
            </w:r>
          </w:p>
        </w:tc>
        <w:tc>
          <w:tcPr>
            <w:tcW w:w="2251" w:type="dxa"/>
            <w:noWrap/>
            <w:hideMark/>
          </w:tcPr>
          <w:p w14:paraId="680952C7" w14:textId="6BEAACFB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0.23(0.04,0.41)</w:t>
            </w:r>
          </w:p>
        </w:tc>
      </w:tr>
      <w:tr w:rsidR="00FF4EB1" w:rsidRPr="00103AAC" w14:paraId="1DDFAA3E" w14:textId="77777777" w:rsidTr="00FF4EB1">
        <w:trPr>
          <w:trHeight w:val="379"/>
        </w:trPr>
        <w:tc>
          <w:tcPr>
            <w:tcW w:w="1965" w:type="dxa"/>
            <w:noWrap/>
            <w:hideMark/>
          </w:tcPr>
          <w:p w14:paraId="12AA31D7" w14:textId="1D51F32C" w:rsidR="00FF4EB1" w:rsidRPr="00103AAC" w:rsidRDefault="00FF4EB1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  <w:hideMark/>
          </w:tcPr>
          <w:p w14:paraId="2646B7C2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  <w:hideMark/>
          </w:tcPr>
          <w:p w14:paraId="02045F3A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  <w:hideMark/>
          </w:tcPr>
          <w:p w14:paraId="7CC5EE10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  <w:hideMark/>
          </w:tcPr>
          <w:p w14:paraId="504ACC48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  <w:hideMark/>
          </w:tcPr>
          <w:p w14:paraId="608BC949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  <w:hideMark/>
          </w:tcPr>
          <w:p w14:paraId="6DB5DB45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  <w:hideMark/>
          </w:tcPr>
          <w:p w14:paraId="74A9D987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  <w:hideMark/>
          </w:tcPr>
          <w:p w14:paraId="330B0CCD" w14:textId="77777777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103AAC">
              <w:rPr>
                <w:rFonts w:ascii="Times New Roman" w:eastAsia="MS Mincho" w:hAnsi="Times New Roman"/>
              </w:rPr>
              <w:t>Optimism</w:t>
            </w:r>
          </w:p>
        </w:tc>
        <w:tc>
          <w:tcPr>
            <w:tcW w:w="2251" w:type="dxa"/>
            <w:noWrap/>
            <w:hideMark/>
          </w:tcPr>
          <w:p w14:paraId="49F6D895" w14:textId="6AAD819A" w:rsidR="00FF4EB1" w:rsidRPr="00103AAC" w:rsidRDefault="00FF4EB1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 w:rsidRPr="00103AAC">
              <w:rPr>
                <w:rFonts w:ascii="Times New Roman" w:eastAsia="MS Mincho" w:hAnsi="Times New Roman"/>
                <w:b/>
              </w:rPr>
              <w:t>0.23(0.04,0.41)</w:t>
            </w:r>
          </w:p>
        </w:tc>
      </w:tr>
      <w:tr w:rsidR="00DD12B6" w:rsidRPr="00103AAC" w14:paraId="071DCF41" w14:textId="77777777" w:rsidTr="00FF4EB1">
        <w:trPr>
          <w:trHeight w:val="379"/>
        </w:trPr>
        <w:tc>
          <w:tcPr>
            <w:tcW w:w="1965" w:type="dxa"/>
            <w:noWrap/>
          </w:tcPr>
          <w:p w14:paraId="6895CB75" w14:textId="2AD6BFD0" w:rsidR="00DD12B6" w:rsidRPr="00103AAC" w:rsidRDefault="00AF7088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Kersten, </w:t>
            </w:r>
            <w:r w:rsidR="00F049E3">
              <w:rPr>
                <w:rFonts w:ascii="Times New Roman" w:eastAsia="MS Mincho" w:hAnsi="Times New Roman"/>
              </w:rPr>
              <w:t>2016 – exp1</w:t>
            </w:r>
          </w:p>
        </w:tc>
        <w:tc>
          <w:tcPr>
            <w:tcW w:w="866" w:type="dxa"/>
            <w:noWrap/>
          </w:tcPr>
          <w:p w14:paraId="55AB3041" w14:textId="7A40ADE7" w:rsidR="00DD12B6" w:rsidRPr="00103AAC" w:rsidRDefault="00F049E3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105</w:t>
            </w:r>
          </w:p>
        </w:tc>
        <w:tc>
          <w:tcPr>
            <w:tcW w:w="855" w:type="dxa"/>
            <w:noWrap/>
          </w:tcPr>
          <w:p w14:paraId="236704E8" w14:textId="7E77DBB0" w:rsidR="00DD12B6" w:rsidRPr="00103AAC" w:rsidRDefault="00682AC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49</w:t>
            </w:r>
          </w:p>
        </w:tc>
        <w:tc>
          <w:tcPr>
            <w:tcW w:w="1088" w:type="dxa"/>
            <w:noWrap/>
          </w:tcPr>
          <w:p w14:paraId="42340336" w14:textId="4B93380F" w:rsidR="00DD12B6" w:rsidRPr="00103AAC" w:rsidRDefault="00682AC1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56</w:t>
            </w:r>
          </w:p>
        </w:tc>
        <w:tc>
          <w:tcPr>
            <w:tcW w:w="895" w:type="dxa"/>
            <w:noWrap/>
          </w:tcPr>
          <w:p w14:paraId="606BFAAB" w14:textId="2428A03B" w:rsidR="00DD12B6" w:rsidRPr="00103AAC" w:rsidRDefault="0029103F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19.74</w:t>
            </w:r>
          </w:p>
        </w:tc>
        <w:tc>
          <w:tcPr>
            <w:tcW w:w="1542" w:type="dxa"/>
            <w:noWrap/>
          </w:tcPr>
          <w:p w14:paraId="297C59F9" w14:textId="20953CE2" w:rsidR="00DD12B6" w:rsidRPr="00103AAC" w:rsidRDefault="0029103F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</w:tcPr>
          <w:p w14:paraId="229475DB" w14:textId="55646F45" w:rsidR="00DD12B6" w:rsidRPr="00103AAC" w:rsidRDefault="0029103F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</w:tcPr>
          <w:p w14:paraId="347A2894" w14:textId="090D9272" w:rsidR="00DD12B6" w:rsidRPr="00103AAC" w:rsidRDefault="0029103F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</w:tcPr>
          <w:p w14:paraId="4D737D52" w14:textId="5CFACAD6" w:rsidR="00DD12B6" w:rsidRPr="00103AAC" w:rsidRDefault="008D1022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O</w:t>
            </w:r>
            <w:r w:rsidR="008A2B52">
              <w:rPr>
                <w:rFonts w:ascii="Times New Roman" w:eastAsia="MS Mincho" w:hAnsi="Times New Roman"/>
              </w:rPr>
              <w:t>ptimism</w:t>
            </w:r>
            <w:r>
              <w:rPr>
                <w:rFonts w:ascii="Times New Roman" w:eastAsia="MS Mincho" w:hAnsi="Times New Roman"/>
              </w:rPr>
              <w:t xml:space="preserve"> (health)</w:t>
            </w:r>
          </w:p>
        </w:tc>
        <w:tc>
          <w:tcPr>
            <w:tcW w:w="2251" w:type="dxa"/>
            <w:noWrap/>
          </w:tcPr>
          <w:p w14:paraId="629B9E89" w14:textId="59587F3B" w:rsidR="00DD12B6" w:rsidRPr="00103AAC" w:rsidRDefault="00FE667C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0.42(0.35,</w:t>
            </w:r>
            <w:r w:rsidR="00017DF6">
              <w:rPr>
                <w:rFonts w:ascii="Times New Roman" w:eastAsia="MS Mincho" w:hAnsi="Times New Roman"/>
                <w:b/>
              </w:rPr>
              <w:t>0.50)</w:t>
            </w:r>
          </w:p>
        </w:tc>
      </w:tr>
      <w:tr w:rsidR="00F4213E" w:rsidRPr="00103AAC" w14:paraId="68896E88" w14:textId="77777777" w:rsidTr="00FF4EB1">
        <w:trPr>
          <w:trHeight w:val="379"/>
        </w:trPr>
        <w:tc>
          <w:tcPr>
            <w:tcW w:w="1965" w:type="dxa"/>
            <w:noWrap/>
          </w:tcPr>
          <w:p w14:paraId="11C54132" w14:textId="2B7DC411" w:rsidR="00F4213E" w:rsidRDefault="00672D19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Kersten, 2016 – exp2</w:t>
            </w:r>
          </w:p>
        </w:tc>
        <w:tc>
          <w:tcPr>
            <w:tcW w:w="866" w:type="dxa"/>
            <w:noWrap/>
          </w:tcPr>
          <w:p w14:paraId="5762DC6D" w14:textId="37497FF3" w:rsidR="00F4213E" w:rsidRDefault="008536F0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118</w:t>
            </w:r>
          </w:p>
        </w:tc>
        <w:tc>
          <w:tcPr>
            <w:tcW w:w="855" w:type="dxa"/>
            <w:noWrap/>
          </w:tcPr>
          <w:p w14:paraId="06AF2375" w14:textId="1FB6F499" w:rsidR="00F4213E" w:rsidRDefault="001E055E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50</w:t>
            </w:r>
          </w:p>
        </w:tc>
        <w:tc>
          <w:tcPr>
            <w:tcW w:w="1088" w:type="dxa"/>
            <w:noWrap/>
          </w:tcPr>
          <w:p w14:paraId="07EFFB86" w14:textId="4684D88D" w:rsidR="00F4213E" w:rsidRDefault="001E055E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68</w:t>
            </w:r>
          </w:p>
        </w:tc>
        <w:tc>
          <w:tcPr>
            <w:tcW w:w="895" w:type="dxa"/>
            <w:noWrap/>
          </w:tcPr>
          <w:p w14:paraId="1C910A1D" w14:textId="575815C0" w:rsidR="00F4213E" w:rsidRDefault="00A55F83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27.80</w:t>
            </w:r>
          </w:p>
        </w:tc>
        <w:tc>
          <w:tcPr>
            <w:tcW w:w="1542" w:type="dxa"/>
            <w:noWrap/>
          </w:tcPr>
          <w:p w14:paraId="033DCA7D" w14:textId="16AB3F91" w:rsidR="00F4213E" w:rsidRDefault="00A55F83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proofErr w:type="spellStart"/>
            <w:r>
              <w:rPr>
                <w:rFonts w:ascii="Times New Roman" w:eastAsia="MS Mincho" w:hAnsi="Times New Roman"/>
              </w:rPr>
              <w:t>U&amp;NU</w:t>
            </w:r>
            <w:proofErr w:type="spellEnd"/>
          </w:p>
        </w:tc>
        <w:tc>
          <w:tcPr>
            <w:tcW w:w="972" w:type="dxa"/>
            <w:noWrap/>
          </w:tcPr>
          <w:p w14:paraId="748DC99D" w14:textId="4EA6AD16" w:rsidR="00F4213E" w:rsidRDefault="002655B3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</w:tcPr>
          <w:p w14:paraId="7E7C92AE" w14:textId="6B4AFE9B" w:rsidR="00F4213E" w:rsidRDefault="002655B3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</w:tcPr>
          <w:p w14:paraId="0C141DB7" w14:textId="0CE5629A" w:rsidR="00F4213E" w:rsidRDefault="008D1022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O</w:t>
            </w:r>
            <w:r w:rsidR="002655B3">
              <w:rPr>
                <w:rFonts w:ascii="Times New Roman" w:eastAsia="MS Mincho" w:hAnsi="Times New Roman"/>
              </w:rPr>
              <w:t>ptimism</w:t>
            </w:r>
            <w:r>
              <w:rPr>
                <w:rFonts w:ascii="Times New Roman" w:eastAsia="MS Mincho" w:hAnsi="Times New Roman"/>
              </w:rPr>
              <w:t xml:space="preserve"> (health)</w:t>
            </w:r>
          </w:p>
        </w:tc>
        <w:tc>
          <w:tcPr>
            <w:tcW w:w="2251" w:type="dxa"/>
            <w:noWrap/>
          </w:tcPr>
          <w:p w14:paraId="7AC4BCBC" w14:textId="4CB1FABA" w:rsidR="00F4213E" w:rsidRPr="00103AAC" w:rsidRDefault="00481C19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0.63</w:t>
            </w:r>
            <w:r w:rsidR="00FD0AA5">
              <w:rPr>
                <w:rFonts w:ascii="Times New Roman" w:eastAsia="MS Mincho" w:hAnsi="Times New Roman"/>
                <w:b/>
              </w:rPr>
              <w:t>(0.56,0.70)</w:t>
            </w:r>
          </w:p>
        </w:tc>
      </w:tr>
      <w:tr w:rsidR="002655B3" w:rsidRPr="00103AAC" w14:paraId="04D99570" w14:textId="77777777" w:rsidTr="00FF4EB1">
        <w:trPr>
          <w:trHeight w:val="379"/>
        </w:trPr>
        <w:tc>
          <w:tcPr>
            <w:tcW w:w="1965" w:type="dxa"/>
            <w:noWrap/>
          </w:tcPr>
          <w:p w14:paraId="514D2A3E" w14:textId="72125F2D" w:rsidR="002655B3" w:rsidRDefault="002655B3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Kersten, 2016- exp3</w:t>
            </w:r>
          </w:p>
        </w:tc>
        <w:tc>
          <w:tcPr>
            <w:tcW w:w="866" w:type="dxa"/>
            <w:noWrap/>
          </w:tcPr>
          <w:p w14:paraId="185A72BA" w14:textId="4BFC7734" w:rsidR="002655B3" w:rsidRDefault="008A7BCE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58</w:t>
            </w:r>
          </w:p>
        </w:tc>
        <w:tc>
          <w:tcPr>
            <w:tcW w:w="855" w:type="dxa"/>
            <w:noWrap/>
          </w:tcPr>
          <w:p w14:paraId="60F01A1E" w14:textId="28E73D5C" w:rsidR="002655B3" w:rsidRDefault="008A7BCE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25</w:t>
            </w:r>
          </w:p>
        </w:tc>
        <w:tc>
          <w:tcPr>
            <w:tcW w:w="1088" w:type="dxa"/>
            <w:noWrap/>
          </w:tcPr>
          <w:p w14:paraId="7626D4DA" w14:textId="3591F241" w:rsidR="002655B3" w:rsidRDefault="008A7BCE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33</w:t>
            </w:r>
          </w:p>
        </w:tc>
        <w:tc>
          <w:tcPr>
            <w:tcW w:w="895" w:type="dxa"/>
            <w:noWrap/>
          </w:tcPr>
          <w:p w14:paraId="4AC094DF" w14:textId="2103C5D2" w:rsidR="002655B3" w:rsidRDefault="00180878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19.09</w:t>
            </w:r>
          </w:p>
        </w:tc>
        <w:tc>
          <w:tcPr>
            <w:tcW w:w="1542" w:type="dxa"/>
            <w:noWrap/>
          </w:tcPr>
          <w:p w14:paraId="591C1B95" w14:textId="034122E8" w:rsidR="002655B3" w:rsidRDefault="00180878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</w:tcPr>
          <w:p w14:paraId="265B048A" w14:textId="00232299" w:rsidR="002655B3" w:rsidRDefault="00180878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ER</w:t>
            </w:r>
            <w:r w:rsidR="002E7B3C">
              <w:rPr>
                <w:rFonts w:ascii="Times New Roman" w:eastAsia="MS Mincho" w:hAnsi="Times New Roman"/>
              </w:rPr>
              <w:t>N</w:t>
            </w:r>
          </w:p>
        </w:tc>
        <w:tc>
          <w:tcPr>
            <w:tcW w:w="973" w:type="dxa"/>
            <w:noWrap/>
          </w:tcPr>
          <w:p w14:paraId="0CC9DAB5" w14:textId="5EF30998" w:rsidR="002655B3" w:rsidRDefault="002E7B3C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</w:tcPr>
          <w:p w14:paraId="36D80A8D" w14:textId="7CD475C0" w:rsidR="002655B3" w:rsidRDefault="002E7B3C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Optimism</w:t>
            </w:r>
            <w:r w:rsidR="008D1022">
              <w:rPr>
                <w:rFonts w:ascii="Times New Roman" w:eastAsia="MS Mincho" w:hAnsi="Times New Roman"/>
              </w:rPr>
              <w:t xml:space="preserve"> (health)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  <w:tc>
          <w:tcPr>
            <w:tcW w:w="2251" w:type="dxa"/>
            <w:noWrap/>
          </w:tcPr>
          <w:p w14:paraId="191990ED" w14:textId="75905301" w:rsidR="002655B3" w:rsidRPr="00103AAC" w:rsidRDefault="00640C34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0.58(</w:t>
            </w:r>
            <w:r w:rsidR="003266BE">
              <w:rPr>
                <w:rFonts w:ascii="Times New Roman" w:eastAsia="MS Mincho" w:hAnsi="Times New Roman"/>
                <w:b/>
              </w:rPr>
              <w:t>0.43,0.72)</w:t>
            </w:r>
          </w:p>
        </w:tc>
      </w:tr>
      <w:tr w:rsidR="00E40F7C" w:rsidRPr="00103AAC" w14:paraId="42494998" w14:textId="77777777" w:rsidTr="00FF4EB1">
        <w:trPr>
          <w:trHeight w:val="379"/>
        </w:trPr>
        <w:tc>
          <w:tcPr>
            <w:tcW w:w="1965" w:type="dxa"/>
            <w:noWrap/>
          </w:tcPr>
          <w:p w14:paraId="27754C6E" w14:textId="67966ADF" w:rsidR="00E40F7C" w:rsidRDefault="00E40F7C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Sedikides, 2017 </w:t>
            </w:r>
            <w:r w:rsidR="002F71F8">
              <w:rPr>
                <w:rFonts w:ascii="Times New Roman" w:eastAsia="MS Mincho" w:hAnsi="Times New Roman"/>
              </w:rPr>
              <w:t>–</w:t>
            </w:r>
            <w:r>
              <w:rPr>
                <w:rFonts w:ascii="Times New Roman" w:eastAsia="MS Mincho" w:hAnsi="Times New Roman"/>
              </w:rPr>
              <w:t xml:space="preserve"> exp</w:t>
            </w:r>
            <w:r w:rsidR="002F71F8">
              <w:rPr>
                <w:rFonts w:ascii="Times New Roman" w:eastAsia="MS Mincho" w:hAnsi="Times New Roman"/>
              </w:rPr>
              <w:t>1</w:t>
            </w:r>
          </w:p>
        </w:tc>
        <w:tc>
          <w:tcPr>
            <w:tcW w:w="866" w:type="dxa"/>
            <w:noWrap/>
          </w:tcPr>
          <w:p w14:paraId="5A01E7AF" w14:textId="4C43A8F0" w:rsidR="00E40F7C" w:rsidRDefault="00B35856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60</w:t>
            </w:r>
          </w:p>
        </w:tc>
        <w:tc>
          <w:tcPr>
            <w:tcW w:w="855" w:type="dxa"/>
            <w:noWrap/>
          </w:tcPr>
          <w:p w14:paraId="1622089B" w14:textId="5AB4DE0C" w:rsidR="00E40F7C" w:rsidRDefault="00B35856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1088" w:type="dxa"/>
            <w:noWrap/>
          </w:tcPr>
          <w:p w14:paraId="32B0E898" w14:textId="7DB3D50A" w:rsidR="00E40F7C" w:rsidRDefault="00B35856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52</w:t>
            </w:r>
          </w:p>
        </w:tc>
        <w:tc>
          <w:tcPr>
            <w:tcW w:w="895" w:type="dxa"/>
            <w:noWrap/>
          </w:tcPr>
          <w:p w14:paraId="47D7D13B" w14:textId="4E279F02" w:rsidR="00E40F7C" w:rsidRDefault="00B1712B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20.38</w:t>
            </w:r>
          </w:p>
        </w:tc>
        <w:tc>
          <w:tcPr>
            <w:tcW w:w="1542" w:type="dxa"/>
            <w:noWrap/>
          </w:tcPr>
          <w:p w14:paraId="3D829F3F" w14:textId="610BF45B" w:rsidR="00E40F7C" w:rsidRDefault="00B1712B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972" w:type="dxa"/>
            <w:noWrap/>
          </w:tcPr>
          <w:p w14:paraId="5724136B" w14:textId="1B6779E8" w:rsidR="00E40F7C" w:rsidRDefault="00B1712B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</w:tcPr>
          <w:p w14:paraId="1E09E06A" w14:textId="6BBC694F" w:rsidR="00E40F7C" w:rsidRDefault="00B1712B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</w:tcPr>
          <w:p w14:paraId="7BF3159A" w14:textId="48726A89" w:rsidR="00E40F7C" w:rsidRDefault="00015D43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</w:tcPr>
          <w:p w14:paraId="37909FA5" w14:textId="7ED0266F" w:rsidR="00E40F7C" w:rsidRPr="00103AAC" w:rsidRDefault="00CE77DF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1.3</w:t>
            </w:r>
            <w:r w:rsidR="00E65C82">
              <w:rPr>
                <w:rFonts w:ascii="Times New Roman" w:eastAsia="MS Mincho" w:hAnsi="Times New Roman"/>
                <w:b/>
              </w:rPr>
              <w:t>4</w:t>
            </w:r>
            <w:r>
              <w:rPr>
                <w:rFonts w:ascii="Times New Roman" w:eastAsia="MS Mincho" w:hAnsi="Times New Roman"/>
                <w:b/>
              </w:rPr>
              <w:t>(</w:t>
            </w:r>
            <w:r w:rsidR="00FE5DF0">
              <w:rPr>
                <w:rFonts w:ascii="Times New Roman" w:eastAsia="MS Mincho" w:hAnsi="Times New Roman"/>
                <w:b/>
              </w:rPr>
              <w:t>1.1</w:t>
            </w:r>
            <w:r w:rsidR="00BE4E89">
              <w:rPr>
                <w:rFonts w:ascii="Times New Roman" w:eastAsia="MS Mincho" w:hAnsi="Times New Roman"/>
                <w:b/>
              </w:rPr>
              <w:t>8</w:t>
            </w:r>
            <w:r w:rsidR="00FE5DF0">
              <w:rPr>
                <w:rFonts w:ascii="Times New Roman" w:eastAsia="MS Mincho" w:hAnsi="Times New Roman"/>
                <w:b/>
              </w:rPr>
              <w:t>,1.</w:t>
            </w:r>
            <w:r w:rsidR="00BE4E89">
              <w:rPr>
                <w:rFonts w:ascii="Times New Roman" w:eastAsia="MS Mincho" w:hAnsi="Times New Roman"/>
                <w:b/>
              </w:rPr>
              <w:t>50</w:t>
            </w:r>
            <w:r w:rsidR="00FE5DF0">
              <w:rPr>
                <w:rFonts w:ascii="Times New Roman" w:eastAsia="MS Mincho" w:hAnsi="Times New Roman"/>
                <w:b/>
              </w:rPr>
              <w:t>)</w:t>
            </w:r>
          </w:p>
        </w:tc>
      </w:tr>
      <w:tr w:rsidR="00015D43" w:rsidRPr="00103AAC" w14:paraId="2755485E" w14:textId="77777777" w:rsidTr="00FF4EB1">
        <w:trPr>
          <w:trHeight w:val="379"/>
        </w:trPr>
        <w:tc>
          <w:tcPr>
            <w:tcW w:w="1965" w:type="dxa"/>
            <w:noWrap/>
          </w:tcPr>
          <w:p w14:paraId="72063C52" w14:textId="77777777" w:rsidR="00015D43" w:rsidRDefault="00015D43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</w:tcPr>
          <w:p w14:paraId="74451A1C" w14:textId="77777777" w:rsidR="00015D43" w:rsidRDefault="00015D43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</w:tcPr>
          <w:p w14:paraId="1A079BFC" w14:textId="77777777" w:rsidR="00015D43" w:rsidRDefault="00015D43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</w:tcPr>
          <w:p w14:paraId="30F7D71C" w14:textId="77777777" w:rsidR="00015D43" w:rsidRDefault="00015D43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</w:tcPr>
          <w:p w14:paraId="2F04085E" w14:textId="77777777" w:rsidR="00015D43" w:rsidRDefault="00015D43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</w:tcPr>
          <w:p w14:paraId="48C1C4A8" w14:textId="77777777" w:rsidR="00015D43" w:rsidRDefault="00015D43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</w:tcPr>
          <w:p w14:paraId="4CA237F3" w14:textId="77777777" w:rsidR="00015D43" w:rsidRDefault="00015D43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</w:tcPr>
          <w:p w14:paraId="064933BB" w14:textId="77777777" w:rsidR="00015D43" w:rsidRDefault="00015D43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</w:tcPr>
          <w:p w14:paraId="4152473A" w14:textId="1268A1CF" w:rsidR="00015D43" w:rsidRDefault="00015D43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Meaning in life </w:t>
            </w:r>
          </w:p>
        </w:tc>
        <w:tc>
          <w:tcPr>
            <w:tcW w:w="2251" w:type="dxa"/>
            <w:noWrap/>
          </w:tcPr>
          <w:p w14:paraId="0C83620D" w14:textId="3B0A7635" w:rsidR="00015D43" w:rsidRPr="00103AAC" w:rsidRDefault="001F4A17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0.57(</w:t>
            </w:r>
            <w:r w:rsidR="00664195">
              <w:rPr>
                <w:rFonts w:ascii="Times New Roman" w:eastAsia="MS Mincho" w:hAnsi="Times New Roman"/>
                <w:b/>
              </w:rPr>
              <w:t>0.44,0.71)</w:t>
            </w:r>
          </w:p>
        </w:tc>
      </w:tr>
      <w:tr w:rsidR="002F71F8" w:rsidRPr="00103AAC" w14:paraId="31FFB18A" w14:textId="77777777" w:rsidTr="00FF4EB1">
        <w:trPr>
          <w:trHeight w:val="379"/>
        </w:trPr>
        <w:tc>
          <w:tcPr>
            <w:tcW w:w="1965" w:type="dxa"/>
            <w:noWrap/>
          </w:tcPr>
          <w:p w14:paraId="3FAF0432" w14:textId="4A0B8B79" w:rsidR="002F71F8" w:rsidRDefault="002F71F8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Sedikides, 2017 – exp</w:t>
            </w:r>
            <w:r w:rsidR="00753C4E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866" w:type="dxa"/>
            <w:noWrap/>
          </w:tcPr>
          <w:p w14:paraId="3840B6F3" w14:textId="6BD0DC1E" w:rsidR="002F71F8" w:rsidRDefault="00753C4E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91</w:t>
            </w:r>
          </w:p>
        </w:tc>
        <w:tc>
          <w:tcPr>
            <w:tcW w:w="855" w:type="dxa"/>
            <w:noWrap/>
          </w:tcPr>
          <w:p w14:paraId="25B75861" w14:textId="7C2B9334" w:rsidR="002F71F8" w:rsidRDefault="0068221A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30</w:t>
            </w:r>
          </w:p>
        </w:tc>
        <w:tc>
          <w:tcPr>
            <w:tcW w:w="1088" w:type="dxa"/>
            <w:noWrap/>
          </w:tcPr>
          <w:p w14:paraId="05C63B63" w14:textId="5BA9350E" w:rsidR="002F71F8" w:rsidRDefault="0068221A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61</w:t>
            </w:r>
          </w:p>
        </w:tc>
        <w:tc>
          <w:tcPr>
            <w:tcW w:w="895" w:type="dxa"/>
            <w:noWrap/>
          </w:tcPr>
          <w:p w14:paraId="20E0F6A5" w14:textId="1B3F8893" w:rsidR="002F71F8" w:rsidRDefault="0068221A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21.88</w:t>
            </w:r>
          </w:p>
        </w:tc>
        <w:tc>
          <w:tcPr>
            <w:tcW w:w="1542" w:type="dxa"/>
            <w:noWrap/>
          </w:tcPr>
          <w:p w14:paraId="7162DBD3" w14:textId="6604BD21" w:rsidR="002F71F8" w:rsidRDefault="0068221A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NU</w:t>
            </w:r>
          </w:p>
        </w:tc>
        <w:tc>
          <w:tcPr>
            <w:tcW w:w="972" w:type="dxa"/>
            <w:noWrap/>
          </w:tcPr>
          <w:p w14:paraId="78981D38" w14:textId="04BCE18A" w:rsidR="002F71F8" w:rsidRDefault="00B55037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ERN</w:t>
            </w:r>
          </w:p>
        </w:tc>
        <w:tc>
          <w:tcPr>
            <w:tcW w:w="973" w:type="dxa"/>
            <w:noWrap/>
          </w:tcPr>
          <w:p w14:paraId="7EA5D903" w14:textId="5D251FBB" w:rsidR="002F71F8" w:rsidRDefault="00B55037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Y</w:t>
            </w:r>
          </w:p>
        </w:tc>
        <w:tc>
          <w:tcPr>
            <w:tcW w:w="2551" w:type="dxa"/>
            <w:noWrap/>
          </w:tcPr>
          <w:p w14:paraId="3B83490B" w14:textId="64FF4761" w:rsidR="002F71F8" w:rsidRDefault="00B55037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Positive affect</w:t>
            </w:r>
          </w:p>
        </w:tc>
        <w:tc>
          <w:tcPr>
            <w:tcW w:w="2251" w:type="dxa"/>
            <w:noWrap/>
          </w:tcPr>
          <w:p w14:paraId="3695F5B3" w14:textId="7380B1DB" w:rsidR="002F71F8" w:rsidRPr="00333159" w:rsidRDefault="00A4306C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33159">
              <w:rPr>
                <w:rFonts w:ascii="Times New Roman" w:eastAsia="MS Mincho" w:hAnsi="Times New Roman"/>
              </w:rPr>
              <w:t>0.04(-</w:t>
            </w:r>
            <w:r w:rsidR="00E3080A" w:rsidRPr="00333159">
              <w:rPr>
                <w:rFonts w:ascii="Times New Roman" w:eastAsia="MS Mincho" w:hAnsi="Times New Roman"/>
              </w:rPr>
              <w:t>0.04,0.13)</w:t>
            </w:r>
          </w:p>
        </w:tc>
      </w:tr>
      <w:tr w:rsidR="00B55037" w:rsidRPr="00103AAC" w14:paraId="5FF38E3D" w14:textId="77777777" w:rsidTr="00FF4EB1">
        <w:trPr>
          <w:trHeight w:val="379"/>
        </w:trPr>
        <w:tc>
          <w:tcPr>
            <w:tcW w:w="1965" w:type="dxa"/>
            <w:noWrap/>
          </w:tcPr>
          <w:p w14:paraId="3EBD4B60" w14:textId="77777777" w:rsidR="00B55037" w:rsidRDefault="00B55037" w:rsidP="00FF4EB1">
            <w:pPr>
              <w:spacing w:line="240" w:lineRule="auto"/>
              <w:jc w:val="left"/>
              <w:rPr>
                <w:rFonts w:ascii="Times New Roman" w:eastAsia="MS Mincho" w:hAnsi="Times New Roman"/>
              </w:rPr>
            </w:pPr>
          </w:p>
        </w:tc>
        <w:tc>
          <w:tcPr>
            <w:tcW w:w="866" w:type="dxa"/>
            <w:noWrap/>
          </w:tcPr>
          <w:p w14:paraId="7F016CCD" w14:textId="77777777" w:rsidR="00B55037" w:rsidRDefault="00B55037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55" w:type="dxa"/>
            <w:noWrap/>
          </w:tcPr>
          <w:p w14:paraId="74B7E6E3" w14:textId="77777777" w:rsidR="00B55037" w:rsidRDefault="00B55037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088" w:type="dxa"/>
            <w:noWrap/>
          </w:tcPr>
          <w:p w14:paraId="4E217A64" w14:textId="77777777" w:rsidR="00B55037" w:rsidRDefault="00B55037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895" w:type="dxa"/>
            <w:noWrap/>
          </w:tcPr>
          <w:p w14:paraId="756125C4" w14:textId="77777777" w:rsidR="00B55037" w:rsidRDefault="00B55037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542" w:type="dxa"/>
            <w:noWrap/>
          </w:tcPr>
          <w:p w14:paraId="2AF2CF6F" w14:textId="77777777" w:rsidR="00B55037" w:rsidRDefault="00B55037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2" w:type="dxa"/>
            <w:noWrap/>
          </w:tcPr>
          <w:p w14:paraId="400C9949" w14:textId="77777777" w:rsidR="00B55037" w:rsidRDefault="00B55037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973" w:type="dxa"/>
            <w:noWrap/>
          </w:tcPr>
          <w:p w14:paraId="3E6155B1" w14:textId="77777777" w:rsidR="00B55037" w:rsidRDefault="00B55037" w:rsidP="00FF4EB1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551" w:type="dxa"/>
            <w:noWrap/>
          </w:tcPr>
          <w:p w14:paraId="37214EC7" w14:textId="5F1719A1" w:rsidR="00B55037" w:rsidRDefault="00B55037" w:rsidP="00FF4EB1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Meaning in life</w:t>
            </w:r>
          </w:p>
        </w:tc>
        <w:tc>
          <w:tcPr>
            <w:tcW w:w="2251" w:type="dxa"/>
            <w:noWrap/>
          </w:tcPr>
          <w:p w14:paraId="13D7FC37" w14:textId="450C074C" w:rsidR="00B55037" w:rsidRPr="00103AAC" w:rsidRDefault="00BB1EB6" w:rsidP="00FF4EB1">
            <w:pPr>
              <w:spacing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0.40(</w:t>
            </w:r>
            <w:r w:rsidR="00ED40E0">
              <w:rPr>
                <w:rFonts w:ascii="Times New Roman" w:eastAsia="MS Mincho" w:hAnsi="Times New Roman"/>
                <w:b/>
              </w:rPr>
              <w:t>0.31,0.49)</w:t>
            </w:r>
          </w:p>
        </w:tc>
      </w:tr>
    </w:tbl>
    <w:p w14:paraId="2892C565" w14:textId="77777777" w:rsidR="00103AAC" w:rsidRPr="00103AAC" w:rsidRDefault="00103AAC" w:rsidP="00103AAC">
      <w:pPr>
        <w:spacing w:line="240" w:lineRule="auto"/>
        <w:rPr>
          <w:rFonts w:ascii="Times New Roman" w:hAnsi="Times New Roman"/>
        </w:rPr>
      </w:pPr>
      <w:r w:rsidRPr="00103AAC">
        <w:rPr>
          <w:rFonts w:ascii="Times New Roman" w:hAnsi="Times New Roman"/>
        </w:rPr>
        <w:t xml:space="preserve">NM= Nostalgia Manipulation; </w:t>
      </w:r>
      <w:proofErr w:type="spellStart"/>
      <w:r w:rsidRPr="00103AAC">
        <w:rPr>
          <w:rFonts w:ascii="Times New Roman" w:hAnsi="Times New Roman"/>
        </w:rPr>
        <w:t>NMC</w:t>
      </w:r>
      <w:proofErr w:type="spellEnd"/>
      <w:r w:rsidRPr="00103AAC">
        <w:rPr>
          <w:rFonts w:ascii="Times New Roman" w:hAnsi="Times New Roman"/>
        </w:rPr>
        <w:t xml:space="preserve"> = Nostalgia Manipulation Check; U= Undergraduates; NU = Non-undergraduates; ERN= Event Reflection Nostalgia; MEN= Music-Evoked Nostalgia; SFNS = State Functions of Nostalgia Scale; LIWC = Linguistic Inquiry Word Count.</w:t>
      </w:r>
    </w:p>
    <w:p w14:paraId="21AB885D" w14:textId="77777777" w:rsidR="00103AAC" w:rsidRPr="00103AAC" w:rsidRDefault="00103AAC" w:rsidP="00103AAC">
      <w:pPr>
        <w:spacing w:line="240" w:lineRule="auto"/>
        <w:rPr>
          <w:rFonts w:ascii="Times New Roman" w:hAnsi="Times New Roman"/>
        </w:rPr>
      </w:pPr>
      <w:r w:rsidRPr="00103AAC">
        <w:rPr>
          <w:rFonts w:ascii="Times New Roman" w:hAnsi="Times New Roman"/>
        </w:rPr>
        <w:t>Effect sizes in bold show statistically significant results. Empty cells represent missing or unavailable data.</w:t>
      </w:r>
    </w:p>
    <w:p w14:paraId="4C9B1500" w14:textId="77777777" w:rsidR="003C5252" w:rsidRDefault="00103AAC" w:rsidP="00103AAC">
      <w:pPr>
        <w:spacing w:line="240" w:lineRule="auto"/>
        <w:rPr>
          <w:rFonts w:ascii="Times New Roman" w:hAnsi="Times New Roman"/>
        </w:rPr>
      </w:pPr>
      <w:r w:rsidRPr="00103AAC">
        <w:rPr>
          <w:rFonts w:ascii="Times New Roman" w:hAnsi="Times New Roman"/>
        </w:rPr>
        <w:t>a.</w:t>
      </w:r>
      <w:r>
        <w:rPr>
          <w:rFonts w:ascii="Times New Roman" w:hAnsi="Times New Roman"/>
        </w:rPr>
        <w:t xml:space="preserve"> </w:t>
      </w:r>
      <w:r w:rsidRPr="00103AAC">
        <w:rPr>
          <w:rFonts w:ascii="Times New Roman" w:hAnsi="Times New Roman"/>
        </w:rPr>
        <w:t>Effect sizes have not been corrected for upward bias</w:t>
      </w:r>
    </w:p>
    <w:sectPr w:rsidR="003C5252" w:rsidSect="007820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79F"/>
    <w:multiLevelType w:val="hybridMultilevel"/>
    <w:tmpl w:val="78C80F04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47F1A0D"/>
    <w:multiLevelType w:val="hybridMultilevel"/>
    <w:tmpl w:val="9B12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657C"/>
    <w:multiLevelType w:val="hybridMultilevel"/>
    <w:tmpl w:val="3A1A419C"/>
    <w:lvl w:ilvl="0" w:tplc="AFE8DAD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2A1F"/>
    <w:multiLevelType w:val="hybridMultilevel"/>
    <w:tmpl w:val="A8EE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87FF7"/>
    <w:multiLevelType w:val="hybridMultilevel"/>
    <w:tmpl w:val="213EA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A43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512F38"/>
    <w:multiLevelType w:val="hybridMultilevel"/>
    <w:tmpl w:val="4D82F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41ED"/>
    <w:multiLevelType w:val="hybridMultilevel"/>
    <w:tmpl w:val="0172C99E"/>
    <w:lvl w:ilvl="0" w:tplc="2FE281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A2C37"/>
    <w:multiLevelType w:val="hybridMultilevel"/>
    <w:tmpl w:val="D8AE3B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501"/>
    <w:multiLevelType w:val="hybridMultilevel"/>
    <w:tmpl w:val="B9D6EDFE"/>
    <w:lvl w:ilvl="0" w:tplc="DEB6A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242E"/>
    <w:multiLevelType w:val="hybridMultilevel"/>
    <w:tmpl w:val="462C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A4F55"/>
    <w:multiLevelType w:val="hybridMultilevel"/>
    <w:tmpl w:val="0F42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4765C"/>
    <w:multiLevelType w:val="hybridMultilevel"/>
    <w:tmpl w:val="9B047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614B"/>
    <w:multiLevelType w:val="hybridMultilevel"/>
    <w:tmpl w:val="B9D6EDFE"/>
    <w:lvl w:ilvl="0" w:tplc="DEB6A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74399"/>
    <w:multiLevelType w:val="hybridMultilevel"/>
    <w:tmpl w:val="93989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D7A5A"/>
    <w:multiLevelType w:val="hybridMultilevel"/>
    <w:tmpl w:val="9B36D620"/>
    <w:lvl w:ilvl="0" w:tplc="D1CAD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96E2F"/>
    <w:multiLevelType w:val="hybridMultilevel"/>
    <w:tmpl w:val="A440A438"/>
    <w:lvl w:ilvl="0" w:tplc="898A0F1A">
      <w:start w:val="1"/>
      <w:numFmt w:val="decimal"/>
      <w:lvlText w:val="%1."/>
      <w:lvlJc w:val="left"/>
      <w:pPr>
        <w:ind w:left="675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21672AD3"/>
    <w:multiLevelType w:val="hybridMultilevel"/>
    <w:tmpl w:val="6B806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12544"/>
    <w:multiLevelType w:val="hybridMultilevel"/>
    <w:tmpl w:val="BE4C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16179"/>
    <w:multiLevelType w:val="hybridMultilevel"/>
    <w:tmpl w:val="AA586C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9217C"/>
    <w:multiLevelType w:val="hybridMultilevel"/>
    <w:tmpl w:val="43741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B28AD"/>
    <w:multiLevelType w:val="hybridMultilevel"/>
    <w:tmpl w:val="F73C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F5277"/>
    <w:multiLevelType w:val="hybridMultilevel"/>
    <w:tmpl w:val="D1C6416C"/>
    <w:lvl w:ilvl="0" w:tplc="04090013">
      <w:start w:val="1"/>
      <w:numFmt w:val="upperRoman"/>
      <w:lvlText w:val="%1."/>
      <w:lvlJc w:val="righ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31750B55"/>
    <w:multiLevelType w:val="hybridMultilevel"/>
    <w:tmpl w:val="2400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D15D5"/>
    <w:multiLevelType w:val="hybridMultilevel"/>
    <w:tmpl w:val="9B047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80365"/>
    <w:multiLevelType w:val="hybridMultilevel"/>
    <w:tmpl w:val="0F42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72308"/>
    <w:multiLevelType w:val="hybridMultilevel"/>
    <w:tmpl w:val="23E0A9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C6A47"/>
    <w:multiLevelType w:val="hybridMultilevel"/>
    <w:tmpl w:val="4D82F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87EB0"/>
    <w:multiLevelType w:val="hybridMultilevel"/>
    <w:tmpl w:val="5E7889D8"/>
    <w:lvl w:ilvl="0" w:tplc="501835E8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90C67"/>
    <w:multiLevelType w:val="hybridMultilevel"/>
    <w:tmpl w:val="EC681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B66AB"/>
    <w:multiLevelType w:val="hybridMultilevel"/>
    <w:tmpl w:val="026E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0612A"/>
    <w:multiLevelType w:val="hybridMultilevel"/>
    <w:tmpl w:val="8A1E02C0"/>
    <w:lvl w:ilvl="0" w:tplc="BDAAA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A7AF4"/>
    <w:multiLevelType w:val="hybridMultilevel"/>
    <w:tmpl w:val="6856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80E85"/>
    <w:multiLevelType w:val="hybridMultilevel"/>
    <w:tmpl w:val="78C80F04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" w15:restartNumberingAfterBreak="0">
    <w:nsid w:val="65E55E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D35514"/>
    <w:multiLevelType w:val="hybridMultilevel"/>
    <w:tmpl w:val="2F820F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04707"/>
    <w:multiLevelType w:val="hybridMultilevel"/>
    <w:tmpl w:val="A440A438"/>
    <w:lvl w:ilvl="0" w:tplc="898A0F1A">
      <w:start w:val="1"/>
      <w:numFmt w:val="decimal"/>
      <w:lvlText w:val="%1."/>
      <w:lvlJc w:val="left"/>
      <w:pPr>
        <w:ind w:left="675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2E80B8A"/>
    <w:multiLevelType w:val="hybridMultilevel"/>
    <w:tmpl w:val="3DD8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51386"/>
    <w:multiLevelType w:val="hybridMultilevel"/>
    <w:tmpl w:val="C0FC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355A0"/>
    <w:multiLevelType w:val="hybridMultilevel"/>
    <w:tmpl w:val="8A1E02C0"/>
    <w:lvl w:ilvl="0" w:tplc="BDAAA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998"/>
    <w:multiLevelType w:val="hybridMultilevel"/>
    <w:tmpl w:val="2540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5"/>
  </w:num>
  <w:num w:numId="4">
    <w:abstractNumId w:val="7"/>
  </w:num>
  <w:num w:numId="5">
    <w:abstractNumId w:val="26"/>
  </w:num>
  <w:num w:numId="6">
    <w:abstractNumId w:val="2"/>
  </w:num>
  <w:num w:numId="7">
    <w:abstractNumId w:val="29"/>
  </w:num>
  <w:num w:numId="8">
    <w:abstractNumId w:val="22"/>
  </w:num>
  <w:num w:numId="9">
    <w:abstractNumId w:val="35"/>
  </w:num>
  <w:num w:numId="10">
    <w:abstractNumId w:val="5"/>
  </w:num>
  <w:num w:numId="11">
    <w:abstractNumId w:val="34"/>
  </w:num>
  <w:num w:numId="12">
    <w:abstractNumId w:val="33"/>
  </w:num>
  <w:num w:numId="13">
    <w:abstractNumId w:val="0"/>
  </w:num>
  <w:num w:numId="14">
    <w:abstractNumId w:val="4"/>
  </w:num>
  <w:num w:numId="15">
    <w:abstractNumId w:val="11"/>
  </w:num>
  <w:num w:numId="16">
    <w:abstractNumId w:val="13"/>
  </w:num>
  <w:num w:numId="17">
    <w:abstractNumId w:val="27"/>
  </w:num>
  <w:num w:numId="18">
    <w:abstractNumId w:val="16"/>
  </w:num>
  <w:num w:numId="19">
    <w:abstractNumId w:val="31"/>
  </w:num>
  <w:num w:numId="20">
    <w:abstractNumId w:val="24"/>
  </w:num>
  <w:num w:numId="21">
    <w:abstractNumId w:val="14"/>
  </w:num>
  <w:num w:numId="22">
    <w:abstractNumId w:val="25"/>
  </w:num>
  <w:num w:numId="23">
    <w:abstractNumId w:val="36"/>
  </w:num>
  <w:num w:numId="24">
    <w:abstractNumId w:val="9"/>
  </w:num>
  <w:num w:numId="25">
    <w:abstractNumId w:val="6"/>
  </w:num>
  <w:num w:numId="26">
    <w:abstractNumId w:val="39"/>
  </w:num>
  <w:num w:numId="27">
    <w:abstractNumId w:val="12"/>
  </w:num>
  <w:num w:numId="28">
    <w:abstractNumId w:val="20"/>
  </w:num>
  <w:num w:numId="29">
    <w:abstractNumId w:val="1"/>
  </w:num>
  <w:num w:numId="30">
    <w:abstractNumId w:val="30"/>
  </w:num>
  <w:num w:numId="31">
    <w:abstractNumId w:val="40"/>
  </w:num>
  <w:num w:numId="32">
    <w:abstractNumId w:val="21"/>
  </w:num>
  <w:num w:numId="33">
    <w:abstractNumId w:val="38"/>
  </w:num>
  <w:num w:numId="34">
    <w:abstractNumId w:val="32"/>
  </w:num>
  <w:num w:numId="35">
    <w:abstractNumId w:val="17"/>
  </w:num>
  <w:num w:numId="36">
    <w:abstractNumId w:val="10"/>
  </w:num>
  <w:num w:numId="37">
    <w:abstractNumId w:val="3"/>
  </w:num>
  <w:num w:numId="38">
    <w:abstractNumId w:val="37"/>
  </w:num>
  <w:num w:numId="39">
    <w:abstractNumId w:val="18"/>
  </w:num>
  <w:num w:numId="40">
    <w:abstractNumId w:val="2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AC"/>
    <w:rsid w:val="0000145C"/>
    <w:rsid w:val="00004D64"/>
    <w:rsid w:val="00010D1D"/>
    <w:rsid w:val="0001370C"/>
    <w:rsid w:val="00014217"/>
    <w:rsid w:val="00014BEF"/>
    <w:rsid w:val="00015D43"/>
    <w:rsid w:val="00017DF6"/>
    <w:rsid w:val="00023F2C"/>
    <w:rsid w:val="00031103"/>
    <w:rsid w:val="000414C1"/>
    <w:rsid w:val="00042902"/>
    <w:rsid w:val="000441ED"/>
    <w:rsid w:val="000465E5"/>
    <w:rsid w:val="000521A2"/>
    <w:rsid w:val="00052ABD"/>
    <w:rsid w:val="00052B29"/>
    <w:rsid w:val="00053138"/>
    <w:rsid w:val="000711A9"/>
    <w:rsid w:val="0008076B"/>
    <w:rsid w:val="00082C7B"/>
    <w:rsid w:val="00083B16"/>
    <w:rsid w:val="00086710"/>
    <w:rsid w:val="00087FC9"/>
    <w:rsid w:val="00090C41"/>
    <w:rsid w:val="00091990"/>
    <w:rsid w:val="00091C86"/>
    <w:rsid w:val="000923D4"/>
    <w:rsid w:val="00095A8F"/>
    <w:rsid w:val="000C0D9E"/>
    <w:rsid w:val="000C7842"/>
    <w:rsid w:val="000D305C"/>
    <w:rsid w:val="000D3894"/>
    <w:rsid w:val="000F074F"/>
    <w:rsid w:val="001021BA"/>
    <w:rsid w:val="00103AAC"/>
    <w:rsid w:val="001222DF"/>
    <w:rsid w:val="001417E0"/>
    <w:rsid w:val="001426A4"/>
    <w:rsid w:val="00150328"/>
    <w:rsid w:val="0015077E"/>
    <w:rsid w:val="00153F3F"/>
    <w:rsid w:val="001614F7"/>
    <w:rsid w:val="0016266F"/>
    <w:rsid w:val="00174CC3"/>
    <w:rsid w:val="00180878"/>
    <w:rsid w:val="001843A1"/>
    <w:rsid w:val="001856B7"/>
    <w:rsid w:val="00186DC2"/>
    <w:rsid w:val="00187187"/>
    <w:rsid w:val="001A1DA3"/>
    <w:rsid w:val="001A35D5"/>
    <w:rsid w:val="001A6494"/>
    <w:rsid w:val="001B45F5"/>
    <w:rsid w:val="001C7A41"/>
    <w:rsid w:val="001C7B2C"/>
    <w:rsid w:val="001E055E"/>
    <w:rsid w:val="001E25BA"/>
    <w:rsid w:val="001E5970"/>
    <w:rsid w:val="001F220B"/>
    <w:rsid w:val="001F4A17"/>
    <w:rsid w:val="002009F2"/>
    <w:rsid w:val="00204531"/>
    <w:rsid w:val="0020506B"/>
    <w:rsid w:val="002112F6"/>
    <w:rsid w:val="0024460D"/>
    <w:rsid w:val="00251C8C"/>
    <w:rsid w:val="00252E93"/>
    <w:rsid w:val="0025533A"/>
    <w:rsid w:val="002655B3"/>
    <w:rsid w:val="0029103F"/>
    <w:rsid w:val="00293CBB"/>
    <w:rsid w:val="00294BEE"/>
    <w:rsid w:val="002955B3"/>
    <w:rsid w:val="00295EBF"/>
    <w:rsid w:val="00296E48"/>
    <w:rsid w:val="00297544"/>
    <w:rsid w:val="002A19AC"/>
    <w:rsid w:val="002A4D62"/>
    <w:rsid w:val="002A521F"/>
    <w:rsid w:val="002B74CA"/>
    <w:rsid w:val="002C266D"/>
    <w:rsid w:val="002C5DF4"/>
    <w:rsid w:val="002D7959"/>
    <w:rsid w:val="002E1412"/>
    <w:rsid w:val="002E15FA"/>
    <w:rsid w:val="002E248B"/>
    <w:rsid w:val="002E632C"/>
    <w:rsid w:val="002E7A4C"/>
    <w:rsid w:val="002E7B3C"/>
    <w:rsid w:val="002F1106"/>
    <w:rsid w:val="002F71F8"/>
    <w:rsid w:val="003002FA"/>
    <w:rsid w:val="00316EDD"/>
    <w:rsid w:val="00321649"/>
    <w:rsid w:val="003266BE"/>
    <w:rsid w:val="00333159"/>
    <w:rsid w:val="00340353"/>
    <w:rsid w:val="00345C30"/>
    <w:rsid w:val="00347800"/>
    <w:rsid w:val="00347D64"/>
    <w:rsid w:val="003500EE"/>
    <w:rsid w:val="00361E0E"/>
    <w:rsid w:val="00363E47"/>
    <w:rsid w:val="003642D1"/>
    <w:rsid w:val="00374059"/>
    <w:rsid w:val="00383367"/>
    <w:rsid w:val="003905D3"/>
    <w:rsid w:val="0039519A"/>
    <w:rsid w:val="003A1E9F"/>
    <w:rsid w:val="003A3D21"/>
    <w:rsid w:val="003A3F1D"/>
    <w:rsid w:val="003A49F2"/>
    <w:rsid w:val="003A4DB0"/>
    <w:rsid w:val="003A65E0"/>
    <w:rsid w:val="003B75C5"/>
    <w:rsid w:val="003C271D"/>
    <w:rsid w:val="003C36C8"/>
    <w:rsid w:val="003C484A"/>
    <w:rsid w:val="003C5252"/>
    <w:rsid w:val="003D429A"/>
    <w:rsid w:val="003E104C"/>
    <w:rsid w:val="003E1103"/>
    <w:rsid w:val="003E27DD"/>
    <w:rsid w:val="003E64A9"/>
    <w:rsid w:val="003F06BC"/>
    <w:rsid w:val="004004A0"/>
    <w:rsid w:val="00420FDA"/>
    <w:rsid w:val="00423CCE"/>
    <w:rsid w:val="00424253"/>
    <w:rsid w:val="00430898"/>
    <w:rsid w:val="0044477C"/>
    <w:rsid w:val="00444F2E"/>
    <w:rsid w:val="0044550C"/>
    <w:rsid w:val="00466B5E"/>
    <w:rsid w:val="004747F7"/>
    <w:rsid w:val="00481C19"/>
    <w:rsid w:val="00483165"/>
    <w:rsid w:val="00483EAA"/>
    <w:rsid w:val="004912BC"/>
    <w:rsid w:val="004941AA"/>
    <w:rsid w:val="00496CB5"/>
    <w:rsid w:val="004A55B0"/>
    <w:rsid w:val="004A6207"/>
    <w:rsid w:val="004B76E5"/>
    <w:rsid w:val="004B77CD"/>
    <w:rsid w:val="004C1219"/>
    <w:rsid w:val="004C1616"/>
    <w:rsid w:val="004C1723"/>
    <w:rsid w:val="004C1B28"/>
    <w:rsid w:val="004C2297"/>
    <w:rsid w:val="004C5975"/>
    <w:rsid w:val="004C66BD"/>
    <w:rsid w:val="004D7242"/>
    <w:rsid w:val="004E3ACA"/>
    <w:rsid w:val="004E422E"/>
    <w:rsid w:val="004E627E"/>
    <w:rsid w:val="004F5BE4"/>
    <w:rsid w:val="005045ED"/>
    <w:rsid w:val="00507AF6"/>
    <w:rsid w:val="00510CF9"/>
    <w:rsid w:val="00511AA4"/>
    <w:rsid w:val="005133EE"/>
    <w:rsid w:val="0053189E"/>
    <w:rsid w:val="00532E1E"/>
    <w:rsid w:val="00533244"/>
    <w:rsid w:val="00533B2D"/>
    <w:rsid w:val="00536BD4"/>
    <w:rsid w:val="0055147D"/>
    <w:rsid w:val="00565FC0"/>
    <w:rsid w:val="00574803"/>
    <w:rsid w:val="0057549B"/>
    <w:rsid w:val="0058006C"/>
    <w:rsid w:val="00584CC0"/>
    <w:rsid w:val="005A26D7"/>
    <w:rsid w:val="005A402A"/>
    <w:rsid w:val="005B2D00"/>
    <w:rsid w:val="005B5631"/>
    <w:rsid w:val="005C703D"/>
    <w:rsid w:val="005D196C"/>
    <w:rsid w:val="005D1F51"/>
    <w:rsid w:val="005D3FAB"/>
    <w:rsid w:val="005E03DF"/>
    <w:rsid w:val="005E3F40"/>
    <w:rsid w:val="005E7B5F"/>
    <w:rsid w:val="00600A48"/>
    <w:rsid w:val="00603D6C"/>
    <w:rsid w:val="00605EAD"/>
    <w:rsid w:val="00607243"/>
    <w:rsid w:val="00614B72"/>
    <w:rsid w:val="00616B19"/>
    <w:rsid w:val="0063171A"/>
    <w:rsid w:val="0063392B"/>
    <w:rsid w:val="00634E49"/>
    <w:rsid w:val="00640C34"/>
    <w:rsid w:val="006412C3"/>
    <w:rsid w:val="00641F59"/>
    <w:rsid w:val="00643057"/>
    <w:rsid w:val="00650A6F"/>
    <w:rsid w:val="00664195"/>
    <w:rsid w:val="0066578F"/>
    <w:rsid w:val="00667399"/>
    <w:rsid w:val="00672D19"/>
    <w:rsid w:val="0067570F"/>
    <w:rsid w:val="0068221A"/>
    <w:rsid w:val="00682734"/>
    <w:rsid w:val="00682AC1"/>
    <w:rsid w:val="0068510B"/>
    <w:rsid w:val="006857FD"/>
    <w:rsid w:val="00685F59"/>
    <w:rsid w:val="00692267"/>
    <w:rsid w:val="006975BD"/>
    <w:rsid w:val="006A2DB1"/>
    <w:rsid w:val="006B10E6"/>
    <w:rsid w:val="006B6B6F"/>
    <w:rsid w:val="006B6EA6"/>
    <w:rsid w:val="006B7CA6"/>
    <w:rsid w:val="006C2281"/>
    <w:rsid w:val="006C6DD9"/>
    <w:rsid w:val="006D6EFE"/>
    <w:rsid w:val="006E00C7"/>
    <w:rsid w:val="006E348F"/>
    <w:rsid w:val="006F0C82"/>
    <w:rsid w:val="006F5160"/>
    <w:rsid w:val="00704635"/>
    <w:rsid w:val="00705D07"/>
    <w:rsid w:val="00706E3A"/>
    <w:rsid w:val="0071236F"/>
    <w:rsid w:val="007150A9"/>
    <w:rsid w:val="00721F36"/>
    <w:rsid w:val="00722914"/>
    <w:rsid w:val="00723350"/>
    <w:rsid w:val="00726A07"/>
    <w:rsid w:val="00727A5C"/>
    <w:rsid w:val="00733D94"/>
    <w:rsid w:val="007354BA"/>
    <w:rsid w:val="00741444"/>
    <w:rsid w:val="00743222"/>
    <w:rsid w:val="007501F4"/>
    <w:rsid w:val="00752462"/>
    <w:rsid w:val="0075299B"/>
    <w:rsid w:val="00753C4E"/>
    <w:rsid w:val="00755EFF"/>
    <w:rsid w:val="00755F55"/>
    <w:rsid w:val="00761608"/>
    <w:rsid w:val="00770F25"/>
    <w:rsid w:val="00780350"/>
    <w:rsid w:val="007813F0"/>
    <w:rsid w:val="007820D9"/>
    <w:rsid w:val="00782601"/>
    <w:rsid w:val="00793F22"/>
    <w:rsid w:val="0079460E"/>
    <w:rsid w:val="007A6523"/>
    <w:rsid w:val="007B4846"/>
    <w:rsid w:val="007B69CF"/>
    <w:rsid w:val="007D0FBB"/>
    <w:rsid w:val="007D462E"/>
    <w:rsid w:val="007E0194"/>
    <w:rsid w:val="007E3C52"/>
    <w:rsid w:val="007E5AB6"/>
    <w:rsid w:val="007F12DF"/>
    <w:rsid w:val="008008AB"/>
    <w:rsid w:val="0080235A"/>
    <w:rsid w:val="008035E3"/>
    <w:rsid w:val="00803836"/>
    <w:rsid w:val="00803B7A"/>
    <w:rsid w:val="0082029B"/>
    <w:rsid w:val="00820D03"/>
    <w:rsid w:val="00834257"/>
    <w:rsid w:val="00840C45"/>
    <w:rsid w:val="00842778"/>
    <w:rsid w:val="00843FEB"/>
    <w:rsid w:val="0084426B"/>
    <w:rsid w:val="008476FE"/>
    <w:rsid w:val="00847E20"/>
    <w:rsid w:val="00851BB0"/>
    <w:rsid w:val="008536F0"/>
    <w:rsid w:val="00860AC5"/>
    <w:rsid w:val="008613E9"/>
    <w:rsid w:val="00863CC1"/>
    <w:rsid w:val="00863ECC"/>
    <w:rsid w:val="00866905"/>
    <w:rsid w:val="00867A14"/>
    <w:rsid w:val="008734E0"/>
    <w:rsid w:val="008763C6"/>
    <w:rsid w:val="008819E4"/>
    <w:rsid w:val="00885C00"/>
    <w:rsid w:val="00895887"/>
    <w:rsid w:val="008963E6"/>
    <w:rsid w:val="0089659B"/>
    <w:rsid w:val="008A2B52"/>
    <w:rsid w:val="008A2C60"/>
    <w:rsid w:val="008A3679"/>
    <w:rsid w:val="008A3935"/>
    <w:rsid w:val="008A3F8A"/>
    <w:rsid w:val="008A417C"/>
    <w:rsid w:val="008A7BCE"/>
    <w:rsid w:val="008B10CE"/>
    <w:rsid w:val="008B5D86"/>
    <w:rsid w:val="008C1152"/>
    <w:rsid w:val="008C13CF"/>
    <w:rsid w:val="008C57D9"/>
    <w:rsid w:val="008D1022"/>
    <w:rsid w:val="008D6247"/>
    <w:rsid w:val="008D6A79"/>
    <w:rsid w:val="008E2663"/>
    <w:rsid w:val="008E452D"/>
    <w:rsid w:val="008E596C"/>
    <w:rsid w:val="008F2EE1"/>
    <w:rsid w:val="008F6E7F"/>
    <w:rsid w:val="008F7839"/>
    <w:rsid w:val="0090185C"/>
    <w:rsid w:val="009109DD"/>
    <w:rsid w:val="00911AEA"/>
    <w:rsid w:val="00923613"/>
    <w:rsid w:val="009243B0"/>
    <w:rsid w:val="00941386"/>
    <w:rsid w:val="00946B62"/>
    <w:rsid w:val="009554FC"/>
    <w:rsid w:val="00955CFC"/>
    <w:rsid w:val="00962045"/>
    <w:rsid w:val="00964668"/>
    <w:rsid w:val="00964F1E"/>
    <w:rsid w:val="0097029A"/>
    <w:rsid w:val="0097453F"/>
    <w:rsid w:val="00975161"/>
    <w:rsid w:val="009768AB"/>
    <w:rsid w:val="00980DD9"/>
    <w:rsid w:val="009867A8"/>
    <w:rsid w:val="00987064"/>
    <w:rsid w:val="009B19C3"/>
    <w:rsid w:val="009B2211"/>
    <w:rsid w:val="009B67FB"/>
    <w:rsid w:val="009C05E2"/>
    <w:rsid w:val="009C09B0"/>
    <w:rsid w:val="009C4A5A"/>
    <w:rsid w:val="009C54AB"/>
    <w:rsid w:val="009C570E"/>
    <w:rsid w:val="009C5D0D"/>
    <w:rsid w:val="009C6E37"/>
    <w:rsid w:val="009D296F"/>
    <w:rsid w:val="009F3A12"/>
    <w:rsid w:val="00A30047"/>
    <w:rsid w:val="00A32BAF"/>
    <w:rsid w:val="00A33088"/>
    <w:rsid w:val="00A33AF7"/>
    <w:rsid w:val="00A3451A"/>
    <w:rsid w:val="00A4022D"/>
    <w:rsid w:val="00A42212"/>
    <w:rsid w:val="00A4306C"/>
    <w:rsid w:val="00A44882"/>
    <w:rsid w:val="00A47D5A"/>
    <w:rsid w:val="00A52E6E"/>
    <w:rsid w:val="00A55F83"/>
    <w:rsid w:val="00A56C11"/>
    <w:rsid w:val="00A65584"/>
    <w:rsid w:val="00A65976"/>
    <w:rsid w:val="00A80F43"/>
    <w:rsid w:val="00A8364A"/>
    <w:rsid w:val="00A857C0"/>
    <w:rsid w:val="00A866F2"/>
    <w:rsid w:val="00A9056A"/>
    <w:rsid w:val="00A9696E"/>
    <w:rsid w:val="00AA4791"/>
    <w:rsid w:val="00AA5F42"/>
    <w:rsid w:val="00AA7196"/>
    <w:rsid w:val="00AA7FDB"/>
    <w:rsid w:val="00AB1605"/>
    <w:rsid w:val="00AB3F92"/>
    <w:rsid w:val="00AB5641"/>
    <w:rsid w:val="00AB67D1"/>
    <w:rsid w:val="00AB6DF2"/>
    <w:rsid w:val="00AB6DF7"/>
    <w:rsid w:val="00AD4946"/>
    <w:rsid w:val="00AD5FAB"/>
    <w:rsid w:val="00AD7F8F"/>
    <w:rsid w:val="00AE07FB"/>
    <w:rsid w:val="00AE71A7"/>
    <w:rsid w:val="00AE7982"/>
    <w:rsid w:val="00AF170E"/>
    <w:rsid w:val="00AF3AEF"/>
    <w:rsid w:val="00AF3E2B"/>
    <w:rsid w:val="00AF7088"/>
    <w:rsid w:val="00B00798"/>
    <w:rsid w:val="00B13A15"/>
    <w:rsid w:val="00B1712B"/>
    <w:rsid w:val="00B26373"/>
    <w:rsid w:val="00B35856"/>
    <w:rsid w:val="00B43400"/>
    <w:rsid w:val="00B43D4D"/>
    <w:rsid w:val="00B53FAB"/>
    <w:rsid w:val="00B55037"/>
    <w:rsid w:val="00B55FE7"/>
    <w:rsid w:val="00B633FA"/>
    <w:rsid w:val="00B7213E"/>
    <w:rsid w:val="00B72B50"/>
    <w:rsid w:val="00B75D00"/>
    <w:rsid w:val="00B8595B"/>
    <w:rsid w:val="00B86B40"/>
    <w:rsid w:val="00BB1EB6"/>
    <w:rsid w:val="00BC29AB"/>
    <w:rsid w:val="00BC4791"/>
    <w:rsid w:val="00BC4B8E"/>
    <w:rsid w:val="00BD068A"/>
    <w:rsid w:val="00BD4584"/>
    <w:rsid w:val="00BD5E1C"/>
    <w:rsid w:val="00BD5F1A"/>
    <w:rsid w:val="00BD7186"/>
    <w:rsid w:val="00BE1B5B"/>
    <w:rsid w:val="00BE4E89"/>
    <w:rsid w:val="00BF22B2"/>
    <w:rsid w:val="00BF67D5"/>
    <w:rsid w:val="00BF700A"/>
    <w:rsid w:val="00C01947"/>
    <w:rsid w:val="00C17907"/>
    <w:rsid w:val="00C2131E"/>
    <w:rsid w:val="00C21CD7"/>
    <w:rsid w:val="00C227D8"/>
    <w:rsid w:val="00C267D1"/>
    <w:rsid w:val="00C26C8B"/>
    <w:rsid w:val="00C30CFB"/>
    <w:rsid w:val="00C31ED0"/>
    <w:rsid w:val="00C3436A"/>
    <w:rsid w:val="00C44D1F"/>
    <w:rsid w:val="00C51795"/>
    <w:rsid w:val="00C60DA0"/>
    <w:rsid w:val="00C66F67"/>
    <w:rsid w:val="00C67C17"/>
    <w:rsid w:val="00C71C19"/>
    <w:rsid w:val="00C8017D"/>
    <w:rsid w:val="00C80483"/>
    <w:rsid w:val="00C95DF9"/>
    <w:rsid w:val="00C97B19"/>
    <w:rsid w:val="00CA195F"/>
    <w:rsid w:val="00CB19D0"/>
    <w:rsid w:val="00CB405C"/>
    <w:rsid w:val="00CB6A07"/>
    <w:rsid w:val="00CC1870"/>
    <w:rsid w:val="00CC269B"/>
    <w:rsid w:val="00CD2EC3"/>
    <w:rsid w:val="00CD2EF4"/>
    <w:rsid w:val="00CD3199"/>
    <w:rsid w:val="00CD688E"/>
    <w:rsid w:val="00CE5490"/>
    <w:rsid w:val="00CE6FD7"/>
    <w:rsid w:val="00CE77DF"/>
    <w:rsid w:val="00CF435E"/>
    <w:rsid w:val="00CF6AD7"/>
    <w:rsid w:val="00D0438A"/>
    <w:rsid w:val="00D06A3C"/>
    <w:rsid w:val="00D126F7"/>
    <w:rsid w:val="00D13CF7"/>
    <w:rsid w:val="00D13EBA"/>
    <w:rsid w:val="00D14C94"/>
    <w:rsid w:val="00D207F0"/>
    <w:rsid w:val="00D242F2"/>
    <w:rsid w:val="00D30B7E"/>
    <w:rsid w:val="00D311E4"/>
    <w:rsid w:val="00D35886"/>
    <w:rsid w:val="00D359BD"/>
    <w:rsid w:val="00D377C4"/>
    <w:rsid w:val="00D42092"/>
    <w:rsid w:val="00D526C5"/>
    <w:rsid w:val="00D61DFD"/>
    <w:rsid w:val="00D627F3"/>
    <w:rsid w:val="00D64123"/>
    <w:rsid w:val="00D67726"/>
    <w:rsid w:val="00D70C9C"/>
    <w:rsid w:val="00D804B1"/>
    <w:rsid w:val="00D926DF"/>
    <w:rsid w:val="00DA0375"/>
    <w:rsid w:val="00DA3686"/>
    <w:rsid w:val="00DA44A3"/>
    <w:rsid w:val="00DA6178"/>
    <w:rsid w:val="00DB7343"/>
    <w:rsid w:val="00DC51C1"/>
    <w:rsid w:val="00DD12B6"/>
    <w:rsid w:val="00DE3F33"/>
    <w:rsid w:val="00DE50DD"/>
    <w:rsid w:val="00E06815"/>
    <w:rsid w:val="00E070FF"/>
    <w:rsid w:val="00E104DB"/>
    <w:rsid w:val="00E14D47"/>
    <w:rsid w:val="00E21132"/>
    <w:rsid w:val="00E22ADF"/>
    <w:rsid w:val="00E23068"/>
    <w:rsid w:val="00E3080A"/>
    <w:rsid w:val="00E35205"/>
    <w:rsid w:val="00E36F2C"/>
    <w:rsid w:val="00E40F7C"/>
    <w:rsid w:val="00E452A5"/>
    <w:rsid w:val="00E45574"/>
    <w:rsid w:val="00E457F8"/>
    <w:rsid w:val="00E5027D"/>
    <w:rsid w:val="00E56634"/>
    <w:rsid w:val="00E65C82"/>
    <w:rsid w:val="00E70640"/>
    <w:rsid w:val="00EA0844"/>
    <w:rsid w:val="00EA45B9"/>
    <w:rsid w:val="00EB20C3"/>
    <w:rsid w:val="00EB20EB"/>
    <w:rsid w:val="00EC663F"/>
    <w:rsid w:val="00EC6749"/>
    <w:rsid w:val="00ED2F76"/>
    <w:rsid w:val="00ED40E0"/>
    <w:rsid w:val="00ED430F"/>
    <w:rsid w:val="00ED45B8"/>
    <w:rsid w:val="00EE1A4C"/>
    <w:rsid w:val="00EE5532"/>
    <w:rsid w:val="00EF7A5E"/>
    <w:rsid w:val="00F00B63"/>
    <w:rsid w:val="00F02639"/>
    <w:rsid w:val="00F049E3"/>
    <w:rsid w:val="00F04CCB"/>
    <w:rsid w:val="00F0633E"/>
    <w:rsid w:val="00F14585"/>
    <w:rsid w:val="00F163F5"/>
    <w:rsid w:val="00F318A8"/>
    <w:rsid w:val="00F36C8C"/>
    <w:rsid w:val="00F4213E"/>
    <w:rsid w:val="00F43F6D"/>
    <w:rsid w:val="00F44E4C"/>
    <w:rsid w:val="00F46BB4"/>
    <w:rsid w:val="00F47B28"/>
    <w:rsid w:val="00F52C3E"/>
    <w:rsid w:val="00F53C3B"/>
    <w:rsid w:val="00F54803"/>
    <w:rsid w:val="00F55258"/>
    <w:rsid w:val="00F612BE"/>
    <w:rsid w:val="00F6406E"/>
    <w:rsid w:val="00F64F66"/>
    <w:rsid w:val="00F65C5E"/>
    <w:rsid w:val="00F6629F"/>
    <w:rsid w:val="00F7062C"/>
    <w:rsid w:val="00F71A9E"/>
    <w:rsid w:val="00F71C8B"/>
    <w:rsid w:val="00F72D1F"/>
    <w:rsid w:val="00F74738"/>
    <w:rsid w:val="00F80B7E"/>
    <w:rsid w:val="00F873D9"/>
    <w:rsid w:val="00F94418"/>
    <w:rsid w:val="00FA4EC9"/>
    <w:rsid w:val="00FA6F56"/>
    <w:rsid w:val="00FB0403"/>
    <w:rsid w:val="00FB1DAE"/>
    <w:rsid w:val="00FC3D1C"/>
    <w:rsid w:val="00FD0AA5"/>
    <w:rsid w:val="00FD2AAB"/>
    <w:rsid w:val="00FD4C9C"/>
    <w:rsid w:val="00FD5821"/>
    <w:rsid w:val="00FD76DA"/>
    <w:rsid w:val="00FE5DF0"/>
    <w:rsid w:val="00FE667C"/>
    <w:rsid w:val="00FF0C30"/>
    <w:rsid w:val="00FF36F9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27592"/>
  <w15:docId w15:val="{0031840A-FD9B-4277-B5BC-7061B3E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AAC"/>
    <w:pPr>
      <w:spacing w:after="0" w:line="480" w:lineRule="auto"/>
      <w:jc w:val="both"/>
    </w:pPr>
    <w:rPr>
      <w:rFonts w:ascii="Garamond" w:eastAsiaTheme="minorEastAsia" w:hAnsi="Garamond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AAC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AAC"/>
    <w:pPr>
      <w:keepNext/>
      <w:keepLines/>
      <w:spacing w:before="40"/>
      <w:outlineLvl w:val="2"/>
    </w:pPr>
    <w:rPr>
      <w:rFonts w:ascii="Calibri Light" w:eastAsia="MS Gothic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AAC"/>
    <w:pPr>
      <w:keepNext/>
      <w:keepLines/>
      <w:spacing w:before="40"/>
      <w:outlineLvl w:val="3"/>
    </w:pPr>
    <w:rPr>
      <w:rFonts w:ascii="Calibri Light" w:eastAsia="MS Gothic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2">
    <w:name w:val="Sub-heading 2"/>
    <w:autoRedefine/>
    <w:qFormat/>
    <w:rsid w:val="001426A4"/>
    <w:pPr>
      <w:outlineLvl w:val="3"/>
    </w:pPr>
    <w:rPr>
      <w:rFonts w:ascii="Garamond" w:hAnsi="Garamond"/>
      <w:b/>
      <w:sz w:val="24"/>
    </w:rPr>
  </w:style>
  <w:style w:type="paragraph" w:customStyle="1" w:styleId="Sub-heading3">
    <w:name w:val="Sub-heading 3"/>
    <w:link w:val="Sub-heading3Char"/>
    <w:autoRedefine/>
    <w:qFormat/>
    <w:rsid w:val="001426A4"/>
    <w:pPr>
      <w:outlineLvl w:val="4"/>
    </w:pPr>
    <w:rPr>
      <w:rFonts w:ascii="Garamond" w:hAnsi="Garamond"/>
      <w:b/>
      <w:i/>
    </w:rPr>
  </w:style>
  <w:style w:type="character" w:customStyle="1" w:styleId="Sub-heading3Char">
    <w:name w:val="Sub-heading 3 Char"/>
    <w:basedOn w:val="DefaultParagraphFont"/>
    <w:link w:val="Sub-heading3"/>
    <w:rsid w:val="001426A4"/>
    <w:rPr>
      <w:rFonts w:ascii="Garamond" w:hAnsi="Garamond"/>
      <w:b/>
      <w:i/>
    </w:rPr>
  </w:style>
  <w:style w:type="paragraph" w:customStyle="1" w:styleId="Mainheading">
    <w:name w:val="Main heading"/>
    <w:link w:val="MainheadingChar"/>
    <w:autoRedefine/>
    <w:qFormat/>
    <w:rsid w:val="001426A4"/>
    <w:pPr>
      <w:spacing w:line="360" w:lineRule="auto"/>
      <w:jc w:val="both"/>
      <w:outlineLvl w:val="1"/>
    </w:pPr>
    <w:rPr>
      <w:rFonts w:ascii="Garamond" w:hAnsi="Garamond"/>
      <w:b/>
      <w:sz w:val="28"/>
    </w:rPr>
  </w:style>
  <w:style w:type="character" w:customStyle="1" w:styleId="MainheadingChar">
    <w:name w:val="Main heading Char"/>
    <w:basedOn w:val="DefaultParagraphFont"/>
    <w:link w:val="Mainheading"/>
    <w:rsid w:val="001426A4"/>
    <w:rPr>
      <w:rFonts w:ascii="Garamond" w:hAnsi="Garamond"/>
      <w:b/>
      <w:sz w:val="28"/>
    </w:rPr>
  </w:style>
  <w:style w:type="paragraph" w:customStyle="1" w:styleId="Sub-heading1">
    <w:name w:val="Sub-heading 1"/>
    <w:link w:val="Sub-heading1Char"/>
    <w:qFormat/>
    <w:rsid w:val="001426A4"/>
    <w:pPr>
      <w:outlineLvl w:val="2"/>
    </w:pPr>
    <w:rPr>
      <w:rFonts w:ascii="Garamond" w:hAnsi="Garamond"/>
      <w:b/>
      <w:sz w:val="24"/>
    </w:rPr>
  </w:style>
  <w:style w:type="character" w:customStyle="1" w:styleId="Sub-heading1Char">
    <w:name w:val="Sub-heading 1 Char"/>
    <w:basedOn w:val="DefaultParagraphFont"/>
    <w:link w:val="Sub-heading1"/>
    <w:rsid w:val="001426A4"/>
    <w:rPr>
      <w:rFonts w:ascii="Garamond" w:hAnsi="Garamond"/>
      <w:b/>
      <w:sz w:val="24"/>
    </w:rPr>
  </w:style>
  <w:style w:type="paragraph" w:customStyle="1" w:styleId="Sub-heading4">
    <w:name w:val="Sub-heading 4"/>
    <w:basedOn w:val="Normal"/>
    <w:link w:val="Sub-heading4Char"/>
    <w:autoRedefine/>
    <w:qFormat/>
    <w:rsid w:val="001426A4"/>
    <w:rPr>
      <w:i/>
    </w:rPr>
  </w:style>
  <w:style w:type="character" w:customStyle="1" w:styleId="Sub-heading4Char">
    <w:name w:val="Sub-heading 4 Char"/>
    <w:basedOn w:val="DefaultParagraphFont"/>
    <w:link w:val="Sub-heading4"/>
    <w:rsid w:val="001426A4"/>
    <w:rPr>
      <w:rFonts w:ascii="Garamond" w:eastAsiaTheme="minorEastAsia" w:hAnsi="Garamond" w:cs="Times New Roman"/>
      <w:i/>
      <w:sz w:val="24"/>
      <w:szCs w:val="24"/>
      <w:lang w:eastAsia="en-GB"/>
    </w:rPr>
  </w:style>
  <w:style w:type="paragraph" w:customStyle="1" w:styleId="Chapterheading">
    <w:name w:val="Chapter heading"/>
    <w:basedOn w:val="Mainheading"/>
    <w:link w:val="ChapterheadingChar"/>
    <w:autoRedefine/>
    <w:qFormat/>
    <w:rsid w:val="001426A4"/>
    <w:pPr>
      <w:jc w:val="center"/>
    </w:pPr>
    <w:rPr>
      <w:sz w:val="32"/>
    </w:rPr>
  </w:style>
  <w:style w:type="character" w:customStyle="1" w:styleId="ChapterheadingChar">
    <w:name w:val="Chapter heading Char"/>
    <w:basedOn w:val="MainheadingChar"/>
    <w:link w:val="Chapterheading"/>
    <w:rsid w:val="001426A4"/>
    <w:rPr>
      <w:rFonts w:ascii="Garamond" w:hAnsi="Garamond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03A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3A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3AAC"/>
    <w:rPr>
      <w:rFonts w:ascii="Calibri Light" w:eastAsia="MS Gothic" w:hAnsi="Calibri Light" w:cs="Times New Roman"/>
      <w:color w:val="1F4D78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03AAC"/>
    <w:rPr>
      <w:rFonts w:ascii="Calibri Light" w:eastAsia="MS Gothic" w:hAnsi="Calibri Light" w:cs="Times New Roman"/>
      <w:i/>
      <w:iCs/>
      <w:color w:val="2E74B5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3A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03A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03AAC"/>
    <w:rPr>
      <w:rFonts w:ascii="Garamond" w:eastAsiaTheme="minorEastAsia" w:hAnsi="Garamond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A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AC"/>
    <w:rPr>
      <w:rFonts w:ascii="Segoe UI" w:eastAsiaTheme="minorEastAsia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A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AAC"/>
    <w:rPr>
      <w:rFonts w:ascii="Garamond" w:eastAsiaTheme="minorEastAsia" w:hAnsi="Garamond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03A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3A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AA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A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AAC"/>
    <w:rPr>
      <w:rFonts w:ascii="Garamond" w:eastAsiaTheme="minorEastAsia" w:hAnsi="Garamond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03AA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03A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AC"/>
    <w:rPr>
      <w:rFonts w:ascii="Garamond" w:eastAsiaTheme="minorEastAsia" w:hAnsi="Garamond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3A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AC"/>
    <w:rPr>
      <w:rFonts w:ascii="Garamond" w:eastAsiaTheme="minorEastAsia" w:hAnsi="Garamond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3AA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3AAC"/>
    <w:pPr>
      <w:spacing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3AA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03AA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03AAC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03AAC"/>
    <w:pPr>
      <w:tabs>
        <w:tab w:val="right" w:leader="dot" w:pos="8494"/>
      </w:tabs>
      <w:spacing w:after="100" w:line="240" w:lineRule="auto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103AA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03AAC"/>
    <w:pPr>
      <w:spacing w:after="100"/>
      <w:ind w:left="720"/>
    </w:pPr>
  </w:style>
  <w:style w:type="paragraph" w:styleId="Revision">
    <w:name w:val="Revision"/>
    <w:hidden/>
    <w:uiPriority w:val="99"/>
    <w:semiHidden/>
    <w:rsid w:val="00103AAC"/>
    <w:pPr>
      <w:spacing w:after="0" w:line="240" w:lineRule="auto"/>
    </w:pPr>
    <w:rPr>
      <w:rFonts w:ascii="Garamond" w:eastAsiaTheme="minorEastAsia" w:hAnsi="Garamond" w:cs="Times New Roman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03AAC"/>
  </w:style>
  <w:style w:type="paragraph" w:customStyle="1" w:styleId="Heading31">
    <w:name w:val="Heading 31"/>
    <w:basedOn w:val="Normal"/>
    <w:next w:val="Normal"/>
    <w:uiPriority w:val="9"/>
    <w:unhideWhenUsed/>
    <w:qFormat/>
    <w:rsid w:val="00103AAC"/>
    <w:pPr>
      <w:keepNext/>
      <w:keepLines/>
      <w:spacing w:before="40"/>
      <w:outlineLvl w:val="2"/>
    </w:pPr>
    <w:rPr>
      <w:rFonts w:ascii="Calibri Light" w:eastAsia="MS Gothic" w:hAnsi="Calibri Light"/>
      <w:color w:val="1F4D78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03AAC"/>
    <w:pPr>
      <w:keepNext/>
      <w:keepLines/>
      <w:spacing w:before="40"/>
      <w:outlineLvl w:val="3"/>
    </w:pPr>
    <w:rPr>
      <w:rFonts w:ascii="Calibri Light" w:eastAsia="MS Gothic" w:hAnsi="Calibri Light"/>
      <w:i/>
      <w:iCs/>
      <w:color w:val="2E74B5"/>
    </w:rPr>
  </w:style>
  <w:style w:type="numbering" w:customStyle="1" w:styleId="NoList2">
    <w:name w:val="No List2"/>
    <w:next w:val="NoList"/>
    <w:uiPriority w:val="99"/>
    <w:semiHidden/>
    <w:unhideWhenUsed/>
    <w:rsid w:val="00103AAC"/>
  </w:style>
  <w:style w:type="table" w:styleId="TableGrid">
    <w:name w:val="Table Grid"/>
    <w:basedOn w:val="TableNormal"/>
    <w:uiPriority w:val="5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3AAC"/>
  </w:style>
  <w:style w:type="character" w:styleId="PlaceholderText">
    <w:name w:val="Placeholder Text"/>
    <w:basedOn w:val="DefaultParagraphFont"/>
    <w:uiPriority w:val="99"/>
    <w:semiHidden/>
    <w:rsid w:val="00103AAC"/>
    <w:rPr>
      <w:color w:val="808080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103AAC"/>
    <w:pPr>
      <w:spacing w:after="200" w:line="240" w:lineRule="auto"/>
    </w:pPr>
    <w:rPr>
      <w:i/>
      <w:iCs/>
      <w:color w:val="44546A"/>
      <w:sz w:val="18"/>
      <w:szCs w:val="18"/>
    </w:rPr>
  </w:style>
  <w:style w:type="table" w:customStyle="1" w:styleId="PlainTable21">
    <w:name w:val="Plain Table 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NoSpacing1">
    <w:name w:val="No Spacing1"/>
    <w:next w:val="NoSpacing"/>
    <w:uiPriority w:val="1"/>
    <w:qFormat/>
    <w:rsid w:val="00103AAC"/>
    <w:pPr>
      <w:spacing w:after="0" w:line="240" w:lineRule="auto"/>
    </w:pPr>
    <w:rPr>
      <w:rFonts w:ascii="Garamond" w:eastAsia="MS Mincho" w:hAnsi="Garamond" w:cs="Times New Roman"/>
      <w:sz w:val="24"/>
      <w:szCs w:val="24"/>
      <w:lang w:eastAsia="en-GB"/>
    </w:rPr>
  </w:style>
  <w:style w:type="table" w:customStyle="1" w:styleId="PlainTable22">
    <w:name w:val="Plain Table 22"/>
    <w:basedOn w:val="TableNormal"/>
    <w:next w:val="PlainTable23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3Char1">
    <w:name w:val="Heading 3 Char1"/>
    <w:basedOn w:val="DefaultParagraphFont"/>
    <w:uiPriority w:val="9"/>
    <w:semiHidden/>
    <w:rsid w:val="00103A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1">
    <w:name w:val="Heading 4 Char1"/>
    <w:basedOn w:val="DefaultParagraphFont"/>
    <w:uiPriority w:val="9"/>
    <w:semiHidden/>
    <w:rsid w:val="00103AA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103AAC"/>
    <w:pPr>
      <w:spacing w:after="0" w:line="240" w:lineRule="auto"/>
    </w:pPr>
    <w:rPr>
      <w:rFonts w:ascii="Garamond" w:eastAsiaTheme="minorEastAsia" w:hAnsi="Garamond" w:cs="Times New Roman"/>
      <w:sz w:val="24"/>
      <w:szCs w:val="24"/>
      <w:lang w:eastAsia="en-GB"/>
    </w:rPr>
  </w:style>
  <w:style w:type="table" w:customStyle="1" w:styleId="PlainTable23">
    <w:name w:val="Plain Table 2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103AAC"/>
  </w:style>
  <w:style w:type="paragraph" w:styleId="Caption">
    <w:name w:val="caption"/>
    <w:basedOn w:val="Normal"/>
    <w:next w:val="Normal"/>
    <w:uiPriority w:val="35"/>
    <w:unhideWhenUsed/>
    <w:qFormat/>
    <w:rsid w:val="00103A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NoList4">
    <w:name w:val="No List4"/>
    <w:next w:val="NoList"/>
    <w:uiPriority w:val="99"/>
    <w:semiHidden/>
    <w:unhideWhenUsed/>
    <w:rsid w:val="00103AAC"/>
  </w:style>
  <w:style w:type="table" w:customStyle="1" w:styleId="PlainTable211">
    <w:name w:val="Plain Table 2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">
    <w:name w:val="Plain Table 21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">
    <w:name w:val="Plain Table 2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1">
    <w:name w:val="Plain Table 23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">
    <w:name w:val="Plain Table 24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">
    <w:name w:val="Plain Table 25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">
    <w:name w:val="Plain Table 26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">
    <w:name w:val="Plain Table 27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">
    <w:name w:val="Plain Table 28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">
    <w:name w:val="Plain Table 29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">
    <w:name w:val="Plain Table 210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">
    <w:name w:val="Plain Table 21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">
    <w:name w:val="Plain Table 214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">
    <w:name w:val="Plain Table 215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">
    <w:name w:val="Plain Table 216"/>
    <w:basedOn w:val="TableNormal"/>
    <w:next w:val="PlainTable23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103AAC"/>
    <w:pPr>
      <w:spacing w:after="100"/>
      <w:ind w:left="960"/>
    </w:pPr>
  </w:style>
  <w:style w:type="paragraph" w:styleId="TOC1">
    <w:name w:val="toc 1"/>
    <w:basedOn w:val="Normal"/>
    <w:next w:val="Normal"/>
    <w:autoRedefine/>
    <w:uiPriority w:val="39"/>
    <w:unhideWhenUsed/>
    <w:rsid w:val="00103AAC"/>
    <w:pPr>
      <w:spacing w:after="100" w:line="259" w:lineRule="auto"/>
    </w:pPr>
    <w:rPr>
      <w:rFonts w:ascii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03AAC"/>
    <w:pPr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03AAC"/>
    <w:pPr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03AAC"/>
    <w:pPr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03AAC"/>
    <w:pPr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character" w:customStyle="1" w:styleId="reference-text">
    <w:name w:val="reference-text"/>
    <w:basedOn w:val="DefaultParagraphFont"/>
    <w:rsid w:val="00103AAC"/>
  </w:style>
  <w:style w:type="character" w:customStyle="1" w:styleId="cit-sep2">
    <w:name w:val="cit-sep2"/>
    <w:basedOn w:val="DefaultParagraphFont"/>
    <w:rsid w:val="00103AAC"/>
  </w:style>
  <w:style w:type="character" w:customStyle="1" w:styleId="cit-doi3">
    <w:name w:val="cit-doi3"/>
    <w:basedOn w:val="DefaultParagraphFont"/>
    <w:rsid w:val="00103AAC"/>
  </w:style>
  <w:style w:type="character" w:customStyle="1" w:styleId="NoSpacingChar">
    <w:name w:val="No Spacing Char"/>
    <w:basedOn w:val="DefaultParagraphFont"/>
    <w:link w:val="NoSpacing"/>
    <w:uiPriority w:val="1"/>
    <w:rsid w:val="00103AAC"/>
    <w:rPr>
      <w:rFonts w:ascii="Garamond" w:eastAsiaTheme="minorEastAsia" w:hAnsi="Garamond" w:cs="Times New Roman"/>
      <w:sz w:val="24"/>
      <w:szCs w:val="24"/>
      <w:lang w:eastAsia="en-GB"/>
    </w:rPr>
  </w:style>
  <w:style w:type="table" w:customStyle="1" w:styleId="PlainTable217">
    <w:name w:val="Plain Table 217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1">
    <w:name w:val="Grid Table 31"/>
    <w:basedOn w:val="TableNormal"/>
    <w:uiPriority w:val="48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3AAC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3AAC"/>
    <w:rPr>
      <w:rFonts w:ascii="Calibri" w:hAnsi="Calibri"/>
      <w:szCs w:val="21"/>
    </w:rPr>
  </w:style>
  <w:style w:type="numbering" w:customStyle="1" w:styleId="NoList11">
    <w:name w:val="No List11"/>
    <w:next w:val="NoList"/>
    <w:uiPriority w:val="99"/>
    <w:semiHidden/>
    <w:unhideWhenUsed/>
    <w:rsid w:val="00103AAC"/>
  </w:style>
  <w:style w:type="table" w:customStyle="1" w:styleId="PlainTable218">
    <w:name w:val="Plain Table 218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03AAC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AA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table" w:customStyle="1" w:styleId="GridTable21">
    <w:name w:val="Grid Table 21"/>
    <w:basedOn w:val="TableNormal"/>
    <w:uiPriority w:val="47"/>
    <w:rsid w:val="00103A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03AA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NoList5">
    <w:name w:val="No List5"/>
    <w:next w:val="NoList"/>
    <w:uiPriority w:val="99"/>
    <w:semiHidden/>
    <w:unhideWhenUsed/>
    <w:rsid w:val="00103AAC"/>
  </w:style>
  <w:style w:type="numbering" w:customStyle="1" w:styleId="NoList12">
    <w:name w:val="No List12"/>
    <w:next w:val="NoList"/>
    <w:uiPriority w:val="99"/>
    <w:semiHidden/>
    <w:unhideWhenUsed/>
    <w:rsid w:val="00103AAC"/>
  </w:style>
  <w:style w:type="numbering" w:customStyle="1" w:styleId="NoList21">
    <w:name w:val="No List21"/>
    <w:next w:val="NoList"/>
    <w:uiPriority w:val="99"/>
    <w:semiHidden/>
    <w:unhideWhenUsed/>
    <w:rsid w:val="00103AAC"/>
  </w:style>
  <w:style w:type="table" w:customStyle="1" w:styleId="TableGrid2">
    <w:name w:val="Table Grid2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80">
    <w:name w:val="Plain Table 218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103AAC"/>
  </w:style>
  <w:style w:type="numbering" w:customStyle="1" w:styleId="NoList41">
    <w:name w:val="No List41"/>
    <w:next w:val="NoList"/>
    <w:uiPriority w:val="99"/>
    <w:semiHidden/>
    <w:unhideWhenUsed/>
    <w:rsid w:val="00103AAC"/>
  </w:style>
  <w:style w:type="table" w:customStyle="1" w:styleId="PlainTable2111">
    <w:name w:val="Plain Table 21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1">
    <w:name w:val="Plain Table 21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1">
    <w:name w:val="Plain Table 22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1">
    <w:name w:val="Plain Table 24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1">
    <w:name w:val="Plain Table 25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1">
    <w:name w:val="Plain Table 26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1">
    <w:name w:val="Plain Table 27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1">
    <w:name w:val="Plain Table 28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1">
    <w:name w:val="Plain Table 291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1">
    <w:name w:val="Plain Table 210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1">
    <w:name w:val="Plain Table 213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1">
    <w:name w:val="Plain Table 214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1">
    <w:name w:val="Plain Table 215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1">
    <w:name w:val="Plain Table 216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6">
    <w:name w:val="No List6"/>
    <w:next w:val="NoList"/>
    <w:uiPriority w:val="99"/>
    <w:semiHidden/>
    <w:unhideWhenUsed/>
    <w:rsid w:val="00103AAC"/>
  </w:style>
  <w:style w:type="numbering" w:customStyle="1" w:styleId="NoList13">
    <w:name w:val="No List13"/>
    <w:next w:val="NoList"/>
    <w:uiPriority w:val="99"/>
    <w:semiHidden/>
    <w:unhideWhenUsed/>
    <w:rsid w:val="00103AAC"/>
  </w:style>
  <w:style w:type="numbering" w:customStyle="1" w:styleId="NoList22">
    <w:name w:val="No List22"/>
    <w:next w:val="NoList"/>
    <w:uiPriority w:val="99"/>
    <w:semiHidden/>
    <w:unhideWhenUsed/>
    <w:rsid w:val="00103AAC"/>
  </w:style>
  <w:style w:type="table" w:customStyle="1" w:styleId="TableGrid3">
    <w:name w:val="Table Grid3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9">
    <w:name w:val="Plain Table 219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3">
    <w:name w:val="Plain Table 223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0">
    <w:name w:val="Plain Table 220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103AAC"/>
  </w:style>
  <w:style w:type="numbering" w:customStyle="1" w:styleId="NoList42">
    <w:name w:val="No List42"/>
    <w:next w:val="NoList"/>
    <w:uiPriority w:val="99"/>
    <w:semiHidden/>
    <w:unhideWhenUsed/>
    <w:rsid w:val="00103AAC"/>
  </w:style>
  <w:style w:type="table" w:customStyle="1" w:styleId="PlainTable2112">
    <w:name w:val="Plain Table 211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2">
    <w:name w:val="Plain Table 212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2">
    <w:name w:val="Plain Table 221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2">
    <w:name w:val="Plain Table 23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2">
    <w:name w:val="Plain Table 24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2">
    <w:name w:val="Plain Table 25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2">
    <w:name w:val="Plain Table 26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2">
    <w:name w:val="Plain Table 27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2">
    <w:name w:val="Plain Table 28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2">
    <w:name w:val="Plain Table 292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2">
    <w:name w:val="Plain Table 2102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2">
    <w:name w:val="Plain Table 2132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2">
    <w:name w:val="Plain Table 2142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2">
    <w:name w:val="Plain Table 2152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2">
    <w:name w:val="Plain Table 2162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7">
    <w:name w:val="No List7"/>
    <w:next w:val="NoList"/>
    <w:uiPriority w:val="99"/>
    <w:semiHidden/>
    <w:unhideWhenUsed/>
    <w:rsid w:val="00103AAC"/>
  </w:style>
  <w:style w:type="table" w:customStyle="1" w:styleId="TableGrid4">
    <w:name w:val="Table Grid4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4">
    <w:name w:val="Plain Table 224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4">
    <w:name w:val="Table Grid14"/>
    <w:basedOn w:val="TableNormal"/>
    <w:next w:val="TableGrid"/>
    <w:uiPriority w:val="39"/>
    <w:rsid w:val="00103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03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8">
    <w:name w:val="No List8"/>
    <w:next w:val="NoList"/>
    <w:uiPriority w:val="99"/>
    <w:semiHidden/>
    <w:unhideWhenUsed/>
    <w:rsid w:val="00103AAC"/>
  </w:style>
  <w:style w:type="numbering" w:customStyle="1" w:styleId="NoList14">
    <w:name w:val="No List14"/>
    <w:next w:val="NoList"/>
    <w:uiPriority w:val="99"/>
    <w:semiHidden/>
    <w:unhideWhenUsed/>
    <w:rsid w:val="00103AAC"/>
  </w:style>
  <w:style w:type="numbering" w:customStyle="1" w:styleId="NoList111">
    <w:name w:val="No List111"/>
    <w:next w:val="NoList"/>
    <w:uiPriority w:val="99"/>
    <w:semiHidden/>
    <w:unhideWhenUsed/>
    <w:rsid w:val="00103AAC"/>
  </w:style>
  <w:style w:type="numbering" w:customStyle="1" w:styleId="NoList23">
    <w:name w:val="No List23"/>
    <w:next w:val="NoList"/>
    <w:uiPriority w:val="99"/>
    <w:semiHidden/>
    <w:unhideWhenUsed/>
    <w:rsid w:val="00103AAC"/>
  </w:style>
  <w:style w:type="table" w:customStyle="1" w:styleId="TableGrid5">
    <w:name w:val="Table Grid5"/>
    <w:basedOn w:val="TableNormal"/>
    <w:next w:val="TableGrid"/>
    <w:uiPriority w:val="5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0">
    <w:name w:val="Plain Table 2110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5">
    <w:name w:val="Plain Table 225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6">
    <w:name w:val="Plain Table 226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103AAC"/>
  </w:style>
  <w:style w:type="numbering" w:customStyle="1" w:styleId="NoList43">
    <w:name w:val="No List43"/>
    <w:next w:val="NoList"/>
    <w:uiPriority w:val="99"/>
    <w:semiHidden/>
    <w:unhideWhenUsed/>
    <w:rsid w:val="00103AAC"/>
  </w:style>
  <w:style w:type="table" w:customStyle="1" w:styleId="PlainTable2113">
    <w:name w:val="Plain Table 211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3">
    <w:name w:val="Plain Table 212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3">
    <w:name w:val="Plain Table 221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3">
    <w:name w:val="Plain Table 23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3">
    <w:name w:val="Plain Table 24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3">
    <w:name w:val="Plain Table 25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3">
    <w:name w:val="Plain Table 26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3">
    <w:name w:val="Plain Table 27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3">
    <w:name w:val="Plain Table 28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3">
    <w:name w:val="Plain Table 293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3">
    <w:name w:val="Plain Table 210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3">
    <w:name w:val="Plain Table 213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3">
    <w:name w:val="Plain Table 214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3">
    <w:name w:val="Plain Table 215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3">
    <w:name w:val="Plain Table 2163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211">
    <w:name w:val="Grid Table 211"/>
    <w:basedOn w:val="TableNormal"/>
    <w:uiPriority w:val="47"/>
    <w:rsid w:val="00103A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1">
    <w:name w:val="Grid Table 311"/>
    <w:basedOn w:val="TableNormal"/>
    <w:uiPriority w:val="48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11">
    <w:name w:val="Grid Table 6 Colorful11"/>
    <w:basedOn w:val="TableNormal"/>
    <w:uiPriority w:val="51"/>
    <w:rsid w:val="00103AA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NoList51">
    <w:name w:val="No List51"/>
    <w:next w:val="NoList"/>
    <w:uiPriority w:val="99"/>
    <w:semiHidden/>
    <w:unhideWhenUsed/>
    <w:rsid w:val="00103AAC"/>
  </w:style>
  <w:style w:type="numbering" w:customStyle="1" w:styleId="NoList121">
    <w:name w:val="No List121"/>
    <w:next w:val="NoList"/>
    <w:uiPriority w:val="99"/>
    <w:semiHidden/>
    <w:unhideWhenUsed/>
    <w:rsid w:val="00103AAC"/>
  </w:style>
  <w:style w:type="numbering" w:customStyle="1" w:styleId="NoList211">
    <w:name w:val="No List211"/>
    <w:next w:val="NoList"/>
    <w:uiPriority w:val="99"/>
    <w:semiHidden/>
    <w:unhideWhenUsed/>
    <w:rsid w:val="00103AAC"/>
  </w:style>
  <w:style w:type="table" w:customStyle="1" w:styleId="TableGrid21">
    <w:name w:val="Table Grid21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71">
    <w:name w:val="Plain Table 217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21">
    <w:name w:val="Plain Table 222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81">
    <w:name w:val="Plain Table 218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103AAC"/>
  </w:style>
  <w:style w:type="numbering" w:customStyle="1" w:styleId="NoList411">
    <w:name w:val="No List411"/>
    <w:next w:val="NoList"/>
    <w:uiPriority w:val="99"/>
    <w:semiHidden/>
    <w:unhideWhenUsed/>
    <w:rsid w:val="00103AAC"/>
  </w:style>
  <w:style w:type="table" w:customStyle="1" w:styleId="PlainTable21111">
    <w:name w:val="Plain Table 211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11">
    <w:name w:val="Plain Table 212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11">
    <w:name w:val="Plain Table 221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11">
    <w:name w:val="Plain Table 23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11">
    <w:name w:val="Plain Table 24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11">
    <w:name w:val="Plain Table 25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11">
    <w:name w:val="Plain Table 26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11">
    <w:name w:val="Plain Table 27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11">
    <w:name w:val="Plain Table 28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11">
    <w:name w:val="Plain Table 2911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11">
    <w:name w:val="Plain Table 2101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11">
    <w:name w:val="Plain Table 2131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11">
    <w:name w:val="Plain Table 2141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11">
    <w:name w:val="Plain Table 2151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11">
    <w:name w:val="Plain Table 2161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103AAC"/>
  </w:style>
  <w:style w:type="numbering" w:customStyle="1" w:styleId="NoList131">
    <w:name w:val="No List131"/>
    <w:next w:val="NoList"/>
    <w:uiPriority w:val="99"/>
    <w:semiHidden/>
    <w:unhideWhenUsed/>
    <w:rsid w:val="00103AAC"/>
  </w:style>
  <w:style w:type="numbering" w:customStyle="1" w:styleId="NoList221">
    <w:name w:val="No List221"/>
    <w:next w:val="NoList"/>
    <w:uiPriority w:val="99"/>
    <w:semiHidden/>
    <w:unhideWhenUsed/>
    <w:rsid w:val="00103AAC"/>
  </w:style>
  <w:style w:type="table" w:customStyle="1" w:styleId="TableGrid31">
    <w:name w:val="Table Grid31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91">
    <w:name w:val="Plain Table 219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31">
    <w:name w:val="Plain Table 223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01">
    <w:name w:val="Plain Table 220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103AAC"/>
  </w:style>
  <w:style w:type="numbering" w:customStyle="1" w:styleId="NoList421">
    <w:name w:val="No List421"/>
    <w:next w:val="NoList"/>
    <w:uiPriority w:val="99"/>
    <w:semiHidden/>
    <w:unhideWhenUsed/>
    <w:rsid w:val="00103AAC"/>
  </w:style>
  <w:style w:type="table" w:customStyle="1" w:styleId="PlainTable21121">
    <w:name w:val="Plain Table 211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21">
    <w:name w:val="Plain Table 212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21">
    <w:name w:val="Plain Table 221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21">
    <w:name w:val="Plain Table 23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21">
    <w:name w:val="Plain Table 24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21">
    <w:name w:val="Plain Table 25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21">
    <w:name w:val="Plain Table 26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21">
    <w:name w:val="Plain Table 27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21">
    <w:name w:val="Plain Table 28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21">
    <w:name w:val="Plain Table 2921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21">
    <w:name w:val="Plain Table 2102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21">
    <w:name w:val="Plain Table 2132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21">
    <w:name w:val="Plain Table 2142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21">
    <w:name w:val="Plain Table 2152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21">
    <w:name w:val="Plain Table 2162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71">
    <w:name w:val="No List71"/>
    <w:next w:val="NoList"/>
    <w:uiPriority w:val="99"/>
    <w:semiHidden/>
    <w:unhideWhenUsed/>
    <w:rsid w:val="00103AAC"/>
  </w:style>
  <w:style w:type="table" w:customStyle="1" w:styleId="TableGrid41">
    <w:name w:val="Table Grid41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41">
    <w:name w:val="Plain Table 224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41">
    <w:name w:val="Table Grid141"/>
    <w:basedOn w:val="TableNormal"/>
    <w:next w:val="TableGrid"/>
    <w:uiPriority w:val="39"/>
    <w:rsid w:val="00103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0">
    <w:name w:val="Table Grid Light1"/>
    <w:basedOn w:val="TableNormal"/>
    <w:next w:val="TableGridLight1"/>
    <w:uiPriority w:val="40"/>
    <w:rsid w:val="00103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03AAC"/>
  </w:style>
  <w:style w:type="numbering" w:customStyle="1" w:styleId="NoList15">
    <w:name w:val="No List15"/>
    <w:next w:val="NoList"/>
    <w:uiPriority w:val="99"/>
    <w:semiHidden/>
    <w:unhideWhenUsed/>
    <w:rsid w:val="00103AAC"/>
  </w:style>
  <w:style w:type="numbering" w:customStyle="1" w:styleId="NoList112">
    <w:name w:val="No List112"/>
    <w:next w:val="NoList"/>
    <w:uiPriority w:val="99"/>
    <w:semiHidden/>
    <w:unhideWhenUsed/>
    <w:rsid w:val="00103AAC"/>
  </w:style>
  <w:style w:type="numbering" w:customStyle="1" w:styleId="NoList24">
    <w:name w:val="No List24"/>
    <w:next w:val="NoList"/>
    <w:uiPriority w:val="99"/>
    <w:semiHidden/>
    <w:unhideWhenUsed/>
    <w:rsid w:val="00103AAC"/>
  </w:style>
  <w:style w:type="numbering" w:customStyle="1" w:styleId="NoList34">
    <w:name w:val="No List34"/>
    <w:next w:val="NoList"/>
    <w:uiPriority w:val="99"/>
    <w:semiHidden/>
    <w:unhideWhenUsed/>
    <w:rsid w:val="00103AAC"/>
  </w:style>
  <w:style w:type="numbering" w:customStyle="1" w:styleId="NoList44">
    <w:name w:val="No List44"/>
    <w:next w:val="NoList"/>
    <w:uiPriority w:val="99"/>
    <w:semiHidden/>
    <w:unhideWhenUsed/>
    <w:rsid w:val="00103AAC"/>
  </w:style>
  <w:style w:type="table" w:customStyle="1" w:styleId="PlainTable234">
    <w:name w:val="Plain Table 234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52">
    <w:name w:val="No List52"/>
    <w:next w:val="NoList"/>
    <w:uiPriority w:val="99"/>
    <w:semiHidden/>
    <w:unhideWhenUsed/>
    <w:rsid w:val="00103AAC"/>
  </w:style>
  <w:style w:type="numbering" w:customStyle="1" w:styleId="NoList122">
    <w:name w:val="No List122"/>
    <w:next w:val="NoList"/>
    <w:uiPriority w:val="99"/>
    <w:semiHidden/>
    <w:unhideWhenUsed/>
    <w:rsid w:val="00103AAC"/>
  </w:style>
  <w:style w:type="numbering" w:customStyle="1" w:styleId="NoList212">
    <w:name w:val="No List212"/>
    <w:next w:val="NoList"/>
    <w:uiPriority w:val="99"/>
    <w:semiHidden/>
    <w:unhideWhenUsed/>
    <w:rsid w:val="00103AAC"/>
  </w:style>
  <w:style w:type="table" w:customStyle="1" w:styleId="PlainTable2172">
    <w:name w:val="Plain Table 217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103AAC"/>
  </w:style>
  <w:style w:type="numbering" w:customStyle="1" w:styleId="NoList412">
    <w:name w:val="No List412"/>
    <w:next w:val="NoList"/>
    <w:uiPriority w:val="99"/>
    <w:semiHidden/>
    <w:unhideWhenUsed/>
    <w:rsid w:val="00103AAC"/>
  </w:style>
  <w:style w:type="numbering" w:customStyle="1" w:styleId="NoList62">
    <w:name w:val="No List62"/>
    <w:next w:val="NoList"/>
    <w:uiPriority w:val="99"/>
    <w:semiHidden/>
    <w:unhideWhenUsed/>
    <w:rsid w:val="00103AAC"/>
  </w:style>
  <w:style w:type="numbering" w:customStyle="1" w:styleId="NoList132">
    <w:name w:val="No List132"/>
    <w:next w:val="NoList"/>
    <w:uiPriority w:val="99"/>
    <w:semiHidden/>
    <w:unhideWhenUsed/>
    <w:rsid w:val="00103AAC"/>
  </w:style>
  <w:style w:type="numbering" w:customStyle="1" w:styleId="NoList222">
    <w:name w:val="No List222"/>
    <w:next w:val="NoList"/>
    <w:uiPriority w:val="99"/>
    <w:semiHidden/>
    <w:unhideWhenUsed/>
    <w:rsid w:val="00103AAC"/>
  </w:style>
  <w:style w:type="numbering" w:customStyle="1" w:styleId="NoList322">
    <w:name w:val="No List322"/>
    <w:next w:val="NoList"/>
    <w:uiPriority w:val="99"/>
    <w:semiHidden/>
    <w:unhideWhenUsed/>
    <w:rsid w:val="00103AAC"/>
  </w:style>
  <w:style w:type="numbering" w:customStyle="1" w:styleId="NoList422">
    <w:name w:val="No List422"/>
    <w:next w:val="NoList"/>
    <w:uiPriority w:val="99"/>
    <w:semiHidden/>
    <w:unhideWhenUsed/>
    <w:rsid w:val="00103AAC"/>
  </w:style>
  <w:style w:type="numbering" w:customStyle="1" w:styleId="NoList72">
    <w:name w:val="No List72"/>
    <w:next w:val="NoList"/>
    <w:uiPriority w:val="99"/>
    <w:semiHidden/>
    <w:unhideWhenUsed/>
    <w:rsid w:val="00103AAC"/>
  </w:style>
  <w:style w:type="paragraph" w:styleId="TableofFigures">
    <w:name w:val="table of figures"/>
    <w:basedOn w:val="Normal"/>
    <w:next w:val="Normal"/>
    <w:uiPriority w:val="99"/>
    <w:unhideWhenUsed/>
    <w:rsid w:val="00103AAC"/>
  </w:style>
  <w:style w:type="paragraph" w:customStyle="1" w:styleId="Tabletitle">
    <w:name w:val="Table title"/>
    <w:basedOn w:val="Normal"/>
    <w:next w:val="Normal"/>
    <w:qFormat/>
    <w:rsid w:val="0089659B"/>
    <w:pPr>
      <w:spacing w:before="240" w:line="360" w:lineRule="auto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Ismail</dc:creator>
  <cp:keywords/>
  <dc:description/>
  <cp:lastModifiedBy>Sanda Ismail</cp:lastModifiedBy>
  <cp:revision>3</cp:revision>
  <dcterms:created xsi:type="dcterms:W3CDTF">2018-04-07T14:20:00Z</dcterms:created>
  <dcterms:modified xsi:type="dcterms:W3CDTF">2018-04-07T14:20:00Z</dcterms:modified>
</cp:coreProperties>
</file>