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A45" w:rsidRDefault="00A255CD" w:rsidP="004C540F">
      <w:pPr>
        <w:spacing w:before="120" w:after="120" w:line="240" w:lineRule="auto"/>
        <w:jc w:val="center"/>
        <w:rPr>
          <w:rFonts w:ascii="Arial" w:hAnsi="Arial" w:cs="Arial"/>
          <w:b/>
          <w:sz w:val="20"/>
          <w:szCs w:val="20"/>
        </w:rPr>
      </w:pPr>
      <w:r>
        <w:rPr>
          <w:rFonts w:ascii="Arial" w:hAnsi="Arial" w:cs="Arial"/>
          <w:b/>
          <w:i/>
          <w:sz w:val="20"/>
          <w:szCs w:val="20"/>
        </w:rPr>
        <w:t>Making IT Happen</w:t>
      </w:r>
      <w:r w:rsidR="00443EF2" w:rsidRPr="00372A4C">
        <w:rPr>
          <w:rFonts w:ascii="Arial" w:hAnsi="Arial" w:cs="Arial"/>
          <w:b/>
          <w:i/>
          <w:sz w:val="20"/>
          <w:szCs w:val="20"/>
        </w:rPr>
        <w:t>:</w:t>
      </w:r>
      <w:r w:rsidR="00443EF2" w:rsidRPr="00372A4C">
        <w:rPr>
          <w:rFonts w:ascii="Arial" w:hAnsi="Arial" w:cs="Arial"/>
          <w:b/>
          <w:sz w:val="20"/>
          <w:szCs w:val="20"/>
        </w:rPr>
        <w:t xml:space="preserve"> </w:t>
      </w:r>
      <w:r w:rsidR="00295A45" w:rsidRPr="00372A4C">
        <w:rPr>
          <w:rFonts w:ascii="Arial" w:hAnsi="Arial" w:cs="Arial"/>
          <w:b/>
          <w:sz w:val="20"/>
          <w:szCs w:val="20"/>
        </w:rPr>
        <w:t xml:space="preserve">The </w:t>
      </w:r>
      <w:r>
        <w:rPr>
          <w:rFonts w:ascii="Arial" w:hAnsi="Arial" w:cs="Arial"/>
          <w:b/>
          <w:sz w:val="20"/>
          <w:szCs w:val="20"/>
        </w:rPr>
        <w:t>Pivotal Role of</w:t>
      </w:r>
      <w:r w:rsidR="00DD4A39" w:rsidRPr="00372A4C">
        <w:rPr>
          <w:rFonts w:ascii="Arial" w:hAnsi="Arial" w:cs="Arial"/>
          <w:b/>
          <w:sz w:val="20"/>
          <w:szCs w:val="20"/>
        </w:rPr>
        <w:t xml:space="preserve"> </w:t>
      </w:r>
      <w:r w:rsidR="00295A45" w:rsidRPr="00372A4C">
        <w:rPr>
          <w:rFonts w:ascii="Arial" w:hAnsi="Arial" w:cs="Arial"/>
          <w:b/>
          <w:sz w:val="20"/>
          <w:szCs w:val="20"/>
        </w:rPr>
        <w:t>Knowledge Sharing</w:t>
      </w:r>
      <w:r w:rsidR="00443EF2" w:rsidRPr="00372A4C">
        <w:rPr>
          <w:rFonts w:ascii="Arial" w:hAnsi="Arial" w:cs="Arial"/>
          <w:b/>
          <w:sz w:val="20"/>
          <w:szCs w:val="20"/>
        </w:rPr>
        <w:t xml:space="preserve"> </w:t>
      </w:r>
      <w:r w:rsidR="004C540F">
        <w:rPr>
          <w:rFonts w:ascii="Arial" w:hAnsi="Arial" w:cs="Arial"/>
          <w:b/>
          <w:sz w:val="20"/>
          <w:szCs w:val="20"/>
        </w:rPr>
        <w:t>for Information Technology</w:t>
      </w:r>
      <w:r w:rsidR="00870105">
        <w:rPr>
          <w:rFonts w:ascii="Arial" w:hAnsi="Arial" w:cs="Arial"/>
          <w:b/>
          <w:sz w:val="20"/>
          <w:szCs w:val="20"/>
        </w:rPr>
        <w:t xml:space="preserve"> </w:t>
      </w:r>
      <w:r w:rsidR="004C540F">
        <w:rPr>
          <w:rFonts w:ascii="Arial" w:hAnsi="Arial" w:cs="Arial"/>
          <w:b/>
          <w:sz w:val="20"/>
          <w:szCs w:val="20"/>
        </w:rPr>
        <w:t>Deployment</w:t>
      </w:r>
      <w:r w:rsidR="00870105">
        <w:rPr>
          <w:rFonts w:ascii="Arial" w:hAnsi="Arial" w:cs="Arial"/>
          <w:b/>
          <w:sz w:val="20"/>
          <w:szCs w:val="20"/>
        </w:rPr>
        <w:t xml:space="preserve"> Success </w:t>
      </w:r>
      <w:r w:rsidR="00443EF2" w:rsidRPr="00372A4C">
        <w:rPr>
          <w:rFonts w:ascii="Arial" w:hAnsi="Arial" w:cs="Arial"/>
          <w:b/>
          <w:sz w:val="20"/>
          <w:szCs w:val="20"/>
        </w:rPr>
        <w:t xml:space="preserve">during Joint Venture </w:t>
      </w:r>
      <w:r w:rsidR="00870105">
        <w:rPr>
          <w:rFonts w:ascii="Arial" w:hAnsi="Arial" w:cs="Arial"/>
          <w:b/>
          <w:sz w:val="20"/>
          <w:szCs w:val="20"/>
        </w:rPr>
        <w:t>Change</w:t>
      </w:r>
      <w:r w:rsidR="00913A4C">
        <w:rPr>
          <w:rFonts w:ascii="Arial" w:hAnsi="Arial" w:cs="Arial"/>
          <w:b/>
          <w:sz w:val="20"/>
          <w:szCs w:val="20"/>
        </w:rPr>
        <w:t xml:space="preserve"> </w:t>
      </w:r>
      <w:r w:rsidR="00913A4C">
        <w:rPr>
          <w:rStyle w:val="FootnoteReference"/>
          <w:rFonts w:ascii="Arial" w:hAnsi="Arial" w:cs="Arial"/>
          <w:b/>
          <w:sz w:val="20"/>
          <w:szCs w:val="20"/>
        </w:rPr>
        <w:footnoteReference w:id="1"/>
      </w:r>
    </w:p>
    <w:p w:rsidR="00196B71" w:rsidRPr="00196B71" w:rsidRDefault="00196B71" w:rsidP="00196B71">
      <w:pPr>
        <w:pStyle w:val="NoSpacing"/>
      </w:pPr>
    </w:p>
    <w:p w:rsidR="00196B71" w:rsidRPr="00196B71" w:rsidRDefault="00196B71" w:rsidP="00196B71">
      <w:pPr>
        <w:pStyle w:val="NoSpacing"/>
        <w:rPr>
          <w:rFonts w:ascii="Arial" w:hAnsi="Arial"/>
          <w:sz w:val="20"/>
          <w:szCs w:val="20"/>
        </w:rPr>
      </w:pPr>
      <w:r w:rsidRPr="00196B71">
        <w:rPr>
          <w:rFonts w:ascii="Arial" w:hAnsi="Arial"/>
          <w:sz w:val="20"/>
          <w:szCs w:val="20"/>
        </w:rPr>
        <w:t>Sally Eaves</w:t>
      </w:r>
    </w:p>
    <w:p w:rsidR="00196B71" w:rsidRDefault="00196B71" w:rsidP="00196B71">
      <w:pPr>
        <w:pStyle w:val="NoSpacing"/>
        <w:rPr>
          <w:rFonts w:ascii="Arial" w:hAnsi="Arial"/>
          <w:b/>
          <w:sz w:val="20"/>
          <w:szCs w:val="20"/>
        </w:rPr>
      </w:pPr>
      <w:r w:rsidRPr="00196B71">
        <w:rPr>
          <w:rFonts w:ascii="Arial" w:hAnsi="Arial"/>
          <w:sz w:val="20"/>
          <w:szCs w:val="20"/>
        </w:rPr>
        <w:t xml:space="preserve">Aston Business School, </w:t>
      </w:r>
      <w:r>
        <w:rPr>
          <w:rFonts w:ascii="Arial" w:hAnsi="Arial"/>
          <w:sz w:val="20"/>
          <w:szCs w:val="20"/>
        </w:rPr>
        <w:t xml:space="preserve">Aston University, </w:t>
      </w:r>
      <w:r w:rsidRPr="00196B71">
        <w:rPr>
          <w:rFonts w:ascii="Arial" w:hAnsi="Arial"/>
          <w:sz w:val="20"/>
          <w:szCs w:val="20"/>
        </w:rPr>
        <w:t>UK</w:t>
      </w:r>
      <w:r w:rsidRPr="00196B71">
        <w:rPr>
          <w:rFonts w:ascii="Arial" w:hAnsi="Arial"/>
          <w:b/>
          <w:sz w:val="20"/>
          <w:szCs w:val="20"/>
        </w:rPr>
        <w:t xml:space="preserve"> </w:t>
      </w:r>
    </w:p>
    <w:p w:rsidR="00196B71" w:rsidRDefault="00196B71" w:rsidP="00196B71">
      <w:pPr>
        <w:pStyle w:val="NoSpacing"/>
        <w:rPr>
          <w:rFonts w:ascii="Arial" w:hAnsi="Arial"/>
          <w:b/>
          <w:sz w:val="20"/>
          <w:szCs w:val="20"/>
        </w:rPr>
      </w:pPr>
    </w:p>
    <w:p w:rsidR="00196B71" w:rsidRPr="00196B71" w:rsidRDefault="00847DF2" w:rsidP="00196B71">
      <w:pPr>
        <w:pStyle w:val="NoSpacing"/>
        <w:rPr>
          <w:rFonts w:ascii="Arial" w:hAnsi="Arial"/>
          <w:sz w:val="20"/>
          <w:szCs w:val="20"/>
        </w:rPr>
      </w:pPr>
      <w:r>
        <w:rPr>
          <w:rFonts w:ascii="Arial" w:hAnsi="Arial"/>
          <w:sz w:val="20"/>
          <w:szCs w:val="20"/>
        </w:rPr>
        <w:t>Vikas Kumar</w:t>
      </w:r>
    </w:p>
    <w:p w:rsidR="00196B71" w:rsidRDefault="00196B71" w:rsidP="00196B71">
      <w:pPr>
        <w:pStyle w:val="NoSpacing"/>
        <w:rPr>
          <w:rFonts w:ascii="Arial" w:hAnsi="Arial"/>
          <w:sz w:val="20"/>
          <w:szCs w:val="20"/>
          <w:lang w:val="en-US"/>
        </w:rPr>
      </w:pPr>
      <w:r w:rsidRPr="00A96C03">
        <w:rPr>
          <w:rFonts w:ascii="Arial" w:hAnsi="Arial"/>
          <w:sz w:val="20"/>
          <w:szCs w:val="20"/>
          <w:lang w:val="en-US"/>
        </w:rPr>
        <w:t>Bristol Business School, University of the West of England, UK</w:t>
      </w:r>
    </w:p>
    <w:p w:rsidR="00847DF2" w:rsidRDefault="00847DF2" w:rsidP="00196B71">
      <w:pPr>
        <w:pStyle w:val="NoSpacing"/>
        <w:rPr>
          <w:rFonts w:ascii="Arial" w:hAnsi="Arial"/>
          <w:sz w:val="20"/>
          <w:szCs w:val="20"/>
          <w:lang w:val="en-US"/>
        </w:rPr>
      </w:pPr>
    </w:p>
    <w:p w:rsidR="00847DF2" w:rsidRDefault="00847DF2" w:rsidP="00196B71">
      <w:pPr>
        <w:pStyle w:val="NoSpacing"/>
        <w:rPr>
          <w:rFonts w:ascii="Arial" w:hAnsi="Arial"/>
          <w:color w:val="000000"/>
          <w:sz w:val="20"/>
          <w:szCs w:val="20"/>
        </w:rPr>
      </w:pPr>
      <w:r w:rsidRPr="00847DF2">
        <w:rPr>
          <w:rFonts w:ascii="Arial" w:hAnsi="Arial"/>
          <w:color w:val="000000"/>
          <w:sz w:val="20"/>
          <w:szCs w:val="20"/>
        </w:rPr>
        <w:t xml:space="preserve">Gareth </w:t>
      </w:r>
      <w:r w:rsidR="00DB6DF8">
        <w:rPr>
          <w:rFonts w:ascii="Arial" w:hAnsi="Arial"/>
          <w:color w:val="000000"/>
          <w:sz w:val="20"/>
          <w:szCs w:val="20"/>
        </w:rPr>
        <w:t xml:space="preserve">RT </w:t>
      </w:r>
      <w:r>
        <w:rPr>
          <w:rFonts w:ascii="Arial" w:hAnsi="Arial"/>
          <w:color w:val="000000"/>
          <w:sz w:val="20"/>
          <w:szCs w:val="20"/>
        </w:rPr>
        <w:t>White</w:t>
      </w:r>
    </w:p>
    <w:p w:rsidR="00847DF2" w:rsidRPr="00847DF2" w:rsidRDefault="00847DF2" w:rsidP="00196B71">
      <w:pPr>
        <w:pStyle w:val="NoSpacing"/>
        <w:rPr>
          <w:rFonts w:ascii="Arial" w:hAnsi="Arial"/>
          <w:b/>
          <w:sz w:val="20"/>
          <w:szCs w:val="20"/>
        </w:rPr>
      </w:pPr>
      <w:r w:rsidRPr="00847DF2">
        <w:rPr>
          <w:rFonts w:ascii="Arial" w:hAnsi="Arial"/>
          <w:color w:val="000000"/>
          <w:sz w:val="20"/>
          <w:szCs w:val="20"/>
        </w:rPr>
        <w:t>Faculty of Business and Society, University of South Wales, UK</w:t>
      </w:r>
    </w:p>
    <w:p w:rsidR="00196B71" w:rsidRDefault="00196B71" w:rsidP="00196B71">
      <w:pPr>
        <w:pStyle w:val="NoSpacing"/>
        <w:jc w:val="both"/>
        <w:rPr>
          <w:rFonts w:ascii="Arial" w:hAnsi="Arial"/>
          <w:sz w:val="20"/>
          <w:szCs w:val="20"/>
          <w:lang w:val="en"/>
        </w:rPr>
      </w:pPr>
    </w:p>
    <w:p w:rsidR="00196B71" w:rsidRPr="00196B71" w:rsidRDefault="00196B71" w:rsidP="00196B71">
      <w:pPr>
        <w:pStyle w:val="NoSpacing"/>
        <w:jc w:val="both"/>
        <w:rPr>
          <w:rFonts w:ascii="Arial" w:hAnsi="Arial"/>
          <w:sz w:val="20"/>
          <w:szCs w:val="20"/>
          <w:lang w:val="en"/>
        </w:rPr>
      </w:pPr>
      <w:r w:rsidRPr="00196B71">
        <w:rPr>
          <w:rFonts w:ascii="Arial" w:hAnsi="Arial"/>
          <w:sz w:val="20"/>
          <w:szCs w:val="20"/>
          <w:lang w:val="en"/>
        </w:rPr>
        <w:t xml:space="preserve">John </w:t>
      </w:r>
      <w:proofErr w:type="spellStart"/>
      <w:r w:rsidRPr="00196B71">
        <w:rPr>
          <w:rFonts w:ascii="Arial" w:hAnsi="Arial"/>
          <w:sz w:val="20"/>
          <w:szCs w:val="20"/>
          <w:lang w:val="en"/>
        </w:rPr>
        <w:t>Loonam</w:t>
      </w:r>
      <w:proofErr w:type="spellEnd"/>
    </w:p>
    <w:p w:rsidR="00196B71" w:rsidRDefault="00073B15" w:rsidP="00196B71">
      <w:pPr>
        <w:pStyle w:val="NoSpacing"/>
        <w:jc w:val="both"/>
        <w:rPr>
          <w:rFonts w:ascii="Arial" w:hAnsi="Arial"/>
          <w:sz w:val="20"/>
          <w:szCs w:val="20"/>
          <w:lang w:val="en"/>
        </w:rPr>
      </w:pPr>
      <w:r>
        <w:rPr>
          <w:rFonts w:ascii="Arial" w:hAnsi="Arial"/>
          <w:sz w:val="20"/>
          <w:szCs w:val="20"/>
          <w:lang w:val="en"/>
        </w:rPr>
        <w:t xml:space="preserve">Dublin City University </w:t>
      </w:r>
      <w:r w:rsidR="00196B71" w:rsidRPr="00196B71">
        <w:rPr>
          <w:rFonts w:ascii="Arial" w:hAnsi="Arial"/>
          <w:sz w:val="20"/>
          <w:szCs w:val="20"/>
          <w:lang w:val="en"/>
        </w:rPr>
        <w:t xml:space="preserve">Business School, Dublin City University, </w:t>
      </w:r>
      <w:r>
        <w:rPr>
          <w:rFonts w:ascii="Arial" w:hAnsi="Arial"/>
          <w:sz w:val="20"/>
          <w:szCs w:val="20"/>
          <w:lang w:val="en"/>
        </w:rPr>
        <w:t>Ireland</w:t>
      </w:r>
    </w:p>
    <w:p w:rsidR="00847DF2" w:rsidRDefault="00847DF2" w:rsidP="00196B71">
      <w:pPr>
        <w:pStyle w:val="NoSpacing"/>
        <w:jc w:val="both"/>
        <w:rPr>
          <w:rFonts w:ascii="Arial" w:hAnsi="Arial"/>
          <w:sz w:val="20"/>
          <w:szCs w:val="20"/>
          <w:lang w:val="en"/>
        </w:rPr>
      </w:pPr>
    </w:p>
    <w:p w:rsidR="005A457F" w:rsidRDefault="005A457F" w:rsidP="00196B71">
      <w:pPr>
        <w:pStyle w:val="NoSpacing"/>
        <w:jc w:val="both"/>
        <w:rPr>
          <w:rFonts w:ascii="Arial" w:hAnsi="Arial"/>
          <w:b/>
          <w:sz w:val="20"/>
          <w:szCs w:val="20"/>
          <w:lang w:val="en"/>
        </w:rPr>
      </w:pPr>
    </w:p>
    <w:p w:rsidR="00847DF2" w:rsidRDefault="00847DF2" w:rsidP="00196B71">
      <w:pPr>
        <w:pStyle w:val="NoSpacing"/>
        <w:jc w:val="both"/>
        <w:rPr>
          <w:rFonts w:ascii="Arial" w:hAnsi="Arial"/>
          <w:b/>
          <w:sz w:val="20"/>
          <w:szCs w:val="20"/>
          <w:lang w:val="en"/>
        </w:rPr>
      </w:pPr>
      <w:r w:rsidRPr="00847DF2">
        <w:rPr>
          <w:rFonts w:ascii="Arial" w:hAnsi="Arial"/>
          <w:b/>
          <w:sz w:val="20"/>
          <w:szCs w:val="20"/>
          <w:lang w:val="en"/>
        </w:rPr>
        <w:t>Main Message</w:t>
      </w:r>
    </w:p>
    <w:p w:rsidR="005A457F" w:rsidRDefault="005A457F" w:rsidP="00196B71">
      <w:pPr>
        <w:pStyle w:val="NoSpacing"/>
        <w:jc w:val="both"/>
        <w:rPr>
          <w:rFonts w:ascii="Arial" w:hAnsi="Arial"/>
          <w:b/>
          <w:sz w:val="20"/>
          <w:szCs w:val="20"/>
          <w:lang w:val="en"/>
        </w:rPr>
      </w:pPr>
    </w:p>
    <w:p w:rsidR="005A457F" w:rsidRPr="00DB6DF8" w:rsidRDefault="004A3806" w:rsidP="00957E83">
      <w:pPr>
        <w:pStyle w:val="NoSpacing"/>
        <w:jc w:val="both"/>
        <w:rPr>
          <w:rFonts w:ascii="Arial" w:hAnsi="Arial"/>
          <w:sz w:val="20"/>
          <w:szCs w:val="20"/>
          <w:lang w:val="en"/>
        </w:rPr>
      </w:pPr>
      <w:r>
        <w:rPr>
          <w:rFonts w:ascii="Arial" w:hAnsi="Arial"/>
          <w:sz w:val="20"/>
          <w:szCs w:val="20"/>
          <w:lang w:val="en"/>
        </w:rPr>
        <w:t>Tacit and explicit k</w:t>
      </w:r>
      <w:r w:rsidR="00957E83">
        <w:rPr>
          <w:rFonts w:ascii="Arial" w:hAnsi="Arial"/>
          <w:sz w:val="20"/>
          <w:szCs w:val="20"/>
          <w:lang w:val="en"/>
        </w:rPr>
        <w:t>nowledge s</w:t>
      </w:r>
      <w:r w:rsidR="005A457F" w:rsidRPr="00DB6DF8">
        <w:rPr>
          <w:rFonts w:ascii="Arial" w:hAnsi="Arial"/>
          <w:sz w:val="20"/>
          <w:szCs w:val="20"/>
          <w:lang w:val="en"/>
        </w:rPr>
        <w:t xml:space="preserve">haring must be continually cultivated to enable </w:t>
      </w:r>
      <w:r w:rsidR="00957E83">
        <w:rPr>
          <w:rFonts w:ascii="Arial" w:hAnsi="Arial"/>
          <w:sz w:val="20"/>
          <w:szCs w:val="20"/>
          <w:lang w:val="en"/>
        </w:rPr>
        <w:t>information t</w:t>
      </w:r>
      <w:r w:rsidR="005A457F" w:rsidRPr="00DB6DF8">
        <w:rPr>
          <w:rFonts w:ascii="Arial" w:hAnsi="Arial"/>
          <w:sz w:val="20"/>
          <w:szCs w:val="20"/>
          <w:lang w:val="en"/>
        </w:rPr>
        <w:t>echnology</w:t>
      </w:r>
      <w:r w:rsidR="00DB6DF8">
        <w:rPr>
          <w:rFonts w:ascii="Arial" w:hAnsi="Arial"/>
          <w:sz w:val="20"/>
          <w:szCs w:val="20"/>
          <w:lang w:val="en"/>
        </w:rPr>
        <w:t xml:space="preserve"> </w:t>
      </w:r>
      <w:r w:rsidR="00957E83">
        <w:rPr>
          <w:rFonts w:ascii="Arial" w:hAnsi="Arial"/>
          <w:sz w:val="20"/>
          <w:szCs w:val="20"/>
          <w:lang w:val="en"/>
        </w:rPr>
        <w:t xml:space="preserve">implementation </w:t>
      </w:r>
      <w:r w:rsidR="005A457F" w:rsidRPr="00DB6DF8">
        <w:rPr>
          <w:rFonts w:ascii="Arial" w:hAnsi="Arial"/>
          <w:sz w:val="20"/>
          <w:szCs w:val="20"/>
          <w:lang w:val="en"/>
        </w:rPr>
        <w:t>success</w:t>
      </w:r>
      <w:r w:rsidR="00957E83">
        <w:rPr>
          <w:rFonts w:ascii="Arial" w:hAnsi="Arial"/>
          <w:sz w:val="20"/>
          <w:szCs w:val="20"/>
          <w:lang w:val="en"/>
        </w:rPr>
        <w:t xml:space="preserve">. </w:t>
      </w:r>
    </w:p>
    <w:p w:rsidR="005A457F" w:rsidRDefault="005A457F" w:rsidP="00196B71">
      <w:pPr>
        <w:pStyle w:val="NoSpacing"/>
        <w:jc w:val="both"/>
        <w:rPr>
          <w:rFonts w:ascii="Arial" w:hAnsi="Arial"/>
          <w:b/>
          <w:sz w:val="20"/>
          <w:szCs w:val="20"/>
          <w:lang w:val="en"/>
        </w:rPr>
      </w:pPr>
    </w:p>
    <w:p w:rsidR="00847DF2" w:rsidRDefault="00847DF2" w:rsidP="00196B71">
      <w:pPr>
        <w:pStyle w:val="NoSpacing"/>
        <w:jc w:val="both"/>
        <w:rPr>
          <w:rFonts w:ascii="Arial" w:hAnsi="Arial"/>
          <w:sz w:val="20"/>
          <w:szCs w:val="20"/>
          <w:lang w:val="en"/>
        </w:rPr>
      </w:pPr>
    </w:p>
    <w:p w:rsidR="00847DF2" w:rsidRDefault="00847DF2" w:rsidP="00196B71">
      <w:pPr>
        <w:pStyle w:val="NoSpacing"/>
        <w:jc w:val="both"/>
        <w:rPr>
          <w:rFonts w:ascii="Arial" w:hAnsi="Arial"/>
          <w:b/>
          <w:sz w:val="20"/>
          <w:szCs w:val="20"/>
          <w:lang w:val="en"/>
        </w:rPr>
      </w:pPr>
      <w:r w:rsidRPr="00847DF2">
        <w:rPr>
          <w:rFonts w:ascii="Arial" w:hAnsi="Arial"/>
          <w:b/>
          <w:sz w:val="20"/>
          <w:szCs w:val="20"/>
          <w:lang w:val="en"/>
        </w:rPr>
        <w:t>Key Points</w:t>
      </w:r>
    </w:p>
    <w:p w:rsidR="00957E83" w:rsidRPr="00073B15" w:rsidRDefault="00957E83" w:rsidP="00073B15">
      <w:pPr>
        <w:pStyle w:val="ListParagraph"/>
        <w:numPr>
          <w:ilvl w:val="0"/>
          <w:numId w:val="5"/>
        </w:numPr>
        <w:spacing w:before="120" w:after="120" w:line="240" w:lineRule="auto"/>
        <w:jc w:val="both"/>
        <w:rPr>
          <w:rFonts w:ascii="Arial" w:hAnsi="Arial" w:cs="Arial"/>
          <w:sz w:val="20"/>
          <w:szCs w:val="20"/>
        </w:rPr>
      </w:pPr>
      <w:r w:rsidRPr="00073B15">
        <w:rPr>
          <w:rFonts w:ascii="Arial" w:hAnsi="Arial" w:cs="Arial"/>
          <w:sz w:val="20"/>
          <w:szCs w:val="20"/>
        </w:rPr>
        <w:t xml:space="preserve">Effective </w:t>
      </w:r>
      <w:r w:rsidR="00063A3B" w:rsidRPr="00073B15">
        <w:rPr>
          <w:rFonts w:ascii="Arial" w:hAnsi="Arial"/>
          <w:sz w:val="20"/>
          <w:szCs w:val="20"/>
        </w:rPr>
        <w:t>information technology</w:t>
      </w:r>
      <w:r w:rsidRPr="00073B15">
        <w:rPr>
          <w:rFonts w:ascii="Arial" w:hAnsi="Arial"/>
          <w:sz w:val="20"/>
          <w:szCs w:val="20"/>
        </w:rPr>
        <w:t xml:space="preserve"> deployment necessitates a holistic focus beyond technical and legacy factors to include social, organisational, political and interpersonal dimensions</w:t>
      </w:r>
      <w:r w:rsidR="00C81A8E" w:rsidRPr="00073B15">
        <w:rPr>
          <w:rFonts w:ascii="Arial" w:hAnsi="Arial"/>
          <w:sz w:val="20"/>
          <w:szCs w:val="20"/>
        </w:rPr>
        <w:t>.</w:t>
      </w:r>
    </w:p>
    <w:p w:rsidR="00B56E0C" w:rsidRPr="00073B15" w:rsidRDefault="004319DD" w:rsidP="00073B15">
      <w:pPr>
        <w:pStyle w:val="ListParagraph"/>
        <w:numPr>
          <w:ilvl w:val="0"/>
          <w:numId w:val="5"/>
        </w:numPr>
        <w:spacing w:before="120" w:after="120" w:line="240" w:lineRule="auto"/>
        <w:jc w:val="both"/>
        <w:rPr>
          <w:rFonts w:ascii="Arial" w:hAnsi="Arial" w:cs="Arial"/>
          <w:sz w:val="20"/>
          <w:szCs w:val="20"/>
        </w:rPr>
      </w:pPr>
      <w:r w:rsidRPr="00073B15">
        <w:rPr>
          <w:rFonts w:ascii="Arial" w:hAnsi="Arial" w:cs="Arial"/>
          <w:sz w:val="20"/>
          <w:szCs w:val="20"/>
        </w:rPr>
        <w:t xml:space="preserve">Attention to </w:t>
      </w:r>
      <w:r w:rsidR="003F7676" w:rsidRPr="00073B15">
        <w:rPr>
          <w:rFonts w:ascii="Arial" w:hAnsi="Arial" w:cs="Arial"/>
          <w:sz w:val="20"/>
          <w:szCs w:val="20"/>
        </w:rPr>
        <w:t>cultural i</w:t>
      </w:r>
      <w:r w:rsidRPr="00073B15">
        <w:rPr>
          <w:rFonts w:ascii="Arial" w:hAnsi="Arial" w:cs="Arial"/>
          <w:sz w:val="20"/>
          <w:szCs w:val="20"/>
        </w:rPr>
        <w:t xml:space="preserve">ntegration is </w:t>
      </w:r>
      <w:r w:rsidR="003F7676" w:rsidRPr="00073B15">
        <w:rPr>
          <w:rFonts w:ascii="Arial" w:hAnsi="Arial" w:cs="Arial"/>
          <w:sz w:val="20"/>
          <w:szCs w:val="20"/>
        </w:rPr>
        <w:t xml:space="preserve">a </w:t>
      </w:r>
      <w:r w:rsidRPr="00073B15">
        <w:rPr>
          <w:rFonts w:ascii="Arial" w:hAnsi="Arial" w:cs="Arial"/>
          <w:sz w:val="20"/>
          <w:szCs w:val="20"/>
        </w:rPr>
        <w:t xml:space="preserve">critical </w:t>
      </w:r>
      <w:r w:rsidR="003F7676" w:rsidRPr="00073B15">
        <w:rPr>
          <w:rFonts w:ascii="Arial" w:hAnsi="Arial" w:cs="Arial"/>
          <w:sz w:val="20"/>
          <w:szCs w:val="20"/>
        </w:rPr>
        <w:t>component of managing</w:t>
      </w:r>
      <w:r w:rsidRPr="00073B15">
        <w:rPr>
          <w:rFonts w:ascii="Arial" w:hAnsi="Arial" w:cs="Arial"/>
          <w:sz w:val="20"/>
          <w:szCs w:val="20"/>
        </w:rPr>
        <w:t xml:space="preserve"> joint venture</w:t>
      </w:r>
      <w:r w:rsidR="003F7676" w:rsidRPr="00073B15">
        <w:rPr>
          <w:rFonts w:ascii="Arial" w:hAnsi="Arial" w:cs="Arial"/>
          <w:sz w:val="20"/>
          <w:szCs w:val="20"/>
        </w:rPr>
        <w:t xml:space="preserve"> change</w:t>
      </w:r>
      <w:r w:rsidR="00C81A8E" w:rsidRPr="00073B15">
        <w:rPr>
          <w:rFonts w:ascii="Arial" w:hAnsi="Arial" w:cs="Arial"/>
          <w:sz w:val="20"/>
          <w:szCs w:val="20"/>
        </w:rPr>
        <w:t xml:space="preserve"> and building employee engagement, perception of legitimacy and knowledge sharing norms.</w:t>
      </w:r>
    </w:p>
    <w:p w:rsidR="003F7676" w:rsidRPr="00073B15" w:rsidRDefault="00063A3B" w:rsidP="00073B15">
      <w:pPr>
        <w:pStyle w:val="ListParagraph"/>
        <w:numPr>
          <w:ilvl w:val="0"/>
          <w:numId w:val="5"/>
        </w:numPr>
        <w:spacing w:before="120" w:after="120" w:line="240" w:lineRule="auto"/>
        <w:jc w:val="both"/>
        <w:rPr>
          <w:rFonts w:ascii="Arial" w:hAnsi="Arial" w:cs="Arial"/>
          <w:sz w:val="20"/>
          <w:szCs w:val="20"/>
        </w:rPr>
      </w:pPr>
      <w:r w:rsidRPr="00073B15">
        <w:rPr>
          <w:rFonts w:ascii="Arial" w:hAnsi="Arial"/>
          <w:sz w:val="20"/>
          <w:szCs w:val="20"/>
        </w:rPr>
        <w:t>Individual employee</w:t>
      </w:r>
      <w:r w:rsidR="00C81A8E" w:rsidRPr="00073B15">
        <w:rPr>
          <w:rFonts w:ascii="Arial" w:hAnsi="Arial"/>
          <w:sz w:val="20"/>
          <w:szCs w:val="20"/>
        </w:rPr>
        <w:t>s occupy</w:t>
      </w:r>
      <w:r w:rsidRPr="00073B15">
        <w:rPr>
          <w:rFonts w:ascii="Arial" w:hAnsi="Arial"/>
          <w:sz w:val="20"/>
          <w:szCs w:val="20"/>
        </w:rPr>
        <w:t xml:space="preserve"> a key role in </w:t>
      </w:r>
      <w:r w:rsidRPr="00073B15">
        <w:rPr>
          <w:rFonts w:ascii="Arial" w:hAnsi="Arial" w:cs="Arial"/>
          <w:sz w:val="20"/>
          <w:szCs w:val="20"/>
        </w:rPr>
        <w:t xml:space="preserve">determining intended strategic impacts </w:t>
      </w:r>
      <w:r w:rsidRPr="00073B15">
        <w:rPr>
          <w:rFonts w:ascii="Arial" w:hAnsi="Arial"/>
          <w:sz w:val="20"/>
          <w:szCs w:val="20"/>
        </w:rPr>
        <w:t xml:space="preserve">by </w:t>
      </w:r>
      <w:r w:rsidRPr="00073B15">
        <w:rPr>
          <w:rFonts w:ascii="Arial" w:hAnsi="Arial" w:cs="Arial"/>
          <w:sz w:val="20"/>
          <w:szCs w:val="20"/>
        </w:rPr>
        <w:t xml:space="preserve">committing to and enacting change efforts, particularly </w:t>
      </w:r>
      <w:r w:rsidR="00C81A8E" w:rsidRPr="00073B15">
        <w:rPr>
          <w:rFonts w:ascii="Arial" w:hAnsi="Arial" w:cs="Arial"/>
          <w:sz w:val="20"/>
          <w:szCs w:val="20"/>
        </w:rPr>
        <w:t>though</w:t>
      </w:r>
      <w:r w:rsidRPr="00073B15">
        <w:rPr>
          <w:rFonts w:ascii="Arial" w:hAnsi="Arial" w:cs="Arial"/>
          <w:sz w:val="20"/>
          <w:szCs w:val="20"/>
        </w:rPr>
        <w:t xml:space="preserve"> making discretionary </w:t>
      </w:r>
      <w:r w:rsidR="00957E83" w:rsidRPr="00073B15">
        <w:rPr>
          <w:rFonts w:ascii="Arial" w:hAnsi="Arial"/>
          <w:sz w:val="20"/>
          <w:szCs w:val="20"/>
        </w:rPr>
        <w:t xml:space="preserve">decisions to </w:t>
      </w:r>
      <w:r w:rsidRPr="00073B15">
        <w:rPr>
          <w:rFonts w:ascii="Arial" w:hAnsi="Arial"/>
          <w:sz w:val="20"/>
          <w:szCs w:val="20"/>
        </w:rPr>
        <w:t>share</w:t>
      </w:r>
      <w:r w:rsidR="00C81A8E" w:rsidRPr="00073B15">
        <w:rPr>
          <w:rFonts w:ascii="Arial" w:hAnsi="Arial"/>
          <w:sz w:val="20"/>
          <w:szCs w:val="20"/>
        </w:rPr>
        <w:t xml:space="preserve"> their</w:t>
      </w:r>
      <w:r w:rsidRPr="00073B15">
        <w:rPr>
          <w:rFonts w:ascii="Arial" w:hAnsi="Arial"/>
          <w:sz w:val="20"/>
          <w:szCs w:val="20"/>
        </w:rPr>
        <w:t xml:space="preserve"> knowledge or alternatively to </w:t>
      </w:r>
      <w:r w:rsidR="00957E83" w:rsidRPr="00073B15">
        <w:rPr>
          <w:rFonts w:ascii="Arial" w:hAnsi="Arial"/>
          <w:sz w:val="20"/>
          <w:szCs w:val="20"/>
        </w:rPr>
        <w:t>h</w:t>
      </w:r>
      <w:r w:rsidRPr="00073B15">
        <w:rPr>
          <w:rFonts w:ascii="Arial" w:hAnsi="Arial"/>
          <w:sz w:val="20"/>
          <w:szCs w:val="20"/>
        </w:rPr>
        <w:t>oard, hide or d</w:t>
      </w:r>
      <w:r w:rsidR="00957E83" w:rsidRPr="00073B15">
        <w:rPr>
          <w:rFonts w:ascii="Arial" w:hAnsi="Arial"/>
          <w:sz w:val="20"/>
          <w:szCs w:val="20"/>
        </w:rPr>
        <w:t>isengage</w:t>
      </w:r>
      <w:r w:rsidR="00E93DD1" w:rsidRPr="00073B15">
        <w:rPr>
          <w:rFonts w:ascii="Arial" w:hAnsi="Arial"/>
          <w:sz w:val="20"/>
          <w:szCs w:val="20"/>
        </w:rPr>
        <w:t xml:space="preserve"> from sharing</w:t>
      </w:r>
      <w:r w:rsidR="00936D1F" w:rsidRPr="00073B15">
        <w:rPr>
          <w:rFonts w:ascii="Arial" w:hAnsi="Arial"/>
          <w:sz w:val="20"/>
          <w:szCs w:val="20"/>
        </w:rPr>
        <w:t>;</w:t>
      </w:r>
      <w:r w:rsidR="00E93DD1" w:rsidRPr="00073B15">
        <w:rPr>
          <w:rFonts w:ascii="Arial" w:hAnsi="Arial"/>
          <w:sz w:val="20"/>
          <w:szCs w:val="20"/>
        </w:rPr>
        <w:t xml:space="preserve"> </w:t>
      </w:r>
      <w:r w:rsidR="00C36023" w:rsidRPr="00073B15">
        <w:rPr>
          <w:rFonts w:ascii="Arial" w:hAnsi="Arial"/>
          <w:sz w:val="20"/>
          <w:szCs w:val="20"/>
        </w:rPr>
        <w:t xml:space="preserve">an outcome </w:t>
      </w:r>
      <w:r w:rsidR="00065DC1" w:rsidRPr="00073B15">
        <w:rPr>
          <w:rFonts w:ascii="Arial" w:hAnsi="Arial"/>
          <w:sz w:val="20"/>
          <w:szCs w:val="20"/>
        </w:rPr>
        <w:t xml:space="preserve">which </w:t>
      </w:r>
      <w:r w:rsidR="00C36023" w:rsidRPr="00073B15">
        <w:rPr>
          <w:rFonts w:ascii="Arial" w:hAnsi="Arial"/>
          <w:sz w:val="20"/>
          <w:szCs w:val="20"/>
        </w:rPr>
        <w:t>may</w:t>
      </w:r>
      <w:r w:rsidR="00E93DD1" w:rsidRPr="00073B15">
        <w:rPr>
          <w:rFonts w:ascii="Arial" w:hAnsi="Arial"/>
          <w:sz w:val="20"/>
          <w:szCs w:val="20"/>
        </w:rPr>
        <w:t xml:space="preserve"> be influenced by</w:t>
      </w:r>
      <w:r w:rsidR="00065DC1" w:rsidRPr="00073B15">
        <w:rPr>
          <w:rFonts w:ascii="Arial" w:hAnsi="Arial"/>
          <w:sz w:val="20"/>
          <w:szCs w:val="20"/>
        </w:rPr>
        <w:t xml:space="preserve"> perception</w:t>
      </w:r>
      <w:r w:rsidR="00936D1F" w:rsidRPr="00073B15">
        <w:rPr>
          <w:rFonts w:ascii="Arial" w:hAnsi="Arial"/>
          <w:sz w:val="20"/>
          <w:szCs w:val="20"/>
        </w:rPr>
        <w:t>s on</w:t>
      </w:r>
      <w:r w:rsidR="00C36023" w:rsidRPr="00073B15">
        <w:rPr>
          <w:rFonts w:ascii="Arial" w:hAnsi="Arial"/>
          <w:sz w:val="20"/>
          <w:szCs w:val="20"/>
        </w:rPr>
        <w:t xml:space="preserve"> knowledge </w:t>
      </w:r>
      <w:r w:rsidR="00936D1F" w:rsidRPr="00073B15">
        <w:rPr>
          <w:rFonts w:ascii="Arial" w:hAnsi="Arial"/>
          <w:sz w:val="20"/>
          <w:szCs w:val="20"/>
        </w:rPr>
        <w:t xml:space="preserve">ownership and </w:t>
      </w:r>
      <w:r w:rsidR="00065DC1" w:rsidRPr="00073B15">
        <w:rPr>
          <w:rFonts w:ascii="Arial" w:hAnsi="Arial"/>
          <w:sz w:val="20"/>
          <w:szCs w:val="20"/>
        </w:rPr>
        <w:t>value</w:t>
      </w:r>
      <w:r w:rsidRPr="00073B15">
        <w:rPr>
          <w:rFonts w:ascii="Arial" w:hAnsi="Arial"/>
          <w:sz w:val="20"/>
          <w:szCs w:val="20"/>
        </w:rPr>
        <w:t xml:space="preserve">. </w:t>
      </w:r>
    </w:p>
    <w:p w:rsidR="00FD5A8B" w:rsidRPr="00372A4C" w:rsidRDefault="004D420F" w:rsidP="00FD5A8B">
      <w:pPr>
        <w:spacing w:before="120" w:after="120" w:line="240" w:lineRule="auto"/>
        <w:jc w:val="both"/>
        <w:rPr>
          <w:rFonts w:ascii="Arial" w:hAnsi="Arial" w:cs="Arial"/>
          <w:b/>
          <w:sz w:val="20"/>
          <w:szCs w:val="20"/>
        </w:rPr>
      </w:pPr>
      <w:r>
        <w:rPr>
          <w:rFonts w:ascii="Arial" w:hAnsi="Arial" w:cs="Arial"/>
          <w:b/>
          <w:sz w:val="20"/>
          <w:szCs w:val="20"/>
        </w:rPr>
        <w:br/>
      </w:r>
      <w:r w:rsidR="002617D9" w:rsidRPr="00372A4C">
        <w:rPr>
          <w:rFonts w:ascii="Arial" w:hAnsi="Arial" w:cs="Arial"/>
          <w:b/>
          <w:sz w:val="20"/>
          <w:szCs w:val="20"/>
        </w:rPr>
        <w:t xml:space="preserve">1. </w:t>
      </w:r>
      <w:r w:rsidR="00C11C52" w:rsidRPr="00372A4C">
        <w:rPr>
          <w:rFonts w:ascii="Arial" w:hAnsi="Arial" w:cs="Arial"/>
          <w:b/>
          <w:sz w:val="20"/>
          <w:szCs w:val="20"/>
        </w:rPr>
        <w:t>I</w:t>
      </w:r>
      <w:r w:rsidR="008C5482" w:rsidRPr="00372A4C">
        <w:rPr>
          <w:rFonts w:ascii="Arial" w:hAnsi="Arial" w:cs="Arial"/>
          <w:b/>
          <w:sz w:val="20"/>
          <w:szCs w:val="20"/>
        </w:rPr>
        <w:t>ntroduction</w:t>
      </w:r>
    </w:p>
    <w:p w:rsidR="00FD5A8B" w:rsidRPr="007D7E71" w:rsidRDefault="006B6940" w:rsidP="0020129E">
      <w:pPr>
        <w:autoSpaceDE w:val="0"/>
        <w:autoSpaceDN w:val="0"/>
        <w:adjustRightInd w:val="0"/>
        <w:spacing w:after="0" w:line="240" w:lineRule="auto"/>
        <w:jc w:val="both"/>
        <w:rPr>
          <w:rFonts w:ascii="Arial" w:hAnsi="Arial" w:cs="Arial"/>
          <w:sz w:val="20"/>
          <w:szCs w:val="20"/>
        </w:rPr>
      </w:pPr>
      <w:r>
        <w:rPr>
          <w:rFonts w:ascii="Arial" w:hAnsi="Arial"/>
          <w:sz w:val="20"/>
          <w:szCs w:val="20"/>
        </w:rPr>
        <w:t xml:space="preserve">In an environment of accelerating complexity (Hempel &amp; </w:t>
      </w:r>
      <w:proofErr w:type="spellStart"/>
      <w:r>
        <w:rPr>
          <w:rFonts w:ascii="Arial" w:hAnsi="Arial"/>
          <w:sz w:val="20"/>
          <w:szCs w:val="20"/>
        </w:rPr>
        <w:t>Martinsons</w:t>
      </w:r>
      <w:proofErr w:type="spellEnd"/>
      <w:r>
        <w:rPr>
          <w:rFonts w:ascii="Arial" w:hAnsi="Arial"/>
          <w:sz w:val="20"/>
          <w:szCs w:val="20"/>
        </w:rPr>
        <w:t xml:space="preserve"> </w:t>
      </w:r>
      <w:r w:rsidRPr="006B6940">
        <w:rPr>
          <w:rFonts w:ascii="Arial" w:hAnsi="Arial"/>
          <w:sz w:val="20"/>
          <w:szCs w:val="20"/>
        </w:rPr>
        <w:t>2009</w:t>
      </w:r>
      <w:r>
        <w:rPr>
          <w:rFonts w:ascii="Arial" w:hAnsi="Arial"/>
          <w:sz w:val="20"/>
          <w:szCs w:val="20"/>
        </w:rPr>
        <w:t>)</w:t>
      </w:r>
      <w:r w:rsidR="00906322">
        <w:rPr>
          <w:rFonts w:ascii="Arial" w:hAnsi="Arial"/>
          <w:sz w:val="20"/>
          <w:szCs w:val="20"/>
        </w:rPr>
        <w:t>,</w:t>
      </w:r>
      <w:r>
        <w:rPr>
          <w:rFonts w:ascii="Arial" w:hAnsi="Arial"/>
          <w:sz w:val="20"/>
          <w:szCs w:val="20"/>
        </w:rPr>
        <w:t xml:space="preserve"> o</w:t>
      </w:r>
      <w:r w:rsidR="00FD5A8B" w:rsidRPr="007D7E71">
        <w:rPr>
          <w:rFonts w:ascii="Arial" w:hAnsi="Arial" w:cs="Arial"/>
          <w:sz w:val="20"/>
          <w:szCs w:val="20"/>
        </w:rPr>
        <w:t xml:space="preserve">rganisations are continually challenged </w:t>
      </w:r>
      <w:r>
        <w:rPr>
          <w:rFonts w:ascii="Arial" w:hAnsi="Arial" w:cs="Arial"/>
          <w:sz w:val="20"/>
          <w:szCs w:val="20"/>
        </w:rPr>
        <w:t>by</w:t>
      </w:r>
      <w:r w:rsidR="00860D54" w:rsidRPr="007D7E71">
        <w:rPr>
          <w:rFonts w:ascii="Arial" w:hAnsi="Arial" w:cs="Arial"/>
          <w:sz w:val="20"/>
          <w:szCs w:val="20"/>
        </w:rPr>
        <w:t xml:space="preserve"> strategic renewal (Ben-</w:t>
      </w:r>
      <w:proofErr w:type="spellStart"/>
      <w:r w:rsidR="00860D54" w:rsidRPr="007D7E71">
        <w:rPr>
          <w:rFonts w:ascii="Arial" w:hAnsi="Arial" w:cs="Arial"/>
          <w:sz w:val="20"/>
          <w:szCs w:val="20"/>
        </w:rPr>
        <w:t>Menahem</w:t>
      </w:r>
      <w:proofErr w:type="spellEnd"/>
      <w:r w:rsidR="00860D54" w:rsidRPr="007D7E71">
        <w:rPr>
          <w:rFonts w:ascii="Arial" w:hAnsi="Arial" w:cs="Arial"/>
          <w:sz w:val="20"/>
          <w:szCs w:val="20"/>
        </w:rPr>
        <w:t xml:space="preserve"> et al. 2013</w:t>
      </w:r>
      <w:r w:rsidR="001B7FF6" w:rsidRPr="007D7E71">
        <w:rPr>
          <w:rFonts w:ascii="Arial" w:hAnsi="Arial" w:cs="Arial"/>
          <w:sz w:val="20"/>
          <w:szCs w:val="20"/>
        </w:rPr>
        <w:t>)</w:t>
      </w:r>
      <w:r>
        <w:rPr>
          <w:rFonts w:ascii="Arial" w:hAnsi="Arial" w:cs="Arial"/>
          <w:sz w:val="20"/>
          <w:szCs w:val="20"/>
        </w:rPr>
        <w:t xml:space="preserve"> to ensure </w:t>
      </w:r>
      <w:r w:rsidR="00906322">
        <w:rPr>
          <w:rFonts w:ascii="Arial" w:hAnsi="Arial" w:cs="Arial"/>
          <w:sz w:val="20"/>
          <w:szCs w:val="20"/>
        </w:rPr>
        <w:t>ongoing efficacy</w:t>
      </w:r>
      <w:r>
        <w:rPr>
          <w:rFonts w:ascii="Arial" w:hAnsi="Arial" w:cs="Arial"/>
          <w:sz w:val="20"/>
          <w:szCs w:val="20"/>
        </w:rPr>
        <w:t xml:space="preserve"> and business survival and moreover, to</w:t>
      </w:r>
      <w:r w:rsidR="00854C17" w:rsidRPr="007D7E71">
        <w:rPr>
          <w:rFonts w:ascii="Arial" w:hAnsi="Arial" w:cs="Arial"/>
          <w:sz w:val="20"/>
          <w:szCs w:val="20"/>
        </w:rPr>
        <w:t xml:space="preserve"> </w:t>
      </w:r>
      <w:r w:rsidR="00860D54" w:rsidRPr="007D7E71">
        <w:rPr>
          <w:rFonts w:ascii="Arial" w:hAnsi="Arial" w:cs="Arial"/>
          <w:sz w:val="20"/>
          <w:szCs w:val="20"/>
        </w:rPr>
        <w:t>identify</w:t>
      </w:r>
      <w:r w:rsidR="00854C17" w:rsidRPr="007D7E71">
        <w:rPr>
          <w:rFonts w:ascii="Arial" w:hAnsi="Arial" w:cs="Arial"/>
          <w:sz w:val="20"/>
          <w:szCs w:val="20"/>
        </w:rPr>
        <w:t xml:space="preserve"> the</w:t>
      </w:r>
      <w:r>
        <w:rPr>
          <w:rFonts w:ascii="Arial" w:hAnsi="Arial" w:cs="Arial"/>
          <w:sz w:val="20"/>
          <w:szCs w:val="20"/>
        </w:rPr>
        <w:t xml:space="preserve">ir next source of growth. Choices include </w:t>
      </w:r>
      <w:r w:rsidR="00FD5A8B" w:rsidRPr="007D7E71">
        <w:rPr>
          <w:rFonts w:ascii="Arial" w:hAnsi="Arial" w:cs="Arial"/>
          <w:sz w:val="20"/>
          <w:szCs w:val="20"/>
        </w:rPr>
        <w:t xml:space="preserve">growing organically, </w:t>
      </w:r>
      <w:r w:rsidR="00400908" w:rsidRPr="007D7E71">
        <w:rPr>
          <w:rFonts w:ascii="Arial" w:hAnsi="Arial" w:cs="Arial"/>
          <w:sz w:val="20"/>
          <w:szCs w:val="20"/>
        </w:rPr>
        <w:t>through</w:t>
      </w:r>
      <w:r w:rsidR="00FD5A8B" w:rsidRPr="007D7E71">
        <w:rPr>
          <w:rFonts w:ascii="Arial" w:hAnsi="Arial" w:cs="Arial"/>
          <w:sz w:val="20"/>
          <w:szCs w:val="20"/>
        </w:rPr>
        <w:t xml:space="preserve"> merger and acquisition</w:t>
      </w:r>
      <w:r>
        <w:rPr>
          <w:rFonts w:ascii="Arial" w:hAnsi="Arial" w:cs="Arial"/>
          <w:sz w:val="20"/>
          <w:szCs w:val="20"/>
        </w:rPr>
        <w:t>,</w:t>
      </w:r>
      <w:r w:rsidR="00FD5A8B" w:rsidRPr="007D7E71">
        <w:rPr>
          <w:rFonts w:ascii="Arial" w:hAnsi="Arial" w:cs="Arial"/>
          <w:sz w:val="20"/>
          <w:szCs w:val="20"/>
        </w:rPr>
        <w:t xml:space="preserve"> or</w:t>
      </w:r>
      <w:r w:rsidR="00400908" w:rsidRPr="007D7E71">
        <w:rPr>
          <w:rFonts w:ascii="Arial" w:hAnsi="Arial" w:cs="Arial"/>
          <w:sz w:val="20"/>
          <w:szCs w:val="20"/>
        </w:rPr>
        <w:t xml:space="preserve"> by</w:t>
      </w:r>
      <w:r w:rsidR="00FD5A8B" w:rsidRPr="007D7E71">
        <w:rPr>
          <w:rFonts w:ascii="Arial" w:hAnsi="Arial" w:cs="Arial"/>
          <w:sz w:val="20"/>
          <w:szCs w:val="20"/>
        </w:rPr>
        <w:t xml:space="preserve"> the formation of </w:t>
      </w:r>
      <w:r w:rsidR="00400908" w:rsidRPr="007D7E71">
        <w:rPr>
          <w:rFonts w:ascii="Arial" w:hAnsi="Arial" w:cs="Arial"/>
          <w:sz w:val="20"/>
          <w:szCs w:val="20"/>
        </w:rPr>
        <w:t xml:space="preserve">alliances such as </w:t>
      </w:r>
      <w:r w:rsidR="00FD5A8B" w:rsidRPr="007D7E71">
        <w:rPr>
          <w:rFonts w:ascii="Arial" w:hAnsi="Arial" w:cs="Arial"/>
          <w:sz w:val="20"/>
          <w:szCs w:val="20"/>
        </w:rPr>
        <w:t>joint venture companies (</w:t>
      </w:r>
      <w:proofErr w:type="spellStart"/>
      <w:r w:rsidR="00FD5A8B" w:rsidRPr="007D7E71">
        <w:rPr>
          <w:rFonts w:ascii="Arial" w:hAnsi="Arial" w:cs="Arial"/>
          <w:sz w:val="20"/>
          <w:szCs w:val="20"/>
        </w:rPr>
        <w:t>Reinartz</w:t>
      </w:r>
      <w:proofErr w:type="spellEnd"/>
      <w:r w:rsidR="00FD5A8B" w:rsidRPr="007D7E71">
        <w:rPr>
          <w:rFonts w:ascii="Arial" w:hAnsi="Arial" w:cs="Arial"/>
          <w:sz w:val="20"/>
          <w:szCs w:val="20"/>
        </w:rPr>
        <w:t xml:space="preserve"> et al. 2011). </w:t>
      </w:r>
      <w:r w:rsidR="0020129E" w:rsidRPr="007D7E71">
        <w:rPr>
          <w:rFonts w:ascii="Arial" w:hAnsi="Arial" w:cs="Arial"/>
          <w:sz w:val="20"/>
          <w:szCs w:val="20"/>
        </w:rPr>
        <w:t xml:space="preserve">Collaborative </w:t>
      </w:r>
      <w:r w:rsidR="00400908" w:rsidRPr="007D7E71">
        <w:rPr>
          <w:rFonts w:ascii="Arial" w:hAnsi="Arial" w:cs="Arial"/>
          <w:sz w:val="20"/>
          <w:szCs w:val="20"/>
        </w:rPr>
        <w:t xml:space="preserve">inter-corporate arrangements </w:t>
      </w:r>
      <w:r w:rsidR="00FD5A8B" w:rsidRPr="007D7E71">
        <w:rPr>
          <w:rFonts w:ascii="Arial" w:hAnsi="Arial" w:cs="Arial"/>
          <w:sz w:val="20"/>
          <w:szCs w:val="20"/>
        </w:rPr>
        <w:t xml:space="preserve">are </w:t>
      </w:r>
      <w:r w:rsidR="0020129E" w:rsidRPr="007D7E71">
        <w:rPr>
          <w:rFonts w:ascii="Arial" w:hAnsi="Arial" w:cs="Arial"/>
          <w:sz w:val="20"/>
          <w:szCs w:val="20"/>
        </w:rPr>
        <w:t xml:space="preserve">increasingly </w:t>
      </w:r>
      <w:r w:rsidR="00FD5A8B" w:rsidRPr="007D7E71">
        <w:rPr>
          <w:rFonts w:ascii="Arial" w:hAnsi="Arial" w:cs="Arial"/>
          <w:sz w:val="20"/>
          <w:szCs w:val="20"/>
        </w:rPr>
        <w:t>popular</w:t>
      </w:r>
      <w:r w:rsidR="00400908" w:rsidRPr="007D7E71">
        <w:rPr>
          <w:rFonts w:ascii="Arial" w:hAnsi="Arial" w:cs="Arial"/>
          <w:sz w:val="20"/>
          <w:szCs w:val="20"/>
        </w:rPr>
        <w:t xml:space="preserve"> </w:t>
      </w:r>
      <w:r w:rsidR="003C5812" w:rsidRPr="007D7E71">
        <w:rPr>
          <w:rFonts w:ascii="Arial" w:hAnsi="Arial" w:cs="Arial"/>
          <w:bCs/>
          <w:sz w:val="20"/>
          <w:szCs w:val="20"/>
        </w:rPr>
        <w:t xml:space="preserve">with </w:t>
      </w:r>
      <w:r w:rsidR="007D7E71" w:rsidRPr="007D7E71">
        <w:rPr>
          <w:rFonts w:ascii="Arial" w:hAnsi="Arial" w:cs="Arial"/>
          <w:sz w:val="20"/>
          <w:szCs w:val="20"/>
          <w:lang w:val="en-US"/>
        </w:rPr>
        <w:t>44,</w:t>
      </w:r>
      <w:r w:rsidR="003C5812" w:rsidRPr="007D7E71">
        <w:rPr>
          <w:rFonts w:ascii="Arial" w:hAnsi="Arial" w:cs="Arial"/>
          <w:sz w:val="20"/>
          <w:szCs w:val="20"/>
          <w:lang w:val="en-US"/>
        </w:rPr>
        <w:t xml:space="preserve">000 transactions </w:t>
      </w:r>
      <w:r w:rsidR="007D7E71">
        <w:rPr>
          <w:rFonts w:ascii="Arial" w:hAnsi="Arial" w:cs="Arial"/>
          <w:sz w:val="20"/>
          <w:szCs w:val="20"/>
          <w:lang w:val="en-US"/>
        </w:rPr>
        <w:t xml:space="preserve">totaling </w:t>
      </w:r>
      <w:r w:rsidR="003C5812" w:rsidRPr="007D7E71">
        <w:rPr>
          <w:rFonts w:ascii="Arial" w:hAnsi="Arial" w:cs="Arial"/>
          <w:sz w:val="20"/>
          <w:szCs w:val="20"/>
          <w:lang w:val="en-US"/>
        </w:rPr>
        <w:t>more th</w:t>
      </w:r>
      <w:r w:rsidR="007D7E71" w:rsidRPr="007D7E71">
        <w:rPr>
          <w:rFonts w:ascii="Arial" w:hAnsi="Arial" w:cs="Arial"/>
          <w:sz w:val="20"/>
          <w:szCs w:val="20"/>
          <w:lang w:val="en-US"/>
        </w:rPr>
        <w:t xml:space="preserve">an 2.9 trillion GBP </w:t>
      </w:r>
      <w:r w:rsidR="007D7E71">
        <w:rPr>
          <w:rFonts w:ascii="Arial" w:hAnsi="Arial" w:cs="Arial"/>
          <w:sz w:val="20"/>
          <w:szCs w:val="20"/>
          <w:lang w:val="en-US"/>
        </w:rPr>
        <w:t xml:space="preserve">recorded </w:t>
      </w:r>
      <w:r w:rsidR="007D7E71" w:rsidRPr="007D7E71">
        <w:rPr>
          <w:rFonts w:ascii="Arial" w:hAnsi="Arial" w:cs="Arial"/>
          <w:sz w:val="20"/>
          <w:szCs w:val="20"/>
          <w:lang w:val="en-US"/>
        </w:rPr>
        <w:t>in 2015 alone (</w:t>
      </w:r>
      <w:r w:rsidR="007D7E71">
        <w:rPr>
          <w:rFonts w:ascii="Arial" w:hAnsi="Arial" w:cs="Arial"/>
          <w:sz w:val="20"/>
          <w:szCs w:val="20"/>
        </w:rPr>
        <w:t>Institute of Mergers,</w:t>
      </w:r>
      <w:r w:rsidR="00FD5A8B" w:rsidRPr="007D7E71">
        <w:rPr>
          <w:rFonts w:ascii="Arial" w:hAnsi="Arial" w:cs="Arial"/>
          <w:sz w:val="20"/>
          <w:szCs w:val="20"/>
        </w:rPr>
        <w:t xml:space="preserve"> Ac</w:t>
      </w:r>
      <w:r w:rsidR="00D96C41" w:rsidRPr="007D7E71">
        <w:rPr>
          <w:rFonts w:ascii="Arial" w:hAnsi="Arial" w:cs="Arial"/>
          <w:sz w:val="20"/>
          <w:szCs w:val="20"/>
        </w:rPr>
        <w:t>quisitions</w:t>
      </w:r>
      <w:r w:rsidR="007D7E71">
        <w:rPr>
          <w:rFonts w:ascii="Arial" w:hAnsi="Arial" w:cs="Arial"/>
          <w:sz w:val="20"/>
          <w:szCs w:val="20"/>
        </w:rPr>
        <w:t xml:space="preserve"> &amp; Alliances</w:t>
      </w:r>
      <w:r w:rsidR="00D96C41" w:rsidRPr="007D7E71">
        <w:rPr>
          <w:rFonts w:ascii="Arial" w:hAnsi="Arial" w:cs="Arial"/>
          <w:sz w:val="20"/>
          <w:szCs w:val="20"/>
        </w:rPr>
        <w:t xml:space="preserve"> 2016</w:t>
      </w:r>
      <w:r w:rsidR="00860D54" w:rsidRPr="007D7E71">
        <w:rPr>
          <w:rFonts w:ascii="Arial" w:hAnsi="Arial" w:cs="Arial"/>
          <w:sz w:val="20"/>
          <w:szCs w:val="20"/>
        </w:rPr>
        <w:t xml:space="preserve">). Despite this </w:t>
      </w:r>
      <w:r w:rsidR="00FD5A8B" w:rsidRPr="007D7E71">
        <w:rPr>
          <w:rFonts w:ascii="Arial" w:hAnsi="Arial" w:cs="Arial"/>
          <w:sz w:val="20"/>
          <w:szCs w:val="20"/>
        </w:rPr>
        <w:t>popularity</w:t>
      </w:r>
      <w:r w:rsidR="00ED6555" w:rsidRPr="007D7E71">
        <w:rPr>
          <w:rFonts w:ascii="Arial" w:hAnsi="Arial" w:cs="Arial"/>
          <w:sz w:val="20"/>
          <w:szCs w:val="20"/>
        </w:rPr>
        <w:t>,</w:t>
      </w:r>
      <w:r w:rsidR="00FD5A8B" w:rsidRPr="007D7E71">
        <w:rPr>
          <w:rFonts w:ascii="Arial" w:hAnsi="Arial" w:cs="Arial"/>
          <w:sz w:val="20"/>
          <w:szCs w:val="20"/>
        </w:rPr>
        <w:t xml:space="preserve"> such strategic moves do not</w:t>
      </w:r>
      <w:r w:rsidR="00860D54" w:rsidRPr="007D7E71">
        <w:rPr>
          <w:rFonts w:ascii="Arial" w:hAnsi="Arial" w:cs="Arial"/>
          <w:sz w:val="20"/>
          <w:szCs w:val="20"/>
        </w:rPr>
        <w:t xml:space="preserve"> come without risk</w:t>
      </w:r>
      <w:r w:rsidR="00904DFE" w:rsidRPr="007D7E71">
        <w:rPr>
          <w:rFonts w:ascii="Arial" w:hAnsi="Arial" w:cs="Arial"/>
          <w:sz w:val="20"/>
          <w:szCs w:val="20"/>
        </w:rPr>
        <w:t xml:space="preserve"> and uncertainty</w:t>
      </w:r>
      <w:r w:rsidR="00860D54" w:rsidRPr="007D7E71">
        <w:rPr>
          <w:rFonts w:ascii="Arial" w:hAnsi="Arial" w:cs="Arial"/>
          <w:sz w:val="20"/>
          <w:szCs w:val="20"/>
        </w:rPr>
        <w:t>. M</w:t>
      </w:r>
      <w:r w:rsidR="007D7E71">
        <w:rPr>
          <w:rFonts w:ascii="Arial" w:hAnsi="Arial" w:cs="Arial"/>
          <w:sz w:val="20"/>
          <w:szCs w:val="20"/>
        </w:rPr>
        <w:t xml:space="preserve">any </w:t>
      </w:r>
      <w:r w:rsidR="00FD5A8B" w:rsidRPr="007D7E71">
        <w:rPr>
          <w:rFonts w:ascii="Arial" w:hAnsi="Arial" w:cs="Arial"/>
          <w:sz w:val="20"/>
          <w:szCs w:val="20"/>
        </w:rPr>
        <w:t xml:space="preserve">fail to </w:t>
      </w:r>
      <w:r w:rsidR="001A2F9D">
        <w:rPr>
          <w:rFonts w:ascii="Arial" w:hAnsi="Arial" w:cs="Arial"/>
          <w:sz w:val="20"/>
          <w:szCs w:val="20"/>
        </w:rPr>
        <w:t>actualise</w:t>
      </w:r>
      <w:r w:rsidR="00FD5A8B" w:rsidRPr="007D7E71">
        <w:rPr>
          <w:rFonts w:ascii="Arial" w:hAnsi="Arial" w:cs="Arial"/>
          <w:sz w:val="20"/>
          <w:szCs w:val="20"/>
        </w:rPr>
        <w:t xml:space="preserve"> their potential </w:t>
      </w:r>
      <w:r w:rsidR="0020129E" w:rsidRPr="007D7E71">
        <w:rPr>
          <w:rFonts w:ascii="Arial" w:hAnsi="Arial" w:cs="Arial"/>
          <w:sz w:val="20"/>
          <w:szCs w:val="20"/>
        </w:rPr>
        <w:t>(</w:t>
      </w:r>
      <w:proofErr w:type="spellStart"/>
      <w:r w:rsidR="0020129E" w:rsidRPr="007D7E71">
        <w:rPr>
          <w:rFonts w:ascii="Arial" w:hAnsi="Arial" w:cs="Arial"/>
          <w:sz w:val="20"/>
          <w:szCs w:val="20"/>
        </w:rPr>
        <w:t>Ariño</w:t>
      </w:r>
      <w:proofErr w:type="spellEnd"/>
      <w:r w:rsidR="0020129E" w:rsidRPr="007D7E71">
        <w:rPr>
          <w:rFonts w:ascii="Arial" w:hAnsi="Arial" w:cs="Arial"/>
          <w:sz w:val="20"/>
          <w:szCs w:val="20"/>
        </w:rPr>
        <w:t xml:space="preserve"> &amp; de la Torre 1998) </w:t>
      </w:r>
      <w:r w:rsidR="00FD5A8B" w:rsidRPr="007D7E71">
        <w:rPr>
          <w:rFonts w:ascii="Arial" w:hAnsi="Arial" w:cs="Arial"/>
          <w:sz w:val="20"/>
          <w:szCs w:val="20"/>
        </w:rPr>
        <w:t>and lead to poor performance</w:t>
      </w:r>
      <w:r w:rsidR="00ED6555" w:rsidRPr="007D7E71">
        <w:rPr>
          <w:rFonts w:ascii="Arial" w:hAnsi="Arial" w:cs="Arial"/>
          <w:sz w:val="20"/>
          <w:szCs w:val="20"/>
        </w:rPr>
        <w:t xml:space="preserve"> or even </w:t>
      </w:r>
      <w:r w:rsidR="00295A45" w:rsidRPr="007D7E71">
        <w:rPr>
          <w:rFonts w:ascii="Arial" w:hAnsi="Arial" w:cs="Arial"/>
          <w:sz w:val="20"/>
          <w:szCs w:val="20"/>
        </w:rPr>
        <w:t xml:space="preserve">early </w:t>
      </w:r>
      <w:r w:rsidR="00ED6555" w:rsidRPr="007D7E71">
        <w:rPr>
          <w:rFonts w:ascii="Arial" w:hAnsi="Arial" w:cs="Arial"/>
          <w:sz w:val="20"/>
          <w:szCs w:val="20"/>
        </w:rPr>
        <w:t>termination (Cui &amp; Kumar 2012)</w:t>
      </w:r>
      <w:r w:rsidR="00FD5A8B" w:rsidRPr="007D7E71">
        <w:rPr>
          <w:rFonts w:ascii="Arial" w:hAnsi="Arial" w:cs="Arial"/>
          <w:sz w:val="20"/>
          <w:szCs w:val="20"/>
        </w:rPr>
        <w:t xml:space="preserve"> due </w:t>
      </w:r>
      <w:r>
        <w:rPr>
          <w:rFonts w:ascii="Arial" w:hAnsi="Arial" w:cs="Arial"/>
          <w:sz w:val="20"/>
          <w:szCs w:val="20"/>
        </w:rPr>
        <w:t xml:space="preserve">to the </w:t>
      </w:r>
      <w:r w:rsidR="00ED6555" w:rsidRPr="007D7E71">
        <w:rPr>
          <w:rFonts w:ascii="Arial" w:hAnsi="Arial" w:cs="Arial"/>
          <w:sz w:val="20"/>
          <w:szCs w:val="20"/>
        </w:rPr>
        <w:t xml:space="preserve">inherent complexity </w:t>
      </w:r>
      <w:r w:rsidR="001A2F9D">
        <w:rPr>
          <w:rFonts w:ascii="Arial" w:hAnsi="Arial" w:cs="Arial"/>
          <w:sz w:val="20"/>
          <w:szCs w:val="20"/>
        </w:rPr>
        <w:t xml:space="preserve">that </w:t>
      </w:r>
      <w:r w:rsidR="00906322">
        <w:rPr>
          <w:rFonts w:ascii="Arial" w:hAnsi="Arial" w:cs="Arial"/>
          <w:sz w:val="20"/>
          <w:szCs w:val="20"/>
        </w:rPr>
        <w:t>organisational integration</w:t>
      </w:r>
      <w:r>
        <w:rPr>
          <w:rFonts w:ascii="Arial" w:hAnsi="Arial" w:cs="Arial"/>
          <w:sz w:val="20"/>
          <w:szCs w:val="20"/>
        </w:rPr>
        <w:t xml:space="preserve"> </w:t>
      </w:r>
      <w:r w:rsidR="001A2F9D">
        <w:rPr>
          <w:rFonts w:ascii="Arial" w:hAnsi="Arial" w:cs="Arial"/>
          <w:sz w:val="20"/>
          <w:szCs w:val="20"/>
        </w:rPr>
        <w:t xml:space="preserve">involves </w:t>
      </w:r>
      <w:r w:rsidR="00DD4A39" w:rsidRPr="007D7E71">
        <w:rPr>
          <w:rFonts w:ascii="Arial" w:hAnsi="Arial" w:cs="Arial"/>
          <w:sz w:val="20"/>
          <w:szCs w:val="20"/>
        </w:rPr>
        <w:t>(</w:t>
      </w:r>
      <w:r w:rsidR="004E35CA" w:rsidRPr="007D7E71">
        <w:rPr>
          <w:rFonts w:ascii="Arial" w:hAnsi="Arial" w:cs="Arial"/>
          <w:sz w:val="20"/>
          <w:szCs w:val="20"/>
        </w:rPr>
        <w:t>Beamish &amp; Lupton 2009</w:t>
      </w:r>
      <w:r w:rsidR="00FD5A8B" w:rsidRPr="007D7E71">
        <w:rPr>
          <w:rFonts w:ascii="Arial" w:hAnsi="Arial" w:cs="Arial"/>
          <w:sz w:val="20"/>
          <w:szCs w:val="20"/>
        </w:rPr>
        <w:t>).</w:t>
      </w:r>
    </w:p>
    <w:p w:rsidR="00C134BB" w:rsidRPr="00904DFE" w:rsidRDefault="00C134BB" w:rsidP="0020129E">
      <w:pPr>
        <w:autoSpaceDE w:val="0"/>
        <w:autoSpaceDN w:val="0"/>
        <w:adjustRightInd w:val="0"/>
        <w:spacing w:after="0" w:line="240" w:lineRule="auto"/>
        <w:jc w:val="both"/>
        <w:rPr>
          <w:rFonts w:ascii="Arial" w:hAnsi="Arial" w:cs="Arial"/>
          <w:sz w:val="20"/>
          <w:szCs w:val="20"/>
        </w:rPr>
      </w:pPr>
    </w:p>
    <w:p w:rsidR="00CA4D71" w:rsidRPr="00CA4D71" w:rsidRDefault="00BB1854" w:rsidP="00CA4D71">
      <w:pPr>
        <w:autoSpaceDE w:val="0"/>
        <w:autoSpaceDN w:val="0"/>
        <w:adjustRightInd w:val="0"/>
        <w:spacing w:after="0" w:line="240" w:lineRule="auto"/>
        <w:jc w:val="both"/>
        <w:rPr>
          <w:rFonts w:ascii="Arial" w:hAnsi="Arial" w:cs="Arial"/>
          <w:sz w:val="20"/>
          <w:szCs w:val="20"/>
        </w:rPr>
      </w:pPr>
      <w:r w:rsidRPr="00CA4D71">
        <w:rPr>
          <w:rFonts w:ascii="Arial" w:hAnsi="Arial" w:cs="Arial"/>
          <w:sz w:val="20"/>
          <w:szCs w:val="20"/>
        </w:rPr>
        <w:t xml:space="preserve">Of all types </w:t>
      </w:r>
      <w:r w:rsidR="00F400DA" w:rsidRPr="00CA4D71">
        <w:rPr>
          <w:rFonts w:ascii="Arial" w:hAnsi="Arial" w:cs="Arial"/>
          <w:sz w:val="20"/>
          <w:szCs w:val="20"/>
        </w:rPr>
        <w:t>of strategic alliance, j</w:t>
      </w:r>
      <w:r w:rsidR="006A35B0" w:rsidRPr="00CA4D71">
        <w:rPr>
          <w:rFonts w:ascii="Arial" w:hAnsi="Arial" w:cs="Arial"/>
          <w:sz w:val="20"/>
          <w:szCs w:val="20"/>
        </w:rPr>
        <w:t>oint venture</w:t>
      </w:r>
      <w:r w:rsidR="00F400DA" w:rsidRPr="00CA4D71">
        <w:rPr>
          <w:rFonts w:ascii="Arial" w:hAnsi="Arial" w:cs="Arial"/>
          <w:sz w:val="20"/>
          <w:szCs w:val="20"/>
        </w:rPr>
        <w:t>s are second only to merger in the level of</w:t>
      </w:r>
      <w:r w:rsidR="00621FA6">
        <w:rPr>
          <w:rFonts w:ascii="Arial" w:hAnsi="Arial" w:cs="Arial"/>
          <w:sz w:val="20"/>
          <w:szCs w:val="20"/>
        </w:rPr>
        <w:t xml:space="preserve"> integration</w:t>
      </w:r>
      <w:r w:rsidR="00F400DA" w:rsidRPr="00CA4D71">
        <w:rPr>
          <w:rFonts w:ascii="Arial" w:hAnsi="Arial" w:cs="Arial"/>
          <w:sz w:val="20"/>
          <w:szCs w:val="20"/>
        </w:rPr>
        <w:t xml:space="preserve"> </w:t>
      </w:r>
      <w:r w:rsidRPr="00CA4D71">
        <w:rPr>
          <w:rFonts w:ascii="Arial" w:hAnsi="Arial" w:cs="Arial"/>
          <w:sz w:val="20"/>
          <w:szCs w:val="20"/>
        </w:rPr>
        <w:t xml:space="preserve">required </w:t>
      </w:r>
      <w:r w:rsidR="00F400DA" w:rsidRPr="00CA4D71">
        <w:rPr>
          <w:rFonts w:ascii="Arial" w:hAnsi="Arial" w:cs="Arial"/>
          <w:bCs/>
          <w:sz w:val="20"/>
          <w:szCs w:val="20"/>
        </w:rPr>
        <w:t>(</w:t>
      </w:r>
      <w:proofErr w:type="spellStart"/>
      <w:r w:rsidR="00F400DA" w:rsidRPr="00CA4D71">
        <w:rPr>
          <w:rFonts w:ascii="Arial" w:hAnsi="Arial" w:cs="Arial"/>
          <w:bCs/>
          <w:sz w:val="20"/>
          <w:szCs w:val="20"/>
        </w:rPr>
        <w:t>Todeva</w:t>
      </w:r>
      <w:proofErr w:type="spellEnd"/>
      <w:r w:rsidR="00F400DA" w:rsidRPr="00CA4D71">
        <w:rPr>
          <w:rFonts w:ascii="Arial" w:hAnsi="Arial" w:cs="Arial"/>
          <w:bCs/>
          <w:sz w:val="20"/>
          <w:szCs w:val="20"/>
        </w:rPr>
        <w:t xml:space="preserve"> &amp; </w:t>
      </w:r>
      <w:proofErr w:type="spellStart"/>
      <w:r w:rsidR="00F400DA" w:rsidRPr="00CA4D71">
        <w:rPr>
          <w:rFonts w:ascii="Arial" w:hAnsi="Arial" w:cs="Arial"/>
          <w:bCs/>
          <w:sz w:val="20"/>
          <w:szCs w:val="20"/>
        </w:rPr>
        <w:t>Knoke</w:t>
      </w:r>
      <w:proofErr w:type="spellEnd"/>
      <w:r w:rsidR="00F400DA" w:rsidRPr="00CA4D71">
        <w:rPr>
          <w:rFonts w:ascii="Arial" w:hAnsi="Arial" w:cs="Arial"/>
          <w:bCs/>
          <w:sz w:val="20"/>
          <w:szCs w:val="20"/>
        </w:rPr>
        <w:t xml:space="preserve"> 2005)</w:t>
      </w:r>
      <w:r w:rsidR="00F400DA" w:rsidRPr="00CA4D71">
        <w:rPr>
          <w:rFonts w:ascii="Arial" w:hAnsi="Arial" w:cs="Arial"/>
          <w:sz w:val="20"/>
          <w:szCs w:val="20"/>
        </w:rPr>
        <w:t xml:space="preserve">. </w:t>
      </w:r>
      <w:r w:rsidR="007D7E71">
        <w:rPr>
          <w:rFonts w:ascii="Arial" w:hAnsi="Arial" w:cs="Arial"/>
          <w:sz w:val="20"/>
          <w:szCs w:val="20"/>
        </w:rPr>
        <w:t>M</w:t>
      </w:r>
      <w:r w:rsidR="00B35902">
        <w:rPr>
          <w:rFonts w:ascii="Arial" w:hAnsi="Arial" w:cs="Arial"/>
          <w:sz w:val="20"/>
          <w:szCs w:val="20"/>
        </w:rPr>
        <w:t>otivation</w:t>
      </w:r>
      <w:r w:rsidR="006B6940">
        <w:rPr>
          <w:rFonts w:ascii="Arial" w:hAnsi="Arial" w:cs="Arial"/>
          <w:sz w:val="20"/>
          <w:szCs w:val="20"/>
        </w:rPr>
        <w:t xml:space="preserve"> to partner</w:t>
      </w:r>
      <w:r w:rsidR="00F17923">
        <w:rPr>
          <w:rFonts w:ascii="Arial" w:hAnsi="Arial" w:cs="Arial"/>
          <w:sz w:val="20"/>
          <w:szCs w:val="20"/>
        </w:rPr>
        <w:t xml:space="preserve"> can</w:t>
      </w:r>
      <w:r w:rsidR="00B35902">
        <w:rPr>
          <w:rFonts w:ascii="Arial" w:hAnsi="Arial" w:cs="Arial"/>
          <w:sz w:val="20"/>
          <w:szCs w:val="20"/>
        </w:rPr>
        <w:t xml:space="preserve"> </w:t>
      </w:r>
      <w:r w:rsidR="00621FA6">
        <w:rPr>
          <w:rFonts w:ascii="Arial" w:hAnsi="Arial" w:cs="Arial"/>
          <w:sz w:val="20"/>
          <w:szCs w:val="20"/>
        </w:rPr>
        <w:t>span</w:t>
      </w:r>
      <w:r w:rsidRPr="00CA4D71">
        <w:rPr>
          <w:rFonts w:ascii="Arial" w:hAnsi="Arial" w:cs="Arial"/>
          <w:sz w:val="20"/>
          <w:szCs w:val="20"/>
        </w:rPr>
        <w:t xml:space="preserve"> organis</w:t>
      </w:r>
      <w:r w:rsidR="00A06682" w:rsidRPr="00CA4D71">
        <w:rPr>
          <w:rFonts w:ascii="Arial" w:hAnsi="Arial" w:cs="Arial"/>
          <w:sz w:val="20"/>
          <w:szCs w:val="20"/>
        </w:rPr>
        <w:t xml:space="preserve">ational, economic, </w:t>
      </w:r>
      <w:r w:rsidRPr="00CA4D71">
        <w:rPr>
          <w:rFonts w:ascii="Arial" w:hAnsi="Arial" w:cs="Arial"/>
          <w:sz w:val="20"/>
          <w:szCs w:val="20"/>
        </w:rPr>
        <w:t xml:space="preserve">technological, </w:t>
      </w:r>
      <w:r w:rsidR="00A06682" w:rsidRPr="00CA4D71">
        <w:rPr>
          <w:rFonts w:ascii="Arial" w:hAnsi="Arial" w:cs="Arial"/>
          <w:sz w:val="20"/>
          <w:szCs w:val="20"/>
        </w:rPr>
        <w:t xml:space="preserve">strategic and political dimensions </w:t>
      </w:r>
      <w:r w:rsidR="00D17BAB" w:rsidRPr="00CA4D71">
        <w:rPr>
          <w:rFonts w:ascii="Arial" w:hAnsi="Arial" w:cs="Arial"/>
          <w:sz w:val="20"/>
          <w:szCs w:val="20"/>
        </w:rPr>
        <w:t>but t</w:t>
      </w:r>
      <w:r w:rsidR="00F400DA" w:rsidRPr="00CA4D71">
        <w:rPr>
          <w:rFonts w:ascii="Arial" w:hAnsi="Arial" w:cs="Arial"/>
          <w:sz w:val="20"/>
          <w:szCs w:val="20"/>
        </w:rPr>
        <w:t xml:space="preserve">he </w:t>
      </w:r>
      <w:r w:rsidR="001A2F9D">
        <w:rPr>
          <w:rFonts w:ascii="Arial" w:hAnsi="Arial" w:cs="Arial"/>
          <w:sz w:val="20"/>
          <w:szCs w:val="20"/>
        </w:rPr>
        <w:t>overarching</w:t>
      </w:r>
      <w:r w:rsidR="00F400DA" w:rsidRPr="00CA4D71">
        <w:rPr>
          <w:rFonts w:ascii="Arial" w:hAnsi="Arial" w:cs="Arial"/>
          <w:sz w:val="20"/>
          <w:szCs w:val="20"/>
        </w:rPr>
        <w:t xml:space="preserve"> intent of such a move </w:t>
      </w:r>
      <w:r w:rsidR="006A35B0" w:rsidRPr="00CA4D71">
        <w:rPr>
          <w:rFonts w:ascii="Arial" w:hAnsi="Arial" w:cs="Arial"/>
          <w:sz w:val="20"/>
          <w:szCs w:val="20"/>
        </w:rPr>
        <w:t xml:space="preserve">is </w:t>
      </w:r>
      <w:r w:rsidR="00D17BAB" w:rsidRPr="00CA4D71">
        <w:rPr>
          <w:rFonts w:ascii="Arial" w:hAnsi="Arial" w:cs="Arial"/>
          <w:sz w:val="20"/>
          <w:szCs w:val="20"/>
        </w:rPr>
        <w:t xml:space="preserve">broadly </w:t>
      </w:r>
      <w:r w:rsidR="006A35B0" w:rsidRPr="00CA4D71">
        <w:rPr>
          <w:rFonts w:ascii="Arial" w:hAnsi="Arial" w:cs="Arial"/>
          <w:sz w:val="20"/>
          <w:szCs w:val="20"/>
        </w:rPr>
        <w:t xml:space="preserve">to </w:t>
      </w:r>
      <w:r w:rsidR="00400908" w:rsidRPr="00CA4D71">
        <w:rPr>
          <w:rFonts w:ascii="Arial" w:hAnsi="Arial" w:cs="Arial"/>
          <w:bCs/>
          <w:sz w:val="20"/>
          <w:szCs w:val="20"/>
        </w:rPr>
        <w:t>e</w:t>
      </w:r>
      <w:r w:rsidR="006A35B0" w:rsidRPr="00CA4D71">
        <w:rPr>
          <w:rFonts w:ascii="Arial" w:hAnsi="Arial" w:cs="Arial"/>
          <w:sz w:val="20"/>
          <w:szCs w:val="20"/>
        </w:rPr>
        <w:t xml:space="preserve">nable the parties </w:t>
      </w:r>
      <w:r w:rsidR="00F17923">
        <w:rPr>
          <w:rFonts w:ascii="Arial" w:hAnsi="Arial" w:cs="Arial"/>
          <w:sz w:val="20"/>
          <w:szCs w:val="20"/>
        </w:rPr>
        <w:t xml:space="preserve">concerned </w:t>
      </w:r>
      <w:r w:rsidR="006A35B0" w:rsidRPr="00CA4D71">
        <w:rPr>
          <w:rFonts w:ascii="Arial" w:hAnsi="Arial" w:cs="Arial"/>
          <w:sz w:val="20"/>
          <w:szCs w:val="20"/>
        </w:rPr>
        <w:t xml:space="preserve">to </w:t>
      </w:r>
      <w:r w:rsidR="00844F35">
        <w:rPr>
          <w:rFonts w:ascii="Arial" w:hAnsi="Arial" w:cs="Arial"/>
          <w:sz w:val="20"/>
          <w:szCs w:val="20"/>
        </w:rPr>
        <w:t xml:space="preserve">share risk and </w:t>
      </w:r>
      <w:r w:rsidR="006A35B0" w:rsidRPr="00CA4D71">
        <w:rPr>
          <w:rFonts w:ascii="Arial" w:hAnsi="Arial" w:cs="Arial"/>
          <w:sz w:val="20"/>
          <w:szCs w:val="20"/>
        </w:rPr>
        <w:t xml:space="preserve">create sustainable value </w:t>
      </w:r>
      <w:r w:rsidR="00A92FE0" w:rsidRPr="00CA4D71">
        <w:rPr>
          <w:rFonts w:ascii="Arial" w:hAnsi="Arial" w:cs="Arial"/>
          <w:sz w:val="20"/>
          <w:szCs w:val="20"/>
        </w:rPr>
        <w:t>(</w:t>
      </w:r>
      <w:proofErr w:type="spellStart"/>
      <w:r w:rsidR="00A92FE0" w:rsidRPr="00CA4D71">
        <w:rPr>
          <w:rFonts w:ascii="Arial" w:hAnsi="Arial" w:cs="Arial"/>
          <w:sz w:val="20"/>
          <w:szCs w:val="20"/>
        </w:rPr>
        <w:t>Doz</w:t>
      </w:r>
      <w:proofErr w:type="spellEnd"/>
      <w:r w:rsidR="00A92FE0" w:rsidRPr="00CA4D71">
        <w:rPr>
          <w:rFonts w:ascii="Arial" w:hAnsi="Arial" w:cs="Arial"/>
          <w:sz w:val="20"/>
          <w:szCs w:val="20"/>
        </w:rPr>
        <w:t xml:space="preserve">, Yves &amp; Hamel 1999) </w:t>
      </w:r>
      <w:r w:rsidR="00B35902">
        <w:rPr>
          <w:rFonts w:ascii="Arial" w:hAnsi="Arial" w:cs="Arial"/>
          <w:sz w:val="20"/>
          <w:szCs w:val="20"/>
        </w:rPr>
        <w:t xml:space="preserve">through the </w:t>
      </w:r>
      <w:r w:rsidR="006A35B0" w:rsidRPr="00CA4D71">
        <w:rPr>
          <w:rFonts w:ascii="Arial" w:hAnsi="Arial" w:cs="Arial"/>
          <w:sz w:val="20"/>
          <w:szCs w:val="20"/>
        </w:rPr>
        <w:t xml:space="preserve">synergies that emerge when complementary capabilities are </w:t>
      </w:r>
      <w:r w:rsidR="00C96407" w:rsidRPr="00CA4D71">
        <w:rPr>
          <w:rFonts w:ascii="Arial" w:hAnsi="Arial" w:cs="Arial"/>
          <w:sz w:val="20"/>
          <w:szCs w:val="20"/>
        </w:rPr>
        <w:t>combined</w:t>
      </w:r>
      <w:r w:rsidR="00B35902">
        <w:rPr>
          <w:rFonts w:ascii="Arial" w:hAnsi="Arial" w:cs="Arial"/>
          <w:sz w:val="20"/>
          <w:szCs w:val="20"/>
        </w:rPr>
        <w:t xml:space="preserve"> (Oxley &amp; Sampson 2004). </w:t>
      </w:r>
      <w:r w:rsidR="00B35902" w:rsidRPr="00CA4D71">
        <w:rPr>
          <w:rFonts w:ascii="Arial" w:hAnsi="Arial" w:cs="Arial"/>
          <w:sz w:val="20"/>
          <w:szCs w:val="20"/>
          <w:lang w:val="en"/>
        </w:rPr>
        <w:t>Inter</w:t>
      </w:r>
      <w:r w:rsidR="00B35902" w:rsidRPr="00CA4D71">
        <w:rPr>
          <w:rFonts w:ascii="Cambria Math" w:hAnsi="Cambria Math" w:cs="Cambria Math"/>
          <w:sz w:val="20"/>
          <w:szCs w:val="20"/>
          <w:lang w:val="en"/>
        </w:rPr>
        <w:t>‐</w:t>
      </w:r>
      <w:r w:rsidR="00B35902" w:rsidRPr="00CA4D71">
        <w:rPr>
          <w:rFonts w:ascii="Arial" w:hAnsi="Arial" w:cs="Arial"/>
          <w:sz w:val="20"/>
          <w:szCs w:val="20"/>
          <w:lang w:val="en"/>
        </w:rPr>
        <w:t>firm cooperative agreements also</w:t>
      </w:r>
      <w:r w:rsidR="00B35902">
        <w:rPr>
          <w:rFonts w:ascii="Arial" w:hAnsi="Arial" w:cs="Arial"/>
          <w:sz w:val="20"/>
          <w:szCs w:val="20"/>
          <w:lang w:val="en"/>
        </w:rPr>
        <w:t xml:space="preserve"> provide opportunities for new knowledge access, exchange and </w:t>
      </w:r>
      <w:proofErr w:type="spellStart"/>
      <w:r w:rsidR="00B35902">
        <w:rPr>
          <w:rFonts w:ascii="Arial" w:hAnsi="Arial" w:cs="Arial"/>
          <w:sz w:val="20"/>
          <w:szCs w:val="20"/>
          <w:lang w:val="en"/>
        </w:rPr>
        <w:t>organisational</w:t>
      </w:r>
      <w:proofErr w:type="spellEnd"/>
      <w:r w:rsidR="00B35902">
        <w:rPr>
          <w:rFonts w:ascii="Arial" w:hAnsi="Arial" w:cs="Arial"/>
          <w:sz w:val="20"/>
          <w:szCs w:val="20"/>
          <w:lang w:val="en"/>
        </w:rPr>
        <w:t xml:space="preserve"> </w:t>
      </w:r>
      <w:r w:rsidR="00B35902" w:rsidRPr="00CA4D71">
        <w:rPr>
          <w:rFonts w:ascii="Arial" w:hAnsi="Arial" w:cs="Arial"/>
          <w:sz w:val="20"/>
          <w:szCs w:val="20"/>
          <w:lang w:val="en"/>
        </w:rPr>
        <w:t>learning (</w:t>
      </w:r>
      <w:proofErr w:type="spellStart"/>
      <w:r w:rsidR="00B35902" w:rsidRPr="00CA4D71">
        <w:rPr>
          <w:rFonts w:ascii="Arial" w:hAnsi="Arial" w:cs="Arial"/>
          <w:sz w:val="20"/>
          <w:szCs w:val="20"/>
          <w:lang w:val="en"/>
        </w:rPr>
        <w:t>Khamseh</w:t>
      </w:r>
      <w:proofErr w:type="spellEnd"/>
      <w:r w:rsidR="00B35902" w:rsidRPr="00CA4D71">
        <w:rPr>
          <w:rFonts w:ascii="Arial" w:hAnsi="Arial" w:cs="Arial"/>
          <w:sz w:val="20"/>
          <w:szCs w:val="20"/>
          <w:lang w:val="en"/>
        </w:rPr>
        <w:t xml:space="preserve"> &amp; Jolly 2008). </w:t>
      </w:r>
      <w:r w:rsidR="00B35902">
        <w:rPr>
          <w:rFonts w:ascii="Arial" w:hAnsi="Arial" w:cs="Arial"/>
          <w:sz w:val="20"/>
          <w:szCs w:val="20"/>
        </w:rPr>
        <w:t>With</w:t>
      </w:r>
      <w:r w:rsidR="007D7E71">
        <w:rPr>
          <w:rFonts w:ascii="Arial" w:hAnsi="Arial" w:cs="Arial"/>
          <w:sz w:val="20"/>
          <w:szCs w:val="20"/>
        </w:rPr>
        <w:t xml:space="preserve">in </w:t>
      </w:r>
      <w:r w:rsidR="00621FA6">
        <w:rPr>
          <w:rFonts w:ascii="Arial" w:hAnsi="Arial" w:cs="Arial"/>
          <w:sz w:val="20"/>
          <w:szCs w:val="20"/>
        </w:rPr>
        <w:t xml:space="preserve">telecommunications, a technology </w:t>
      </w:r>
      <w:r w:rsidR="007D7E71">
        <w:rPr>
          <w:rFonts w:ascii="Arial" w:hAnsi="Arial" w:cs="Arial"/>
          <w:sz w:val="20"/>
          <w:szCs w:val="20"/>
        </w:rPr>
        <w:t xml:space="preserve">based rationale is particularly </w:t>
      </w:r>
      <w:r w:rsidR="00621FA6">
        <w:rPr>
          <w:rFonts w:ascii="Arial" w:hAnsi="Arial" w:cs="Arial"/>
          <w:sz w:val="20"/>
          <w:szCs w:val="20"/>
        </w:rPr>
        <w:t>strong</w:t>
      </w:r>
      <w:r w:rsidR="00B35902">
        <w:rPr>
          <w:rFonts w:ascii="Arial" w:hAnsi="Arial" w:cs="Arial"/>
          <w:sz w:val="20"/>
          <w:szCs w:val="20"/>
        </w:rPr>
        <w:t xml:space="preserve">, for example </w:t>
      </w:r>
      <w:r w:rsidR="00B35902" w:rsidRPr="00B35902">
        <w:rPr>
          <w:rFonts w:ascii="Arial" w:hAnsi="Arial" w:cs="Arial"/>
          <w:sz w:val="20"/>
          <w:szCs w:val="20"/>
        </w:rPr>
        <w:t xml:space="preserve">to </w:t>
      </w:r>
      <w:r w:rsidR="006D3B65">
        <w:rPr>
          <w:rFonts w:ascii="Arial" w:hAnsi="Arial" w:cs="Arial"/>
          <w:sz w:val="20"/>
          <w:szCs w:val="20"/>
        </w:rPr>
        <w:t>run, enhance and share network infrastructure</w:t>
      </w:r>
      <w:r w:rsidR="00621FA6" w:rsidRPr="00B35902">
        <w:rPr>
          <w:rFonts w:ascii="Arial" w:hAnsi="Arial" w:cs="Arial"/>
          <w:sz w:val="20"/>
          <w:szCs w:val="20"/>
        </w:rPr>
        <w:t xml:space="preserve"> </w:t>
      </w:r>
      <w:r w:rsidR="00621FA6">
        <w:rPr>
          <w:rFonts w:ascii="Arial" w:hAnsi="Arial" w:cs="Arial"/>
          <w:sz w:val="20"/>
          <w:szCs w:val="20"/>
        </w:rPr>
        <w:t>(</w:t>
      </w:r>
      <w:r w:rsidR="0085372F">
        <w:rPr>
          <w:rFonts w:ascii="Arial" w:hAnsi="Arial" w:cs="Arial"/>
          <w:sz w:val="20"/>
          <w:szCs w:val="20"/>
        </w:rPr>
        <w:t>KPMG 2009</w:t>
      </w:r>
      <w:r w:rsidR="00621FA6">
        <w:rPr>
          <w:rFonts w:ascii="Arial" w:hAnsi="Arial" w:cs="Arial"/>
          <w:sz w:val="20"/>
          <w:szCs w:val="20"/>
        </w:rPr>
        <w:t xml:space="preserve">) but </w:t>
      </w:r>
      <w:r w:rsidR="00621FA6">
        <w:rPr>
          <w:rStyle w:val="f"/>
          <w:rFonts w:ascii="Arial" w:hAnsi="Arial" w:cs="Arial"/>
          <w:sz w:val="20"/>
          <w:szCs w:val="20"/>
        </w:rPr>
        <w:t>the complexity of</w:t>
      </w:r>
      <w:r w:rsidR="008A439B" w:rsidRPr="008A439B">
        <w:rPr>
          <w:rStyle w:val="f"/>
          <w:rFonts w:ascii="Arial" w:hAnsi="Arial" w:cs="Arial"/>
          <w:sz w:val="20"/>
          <w:szCs w:val="20"/>
        </w:rPr>
        <w:t xml:space="preserve"> integration</w:t>
      </w:r>
      <w:r w:rsidR="00844F35">
        <w:rPr>
          <w:rStyle w:val="f"/>
          <w:rFonts w:ascii="Arial" w:hAnsi="Arial" w:cs="Arial"/>
          <w:sz w:val="20"/>
          <w:szCs w:val="20"/>
        </w:rPr>
        <w:t xml:space="preserve"> required</w:t>
      </w:r>
      <w:r w:rsidR="00621FA6">
        <w:rPr>
          <w:rStyle w:val="f"/>
          <w:rFonts w:ascii="Arial" w:hAnsi="Arial" w:cs="Arial"/>
          <w:sz w:val="20"/>
          <w:szCs w:val="20"/>
        </w:rPr>
        <w:t xml:space="preserve"> </w:t>
      </w:r>
      <w:r w:rsidR="007D7E71">
        <w:rPr>
          <w:rStyle w:val="f"/>
          <w:rFonts w:ascii="Arial" w:hAnsi="Arial" w:cs="Arial"/>
          <w:sz w:val="20"/>
          <w:szCs w:val="20"/>
        </w:rPr>
        <w:t xml:space="preserve">remains </w:t>
      </w:r>
      <w:r w:rsidR="00621FA6">
        <w:rPr>
          <w:rFonts w:ascii="Arial" w:hAnsi="Arial" w:cs="Arial"/>
          <w:sz w:val="20"/>
          <w:szCs w:val="20"/>
        </w:rPr>
        <w:t>challenging</w:t>
      </w:r>
      <w:r w:rsidR="006D3B65">
        <w:rPr>
          <w:rFonts w:ascii="Arial" w:hAnsi="Arial" w:cs="Arial"/>
          <w:sz w:val="20"/>
          <w:szCs w:val="20"/>
        </w:rPr>
        <w:t xml:space="preserve"> </w:t>
      </w:r>
      <w:r w:rsidR="008A439B" w:rsidRPr="008A439B">
        <w:rPr>
          <w:rFonts w:ascii="Arial" w:hAnsi="Arial" w:cs="Arial"/>
          <w:sz w:val="20"/>
          <w:szCs w:val="20"/>
        </w:rPr>
        <w:t>(</w:t>
      </w:r>
      <w:proofErr w:type="spellStart"/>
      <w:r w:rsidR="008A439B" w:rsidRPr="008A439B">
        <w:rPr>
          <w:rFonts w:ascii="Arial" w:hAnsi="Arial" w:cs="Arial"/>
          <w:sz w:val="20"/>
          <w:szCs w:val="20"/>
          <w:lang w:val="en-US"/>
        </w:rPr>
        <w:t>Åberg</w:t>
      </w:r>
      <w:proofErr w:type="spellEnd"/>
      <w:r w:rsidR="008A439B" w:rsidRPr="008A439B">
        <w:rPr>
          <w:rFonts w:ascii="Arial" w:hAnsi="Arial" w:cs="Arial"/>
          <w:sz w:val="20"/>
          <w:szCs w:val="20"/>
          <w:lang w:val="en-US"/>
        </w:rPr>
        <w:t xml:space="preserve"> &amp; </w:t>
      </w:r>
      <w:proofErr w:type="spellStart"/>
      <w:r w:rsidR="008A439B" w:rsidRPr="008A439B">
        <w:rPr>
          <w:rFonts w:ascii="Arial" w:hAnsi="Arial" w:cs="Arial"/>
          <w:sz w:val="20"/>
          <w:szCs w:val="20"/>
          <w:lang w:val="en-US"/>
        </w:rPr>
        <w:t>Sias</w:t>
      </w:r>
      <w:proofErr w:type="spellEnd"/>
      <w:r w:rsidR="008A439B" w:rsidRPr="008A439B">
        <w:rPr>
          <w:rFonts w:ascii="Arial" w:hAnsi="Arial" w:cs="Arial"/>
          <w:sz w:val="20"/>
          <w:szCs w:val="20"/>
          <w:lang w:val="en-US"/>
        </w:rPr>
        <w:t xml:space="preserve"> 2004)</w:t>
      </w:r>
      <w:r w:rsidR="006D3B65">
        <w:rPr>
          <w:rFonts w:ascii="Arial" w:hAnsi="Arial" w:cs="Arial"/>
          <w:sz w:val="20"/>
          <w:szCs w:val="20"/>
        </w:rPr>
        <w:t xml:space="preserve">, particularly in relation to legacy systems. </w:t>
      </w:r>
    </w:p>
    <w:p w:rsidR="00B35902" w:rsidRDefault="006A35B0" w:rsidP="0085372F">
      <w:pPr>
        <w:autoSpaceDE w:val="0"/>
        <w:autoSpaceDN w:val="0"/>
        <w:adjustRightInd w:val="0"/>
        <w:spacing w:after="0" w:line="240" w:lineRule="auto"/>
        <w:jc w:val="both"/>
        <w:rPr>
          <w:rFonts w:ascii="Arial" w:hAnsi="Arial" w:cs="Arial"/>
          <w:sz w:val="20"/>
          <w:szCs w:val="20"/>
        </w:rPr>
      </w:pPr>
      <w:r w:rsidRPr="00A06682">
        <w:rPr>
          <w:rFonts w:ascii="Arial" w:hAnsi="Arial" w:cs="Arial"/>
          <w:sz w:val="20"/>
          <w:szCs w:val="20"/>
        </w:rPr>
        <w:lastRenderedPageBreak/>
        <w:t xml:space="preserve">The case </w:t>
      </w:r>
      <w:r w:rsidR="00C96407">
        <w:rPr>
          <w:rFonts w:ascii="Arial" w:hAnsi="Arial" w:cs="Arial"/>
          <w:sz w:val="20"/>
          <w:szCs w:val="20"/>
        </w:rPr>
        <w:t>study provides</w:t>
      </w:r>
      <w:r w:rsidRPr="00A06682">
        <w:rPr>
          <w:rFonts w:ascii="Arial" w:hAnsi="Arial" w:cs="Arial"/>
          <w:sz w:val="20"/>
          <w:szCs w:val="20"/>
        </w:rPr>
        <w:t xml:space="preserve"> an example of a rel</w:t>
      </w:r>
      <w:r w:rsidR="00BB1854">
        <w:rPr>
          <w:rFonts w:ascii="Arial" w:hAnsi="Arial" w:cs="Arial"/>
          <w:sz w:val="20"/>
          <w:szCs w:val="20"/>
        </w:rPr>
        <w:t xml:space="preserve">ated joint venture </w:t>
      </w:r>
      <w:r w:rsidR="00A31387">
        <w:rPr>
          <w:rFonts w:ascii="Arial" w:hAnsi="Arial" w:cs="Arial"/>
          <w:sz w:val="20"/>
          <w:szCs w:val="20"/>
        </w:rPr>
        <w:t xml:space="preserve">that is </w:t>
      </w:r>
      <w:r w:rsidR="00BB1854">
        <w:rPr>
          <w:rFonts w:ascii="Arial" w:hAnsi="Arial" w:cs="Arial"/>
          <w:sz w:val="20"/>
          <w:szCs w:val="20"/>
        </w:rPr>
        <w:t xml:space="preserve">typically orientated towards </w:t>
      </w:r>
      <w:r w:rsidRPr="00A06682">
        <w:rPr>
          <w:rFonts w:ascii="Arial" w:hAnsi="Arial" w:cs="Arial"/>
          <w:sz w:val="20"/>
          <w:szCs w:val="20"/>
        </w:rPr>
        <w:t>the sharing, optimisation and integration of extant resources to leverage economies of scope and scale, rather than aiming to learn</w:t>
      </w:r>
      <w:r w:rsidR="00A06682" w:rsidRPr="00A06682">
        <w:rPr>
          <w:rFonts w:ascii="Arial" w:hAnsi="Arial" w:cs="Arial"/>
          <w:sz w:val="20"/>
          <w:szCs w:val="20"/>
        </w:rPr>
        <w:t xml:space="preserve"> vastly</w:t>
      </w:r>
      <w:r w:rsidRPr="00A06682">
        <w:rPr>
          <w:rFonts w:ascii="Arial" w:hAnsi="Arial" w:cs="Arial"/>
          <w:sz w:val="20"/>
          <w:szCs w:val="20"/>
        </w:rPr>
        <w:t xml:space="preserve"> new capabilities or understand new markets (Cui &amp; Kumar 2012). </w:t>
      </w:r>
      <w:r w:rsidR="006D3B65">
        <w:rPr>
          <w:rFonts w:ascii="Arial" w:hAnsi="Arial" w:cs="Arial"/>
          <w:sz w:val="20"/>
          <w:szCs w:val="20"/>
        </w:rPr>
        <w:t>To deliver an integral</w:t>
      </w:r>
      <w:r w:rsidR="00A31387">
        <w:rPr>
          <w:rFonts w:ascii="Arial" w:hAnsi="Arial" w:cs="Arial"/>
          <w:sz w:val="20"/>
          <w:szCs w:val="20"/>
        </w:rPr>
        <w:t xml:space="preserve"> organisation that can achieve</w:t>
      </w:r>
      <w:r w:rsidR="00581CCC">
        <w:rPr>
          <w:rFonts w:ascii="Arial" w:hAnsi="Arial" w:cs="Arial"/>
          <w:sz w:val="20"/>
          <w:szCs w:val="20"/>
        </w:rPr>
        <w:t xml:space="preserve"> its</w:t>
      </w:r>
      <w:r w:rsidRPr="00A06682">
        <w:rPr>
          <w:rFonts w:ascii="Arial" w:hAnsi="Arial" w:cs="Arial"/>
          <w:sz w:val="20"/>
          <w:szCs w:val="20"/>
        </w:rPr>
        <w:t xml:space="preserve"> intended strategic impacts</w:t>
      </w:r>
      <w:r w:rsidR="00A31387">
        <w:rPr>
          <w:rFonts w:ascii="Arial" w:hAnsi="Arial" w:cs="Arial"/>
          <w:sz w:val="20"/>
          <w:szCs w:val="20"/>
        </w:rPr>
        <w:t xml:space="preserve"> requires radical</w:t>
      </w:r>
      <w:r w:rsidR="00A31387" w:rsidRPr="00A06682">
        <w:rPr>
          <w:rFonts w:ascii="Arial" w:hAnsi="Arial" w:cs="Arial"/>
          <w:sz w:val="20"/>
          <w:szCs w:val="20"/>
        </w:rPr>
        <w:t xml:space="preserve"> change (</w:t>
      </w:r>
      <w:proofErr w:type="spellStart"/>
      <w:r w:rsidR="00A31387" w:rsidRPr="00A06682">
        <w:rPr>
          <w:rFonts w:ascii="Arial" w:hAnsi="Arial" w:cs="Arial"/>
          <w:sz w:val="20"/>
          <w:szCs w:val="20"/>
        </w:rPr>
        <w:t>Gersick</w:t>
      </w:r>
      <w:proofErr w:type="spellEnd"/>
      <w:r w:rsidR="00A31387" w:rsidRPr="00A06682">
        <w:rPr>
          <w:rFonts w:ascii="Arial" w:hAnsi="Arial" w:cs="Arial"/>
          <w:sz w:val="20"/>
          <w:szCs w:val="20"/>
        </w:rPr>
        <w:t xml:space="preserve"> 1994) </w:t>
      </w:r>
      <w:r w:rsidR="007F48DC">
        <w:rPr>
          <w:rFonts w:ascii="Arial" w:hAnsi="Arial" w:cs="Arial"/>
          <w:sz w:val="20"/>
          <w:szCs w:val="20"/>
        </w:rPr>
        <w:t xml:space="preserve">which is </w:t>
      </w:r>
      <w:r w:rsidR="00A31387">
        <w:rPr>
          <w:rFonts w:ascii="Arial" w:hAnsi="Arial" w:cs="Arial"/>
          <w:sz w:val="20"/>
          <w:szCs w:val="20"/>
        </w:rPr>
        <w:t>problematic</w:t>
      </w:r>
      <w:r w:rsidR="00581CCC">
        <w:rPr>
          <w:rFonts w:ascii="Arial" w:hAnsi="Arial" w:cs="Arial"/>
          <w:sz w:val="20"/>
          <w:szCs w:val="20"/>
        </w:rPr>
        <w:t xml:space="preserve"> to </w:t>
      </w:r>
      <w:r w:rsidR="007D7E71">
        <w:rPr>
          <w:rFonts w:ascii="Arial" w:hAnsi="Arial" w:cs="Arial"/>
          <w:sz w:val="20"/>
          <w:szCs w:val="20"/>
        </w:rPr>
        <w:t>realise</w:t>
      </w:r>
      <w:r w:rsidR="00342DB6" w:rsidRPr="00A06682">
        <w:rPr>
          <w:rFonts w:ascii="Arial" w:hAnsi="Arial" w:cs="Arial"/>
          <w:sz w:val="20"/>
          <w:szCs w:val="20"/>
        </w:rPr>
        <w:t xml:space="preserve"> </w:t>
      </w:r>
      <w:r w:rsidRPr="00A06682">
        <w:rPr>
          <w:rFonts w:ascii="Arial" w:hAnsi="Arial" w:cs="Arial"/>
          <w:sz w:val="20"/>
          <w:szCs w:val="20"/>
        </w:rPr>
        <w:t xml:space="preserve">(Palmer &amp; </w:t>
      </w:r>
      <w:proofErr w:type="spellStart"/>
      <w:r w:rsidRPr="00A06682">
        <w:rPr>
          <w:rFonts w:ascii="Arial" w:hAnsi="Arial" w:cs="Arial"/>
          <w:sz w:val="20"/>
          <w:szCs w:val="20"/>
        </w:rPr>
        <w:t>Dunsfo</w:t>
      </w:r>
      <w:r w:rsidR="00A31387">
        <w:rPr>
          <w:rFonts w:ascii="Arial" w:hAnsi="Arial" w:cs="Arial"/>
          <w:sz w:val="20"/>
          <w:szCs w:val="20"/>
        </w:rPr>
        <w:t>rd</w:t>
      </w:r>
      <w:proofErr w:type="spellEnd"/>
      <w:r w:rsidR="00A31387">
        <w:rPr>
          <w:rFonts w:ascii="Arial" w:hAnsi="Arial" w:cs="Arial"/>
          <w:sz w:val="20"/>
          <w:szCs w:val="20"/>
        </w:rPr>
        <w:t xml:space="preserve"> 2002)</w:t>
      </w:r>
      <w:r w:rsidR="007F48DC">
        <w:rPr>
          <w:rFonts w:ascii="Arial" w:hAnsi="Arial" w:cs="Arial"/>
          <w:sz w:val="20"/>
          <w:szCs w:val="20"/>
        </w:rPr>
        <w:t xml:space="preserve"> and can </w:t>
      </w:r>
      <w:r w:rsidR="009D6E79">
        <w:rPr>
          <w:rFonts w:ascii="Arial" w:hAnsi="Arial" w:cs="Arial"/>
          <w:sz w:val="20"/>
          <w:szCs w:val="20"/>
        </w:rPr>
        <w:t xml:space="preserve">result in high rates of failure </w:t>
      </w:r>
      <w:r w:rsidR="00D82420">
        <w:rPr>
          <w:rFonts w:ascii="Arial" w:hAnsi="Arial" w:cs="Arial"/>
          <w:sz w:val="20"/>
          <w:szCs w:val="20"/>
        </w:rPr>
        <w:t>(</w:t>
      </w:r>
      <w:proofErr w:type="spellStart"/>
      <w:r w:rsidR="00D82420">
        <w:rPr>
          <w:rFonts w:ascii="Arial" w:eastAsia="Times New Roman" w:hAnsi="Arial"/>
          <w:sz w:val="20"/>
          <w:szCs w:val="20"/>
          <w:lang w:eastAsia="en-GB"/>
        </w:rPr>
        <w:t>Oreg</w:t>
      </w:r>
      <w:proofErr w:type="spellEnd"/>
      <w:r w:rsidR="00D82420">
        <w:rPr>
          <w:rFonts w:ascii="Arial" w:eastAsia="Times New Roman" w:hAnsi="Arial"/>
          <w:sz w:val="20"/>
          <w:szCs w:val="20"/>
          <w:lang w:eastAsia="en-GB"/>
        </w:rPr>
        <w:t xml:space="preserve">, </w:t>
      </w:r>
      <w:proofErr w:type="spellStart"/>
      <w:r w:rsidR="00D82420">
        <w:rPr>
          <w:rFonts w:ascii="Arial" w:eastAsia="Times New Roman" w:hAnsi="Arial"/>
          <w:sz w:val="20"/>
          <w:szCs w:val="20"/>
          <w:lang w:eastAsia="en-GB"/>
        </w:rPr>
        <w:t>Vakola</w:t>
      </w:r>
      <w:proofErr w:type="spellEnd"/>
      <w:r w:rsidR="00D82420">
        <w:rPr>
          <w:rFonts w:ascii="Arial" w:eastAsia="Times New Roman" w:hAnsi="Arial"/>
          <w:sz w:val="20"/>
          <w:szCs w:val="20"/>
          <w:lang w:eastAsia="en-GB"/>
        </w:rPr>
        <w:t xml:space="preserve"> &amp; </w:t>
      </w:r>
      <w:proofErr w:type="spellStart"/>
      <w:r w:rsidR="00D82420">
        <w:rPr>
          <w:rFonts w:ascii="Arial" w:eastAsia="Times New Roman" w:hAnsi="Arial"/>
          <w:sz w:val="20"/>
          <w:szCs w:val="20"/>
          <w:lang w:eastAsia="en-GB"/>
        </w:rPr>
        <w:t>Armenakis</w:t>
      </w:r>
      <w:proofErr w:type="spellEnd"/>
      <w:r w:rsidR="00D82420">
        <w:rPr>
          <w:rFonts w:ascii="Arial" w:eastAsia="Times New Roman" w:hAnsi="Arial"/>
          <w:sz w:val="20"/>
          <w:szCs w:val="20"/>
          <w:lang w:eastAsia="en-GB"/>
        </w:rPr>
        <w:t xml:space="preserve"> 2011</w:t>
      </w:r>
      <w:r w:rsidR="00F17923">
        <w:rPr>
          <w:rFonts w:ascii="Arial" w:hAnsi="Arial" w:cs="Arial"/>
          <w:sz w:val="20"/>
          <w:szCs w:val="20"/>
        </w:rPr>
        <w:t>)</w:t>
      </w:r>
      <w:r w:rsidR="00A31387">
        <w:rPr>
          <w:rFonts w:ascii="Arial" w:hAnsi="Arial" w:cs="Arial"/>
          <w:sz w:val="20"/>
          <w:szCs w:val="20"/>
        </w:rPr>
        <w:t xml:space="preserve">. </w:t>
      </w:r>
      <w:r w:rsidR="009D6E79">
        <w:rPr>
          <w:rFonts w:ascii="Arial" w:hAnsi="Arial" w:cs="Arial"/>
          <w:sz w:val="20"/>
          <w:szCs w:val="20"/>
        </w:rPr>
        <w:t>E</w:t>
      </w:r>
      <w:r w:rsidR="00342DB6" w:rsidRPr="00A06682">
        <w:rPr>
          <w:rFonts w:ascii="Arial" w:hAnsi="Arial" w:cs="Arial"/>
          <w:sz w:val="20"/>
          <w:szCs w:val="20"/>
        </w:rPr>
        <w:t xml:space="preserve">ffective mechanisms </w:t>
      </w:r>
      <w:r w:rsidR="0065612E" w:rsidRPr="00A06682">
        <w:rPr>
          <w:rFonts w:ascii="Arial" w:hAnsi="Arial" w:cs="Arial"/>
          <w:sz w:val="20"/>
          <w:szCs w:val="20"/>
        </w:rPr>
        <w:t xml:space="preserve">to </w:t>
      </w:r>
      <w:r w:rsidR="00F400DA" w:rsidRPr="00A06682">
        <w:rPr>
          <w:rFonts w:ascii="Arial" w:hAnsi="Arial" w:cs="Arial"/>
          <w:sz w:val="20"/>
          <w:szCs w:val="20"/>
        </w:rPr>
        <w:t>manage</w:t>
      </w:r>
      <w:r w:rsidR="00581CCC">
        <w:rPr>
          <w:rFonts w:ascii="Arial" w:hAnsi="Arial" w:cs="Arial"/>
          <w:sz w:val="20"/>
          <w:szCs w:val="20"/>
        </w:rPr>
        <w:t xml:space="preserve"> </w:t>
      </w:r>
      <w:r w:rsidR="00320308">
        <w:rPr>
          <w:rFonts w:ascii="Arial" w:hAnsi="Arial" w:cs="Arial"/>
          <w:sz w:val="20"/>
          <w:szCs w:val="20"/>
        </w:rPr>
        <w:t xml:space="preserve">and combine </w:t>
      </w:r>
      <w:r w:rsidR="00581CCC">
        <w:rPr>
          <w:rFonts w:ascii="Arial" w:hAnsi="Arial" w:cs="Arial"/>
          <w:sz w:val="20"/>
          <w:szCs w:val="20"/>
        </w:rPr>
        <w:t>shared</w:t>
      </w:r>
      <w:r w:rsidR="00B35902">
        <w:rPr>
          <w:rFonts w:ascii="Arial" w:hAnsi="Arial" w:cs="Arial"/>
          <w:sz w:val="20"/>
          <w:szCs w:val="20"/>
        </w:rPr>
        <w:t xml:space="preserve"> </w:t>
      </w:r>
      <w:r w:rsidR="0065612E" w:rsidRPr="00A06682">
        <w:rPr>
          <w:rFonts w:ascii="Arial" w:hAnsi="Arial" w:cs="Arial"/>
          <w:sz w:val="20"/>
          <w:szCs w:val="20"/>
        </w:rPr>
        <w:t xml:space="preserve">resources </w:t>
      </w:r>
      <w:r w:rsidR="00D17BAB" w:rsidRPr="00A06682">
        <w:rPr>
          <w:rFonts w:ascii="Arial" w:hAnsi="Arial" w:cs="Arial"/>
          <w:sz w:val="20"/>
          <w:szCs w:val="20"/>
        </w:rPr>
        <w:t xml:space="preserve">and </w:t>
      </w:r>
      <w:r w:rsidR="00320308">
        <w:rPr>
          <w:rFonts w:ascii="Arial" w:hAnsi="Arial" w:cs="Arial"/>
          <w:sz w:val="20"/>
          <w:szCs w:val="20"/>
        </w:rPr>
        <w:t>facilitate multi-level</w:t>
      </w:r>
      <w:r w:rsidR="00D17BAB" w:rsidRPr="00A06682">
        <w:rPr>
          <w:rFonts w:ascii="Arial" w:hAnsi="Arial" w:cs="Arial"/>
          <w:sz w:val="20"/>
          <w:szCs w:val="20"/>
        </w:rPr>
        <w:t xml:space="preserve"> exchange </w:t>
      </w:r>
      <w:r w:rsidR="00342DB6" w:rsidRPr="00A06682">
        <w:rPr>
          <w:rFonts w:ascii="Arial" w:hAnsi="Arial" w:cs="Arial"/>
          <w:sz w:val="20"/>
          <w:szCs w:val="20"/>
        </w:rPr>
        <w:t>(</w:t>
      </w:r>
      <w:proofErr w:type="spellStart"/>
      <w:r w:rsidR="00D17BAB" w:rsidRPr="00A06682">
        <w:rPr>
          <w:rFonts w:ascii="Arial" w:hAnsi="Arial" w:cs="Arial"/>
          <w:sz w:val="20"/>
          <w:szCs w:val="20"/>
        </w:rPr>
        <w:t>Kogut</w:t>
      </w:r>
      <w:proofErr w:type="spellEnd"/>
      <w:r w:rsidR="00D17BAB" w:rsidRPr="00A06682">
        <w:rPr>
          <w:rFonts w:ascii="Arial" w:hAnsi="Arial" w:cs="Arial"/>
          <w:sz w:val="20"/>
          <w:szCs w:val="20"/>
        </w:rPr>
        <w:t xml:space="preserve"> 1988; </w:t>
      </w:r>
      <w:proofErr w:type="spellStart"/>
      <w:r w:rsidR="00342DB6" w:rsidRPr="00A06682">
        <w:rPr>
          <w:rFonts w:ascii="Arial" w:hAnsi="Arial" w:cs="Arial"/>
          <w:sz w:val="20"/>
          <w:szCs w:val="20"/>
        </w:rPr>
        <w:t>Inkpen</w:t>
      </w:r>
      <w:proofErr w:type="spellEnd"/>
      <w:r w:rsidR="00342DB6" w:rsidRPr="00A06682">
        <w:rPr>
          <w:rFonts w:ascii="Arial" w:hAnsi="Arial" w:cs="Arial"/>
          <w:sz w:val="20"/>
          <w:szCs w:val="20"/>
        </w:rPr>
        <w:t xml:space="preserve"> 2000; Wei, Choy &amp; Yew 2009)</w:t>
      </w:r>
      <w:r w:rsidR="007F48DC">
        <w:rPr>
          <w:rFonts w:ascii="Arial" w:hAnsi="Arial" w:cs="Arial"/>
          <w:sz w:val="20"/>
          <w:szCs w:val="20"/>
        </w:rPr>
        <w:t xml:space="preserve"> become ever</w:t>
      </w:r>
      <w:r w:rsidR="009D6E79">
        <w:rPr>
          <w:rFonts w:ascii="Arial" w:hAnsi="Arial" w:cs="Arial"/>
          <w:sz w:val="20"/>
          <w:szCs w:val="20"/>
        </w:rPr>
        <w:t xml:space="preserve"> critical, </w:t>
      </w:r>
      <w:r w:rsidR="00BB1854" w:rsidRPr="00845CCF">
        <w:rPr>
          <w:rFonts w:ascii="Arial" w:hAnsi="Arial" w:cs="Arial"/>
          <w:sz w:val="20"/>
          <w:szCs w:val="20"/>
        </w:rPr>
        <w:t>particularly the identification, transfer and internalisation of tacit, collective and embedded knowledge (</w:t>
      </w:r>
      <w:proofErr w:type="spellStart"/>
      <w:r w:rsidR="00BB1854" w:rsidRPr="00845CCF">
        <w:rPr>
          <w:rFonts w:ascii="Arial" w:hAnsi="Arial" w:cs="Arial"/>
          <w:bCs/>
          <w:sz w:val="20"/>
          <w:szCs w:val="20"/>
        </w:rPr>
        <w:t>Todeva</w:t>
      </w:r>
      <w:proofErr w:type="spellEnd"/>
      <w:r w:rsidR="00BB1854" w:rsidRPr="00845CCF">
        <w:rPr>
          <w:rFonts w:ascii="Arial" w:hAnsi="Arial"/>
          <w:bCs/>
          <w:sz w:val="20"/>
          <w:szCs w:val="20"/>
        </w:rPr>
        <w:t xml:space="preserve"> &amp; </w:t>
      </w:r>
      <w:proofErr w:type="spellStart"/>
      <w:r w:rsidR="00BB1854" w:rsidRPr="00845CCF">
        <w:rPr>
          <w:rFonts w:ascii="Arial" w:hAnsi="Arial"/>
          <w:bCs/>
          <w:sz w:val="20"/>
          <w:szCs w:val="20"/>
        </w:rPr>
        <w:t>Knoke</w:t>
      </w:r>
      <w:proofErr w:type="spellEnd"/>
      <w:r w:rsidR="00BB1854" w:rsidRPr="00845CCF">
        <w:rPr>
          <w:rFonts w:ascii="Arial" w:hAnsi="Arial"/>
          <w:bCs/>
          <w:sz w:val="20"/>
          <w:szCs w:val="20"/>
        </w:rPr>
        <w:t xml:space="preserve"> 2005</w:t>
      </w:r>
      <w:r w:rsidR="00BB1854" w:rsidRPr="00845CCF">
        <w:rPr>
          <w:rFonts w:ascii="Arial" w:hAnsi="Arial" w:cs="Arial"/>
          <w:sz w:val="20"/>
          <w:szCs w:val="20"/>
        </w:rPr>
        <w:t>).</w:t>
      </w:r>
      <w:r w:rsidR="00B35902">
        <w:rPr>
          <w:rFonts w:ascii="Arial" w:hAnsi="Arial" w:cs="Arial"/>
          <w:sz w:val="20"/>
          <w:szCs w:val="20"/>
        </w:rPr>
        <w:t xml:space="preserve"> </w:t>
      </w:r>
    </w:p>
    <w:p w:rsidR="00B35902" w:rsidRDefault="00B35902" w:rsidP="0085372F">
      <w:pPr>
        <w:autoSpaceDE w:val="0"/>
        <w:autoSpaceDN w:val="0"/>
        <w:adjustRightInd w:val="0"/>
        <w:spacing w:after="0" w:line="240" w:lineRule="auto"/>
        <w:jc w:val="both"/>
        <w:rPr>
          <w:rFonts w:ascii="Arial" w:hAnsi="Arial" w:cs="Arial"/>
          <w:sz w:val="20"/>
          <w:szCs w:val="20"/>
        </w:rPr>
      </w:pPr>
    </w:p>
    <w:p w:rsidR="00F27ADE" w:rsidRDefault="001C3B7E" w:rsidP="0085372F">
      <w:pPr>
        <w:autoSpaceDE w:val="0"/>
        <w:autoSpaceDN w:val="0"/>
        <w:adjustRightInd w:val="0"/>
        <w:spacing w:after="0" w:line="240" w:lineRule="auto"/>
        <w:jc w:val="both"/>
        <w:rPr>
          <w:rFonts w:ascii="Arial" w:hAnsi="Arial" w:cs="Arial"/>
          <w:sz w:val="20"/>
          <w:szCs w:val="20"/>
        </w:rPr>
      </w:pPr>
      <w:r w:rsidRPr="0085372F">
        <w:rPr>
          <w:rFonts w:ascii="Arial" w:hAnsi="Arial" w:cs="Arial"/>
          <w:sz w:val="20"/>
          <w:szCs w:val="20"/>
        </w:rPr>
        <w:t xml:space="preserve">Knowledge sharing </w:t>
      </w:r>
      <w:r w:rsidR="009F7BF7" w:rsidRPr="0085372F">
        <w:rPr>
          <w:rFonts w:ascii="Arial" w:hAnsi="Arial" w:cs="Arial"/>
          <w:sz w:val="20"/>
          <w:szCs w:val="20"/>
        </w:rPr>
        <w:t xml:space="preserve">is recognised </w:t>
      </w:r>
      <w:r w:rsidR="00CA1BFA">
        <w:rPr>
          <w:rFonts w:ascii="Arial" w:hAnsi="Arial" w:cs="Arial"/>
          <w:sz w:val="20"/>
          <w:szCs w:val="20"/>
        </w:rPr>
        <w:t xml:space="preserve">as </w:t>
      </w:r>
      <w:r w:rsidRPr="0085372F">
        <w:rPr>
          <w:rFonts w:ascii="Arial" w:hAnsi="Arial" w:cs="Arial"/>
          <w:sz w:val="20"/>
          <w:szCs w:val="20"/>
        </w:rPr>
        <w:t>the</w:t>
      </w:r>
      <w:r w:rsidR="00845CCF" w:rsidRPr="0085372F">
        <w:rPr>
          <w:rFonts w:ascii="Arial" w:hAnsi="Arial" w:cs="Arial"/>
          <w:sz w:val="20"/>
          <w:szCs w:val="20"/>
        </w:rPr>
        <w:t xml:space="preserve"> </w:t>
      </w:r>
      <w:r w:rsidR="007F48DC">
        <w:rPr>
          <w:rFonts w:ascii="Arial" w:hAnsi="Arial" w:cs="Arial"/>
          <w:sz w:val="20"/>
          <w:szCs w:val="20"/>
        </w:rPr>
        <w:t>pivotal</w:t>
      </w:r>
      <w:r w:rsidRPr="0085372F">
        <w:rPr>
          <w:rFonts w:ascii="Arial" w:hAnsi="Arial" w:cs="Arial"/>
          <w:sz w:val="20"/>
          <w:szCs w:val="20"/>
        </w:rPr>
        <w:t xml:space="preserve"> stage in</w:t>
      </w:r>
      <w:r w:rsidR="00845CCF" w:rsidRPr="0085372F">
        <w:rPr>
          <w:rFonts w:ascii="Arial" w:hAnsi="Arial" w:cs="Arial"/>
          <w:sz w:val="20"/>
          <w:szCs w:val="20"/>
        </w:rPr>
        <w:t xml:space="preserve"> </w:t>
      </w:r>
      <w:r w:rsidR="00151109">
        <w:rPr>
          <w:rFonts w:ascii="Arial" w:hAnsi="Arial" w:cs="Arial"/>
          <w:sz w:val="20"/>
          <w:szCs w:val="20"/>
        </w:rPr>
        <w:t>knowledge management</w:t>
      </w:r>
      <w:r w:rsidRPr="0085372F">
        <w:rPr>
          <w:rFonts w:ascii="Arial" w:hAnsi="Arial" w:cs="Arial"/>
          <w:sz w:val="20"/>
          <w:szCs w:val="20"/>
        </w:rPr>
        <w:t xml:space="preserve"> (</w:t>
      </w:r>
      <w:r w:rsidRPr="0085372F">
        <w:rPr>
          <w:rFonts w:ascii="Arial" w:hAnsi="Arial" w:cs="Arial"/>
          <w:sz w:val="20"/>
          <w:szCs w:val="20"/>
          <w:lang w:eastAsia="en-GB"/>
        </w:rPr>
        <w:t>Jackson et al. 2006</w:t>
      </w:r>
      <w:r w:rsidRPr="0085372F">
        <w:rPr>
          <w:rFonts w:ascii="Arial" w:hAnsi="Arial" w:cs="Arial"/>
          <w:sz w:val="20"/>
          <w:szCs w:val="20"/>
        </w:rPr>
        <w:t>)</w:t>
      </w:r>
      <w:r w:rsidR="00FB4828" w:rsidRPr="0085372F">
        <w:rPr>
          <w:rFonts w:ascii="Arial" w:hAnsi="Arial" w:cs="Arial"/>
          <w:sz w:val="20"/>
          <w:szCs w:val="20"/>
        </w:rPr>
        <w:t xml:space="preserve"> and </w:t>
      </w:r>
      <w:r w:rsidR="009F7BF7" w:rsidRPr="0085372F">
        <w:rPr>
          <w:rFonts w:ascii="Arial" w:hAnsi="Arial" w:cs="Arial"/>
          <w:sz w:val="20"/>
          <w:szCs w:val="20"/>
        </w:rPr>
        <w:t>can</w:t>
      </w:r>
      <w:r w:rsidR="00FB4828" w:rsidRPr="0085372F">
        <w:rPr>
          <w:rFonts w:ascii="Arial" w:hAnsi="Arial" w:cs="Arial"/>
          <w:sz w:val="20"/>
          <w:szCs w:val="20"/>
        </w:rPr>
        <w:t xml:space="preserve"> be actualised </w:t>
      </w:r>
      <w:r w:rsidR="00CA1BFA">
        <w:rPr>
          <w:rFonts w:ascii="Arial" w:hAnsi="Arial" w:cs="Arial"/>
          <w:sz w:val="20"/>
          <w:szCs w:val="20"/>
        </w:rPr>
        <w:t>across</w:t>
      </w:r>
      <w:r w:rsidR="006D3B65">
        <w:rPr>
          <w:rFonts w:ascii="Arial" w:hAnsi="Arial" w:cs="Arial"/>
          <w:sz w:val="20"/>
          <w:szCs w:val="20"/>
        </w:rPr>
        <w:t xml:space="preserve"> many channels</w:t>
      </w:r>
      <w:r w:rsidR="00CA1BFA">
        <w:rPr>
          <w:rFonts w:ascii="Arial" w:hAnsi="Arial" w:cs="Arial"/>
          <w:sz w:val="20"/>
          <w:szCs w:val="20"/>
        </w:rPr>
        <w:t>, notably by</w:t>
      </w:r>
      <w:r w:rsidR="00151109">
        <w:rPr>
          <w:rFonts w:ascii="Arial" w:hAnsi="Arial" w:cs="Arial"/>
          <w:sz w:val="20"/>
          <w:szCs w:val="20"/>
        </w:rPr>
        <w:t xml:space="preserve"> </w:t>
      </w:r>
      <w:r w:rsidR="008A439B" w:rsidRPr="0085372F">
        <w:rPr>
          <w:rFonts w:ascii="Arial" w:hAnsi="Arial" w:cs="Arial"/>
          <w:sz w:val="20"/>
          <w:szCs w:val="20"/>
        </w:rPr>
        <w:t xml:space="preserve">means of </w:t>
      </w:r>
      <w:r w:rsidR="00FB4828" w:rsidRPr="0085372F">
        <w:rPr>
          <w:rFonts w:ascii="Arial" w:hAnsi="Arial" w:cs="Arial"/>
          <w:sz w:val="20"/>
          <w:szCs w:val="20"/>
        </w:rPr>
        <w:t xml:space="preserve">articulation, </w:t>
      </w:r>
      <w:r w:rsidR="009F7BF7" w:rsidRPr="0085372F">
        <w:rPr>
          <w:rFonts w:ascii="Arial" w:hAnsi="Arial" w:cs="Arial"/>
          <w:sz w:val="20"/>
          <w:szCs w:val="20"/>
        </w:rPr>
        <w:t xml:space="preserve">stimulation by incentive or </w:t>
      </w:r>
      <w:r w:rsidR="00CA1BFA">
        <w:rPr>
          <w:rFonts w:ascii="Arial" w:hAnsi="Arial" w:cs="Arial"/>
          <w:sz w:val="20"/>
          <w:szCs w:val="20"/>
        </w:rPr>
        <w:t xml:space="preserve">through enabling influences which can range </w:t>
      </w:r>
      <w:r w:rsidR="00CB343F">
        <w:rPr>
          <w:rFonts w:ascii="Arial" w:hAnsi="Arial" w:cs="Arial"/>
          <w:sz w:val="20"/>
          <w:szCs w:val="20"/>
        </w:rPr>
        <w:t>from a supportive organisational culture (</w:t>
      </w:r>
      <w:r w:rsidR="001E72A0">
        <w:rPr>
          <w:rStyle w:val="Strong"/>
          <w:rFonts w:ascii="Arial" w:hAnsi="Arial"/>
          <w:b w:val="0"/>
          <w:sz w:val="20"/>
          <w:szCs w:val="20"/>
        </w:rPr>
        <w:t xml:space="preserve">Bock et al. </w:t>
      </w:r>
      <w:r w:rsidR="00CB343F" w:rsidRPr="00613EF1">
        <w:rPr>
          <w:rStyle w:val="Strong"/>
          <w:rFonts w:ascii="Arial" w:hAnsi="Arial"/>
          <w:b w:val="0"/>
          <w:sz w:val="20"/>
          <w:szCs w:val="20"/>
        </w:rPr>
        <w:t>200</w:t>
      </w:r>
      <w:r w:rsidR="00CB343F">
        <w:rPr>
          <w:rStyle w:val="Strong"/>
          <w:rFonts w:ascii="Arial" w:hAnsi="Arial"/>
          <w:b w:val="0"/>
          <w:sz w:val="20"/>
          <w:szCs w:val="20"/>
        </w:rPr>
        <w:t>5</w:t>
      </w:r>
      <w:r w:rsidR="00CB343F">
        <w:rPr>
          <w:rFonts w:ascii="Arial" w:hAnsi="Arial" w:cs="Arial"/>
          <w:sz w:val="20"/>
          <w:szCs w:val="20"/>
        </w:rPr>
        <w:t>)</w:t>
      </w:r>
      <w:r w:rsidR="00CA1BFA">
        <w:rPr>
          <w:rFonts w:ascii="Arial" w:hAnsi="Arial" w:cs="Arial"/>
          <w:sz w:val="20"/>
          <w:szCs w:val="20"/>
        </w:rPr>
        <w:t>,</w:t>
      </w:r>
      <w:r w:rsidR="00CB343F">
        <w:rPr>
          <w:rFonts w:ascii="Arial" w:hAnsi="Arial" w:cs="Arial"/>
          <w:sz w:val="20"/>
          <w:szCs w:val="20"/>
        </w:rPr>
        <w:t xml:space="preserve"> to dedicated </w:t>
      </w:r>
      <w:r w:rsidR="009F7BF7" w:rsidRPr="0085372F">
        <w:rPr>
          <w:rFonts w:ascii="Arial" w:hAnsi="Arial" w:cs="Arial"/>
          <w:sz w:val="20"/>
          <w:szCs w:val="20"/>
        </w:rPr>
        <w:t xml:space="preserve">tools such as </w:t>
      </w:r>
      <w:r w:rsidR="009F7BF7" w:rsidRPr="0085372F">
        <w:rPr>
          <w:rStyle w:val="f"/>
          <w:rFonts w:ascii="Arial" w:hAnsi="Arial" w:cs="Arial"/>
          <w:sz w:val="20"/>
          <w:szCs w:val="20"/>
        </w:rPr>
        <w:t>knowledge management systems</w:t>
      </w:r>
      <w:r w:rsidR="006F0C26" w:rsidRPr="0085372F">
        <w:rPr>
          <w:rStyle w:val="f"/>
          <w:rFonts w:ascii="Arial" w:hAnsi="Arial" w:cs="Arial"/>
          <w:sz w:val="20"/>
          <w:szCs w:val="20"/>
        </w:rPr>
        <w:t xml:space="preserve"> </w:t>
      </w:r>
      <w:r w:rsidR="00FB4828" w:rsidRPr="0085372F">
        <w:rPr>
          <w:rFonts w:ascii="Arial" w:hAnsi="Arial" w:cs="Arial"/>
          <w:sz w:val="20"/>
          <w:szCs w:val="20"/>
        </w:rPr>
        <w:t>(</w:t>
      </w:r>
      <w:proofErr w:type="spellStart"/>
      <w:r w:rsidR="00FB4828" w:rsidRPr="0085372F">
        <w:rPr>
          <w:rFonts w:ascii="Arial" w:hAnsi="Arial" w:cs="Arial"/>
          <w:sz w:val="20"/>
          <w:szCs w:val="20"/>
        </w:rPr>
        <w:t>Günsel</w:t>
      </w:r>
      <w:proofErr w:type="spellEnd"/>
      <w:r w:rsidR="00FB4828" w:rsidRPr="0085372F">
        <w:rPr>
          <w:rFonts w:ascii="Arial" w:hAnsi="Arial" w:cs="Arial"/>
          <w:sz w:val="20"/>
          <w:szCs w:val="20"/>
        </w:rPr>
        <w:t xml:space="preserve"> 2015</w:t>
      </w:r>
      <w:r w:rsidR="009F7BF7" w:rsidRPr="0085372F">
        <w:rPr>
          <w:rFonts w:ascii="Arial" w:hAnsi="Arial" w:cs="Arial"/>
          <w:sz w:val="20"/>
          <w:szCs w:val="20"/>
        </w:rPr>
        <w:t xml:space="preserve">). </w:t>
      </w:r>
      <w:r w:rsidR="00320308">
        <w:rPr>
          <w:rFonts w:ascii="Arial" w:hAnsi="Arial" w:cs="Arial"/>
          <w:sz w:val="20"/>
          <w:szCs w:val="20"/>
        </w:rPr>
        <w:t xml:space="preserve">Despite the benefits of </w:t>
      </w:r>
      <w:r w:rsidR="008A439B" w:rsidRPr="0085372F">
        <w:rPr>
          <w:rFonts w:ascii="Arial" w:hAnsi="Arial" w:cs="Arial"/>
          <w:sz w:val="20"/>
          <w:szCs w:val="20"/>
        </w:rPr>
        <w:t xml:space="preserve">IT-enabled learning </w:t>
      </w:r>
      <w:r w:rsidR="00DB5A5B" w:rsidRPr="0085372F">
        <w:rPr>
          <w:rFonts w:ascii="Arial" w:hAnsi="Arial" w:cs="Arial"/>
          <w:sz w:val="20"/>
          <w:szCs w:val="20"/>
        </w:rPr>
        <w:t>(</w:t>
      </w:r>
      <w:r w:rsidR="00B11F3D" w:rsidRPr="0085372F">
        <w:rPr>
          <w:rFonts w:ascii="Arial" w:hAnsi="Arial" w:cs="Arial"/>
          <w:sz w:val="20"/>
          <w:szCs w:val="20"/>
        </w:rPr>
        <w:t xml:space="preserve">Kim &amp; Lee 2006; </w:t>
      </w:r>
      <w:r w:rsidR="00DB5A5B" w:rsidRPr="0085372F">
        <w:rPr>
          <w:rStyle w:val="f"/>
          <w:rFonts w:ascii="Arial" w:hAnsi="Arial" w:cs="Arial"/>
          <w:sz w:val="20"/>
          <w:szCs w:val="20"/>
        </w:rPr>
        <w:t>Timonen</w:t>
      </w:r>
      <w:r w:rsidR="00DB5A5B" w:rsidRPr="0085372F">
        <w:rPr>
          <w:rFonts w:ascii="Arial" w:hAnsi="Arial" w:cs="Arial"/>
          <w:sz w:val="20"/>
          <w:szCs w:val="20"/>
        </w:rPr>
        <w:t xml:space="preserve"> &amp; </w:t>
      </w:r>
      <w:proofErr w:type="spellStart"/>
      <w:r w:rsidR="00DB5A5B" w:rsidRPr="0085372F">
        <w:rPr>
          <w:rFonts w:ascii="Arial" w:hAnsi="Arial" w:cs="Arial"/>
          <w:bCs/>
          <w:sz w:val="20"/>
          <w:szCs w:val="20"/>
        </w:rPr>
        <w:t>Ylitalo</w:t>
      </w:r>
      <w:proofErr w:type="spellEnd"/>
      <w:r w:rsidR="00DB5A5B" w:rsidRPr="0085372F">
        <w:rPr>
          <w:rFonts w:ascii="Arial" w:hAnsi="Arial" w:cs="Arial"/>
          <w:bCs/>
          <w:sz w:val="20"/>
          <w:szCs w:val="20"/>
        </w:rPr>
        <w:t xml:space="preserve"> </w:t>
      </w:r>
      <w:r w:rsidR="00DB5A5B" w:rsidRPr="0085372F">
        <w:rPr>
          <w:rStyle w:val="f"/>
          <w:rFonts w:ascii="Arial" w:hAnsi="Arial" w:cs="Arial"/>
          <w:sz w:val="20"/>
          <w:szCs w:val="20"/>
        </w:rPr>
        <w:t>2007)</w:t>
      </w:r>
      <w:r w:rsidR="00320308">
        <w:rPr>
          <w:rStyle w:val="f"/>
          <w:rFonts w:ascii="Arial" w:hAnsi="Arial" w:cs="Arial"/>
          <w:sz w:val="20"/>
          <w:szCs w:val="20"/>
        </w:rPr>
        <w:t xml:space="preserve"> these</w:t>
      </w:r>
      <w:r w:rsidR="006D3B65">
        <w:rPr>
          <w:rStyle w:val="f"/>
          <w:rFonts w:ascii="Arial" w:hAnsi="Arial" w:cs="Arial"/>
          <w:sz w:val="20"/>
          <w:szCs w:val="20"/>
        </w:rPr>
        <w:t xml:space="preserve"> mechanisms</w:t>
      </w:r>
      <w:r w:rsidR="0085372F" w:rsidRPr="0085372F">
        <w:rPr>
          <w:rStyle w:val="f"/>
          <w:rFonts w:ascii="Arial" w:hAnsi="Arial" w:cs="Arial"/>
          <w:sz w:val="20"/>
          <w:szCs w:val="20"/>
        </w:rPr>
        <w:t xml:space="preserve"> must be managed in a</w:t>
      </w:r>
      <w:r w:rsidR="007D7E71">
        <w:rPr>
          <w:rFonts w:ascii="Arial" w:hAnsi="Arial" w:cs="Arial"/>
          <w:sz w:val="20"/>
          <w:szCs w:val="20"/>
        </w:rPr>
        <w:t xml:space="preserve"> consistent and </w:t>
      </w:r>
      <w:r w:rsidR="0085372F" w:rsidRPr="0085372F">
        <w:rPr>
          <w:rFonts w:ascii="Arial" w:hAnsi="Arial" w:cs="Arial"/>
          <w:sz w:val="20"/>
          <w:szCs w:val="20"/>
        </w:rPr>
        <w:t>integrated way to enhance the quality</w:t>
      </w:r>
      <w:r w:rsidR="007D7E71">
        <w:rPr>
          <w:rFonts w:ascii="Arial" w:hAnsi="Arial" w:cs="Arial"/>
          <w:sz w:val="20"/>
          <w:szCs w:val="20"/>
        </w:rPr>
        <w:t xml:space="preserve"> of </w:t>
      </w:r>
      <w:r w:rsidR="00B35902">
        <w:rPr>
          <w:rFonts w:ascii="Arial" w:hAnsi="Arial" w:cs="Arial"/>
          <w:sz w:val="20"/>
          <w:szCs w:val="20"/>
        </w:rPr>
        <w:t xml:space="preserve">the overall </w:t>
      </w:r>
      <w:r w:rsidR="007D7E71">
        <w:rPr>
          <w:rFonts w:ascii="Arial" w:hAnsi="Arial" w:cs="Arial"/>
          <w:sz w:val="20"/>
          <w:szCs w:val="20"/>
        </w:rPr>
        <w:t>knowledge management</w:t>
      </w:r>
      <w:r w:rsidR="00B35902">
        <w:rPr>
          <w:rFonts w:ascii="Arial" w:hAnsi="Arial" w:cs="Arial"/>
          <w:sz w:val="20"/>
          <w:szCs w:val="20"/>
        </w:rPr>
        <w:t xml:space="preserve"> process</w:t>
      </w:r>
      <w:r w:rsidR="0085372F" w:rsidRPr="0085372F">
        <w:rPr>
          <w:rFonts w:ascii="Arial" w:hAnsi="Arial" w:cs="Arial"/>
          <w:sz w:val="20"/>
          <w:szCs w:val="20"/>
        </w:rPr>
        <w:t xml:space="preserve"> (</w:t>
      </w:r>
      <w:r w:rsidR="0085372F" w:rsidRPr="0085372F">
        <w:rPr>
          <w:rFonts w:ascii="Arial" w:hAnsi="Arial" w:cs="Arial"/>
          <w:bCs/>
          <w:sz w:val="20"/>
          <w:szCs w:val="20"/>
        </w:rPr>
        <w:t>Jiménez</w:t>
      </w:r>
      <w:r w:rsidR="0085372F" w:rsidRPr="0085372F">
        <w:rPr>
          <w:rFonts w:ascii="Arial" w:hAnsi="Arial" w:cs="Arial"/>
          <w:sz w:val="20"/>
          <w:szCs w:val="20"/>
        </w:rPr>
        <w:t>-</w:t>
      </w:r>
      <w:r w:rsidR="0085372F" w:rsidRPr="0085372F">
        <w:rPr>
          <w:rFonts w:ascii="Arial" w:hAnsi="Arial" w:cs="Arial"/>
          <w:bCs/>
          <w:sz w:val="20"/>
          <w:szCs w:val="20"/>
        </w:rPr>
        <w:t>Castillo &amp; Sánchez</w:t>
      </w:r>
      <w:r w:rsidR="0085372F" w:rsidRPr="0085372F">
        <w:rPr>
          <w:rFonts w:ascii="Arial" w:hAnsi="Arial" w:cs="Arial"/>
          <w:sz w:val="20"/>
          <w:szCs w:val="20"/>
        </w:rPr>
        <w:t>-</w:t>
      </w:r>
      <w:r w:rsidR="0085372F" w:rsidRPr="0085372F">
        <w:rPr>
          <w:rFonts w:ascii="Arial" w:hAnsi="Arial" w:cs="Arial"/>
          <w:bCs/>
          <w:sz w:val="20"/>
          <w:szCs w:val="20"/>
        </w:rPr>
        <w:t>Pérez 2013</w:t>
      </w:r>
      <w:r w:rsidR="00B35902">
        <w:rPr>
          <w:rFonts w:ascii="Arial" w:hAnsi="Arial" w:cs="Arial"/>
          <w:sz w:val="20"/>
          <w:szCs w:val="20"/>
        </w:rPr>
        <w:t xml:space="preserve">). </w:t>
      </w:r>
      <w:r w:rsidR="00CB343F">
        <w:rPr>
          <w:rFonts w:ascii="Arial" w:hAnsi="Arial" w:cs="Arial"/>
          <w:sz w:val="20"/>
          <w:szCs w:val="20"/>
        </w:rPr>
        <w:t>Similarly,</w:t>
      </w:r>
      <w:r w:rsidR="007F48DC" w:rsidRPr="00CB343F">
        <w:rPr>
          <w:rFonts w:ascii="Arial" w:hAnsi="Arial" w:cs="Arial"/>
          <w:sz w:val="20"/>
          <w:szCs w:val="20"/>
        </w:rPr>
        <w:t xml:space="preserve"> sharing </w:t>
      </w:r>
      <w:proofErr w:type="spellStart"/>
      <w:r w:rsidR="00CB343F" w:rsidRPr="00CB343F">
        <w:rPr>
          <w:rFonts w:ascii="Arial" w:hAnsi="Arial" w:cs="Arial"/>
          <w:sz w:val="20"/>
          <w:szCs w:val="20"/>
        </w:rPr>
        <w:t>behaviors</w:t>
      </w:r>
      <w:proofErr w:type="spellEnd"/>
      <w:r w:rsidR="00CB343F" w:rsidRPr="00CB343F">
        <w:rPr>
          <w:rFonts w:ascii="Arial" w:hAnsi="Arial" w:cs="Arial"/>
          <w:sz w:val="20"/>
          <w:szCs w:val="20"/>
        </w:rPr>
        <w:t xml:space="preserve"> can be </w:t>
      </w:r>
      <w:r w:rsidR="00CB343F">
        <w:rPr>
          <w:rFonts w:ascii="Arial" w:hAnsi="Arial" w:cs="Arial"/>
          <w:sz w:val="20"/>
          <w:szCs w:val="20"/>
        </w:rPr>
        <w:t xml:space="preserve">impacted </w:t>
      </w:r>
      <w:r w:rsidR="00CB343F" w:rsidRPr="00CB343F">
        <w:rPr>
          <w:rFonts w:ascii="Arial" w:hAnsi="Arial" w:cs="Arial"/>
          <w:sz w:val="20"/>
          <w:szCs w:val="20"/>
        </w:rPr>
        <w:t>by a range of factors, particularly at the i</w:t>
      </w:r>
      <w:r w:rsidR="007F48DC" w:rsidRPr="00CB343F">
        <w:rPr>
          <w:rFonts w:ascii="Arial" w:hAnsi="Arial" w:cs="Arial"/>
          <w:sz w:val="20"/>
          <w:szCs w:val="20"/>
        </w:rPr>
        <w:t>ndividual level</w:t>
      </w:r>
      <w:r w:rsidR="00CB343F">
        <w:rPr>
          <w:rFonts w:ascii="Arial" w:hAnsi="Arial" w:cs="Arial"/>
          <w:sz w:val="20"/>
          <w:szCs w:val="20"/>
        </w:rPr>
        <w:t xml:space="preserve"> (</w:t>
      </w:r>
      <w:proofErr w:type="spellStart"/>
      <w:r w:rsidR="00CB343F">
        <w:rPr>
          <w:rFonts w:ascii="Arial" w:hAnsi="Arial" w:cs="Arial"/>
          <w:sz w:val="20"/>
          <w:szCs w:val="20"/>
        </w:rPr>
        <w:t>Ipe</w:t>
      </w:r>
      <w:proofErr w:type="spellEnd"/>
      <w:r w:rsidR="00CB343F">
        <w:rPr>
          <w:rFonts w:ascii="Arial" w:hAnsi="Arial" w:cs="Arial"/>
          <w:sz w:val="20"/>
          <w:szCs w:val="20"/>
        </w:rPr>
        <w:t xml:space="preserve"> 2003) which require continual cultivation to scaffold employee </w:t>
      </w:r>
      <w:r w:rsidR="001E72A0">
        <w:rPr>
          <w:rFonts w:ascii="Arial" w:hAnsi="Arial" w:cs="Arial"/>
          <w:sz w:val="20"/>
          <w:szCs w:val="20"/>
        </w:rPr>
        <w:t>participation</w:t>
      </w:r>
      <w:r w:rsidR="00CB343F">
        <w:rPr>
          <w:rFonts w:ascii="Arial" w:hAnsi="Arial" w:cs="Arial"/>
          <w:sz w:val="20"/>
          <w:szCs w:val="20"/>
        </w:rPr>
        <w:t xml:space="preserve">. </w:t>
      </w:r>
      <w:r w:rsidR="00CB343F">
        <w:rPr>
          <w:rFonts w:ascii="Arial" w:hAnsi="Arial" w:cs="Arial"/>
          <w:sz w:val="20"/>
          <w:szCs w:val="20"/>
          <w:lang w:val="en"/>
        </w:rPr>
        <w:t>Effective k</w:t>
      </w:r>
      <w:r w:rsidR="00B35902" w:rsidRPr="00CA4D71">
        <w:rPr>
          <w:rFonts w:ascii="Arial" w:hAnsi="Arial" w:cs="Arial"/>
          <w:sz w:val="20"/>
          <w:szCs w:val="20"/>
          <w:lang w:val="en"/>
        </w:rPr>
        <w:t>nowledge</w:t>
      </w:r>
      <w:r w:rsidR="00CB343F">
        <w:rPr>
          <w:rFonts w:ascii="Arial" w:hAnsi="Arial" w:cs="Arial"/>
          <w:sz w:val="20"/>
          <w:szCs w:val="20"/>
          <w:lang w:val="en"/>
        </w:rPr>
        <w:t xml:space="preserve"> </w:t>
      </w:r>
      <w:r w:rsidR="00CA1BFA">
        <w:rPr>
          <w:rFonts w:ascii="Arial" w:hAnsi="Arial" w:cs="Arial"/>
          <w:sz w:val="20"/>
          <w:szCs w:val="20"/>
          <w:lang w:val="en"/>
        </w:rPr>
        <w:t>sharing</w:t>
      </w:r>
      <w:r w:rsidR="00B35902">
        <w:rPr>
          <w:rFonts w:ascii="Arial" w:hAnsi="Arial" w:cs="Arial"/>
          <w:sz w:val="20"/>
          <w:szCs w:val="20"/>
          <w:lang w:val="en"/>
        </w:rPr>
        <w:t xml:space="preserve"> is therefore a primary rationale for </w:t>
      </w:r>
      <w:r w:rsidR="00320308">
        <w:rPr>
          <w:rFonts w:ascii="Arial" w:hAnsi="Arial" w:cs="Arial"/>
          <w:sz w:val="20"/>
          <w:szCs w:val="20"/>
          <w:lang w:val="en"/>
        </w:rPr>
        <w:t xml:space="preserve">joint venture </w:t>
      </w:r>
      <w:r w:rsidR="00B35902">
        <w:rPr>
          <w:rFonts w:ascii="Arial" w:hAnsi="Arial" w:cs="Arial"/>
          <w:sz w:val="20"/>
          <w:szCs w:val="20"/>
          <w:lang w:val="en"/>
        </w:rPr>
        <w:t xml:space="preserve">formation </w:t>
      </w:r>
      <w:r w:rsidR="00B35902" w:rsidRPr="006D3B65">
        <w:rPr>
          <w:rFonts w:ascii="Arial" w:hAnsi="Arial" w:cs="Arial"/>
          <w:i/>
          <w:sz w:val="20"/>
          <w:szCs w:val="20"/>
          <w:lang w:val="en"/>
        </w:rPr>
        <w:t>and</w:t>
      </w:r>
      <w:r w:rsidR="00B35902" w:rsidRPr="00CA4D71">
        <w:rPr>
          <w:rFonts w:ascii="Arial" w:hAnsi="Arial" w:cs="Arial"/>
          <w:sz w:val="20"/>
          <w:szCs w:val="20"/>
          <w:lang w:val="en"/>
        </w:rPr>
        <w:t xml:space="preserve"> a core </w:t>
      </w:r>
      <w:r w:rsidR="00B35902" w:rsidRPr="00CA4D71">
        <w:rPr>
          <w:rFonts w:ascii="Arial" w:hAnsi="Arial" w:cs="Arial"/>
          <w:sz w:val="20"/>
          <w:szCs w:val="20"/>
        </w:rPr>
        <w:t xml:space="preserve">determinant of </w:t>
      </w:r>
      <w:r w:rsidR="00B35902">
        <w:rPr>
          <w:rFonts w:ascii="Arial" w:hAnsi="Arial" w:cs="Arial"/>
          <w:sz w:val="20"/>
          <w:szCs w:val="20"/>
        </w:rPr>
        <w:t>its</w:t>
      </w:r>
      <w:r w:rsidR="00B35902" w:rsidRPr="00CA4D71">
        <w:rPr>
          <w:rFonts w:ascii="Arial" w:hAnsi="Arial" w:cs="Arial"/>
          <w:sz w:val="20"/>
          <w:szCs w:val="20"/>
        </w:rPr>
        <w:t xml:space="preserve"> evolution</w:t>
      </w:r>
      <w:r w:rsidR="00CA1BFA">
        <w:rPr>
          <w:rFonts w:ascii="Arial" w:hAnsi="Arial" w:cs="Arial"/>
          <w:sz w:val="20"/>
          <w:szCs w:val="20"/>
        </w:rPr>
        <w:t xml:space="preserve"> and</w:t>
      </w:r>
      <w:r w:rsidR="00B35902">
        <w:rPr>
          <w:rFonts w:ascii="Arial" w:hAnsi="Arial" w:cs="Arial"/>
          <w:sz w:val="20"/>
          <w:szCs w:val="20"/>
        </w:rPr>
        <w:t xml:space="preserve"> </w:t>
      </w:r>
      <w:r w:rsidR="00CA1BFA">
        <w:rPr>
          <w:rFonts w:ascii="Arial" w:hAnsi="Arial" w:cs="Arial"/>
          <w:sz w:val="20"/>
          <w:szCs w:val="20"/>
        </w:rPr>
        <w:t xml:space="preserve">ultimate </w:t>
      </w:r>
      <w:r w:rsidR="00B35902">
        <w:rPr>
          <w:rFonts w:ascii="Arial" w:hAnsi="Arial" w:cs="Arial"/>
          <w:sz w:val="20"/>
          <w:szCs w:val="20"/>
        </w:rPr>
        <w:t>success</w:t>
      </w:r>
      <w:r w:rsidR="00B35902" w:rsidRPr="00CA4D71">
        <w:rPr>
          <w:rFonts w:ascii="Arial" w:hAnsi="Arial" w:cs="Arial"/>
          <w:sz w:val="20"/>
          <w:szCs w:val="20"/>
        </w:rPr>
        <w:t xml:space="preserve"> (</w:t>
      </w:r>
      <w:proofErr w:type="spellStart"/>
      <w:r w:rsidR="00B35902" w:rsidRPr="00CA4D71">
        <w:rPr>
          <w:rFonts w:ascii="Arial" w:hAnsi="Arial" w:cs="Arial"/>
          <w:sz w:val="20"/>
          <w:szCs w:val="20"/>
        </w:rPr>
        <w:t>Ariño</w:t>
      </w:r>
      <w:proofErr w:type="spellEnd"/>
      <w:r w:rsidR="00B35902" w:rsidRPr="00CA4D71">
        <w:rPr>
          <w:rFonts w:ascii="Arial" w:hAnsi="Arial" w:cs="Arial"/>
          <w:sz w:val="20"/>
          <w:szCs w:val="20"/>
        </w:rPr>
        <w:t xml:space="preserve"> &amp; de la Torre 1998).</w:t>
      </w:r>
    </w:p>
    <w:p w:rsidR="004D420F" w:rsidRDefault="00FD5A8B" w:rsidP="005F32F4">
      <w:pPr>
        <w:spacing w:before="120" w:after="120" w:line="240" w:lineRule="auto"/>
        <w:jc w:val="both"/>
        <w:rPr>
          <w:rFonts w:ascii="Arial" w:hAnsi="Arial" w:cs="Arial"/>
          <w:sz w:val="20"/>
          <w:szCs w:val="20"/>
        </w:rPr>
      </w:pPr>
      <w:r w:rsidRPr="00372A4C">
        <w:rPr>
          <w:rFonts w:ascii="Arial" w:hAnsi="Arial" w:cs="Arial"/>
          <w:sz w:val="20"/>
          <w:szCs w:val="20"/>
        </w:rPr>
        <w:t xml:space="preserve">This empirical mixed methods </w:t>
      </w:r>
      <w:r w:rsidR="00F92F98">
        <w:rPr>
          <w:rFonts w:ascii="Arial" w:hAnsi="Arial" w:cs="Arial"/>
          <w:sz w:val="20"/>
          <w:szCs w:val="20"/>
        </w:rPr>
        <w:t>paper</w:t>
      </w:r>
      <w:r w:rsidRPr="00372A4C">
        <w:rPr>
          <w:rFonts w:ascii="Arial" w:hAnsi="Arial" w:cs="Arial"/>
          <w:sz w:val="20"/>
          <w:szCs w:val="20"/>
        </w:rPr>
        <w:t xml:space="preserve"> examines, over a two year period, the formation of a joint venture between two organisations in the UK</w:t>
      </w:r>
      <w:r w:rsidR="00320308">
        <w:rPr>
          <w:rFonts w:ascii="Arial" w:hAnsi="Arial" w:cs="Arial"/>
          <w:sz w:val="20"/>
          <w:szCs w:val="20"/>
        </w:rPr>
        <w:t xml:space="preserve"> mobile</w:t>
      </w:r>
      <w:r w:rsidRPr="00372A4C">
        <w:rPr>
          <w:rFonts w:ascii="Arial" w:hAnsi="Arial" w:cs="Arial"/>
          <w:sz w:val="20"/>
          <w:szCs w:val="20"/>
        </w:rPr>
        <w:t xml:space="preserve"> </w:t>
      </w:r>
      <w:r w:rsidR="00263853">
        <w:rPr>
          <w:rFonts w:ascii="Arial" w:hAnsi="Arial" w:cs="Arial"/>
          <w:sz w:val="20"/>
          <w:szCs w:val="20"/>
        </w:rPr>
        <w:t>telecommunications</w:t>
      </w:r>
      <w:r w:rsidR="001E72A0">
        <w:rPr>
          <w:rFonts w:ascii="Arial" w:hAnsi="Arial" w:cs="Arial"/>
          <w:sz w:val="20"/>
          <w:szCs w:val="20"/>
        </w:rPr>
        <w:t xml:space="preserve"> sector. I</w:t>
      </w:r>
      <w:r w:rsidRPr="00372A4C">
        <w:rPr>
          <w:rFonts w:ascii="Arial" w:hAnsi="Arial" w:cs="Arial"/>
          <w:sz w:val="20"/>
          <w:szCs w:val="20"/>
        </w:rPr>
        <w:t>t inductively combines longitudinal focus group</w:t>
      </w:r>
      <w:r w:rsidR="001345E3" w:rsidRPr="00372A4C">
        <w:rPr>
          <w:rFonts w:ascii="Arial" w:hAnsi="Arial" w:cs="Arial"/>
          <w:sz w:val="20"/>
          <w:szCs w:val="20"/>
        </w:rPr>
        <w:t xml:space="preserve"> and interview</w:t>
      </w:r>
      <w:r w:rsidRPr="00372A4C">
        <w:rPr>
          <w:rFonts w:ascii="Arial" w:hAnsi="Arial" w:cs="Arial"/>
          <w:sz w:val="20"/>
          <w:szCs w:val="20"/>
        </w:rPr>
        <w:t xml:space="preserve"> data</w:t>
      </w:r>
      <w:r w:rsidR="00047494" w:rsidRPr="00372A4C">
        <w:rPr>
          <w:rFonts w:ascii="Arial" w:hAnsi="Arial" w:cs="Arial"/>
          <w:sz w:val="20"/>
          <w:szCs w:val="20"/>
        </w:rPr>
        <w:t>,</w:t>
      </w:r>
      <w:r w:rsidRPr="00372A4C">
        <w:rPr>
          <w:rFonts w:ascii="Arial" w:hAnsi="Arial" w:cs="Arial"/>
          <w:sz w:val="20"/>
          <w:szCs w:val="20"/>
        </w:rPr>
        <w:t xml:space="preserve"> </w:t>
      </w:r>
      <w:r w:rsidR="0084762E" w:rsidRPr="00372A4C">
        <w:rPr>
          <w:rFonts w:ascii="Arial" w:hAnsi="Arial" w:cs="Arial"/>
          <w:sz w:val="20"/>
          <w:szCs w:val="20"/>
        </w:rPr>
        <w:t xml:space="preserve">fully </w:t>
      </w:r>
      <w:r w:rsidR="00047494" w:rsidRPr="00372A4C">
        <w:rPr>
          <w:rFonts w:ascii="Arial" w:hAnsi="Arial" w:cs="Arial"/>
          <w:sz w:val="20"/>
          <w:szCs w:val="20"/>
        </w:rPr>
        <w:t xml:space="preserve">integrated </w:t>
      </w:r>
      <w:r w:rsidRPr="00372A4C">
        <w:rPr>
          <w:rFonts w:ascii="Arial" w:hAnsi="Arial" w:cs="Arial"/>
          <w:sz w:val="20"/>
          <w:szCs w:val="20"/>
        </w:rPr>
        <w:t>with</w:t>
      </w:r>
      <w:r w:rsidR="00047494" w:rsidRPr="00372A4C">
        <w:rPr>
          <w:rFonts w:ascii="Arial" w:hAnsi="Arial" w:cs="Arial"/>
          <w:sz w:val="20"/>
          <w:szCs w:val="20"/>
        </w:rPr>
        <w:t xml:space="preserve"> primary an</w:t>
      </w:r>
      <w:r w:rsidR="005F32F4" w:rsidRPr="00372A4C">
        <w:rPr>
          <w:rFonts w:ascii="Arial" w:hAnsi="Arial" w:cs="Arial"/>
          <w:sz w:val="20"/>
          <w:szCs w:val="20"/>
        </w:rPr>
        <w:t>d secondary quantitative source</w:t>
      </w:r>
      <w:r w:rsidR="0099729C" w:rsidRPr="00372A4C">
        <w:rPr>
          <w:rFonts w:ascii="Arial" w:hAnsi="Arial" w:cs="Arial"/>
          <w:sz w:val="20"/>
          <w:szCs w:val="20"/>
        </w:rPr>
        <w:t>s</w:t>
      </w:r>
      <w:r w:rsidRPr="00372A4C">
        <w:rPr>
          <w:rFonts w:ascii="Arial" w:hAnsi="Arial" w:cs="Arial"/>
          <w:sz w:val="20"/>
          <w:szCs w:val="20"/>
        </w:rPr>
        <w:t xml:space="preserve">. </w:t>
      </w:r>
    </w:p>
    <w:p w:rsidR="00B16CA6" w:rsidRDefault="004D420F" w:rsidP="005F32F4">
      <w:pPr>
        <w:spacing w:before="120" w:after="120" w:line="240" w:lineRule="auto"/>
        <w:jc w:val="both"/>
        <w:rPr>
          <w:rFonts w:ascii="Arial" w:hAnsi="Arial" w:cs="Arial"/>
          <w:sz w:val="20"/>
          <w:szCs w:val="20"/>
        </w:rPr>
      </w:pPr>
      <w:r>
        <w:rPr>
          <w:rFonts w:ascii="Arial" w:hAnsi="Arial" w:cs="Arial"/>
          <w:sz w:val="20"/>
          <w:szCs w:val="20"/>
        </w:rPr>
        <w:br/>
      </w:r>
      <w:r w:rsidR="005F32F4" w:rsidRPr="00372A4C">
        <w:rPr>
          <w:rFonts w:ascii="Arial" w:hAnsi="Arial" w:cs="Arial"/>
          <w:sz w:val="20"/>
          <w:szCs w:val="20"/>
        </w:rPr>
        <w:t xml:space="preserve">The core aims of the </w:t>
      </w:r>
      <w:r w:rsidR="00F92F98">
        <w:rPr>
          <w:rFonts w:ascii="Arial" w:hAnsi="Arial" w:cs="Arial"/>
          <w:sz w:val="20"/>
          <w:szCs w:val="20"/>
        </w:rPr>
        <w:t>paper</w:t>
      </w:r>
      <w:r w:rsidR="005F32F4" w:rsidRPr="00372A4C">
        <w:rPr>
          <w:rFonts w:ascii="Arial" w:hAnsi="Arial" w:cs="Arial"/>
          <w:sz w:val="20"/>
          <w:szCs w:val="20"/>
        </w:rPr>
        <w:t xml:space="preserve"> are</w:t>
      </w:r>
      <w:r w:rsidR="0099729C" w:rsidRPr="00372A4C">
        <w:rPr>
          <w:rFonts w:ascii="Arial" w:hAnsi="Arial" w:cs="Arial"/>
          <w:sz w:val="20"/>
          <w:szCs w:val="20"/>
        </w:rPr>
        <w:t xml:space="preserve"> to</w:t>
      </w:r>
      <w:r w:rsidR="005F32F4" w:rsidRPr="00372A4C">
        <w:rPr>
          <w:rFonts w:ascii="Arial" w:hAnsi="Arial" w:cs="Arial"/>
          <w:sz w:val="20"/>
          <w:szCs w:val="20"/>
        </w:rPr>
        <w:t>:</w:t>
      </w:r>
    </w:p>
    <w:p w:rsidR="005F32F4" w:rsidRPr="00372A4C" w:rsidRDefault="005F32F4" w:rsidP="005F32F4">
      <w:pPr>
        <w:spacing w:before="120" w:after="120" w:line="240" w:lineRule="auto"/>
        <w:jc w:val="both"/>
        <w:rPr>
          <w:rFonts w:ascii="Arial" w:hAnsi="Arial" w:cs="Arial"/>
          <w:i/>
          <w:sz w:val="20"/>
          <w:szCs w:val="20"/>
        </w:rPr>
      </w:pPr>
      <w:r w:rsidRPr="00372A4C">
        <w:rPr>
          <w:rFonts w:ascii="Arial" w:hAnsi="Arial" w:cs="Arial"/>
          <w:i/>
          <w:sz w:val="20"/>
          <w:szCs w:val="20"/>
        </w:rPr>
        <w:t>1)  - characterise</w:t>
      </w:r>
      <w:r w:rsidR="00FD5A8B" w:rsidRPr="00372A4C">
        <w:rPr>
          <w:rFonts w:ascii="Arial" w:hAnsi="Arial" w:cs="Arial"/>
          <w:i/>
          <w:sz w:val="20"/>
          <w:szCs w:val="20"/>
        </w:rPr>
        <w:t xml:space="preserve"> how the nature of IT change </w:t>
      </w:r>
      <w:r w:rsidR="00AE6A0D" w:rsidRPr="00372A4C">
        <w:rPr>
          <w:rFonts w:ascii="Arial" w:hAnsi="Arial" w:cs="Arial"/>
          <w:i/>
          <w:sz w:val="20"/>
          <w:szCs w:val="20"/>
        </w:rPr>
        <w:t>evolves</w:t>
      </w:r>
      <w:r w:rsidR="00FD5A8B" w:rsidRPr="00372A4C">
        <w:rPr>
          <w:rFonts w:ascii="Arial" w:hAnsi="Arial" w:cs="Arial"/>
          <w:i/>
          <w:sz w:val="20"/>
          <w:szCs w:val="20"/>
        </w:rPr>
        <w:t xml:space="preserve"> over time </w:t>
      </w:r>
      <w:r w:rsidRPr="00372A4C">
        <w:rPr>
          <w:rFonts w:ascii="Arial" w:hAnsi="Arial" w:cs="Arial"/>
          <w:i/>
          <w:sz w:val="20"/>
          <w:szCs w:val="20"/>
        </w:rPr>
        <w:t>during joint venture formation</w:t>
      </w:r>
    </w:p>
    <w:p w:rsidR="005F32F4" w:rsidRPr="00372A4C" w:rsidRDefault="005F32F4" w:rsidP="005F32F4">
      <w:pPr>
        <w:spacing w:before="120" w:after="120" w:line="240" w:lineRule="auto"/>
        <w:jc w:val="both"/>
        <w:rPr>
          <w:rFonts w:ascii="Arial" w:hAnsi="Arial" w:cs="Arial"/>
          <w:i/>
          <w:sz w:val="20"/>
          <w:szCs w:val="20"/>
        </w:rPr>
      </w:pPr>
      <w:r w:rsidRPr="00372A4C">
        <w:rPr>
          <w:rFonts w:ascii="Arial" w:hAnsi="Arial" w:cs="Arial"/>
          <w:i/>
          <w:sz w:val="20"/>
          <w:szCs w:val="20"/>
        </w:rPr>
        <w:t>2) -</w:t>
      </w:r>
      <w:r w:rsidR="0099729C" w:rsidRPr="00372A4C">
        <w:rPr>
          <w:rFonts w:ascii="Arial" w:hAnsi="Arial" w:cs="Arial"/>
          <w:i/>
          <w:sz w:val="20"/>
          <w:szCs w:val="20"/>
        </w:rPr>
        <w:t xml:space="preserve"> </w:t>
      </w:r>
      <w:r w:rsidRPr="00372A4C">
        <w:rPr>
          <w:rFonts w:ascii="Arial" w:hAnsi="Arial" w:cs="Arial"/>
          <w:i/>
          <w:sz w:val="20"/>
          <w:szCs w:val="20"/>
        </w:rPr>
        <w:t>determine</w:t>
      </w:r>
      <w:r w:rsidR="00FD5A8B" w:rsidRPr="00372A4C">
        <w:rPr>
          <w:rFonts w:ascii="Arial" w:hAnsi="Arial" w:cs="Arial"/>
          <w:i/>
          <w:sz w:val="20"/>
          <w:szCs w:val="20"/>
        </w:rPr>
        <w:t xml:space="preserve"> </w:t>
      </w:r>
      <w:r w:rsidRPr="00372A4C">
        <w:rPr>
          <w:rFonts w:ascii="Arial" w:hAnsi="Arial" w:cs="Arial"/>
          <w:i/>
          <w:sz w:val="20"/>
          <w:szCs w:val="20"/>
        </w:rPr>
        <w:t xml:space="preserve">how </w:t>
      </w:r>
      <w:r w:rsidR="0084762E" w:rsidRPr="00372A4C">
        <w:rPr>
          <w:rFonts w:ascii="Arial" w:hAnsi="Arial" w:cs="Arial"/>
          <w:i/>
          <w:sz w:val="20"/>
          <w:szCs w:val="20"/>
        </w:rPr>
        <w:t>knowledge sharing influences,</w:t>
      </w:r>
      <w:r w:rsidR="00047494" w:rsidRPr="00372A4C">
        <w:rPr>
          <w:rFonts w:ascii="Arial" w:hAnsi="Arial" w:cs="Arial"/>
          <w:i/>
          <w:sz w:val="20"/>
          <w:szCs w:val="20"/>
        </w:rPr>
        <w:t xml:space="preserve"> and is influenced </w:t>
      </w:r>
      <w:r w:rsidR="00FD5A8B" w:rsidRPr="00372A4C">
        <w:rPr>
          <w:rFonts w:ascii="Arial" w:hAnsi="Arial" w:cs="Arial"/>
          <w:i/>
          <w:sz w:val="20"/>
          <w:szCs w:val="20"/>
        </w:rPr>
        <w:t>by</w:t>
      </w:r>
      <w:r w:rsidR="0084762E" w:rsidRPr="00372A4C">
        <w:rPr>
          <w:rFonts w:ascii="Arial" w:hAnsi="Arial" w:cs="Arial"/>
          <w:i/>
          <w:sz w:val="20"/>
          <w:szCs w:val="20"/>
        </w:rPr>
        <w:t>,</w:t>
      </w:r>
      <w:r w:rsidRPr="00372A4C">
        <w:rPr>
          <w:rFonts w:ascii="Arial" w:hAnsi="Arial" w:cs="Arial"/>
          <w:i/>
          <w:sz w:val="20"/>
          <w:szCs w:val="20"/>
        </w:rPr>
        <w:t xml:space="preserve"> changes to IT over time</w:t>
      </w:r>
    </w:p>
    <w:p w:rsidR="005F32F4" w:rsidRPr="00372A4C" w:rsidRDefault="005F32F4" w:rsidP="005F32F4">
      <w:pPr>
        <w:spacing w:before="120" w:after="120" w:line="240" w:lineRule="auto"/>
        <w:jc w:val="both"/>
        <w:rPr>
          <w:rFonts w:ascii="Arial" w:hAnsi="Arial" w:cs="Arial"/>
          <w:i/>
          <w:sz w:val="20"/>
          <w:szCs w:val="20"/>
        </w:rPr>
      </w:pPr>
      <w:r w:rsidRPr="00372A4C">
        <w:rPr>
          <w:rFonts w:ascii="Arial" w:hAnsi="Arial" w:cs="Arial"/>
          <w:i/>
          <w:sz w:val="20"/>
          <w:szCs w:val="20"/>
        </w:rPr>
        <w:t>3)</w:t>
      </w:r>
      <w:r w:rsidR="0099729C" w:rsidRPr="00372A4C">
        <w:rPr>
          <w:rFonts w:ascii="Arial" w:hAnsi="Arial" w:cs="Arial"/>
          <w:i/>
          <w:sz w:val="20"/>
          <w:szCs w:val="20"/>
        </w:rPr>
        <w:t xml:space="preserve"> - </w:t>
      </w:r>
      <w:r w:rsidRPr="00372A4C">
        <w:rPr>
          <w:rFonts w:ascii="Arial" w:hAnsi="Arial" w:cs="Arial"/>
          <w:i/>
          <w:sz w:val="20"/>
          <w:szCs w:val="20"/>
        </w:rPr>
        <w:t>examine</w:t>
      </w:r>
      <w:r w:rsidR="00FD5A8B" w:rsidRPr="00372A4C">
        <w:rPr>
          <w:rFonts w:ascii="Arial" w:hAnsi="Arial" w:cs="Arial"/>
          <w:i/>
          <w:sz w:val="20"/>
          <w:szCs w:val="20"/>
        </w:rPr>
        <w:t xml:space="preserve"> the implications of knowledge sharing patterns on the strategic impact of a joint venture</w:t>
      </w:r>
    </w:p>
    <w:p w:rsidR="005F32F4" w:rsidRPr="00372A4C" w:rsidRDefault="004D420F" w:rsidP="005F32F4">
      <w:pPr>
        <w:spacing w:before="120" w:after="120" w:line="240" w:lineRule="auto"/>
        <w:jc w:val="both"/>
        <w:rPr>
          <w:rFonts w:ascii="Arial" w:hAnsi="Arial" w:cs="Arial"/>
          <w:i/>
          <w:sz w:val="20"/>
          <w:szCs w:val="20"/>
        </w:rPr>
      </w:pPr>
      <w:r>
        <w:rPr>
          <w:rFonts w:ascii="Arial" w:hAnsi="Arial" w:cs="Arial"/>
          <w:i/>
          <w:sz w:val="20"/>
          <w:szCs w:val="20"/>
        </w:rPr>
        <w:t xml:space="preserve">4) - </w:t>
      </w:r>
      <w:r w:rsidR="005F32F4" w:rsidRPr="00372A4C">
        <w:rPr>
          <w:rFonts w:ascii="Arial" w:hAnsi="Arial" w:cs="Arial"/>
          <w:i/>
          <w:sz w:val="20"/>
          <w:szCs w:val="20"/>
        </w:rPr>
        <w:t xml:space="preserve">contribute to the call for greater methodological diversity, in particular for </w:t>
      </w:r>
      <w:r w:rsidR="00047494" w:rsidRPr="00372A4C">
        <w:rPr>
          <w:rFonts w:ascii="Arial" w:hAnsi="Arial" w:cs="Arial"/>
          <w:i/>
          <w:sz w:val="20"/>
          <w:szCs w:val="20"/>
        </w:rPr>
        <w:t>additional</w:t>
      </w:r>
      <w:r w:rsidR="00E61296" w:rsidRPr="00372A4C">
        <w:rPr>
          <w:rFonts w:ascii="Arial" w:hAnsi="Arial" w:cs="Arial"/>
          <w:i/>
          <w:sz w:val="20"/>
          <w:szCs w:val="20"/>
        </w:rPr>
        <w:t xml:space="preserve"> mixed methods and lo</w:t>
      </w:r>
      <w:r w:rsidR="00047494" w:rsidRPr="00372A4C">
        <w:rPr>
          <w:rFonts w:ascii="Arial" w:hAnsi="Arial" w:cs="Arial"/>
          <w:i/>
          <w:sz w:val="20"/>
          <w:szCs w:val="20"/>
        </w:rPr>
        <w:t xml:space="preserve">ngitudinal research designs </w:t>
      </w:r>
      <w:r w:rsidR="005F32F4" w:rsidRPr="00372A4C">
        <w:rPr>
          <w:rFonts w:ascii="Arial" w:hAnsi="Arial" w:cs="Arial"/>
          <w:i/>
          <w:sz w:val="20"/>
          <w:szCs w:val="20"/>
        </w:rPr>
        <w:t>(Wang &amp; Noe 2010</w:t>
      </w:r>
      <w:r w:rsidR="00395837">
        <w:rPr>
          <w:rFonts w:ascii="Arial" w:hAnsi="Arial" w:cs="Arial"/>
          <w:i/>
          <w:sz w:val="20"/>
          <w:szCs w:val="20"/>
        </w:rPr>
        <w:t xml:space="preserve">; </w:t>
      </w:r>
      <w:r w:rsidR="00395837" w:rsidRPr="00395837">
        <w:rPr>
          <w:rFonts w:ascii="Arial" w:hAnsi="Arial" w:cs="Arial"/>
          <w:i/>
          <w:sz w:val="20"/>
          <w:szCs w:val="20"/>
        </w:rPr>
        <w:t>Pettigrew 1985</w:t>
      </w:r>
      <w:r w:rsidR="005F32F4" w:rsidRPr="00372A4C">
        <w:rPr>
          <w:rFonts w:ascii="Arial" w:hAnsi="Arial" w:cs="Arial"/>
          <w:i/>
          <w:sz w:val="20"/>
          <w:szCs w:val="20"/>
        </w:rPr>
        <w:t>)</w:t>
      </w:r>
    </w:p>
    <w:p w:rsidR="005F32F4" w:rsidRDefault="00722214" w:rsidP="005F32F4">
      <w:pPr>
        <w:spacing w:before="120" w:after="120" w:line="240" w:lineRule="auto"/>
        <w:jc w:val="both"/>
        <w:rPr>
          <w:rFonts w:ascii="Arial" w:hAnsi="Arial" w:cs="Arial"/>
          <w:i/>
          <w:sz w:val="20"/>
          <w:szCs w:val="20"/>
        </w:rPr>
      </w:pPr>
      <w:r>
        <w:rPr>
          <w:rFonts w:ascii="Arial" w:hAnsi="Arial" w:cs="Arial"/>
          <w:i/>
          <w:sz w:val="20"/>
          <w:szCs w:val="20"/>
        </w:rPr>
        <w:t xml:space="preserve">5) – advance the future research agenda and </w:t>
      </w:r>
      <w:r w:rsidR="0099729C" w:rsidRPr="00372A4C">
        <w:rPr>
          <w:rFonts w:ascii="Arial" w:hAnsi="Arial" w:cs="Arial"/>
          <w:i/>
          <w:sz w:val="20"/>
          <w:szCs w:val="20"/>
        </w:rPr>
        <w:t>offer practitioners</w:t>
      </w:r>
      <w:r w:rsidR="005F32F4" w:rsidRPr="00372A4C">
        <w:rPr>
          <w:rFonts w:ascii="Arial" w:hAnsi="Arial" w:cs="Arial"/>
          <w:i/>
          <w:sz w:val="20"/>
          <w:szCs w:val="20"/>
        </w:rPr>
        <w:t xml:space="preserve"> enhanced understanding of how IT deployments can be effectively managed during joint venture change</w:t>
      </w:r>
    </w:p>
    <w:p w:rsidR="00C70AC8" w:rsidRDefault="004D420F" w:rsidP="008C5482">
      <w:pPr>
        <w:spacing w:before="120" w:after="120" w:line="240" w:lineRule="auto"/>
        <w:jc w:val="both"/>
        <w:rPr>
          <w:rFonts w:ascii="Arial" w:hAnsi="Arial"/>
          <w:sz w:val="20"/>
          <w:szCs w:val="20"/>
        </w:rPr>
      </w:pPr>
      <w:r>
        <w:rPr>
          <w:rFonts w:ascii="Arial" w:hAnsi="Arial" w:cs="Arial"/>
          <w:sz w:val="20"/>
          <w:szCs w:val="20"/>
        </w:rPr>
        <w:br/>
      </w:r>
      <w:r w:rsidR="008C5482" w:rsidRPr="00372A4C">
        <w:rPr>
          <w:rFonts w:ascii="Arial" w:hAnsi="Arial" w:cs="Arial"/>
          <w:sz w:val="20"/>
          <w:szCs w:val="20"/>
        </w:rPr>
        <w:t>The paper</w:t>
      </w:r>
      <w:r w:rsidR="00FD5A8B" w:rsidRPr="00372A4C">
        <w:rPr>
          <w:rFonts w:ascii="Arial" w:hAnsi="Arial" w:cs="Arial"/>
          <w:sz w:val="20"/>
          <w:szCs w:val="20"/>
        </w:rPr>
        <w:t xml:space="preserve"> </w:t>
      </w:r>
      <w:r w:rsidR="001345E3" w:rsidRPr="00372A4C">
        <w:rPr>
          <w:rFonts w:ascii="Arial" w:hAnsi="Arial" w:cs="Arial"/>
          <w:sz w:val="20"/>
          <w:szCs w:val="20"/>
        </w:rPr>
        <w:t xml:space="preserve">is structured </w:t>
      </w:r>
      <w:r w:rsidR="008C5482" w:rsidRPr="00372A4C">
        <w:rPr>
          <w:rFonts w:ascii="Arial" w:hAnsi="Arial" w:cs="Arial"/>
          <w:sz w:val="20"/>
          <w:szCs w:val="20"/>
        </w:rPr>
        <w:t xml:space="preserve">into </w:t>
      </w:r>
      <w:r w:rsidR="00AE6160" w:rsidRPr="00372A4C">
        <w:rPr>
          <w:rFonts w:ascii="Arial" w:hAnsi="Arial" w:cs="Arial"/>
          <w:sz w:val="20"/>
          <w:szCs w:val="20"/>
        </w:rPr>
        <w:t>five</w:t>
      </w:r>
      <w:r w:rsidR="008C5482" w:rsidRPr="00372A4C">
        <w:rPr>
          <w:rFonts w:ascii="Arial" w:hAnsi="Arial" w:cs="Arial"/>
          <w:sz w:val="20"/>
          <w:szCs w:val="20"/>
        </w:rPr>
        <w:t xml:space="preserve"> </w:t>
      </w:r>
      <w:r w:rsidR="00F92F98">
        <w:rPr>
          <w:rFonts w:ascii="Arial" w:hAnsi="Arial" w:cs="Arial"/>
          <w:sz w:val="20"/>
          <w:szCs w:val="20"/>
        </w:rPr>
        <w:t xml:space="preserve">further </w:t>
      </w:r>
      <w:r w:rsidR="008C5482" w:rsidRPr="00372A4C">
        <w:rPr>
          <w:rFonts w:ascii="Arial" w:hAnsi="Arial" w:cs="Arial"/>
          <w:sz w:val="20"/>
          <w:szCs w:val="20"/>
        </w:rPr>
        <w:t>parts as follows:</w:t>
      </w:r>
      <w:r w:rsidR="00FD42D7" w:rsidRPr="00372A4C">
        <w:rPr>
          <w:rFonts w:ascii="Arial" w:hAnsi="Arial" w:cs="Arial"/>
          <w:sz w:val="20"/>
          <w:szCs w:val="20"/>
        </w:rPr>
        <w:t xml:space="preserve"> </w:t>
      </w:r>
      <w:r w:rsidR="008C5482" w:rsidRPr="00372A4C">
        <w:rPr>
          <w:rFonts w:ascii="Arial" w:hAnsi="Arial" w:cs="Arial"/>
          <w:sz w:val="20"/>
          <w:szCs w:val="20"/>
        </w:rPr>
        <w:t>in the first, the</w:t>
      </w:r>
      <w:r w:rsidR="001345E3" w:rsidRPr="00372A4C">
        <w:rPr>
          <w:rFonts w:ascii="Arial" w:hAnsi="Arial" w:cs="Arial"/>
          <w:sz w:val="20"/>
          <w:szCs w:val="20"/>
        </w:rPr>
        <w:t xml:space="preserve"> literature review positions the development </w:t>
      </w:r>
      <w:r w:rsidR="008C5482" w:rsidRPr="00372A4C">
        <w:rPr>
          <w:rFonts w:ascii="Arial" w:hAnsi="Arial" w:cs="Arial"/>
          <w:sz w:val="20"/>
          <w:szCs w:val="20"/>
        </w:rPr>
        <w:t>and call for this</w:t>
      </w:r>
      <w:r w:rsidR="001345E3" w:rsidRPr="00372A4C">
        <w:rPr>
          <w:rFonts w:ascii="Arial" w:hAnsi="Arial" w:cs="Arial"/>
          <w:sz w:val="20"/>
          <w:szCs w:val="20"/>
        </w:rPr>
        <w:t xml:space="preserve"> research</w:t>
      </w:r>
      <w:r w:rsidR="008C5482" w:rsidRPr="00372A4C">
        <w:rPr>
          <w:rFonts w:ascii="Arial" w:hAnsi="Arial" w:cs="Arial"/>
          <w:sz w:val="20"/>
          <w:szCs w:val="20"/>
        </w:rPr>
        <w:t xml:space="preserve">. In the second, a </w:t>
      </w:r>
      <w:r w:rsidR="008C5482" w:rsidRPr="00372A4C">
        <w:rPr>
          <w:rFonts w:ascii="Arial" w:hAnsi="Arial"/>
          <w:sz w:val="20"/>
          <w:szCs w:val="20"/>
        </w:rPr>
        <w:t xml:space="preserve">contextual background for the </w:t>
      </w:r>
      <w:r w:rsidR="008C5482" w:rsidRPr="00372A4C">
        <w:rPr>
          <w:rFonts w:ascii="Arial" w:hAnsi="Arial" w:cs="Arial"/>
          <w:sz w:val="20"/>
          <w:szCs w:val="20"/>
        </w:rPr>
        <w:t xml:space="preserve">case study organisation is provided. In part three, focus moves to the research methodology and details the specific design employed and its rationale. </w:t>
      </w:r>
      <w:r w:rsidR="008C5482" w:rsidRPr="00372A4C">
        <w:rPr>
          <w:rFonts w:ascii="Arial" w:hAnsi="Arial"/>
          <w:sz w:val="20"/>
          <w:szCs w:val="20"/>
        </w:rPr>
        <w:t xml:space="preserve">In part four, integrated </w:t>
      </w:r>
      <w:r w:rsidR="00AE6160" w:rsidRPr="00372A4C">
        <w:rPr>
          <w:rFonts w:ascii="Arial" w:hAnsi="Arial"/>
          <w:sz w:val="20"/>
          <w:szCs w:val="20"/>
        </w:rPr>
        <w:t xml:space="preserve">core </w:t>
      </w:r>
      <w:r w:rsidR="008C5482" w:rsidRPr="00372A4C">
        <w:rPr>
          <w:rFonts w:ascii="Arial" w:hAnsi="Arial"/>
          <w:sz w:val="20"/>
          <w:szCs w:val="20"/>
        </w:rPr>
        <w:t>findings and discussion are presented</w:t>
      </w:r>
      <w:r w:rsidR="00AE6160" w:rsidRPr="00372A4C">
        <w:rPr>
          <w:rFonts w:ascii="Arial" w:hAnsi="Arial"/>
          <w:sz w:val="20"/>
          <w:szCs w:val="20"/>
        </w:rPr>
        <w:t>, as recommended for</w:t>
      </w:r>
      <w:r w:rsidR="008C5482" w:rsidRPr="00372A4C">
        <w:rPr>
          <w:rFonts w:ascii="Arial" w:hAnsi="Arial"/>
          <w:sz w:val="20"/>
          <w:szCs w:val="20"/>
        </w:rPr>
        <w:t xml:space="preserve"> mixed methods approaches (</w:t>
      </w:r>
      <w:proofErr w:type="spellStart"/>
      <w:r w:rsidR="008C5482" w:rsidRPr="00372A4C">
        <w:rPr>
          <w:rFonts w:ascii="Arial" w:hAnsi="Arial" w:cs="Arial"/>
          <w:sz w:val="20"/>
          <w:szCs w:val="20"/>
          <w:lang w:eastAsia="en-GB"/>
        </w:rPr>
        <w:t>Heyvaert</w:t>
      </w:r>
      <w:proofErr w:type="spellEnd"/>
      <w:r w:rsidR="008C5482" w:rsidRPr="00372A4C">
        <w:rPr>
          <w:rFonts w:ascii="Arial" w:hAnsi="Arial" w:cs="Arial"/>
          <w:sz w:val="20"/>
          <w:szCs w:val="20"/>
          <w:lang w:eastAsia="en-GB"/>
        </w:rPr>
        <w:t xml:space="preserve"> et al. 2013</w:t>
      </w:r>
      <w:r w:rsidR="008C5482" w:rsidRPr="00372A4C">
        <w:rPr>
          <w:rFonts w:ascii="Arial" w:hAnsi="Arial"/>
          <w:sz w:val="20"/>
          <w:szCs w:val="20"/>
        </w:rPr>
        <w:t>)</w:t>
      </w:r>
      <w:r w:rsidR="005A42B8">
        <w:rPr>
          <w:rFonts w:ascii="Arial" w:hAnsi="Arial"/>
          <w:sz w:val="20"/>
          <w:szCs w:val="20"/>
        </w:rPr>
        <w:t xml:space="preserve"> alongside potential study limitations</w:t>
      </w:r>
      <w:r w:rsidR="001D2561">
        <w:rPr>
          <w:rFonts w:ascii="Arial" w:hAnsi="Arial"/>
          <w:sz w:val="20"/>
          <w:szCs w:val="20"/>
        </w:rPr>
        <w:t xml:space="preserve"> and developments</w:t>
      </w:r>
      <w:r w:rsidR="008C5482" w:rsidRPr="00372A4C">
        <w:rPr>
          <w:rFonts w:ascii="Arial" w:hAnsi="Arial"/>
          <w:sz w:val="20"/>
          <w:szCs w:val="20"/>
        </w:rPr>
        <w:t>. Part five offers conclusions and implications to benefit the future research agenda</w:t>
      </w:r>
      <w:r w:rsidR="00AE6160" w:rsidRPr="00372A4C">
        <w:rPr>
          <w:rFonts w:ascii="Arial" w:hAnsi="Arial"/>
          <w:sz w:val="20"/>
          <w:szCs w:val="20"/>
        </w:rPr>
        <w:t xml:space="preserve"> </w:t>
      </w:r>
      <w:r w:rsidR="0099729C" w:rsidRPr="00372A4C">
        <w:rPr>
          <w:rFonts w:ascii="Arial" w:hAnsi="Arial"/>
          <w:sz w:val="20"/>
          <w:szCs w:val="20"/>
        </w:rPr>
        <w:t>and application</w:t>
      </w:r>
      <w:r w:rsidR="00AE6160" w:rsidRPr="00372A4C">
        <w:rPr>
          <w:rFonts w:ascii="Arial" w:hAnsi="Arial"/>
          <w:sz w:val="20"/>
          <w:szCs w:val="20"/>
        </w:rPr>
        <w:t xml:space="preserve"> </w:t>
      </w:r>
      <w:r w:rsidR="008C5482" w:rsidRPr="00372A4C">
        <w:rPr>
          <w:rFonts w:ascii="Arial" w:hAnsi="Arial"/>
          <w:sz w:val="20"/>
          <w:szCs w:val="20"/>
        </w:rPr>
        <w:t>for practitioners</w:t>
      </w:r>
      <w:r w:rsidR="00870105">
        <w:rPr>
          <w:rFonts w:ascii="Arial" w:hAnsi="Arial"/>
          <w:sz w:val="20"/>
          <w:szCs w:val="20"/>
        </w:rPr>
        <w:t xml:space="preserve">. </w:t>
      </w:r>
      <w:proofErr w:type="gramStart"/>
      <w:r w:rsidR="00870105">
        <w:rPr>
          <w:rFonts w:ascii="Arial" w:hAnsi="Arial"/>
          <w:sz w:val="20"/>
          <w:szCs w:val="20"/>
        </w:rPr>
        <w:t xml:space="preserve">This aims </w:t>
      </w:r>
      <w:r w:rsidR="00AE6160" w:rsidRPr="00372A4C">
        <w:rPr>
          <w:rFonts w:ascii="Arial" w:hAnsi="Arial"/>
          <w:sz w:val="20"/>
          <w:szCs w:val="20"/>
        </w:rPr>
        <w:t xml:space="preserve">to guide </w:t>
      </w:r>
      <w:r w:rsidR="00870105">
        <w:rPr>
          <w:rFonts w:ascii="Arial" w:hAnsi="Arial"/>
          <w:sz w:val="20"/>
          <w:szCs w:val="20"/>
        </w:rPr>
        <w:t xml:space="preserve">positive organisational change </w:t>
      </w:r>
      <w:r w:rsidR="00870105">
        <w:rPr>
          <w:rFonts w:ascii="Arial" w:hAnsi="Arial" w:cs="Arial"/>
          <w:sz w:val="20"/>
          <w:szCs w:val="20"/>
        </w:rPr>
        <w:t>(</w:t>
      </w:r>
      <w:r w:rsidR="00870105">
        <w:rPr>
          <w:rFonts w:ascii="Arial" w:hAnsi="Arial"/>
          <w:sz w:val="20"/>
          <w:szCs w:val="20"/>
        </w:rPr>
        <w:t>Tkaczyk 2015) and</w:t>
      </w:r>
      <w:r w:rsidR="00870105" w:rsidRPr="00DC4D04">
        <w:rPr>
          <w:rFonts w:ascii="Arial" w:hAnsi="Arial"/>
          <w:sz w:val="20"/>
          <w:szCs w:val="20"/>
        </w:rPr>
        <w:t xml:space="preserve"> </w:t>
      </w:r>
      <w:r w:rsidR="00AE6160" w:rsidRPr="00372A4C">
        <w:rPr>
          <w:rFonts w:ascii="Arial" w:hAnsi="Arial"/>
          <w:sz w:val="20"/>
          <w:szCs w:val="20"/>
        </w:rPr>
        <w:t>successful IT deployments</w:t>
      </w:r>
      <w:r w:rsidR="00870105">
        <w:rPr>
          <w:rFonts w:ascii="Arial" w:hAnsi="Arial"/>
          <w:sz w:val="20"/>
          <w:szCs w:val="20"/>
        </w:rPr>
        <w:t xml:space="preserve">, </w:t>
      </w:r>
      <w:r w:rsidR="00AE6160" w:rsidRPr="00372A4C">
        <w:rPr>
          <w:rFonts w:ascii="Arial" w:hAnsi="Arial"/>
          <w:sz w:val="20"/>
          <w:szCs w:val="20"/>
        </w:rPr>
        <w:t>mov</w:t>
      </w:r>
      <w:r w:rsidR="00870105">
        <w:rPr>
          <w:rFonts w:ascii="Arial" w:hAnsi="Arial"/>
          <w:sz w:val="20"/>
          <w:szCs w:val="20"/>
        </w:rPr>
        <w:t>ing</w:t>
      </w:r>
      <w:r w:rsidR="00AE6160" w:rsidRPr="00372A4C">
        <w:rPr>
          <w:rFonts w:ascii="Arial" w:hAnsi="Arial"/>
          <w:sz w:val="20"/>
          <w:szCs w:val="20"/>
        </w:rPr>
        <w:t xml:space="preserve"> away from potential causes of failure.</w:t>
      </w:r>
      <w:proofErr w:type="gramEnd"/>
    </w:p>
    <w:p w:rsidR="004D420F" w:rsidRDefault="004D420F" w:rsidP="008C5482">
      <w:pPr>
        <w:spacing w:before="120" w:after="120" w:line="240" w:lineRule="auto"/>
        <w:jc w:val="both"/>
        <w:rPr>
          <w:rFonts w:ascii="Arial" w:hAnsi="Arial"/>
          <w:sz w:val="20"/>
          <w:szCs w:val="20"/>
        </w:rPr>
      </w:pPr>
    </w:p>
    <w:p w:rsidR="00207677" w:rsidRPr="00372A4C" w:rsidRDefault="002617D9" w:rsidP="008C5482">
      <w:pPr>
        <w:spacing w:before="120" w:after="120" w:line="240" w:lineRule="auto"/>
        <w:jc w:val="both"/>
        <w:rPr>
          <w:rFonts w:ascii="Arial" w:hAnsi="Arial" w:cs="Arial"/>
          <w:b/>
          <w:sz w:val="20"/>
          <w:szCs w:val="20"/>
        </w:rPr>
      </w:pPr>
      <w:r w:rsidRPr="00372A4C">
        <w:rPr>
          <w:rFonts w:ascii="Arial" w:hAnsi="Arial" w:cs="Arial"/>
          <w:b/>
          <w:sz w:val="20"/>
          <w:szCs w:val="20"/>
        </w:rPr>
        <w:t xml:space="preserve">2. </w:t>
      </w:r>
      <w:r w:rsidR="00AE6160" w:rsidRPr="00372A4C">
        <w:rPr>
          <w:rFonts w:ascii="Arial" w:hAnsi="Arial" w:cs="Arial"/>
          <w:b/>
          <w:sz w:val="20"/>
          <w:szCs w:val="20"/>
        </w:rPr>
        <w:t>The</w:t>
      </w:r>
      <w:r w:rsidR="00C70AC8" w:rsidRPr="00372A4C">
        <w:rPr>
          <w:rFonts w:ascii="Arial" w:hAnsi="Arial" w:cs="Arial"/>
          <w:b/>
          <w:sz w:val="20"/>
          <w:szCs w:val="20"/>
        </w:rPr>
        <w:t xml:space="preserve"> Complexity of Transformational Change</w:t>
      </w:r>
    </w:p>
    <w:p w:rsidR="00F17F61" w:rsidRDefault="00B34323" w:rsidP="00F13F9A">
      <w:pPr>
        <w:jc w:val="both"/>
        <w:rPr>
          <w:rFonts w:ascii="Arial" w:hAnsi="Arial" w:cs="Arial"/>
          <w:sz w:val="20"/>
          <w:szCs w:val="20"/>
        </w:rPr>
      </w:pPr>
      <w:r w:rsidRPr="00372A4C">
        <w:rPr>
          <w:rFonts w:ascii="Arial" w:hAnsi="Arial" w:cs="Arial"/>
          <w:sz w:val="20"/>
          <w:szCs w:val="20"/>
        </w:rPr>
        <w:t xml:space="preserve">In contrast to </w:t>
      </w:r>
      <w:r w:rsidR="00207677" w:rsidRPr="00372A4C">
        <w:rPr>
          <w:rFonts w:ascii="Arial" w:hAnsi="Arial" w:cs="Arial"/>
          <w:sz w:val="20"/>
          <w:szCs w:val="20"/>
        </w:rPr>
        <w:t xml:space="preserve">more </w:t>
      </w:r>
      <w:r w:rsidR="00854C17" w:rsidRPr="00372A4C">
        <w:rPr>
          <w:rFonts w:ascii="Arial" w:hAnsi="Arial" w:cs="Arial"/>
          <w:sz w:val="20"/>
          <w:szCs w:val="20"/>
        </w:rPr>
        <w:t xml:space="preserve">developmental, </w:t>
      </w:r>
      <w:r w:rsidRPr="00372A4C">
        <w:rPr>
          <w:rFonts w:ascii="Arial" w:hAnsi="Arial" w:cs="Arial"/>
          <w:sz w:val="20"/>
          <w:szCs w:val="20"/>
        </w:rPr>
        <w:t>transitional</w:t>
      </w:r>
      <w:r w:rsidR="00854C17" w:rsidRPr="00372A4C">
        <w:rPr>
          <w:rFonts w:ascii="Arial" w:hAnsi="Arial" w:cs="Arial"/>
          <w:sz w:val="20"/>
          <w:szCs w:val="20"/>
        </w:rPr>
        <w:t xml:space="preserve"> or convergent</w:t>
      </w:r>
      <w:r w:rsidR="00207677" w:rsidRPr="00372A4C">
        <w:rPr>
          <w:rFonts w:ascii="Arial" w:hAnsi="Arial" w:cs="Arial"/>
          <w:sz w:val="20"/>
          <w:szCs w:val="20"/>
        </w:rPr>
        <w:t xml:space="preserve"> forms, </w:t>
      </w:r>
      <w:r w:rsidRPr="00372A4C">
        <w:rPr>
          <w:rFonts w:ascii="Arial" w:hAnsi="Arial" w:cs="Arial"/>
          <w:sz w:val="20"/>
          <w:szCs w:val="20"/>
        </w:rPr>
        <w:t>it</w:t>
      </w:r>
      <w:r w:rsidR="00587F6D" w:rsidRPr="00372A4C">
        <w:rPr>
          <w:rFonts w:ascii="Arial" w:hAnsi="Arial" w:cs="Arial"/>
          <w:sz w:val="20"/>
          <w:szCs w:val="20"/>
        </w:rPr>
        <w:t xml:space="preserve"> </w:t>
      </w:r>
      <w:r w:rsidR="00C70AC8" w:rsidRPr="00372A4C">
        <w:rPr>
          <w:rFonts w:ascii="Arial" w:hAnsi="Arial" w:cs="Arial"/>
          <w:sz w:val="20"/>
          <w:szCs w:val="20"/>
        </w:rPr>
        <w:t>is</w:t>
      </w:r>
      <w:r w:rsidR="00587F6D" w:rsidRPr="00372A4C">
        <w:rPr>
          <w:rFonts w:ascii="Arial" w:hAnsi="Arial" w:cs="Arial"/>
          <w:sz w:val="20"/>
          <w:szCs w:val="20"/>
        </w:rPr>
        <w:t xml:space="preserve"> argued that</w:t>
      </w:r>
      <w:r w:rsidRPr="00372A4C">
        <w:rPr>
          <w:rFonts w:ascii="Arial" w:hAnsi="Arial" w:cs="Arial"/>
          <w:sz w:val="20"/>
          <w:szCs w:val="20"/>
        </w:rPr>
        <w:t xml:space="preserve"> large-scale</w:t>
      </w:r>
      <w:r w:rsidR="00854C17" w:rsidRPr="00372A4C">
        <w:rPr>
          <w:rFonts w:ascii="Arial" w:hAnsi="Arial" w:cs="Arial"/>
          <w:sz w:val="20"/>
          <w:szCs w:val="20"/>
        </w:rPr>
        <w:t>, deep structure,</w:t>
      </w:r>
      <w:r w:rsidR="00587F6D" w:rsidRPr="00372A4C">
        <w:rPr>
          <w:rFonts w:ascii="Arial" w:hAnsi="Arial" w:cs="Arial"/>
          <w:sz w:val="20"/>
          <w:szCs w:val="20"/>
        </w:rPr>
        <w:t xml:space="preserve"> transformational change </w:t>
      </w:r>
      <w:r w:rsidRPr="00372A4C">
        <w:rPr>
          <w:rFonts w:ascii="Arial" w:hAnsi="Arial" w:cs="Arial"/>
          <w:sz w:val="20"/>
          <w:szCs w:val="20"/>
        </w:rPr>
        <w:t>is</w:t>
      </w:r>
      <w:r w:rsidR="00207677" w:rsidRPr="00372A4C">
        <w:rPr>
          <w:rFonts w:ascii="Arial" w:hAnsi="Arial" w:cs="Arial"/>
          <w:sz w:val="20"/>
          <w:szCs w:val="20"/>
        </w:rPr>
        <w:t xml:space="preserve"> </w:t>
      </w:r>
      <w:r w:rsidR="009830CF" w:rsidRPr="00372A4C">
        <w:rPr>
          <w:rFonts w:ascii="Arial" w:hAnsi="Arial" w:cs="Arial"/>
          <w:sz w:val="20"/>
          <w:szCs w:val="20"/>
        </w:rPr>
        <w:t>problematic</w:t>
      </w:r>
      <w:r w:rsidR="00F13F9A" w:rsidRPr="00372A4C">
        <w:rPr>
          <w:rFonts w:ascii="Arial" w:hAnsi="Arial" w:cs="Arial"/>
          <w:sz w:val="20"/>
          <w:szCs w:val="20"/>
        </w:rPr>
        <w:t xml:space="preserve"> to manage</w:t>
      </w:r>
      <w:r w:rsidRPr="00372A4C">
        <w:rPr>
          <w:rFonts w:ascii="Arial" w:hAnsi="Arial" w:cs="Arial"/>
          <w:sz w:val="20"/>
          <w:szCs w:val="20"/>
        </w:rPr>
        <w:t xml:space="preserve"> </w:t>
      </w:r>
      <w:r w:rsidR="00FA3FAE" w:rsidRPr="00372A4C">
        <w:rPr>
          <w:rFonts w:ascii="Arial" w:hAnsi="Arial" w:cs="Arial"/>
          <w:sz w:val="20"/>
          <w:szCs w:val="20"/>
        </w:rPr>
        <w:t>due to the intangibles involved</w:t>
      </w:r>
      <w:r w:rsidR="001514F9">
        <w:rPr>
          <w:rFonts w:ascii="Arial" w:hAnsi="Arial" w:cs="Arial"/>
          <w:sz w:val="20"/>
          <w:szCs w:val="20"/>
        </w:rPr>
        <w:t xml:space="preserve"> in achieving the organisational shift</w:t>
      </w:r>
      <w:r w:rsidR="00FA3FAE" w:rsidRPr="00372A4C">
        <w:rPr>
          <w:rFonts w:ascii="Arial" w:hAnsi="Arial" w:cs="Arial"/>
          <w:sz w:val="20"/>
          <w:szCs w:val="20"/>
        </w:rPr>
        <w:t xml:space="preserve"> </w:t>
      </w:r>
      <w:r w:rsidR="001514F9">
        <w:rPr>
          <w:rFonts w:ascii="Arial" w:hAnsi="Arial" w:cs="Arial"/>
          <w:sz w:val="20"/>
          <w:szCs w:val="20"/>
        </w:rPr>
        <w:t xml:space="preserve">intended </w:t>
      </w:r>
      <w:r w:rsidR="00587F6D" w:rsidRPr="00372A4C">
        <w:rPr>
          <w:rFonts w:ascii="Arial" w:hAnsi="Arial" w:cs="Arial"/>
          <w:sz w:val="20"/>
          <w:szCs w:val="20"/>
        </w:rPr>
        <w:t>(Anderson &amp; Anderson 2001</w:t>
      </w:r>
      <w:r w:rsidR="00207677" w:rsidRPr="00372A4C">
        <w:rPr>
          <w:rFonts w:ascii="Arial" w:hAnsi="Arial" w:cs="Arial"/>
          <w:sz w:val="20"/>
          <w:szCs w:val="20"/>
        </w:rPr>
        <w:t xml:space="preserve">; Palmer &amp; </w:t>
      </w:r>
      <w:proofErr w:type="spellStart"/>
      <w:r w:rsidR="00207677" w:rsidRPr="00372A4C">
        <w:rPr>
          <w:rFonts w:ascii="Arial" w:hAnsi="Arial" w:cs="Arial"/>
          <w:sz w:val="20"/>
          <w:szCs w:val="20"/>
        </w:rPr>
        <w:t>Dunsford</w:t>
      </w:r>
      <w:proofErr w:type="spellEnd"/>
      <w:r w:rsidR="00207677" w:rsidRPr="00372A4C">
        <w:rPr>
          <w:rFonts w:ascii="Arial" w:hAnsi="Arial" w:cs="Arial"/>
          <w:sz w:val="20"/>
          <w:szCs w:val="20"/>
        </w:rPr>
        <w:t xml:space="preserve"> 2002</w:t>
      </w:r>
      <w:r w:rsidR="00587F6D" w:rsidRPr="00372A4C">
        <w:rPr>
          <w:rFonts w:ascii="Arial" w:hAnsi="Arial" w:cs="Arial"/>
          <w:sz w:val="20"/>
          <w:szCs w:val="20"/>
        </w:rPr>
        <w:t>)</w:t>
      </w:r>
      <w:r w:rsidR="001E72A0">
        <w:rPr>
          <w:rFonts w:ascii="Arial" w:hAnsi="Arial" w:cs="Arial"/>
          <w:sz w:val="20"/>
          <w:szCs w:val="20"/>
        </w:rPr>
        <w:t xml:space="preserve"> and </w:t>
      </w:r>
      <w:r w:rsidR="00F17F61">
        <w:rPr>
          <w:rFonts w:ascii="Arial" w:hAnsi="Arial" w:cs="Arial"/>
          <w:sz w:val="20"/>
          <w:szCs w:val="20"/>
        </w:rPr>
        <w:t xml:space="preserve">its </w:t>
      </w:r>
      <w:r w:rsidR="001E72A0">
        <w:rPr>
          <w:rFonts w:ascii="Arial" w:hAnsi="Arial" w:cs="Arial"/>
          <w:sz w:val="20"/>
          <w:szCs w:val="20"/>
        </w:rPr>
        <w:t xml:space="preserve">reliance on individuals to </w:t>
      </w:r>
      <w:r w:rsidR="00F17F61">
        <w:rPr>
          <w:rFonts w:ascii="Arial" w:hAnsi="Arial" w:cs="Arial"/>
          <w:sz w:val="20"/>
          <w:szCs w:val="20"/>
        </w:rPr>
        <w:t>commit</w:t>
      </w:r>
      <w:r w:rsidR="001E72A0">
        <w:rPr>
          <w:rFonts w:ascii="Arial" w:hAnsi="Arial" w:cs="Arial"/>
          <w:sz w:val="20"/>
          <w:szCs w:val="20"/>
        </w:rPr>
        <w:t xml:space="preserve"> </w:t>
      </w:r>
      <w:r w:rsidR="00F17F61">
        <w:rPr>
          <w:rFonts w:ascii="Arial" w:hAnsi="Arial" w:cs="Arial"/>
          <w:sz w:val="20"/>
          <w:szCs w:val="20"/>
        </w:rPr>
        <w:t xml:space="preserve">to and enact </w:t>
      </w:r>
      <w:r w:rsidR="001E72A0">
        <w:rPr>
          <w:rFonts w:ascii="Arial" w:hAnsi="Arial" w:cs="Arial"/>
          <w:sz w:val="20"/>
          <w:szCs w:val="20"/>
        </w:rPr>
        <w:t>change efforts (George &amp; Jones 2001)</w:t>
      </w:r>
      <w:r w:rsidR="009830CF" w:rsidRPr="00372A4C">
        <w:rPr>
          <w:rFonts w:ascii="Arial" w:hAnsi="Arial" w:cs="Arial"/>
          <w:sz w:val="20"/>
          <w:szCs w:val="20"/>
        </w:rPr>
        <w:t xml:space="preserve">. </w:t>
      </w:r>
      <w:r w:rsidR="001514F9">
        <w:rPr>
          <w:rFonts w:ascii="Arial" w:hAnsi="Arial" w:cs="Arial"/>
          <w:sz w:val="20"/>
          <w:szCs w:val="20"/>
        </w:rPr>
        <w:t xml:space="preserve">This is salient </w:t>
      </w:r>
      <w:r w:rsidR="00207677" w:rsidRPr="00372A4C">
        <w:rPr>
          <w:rFonts w:ascii="Arial" w:hAnsi="Arial" w:cs="Arial"/>
          <w:sz w:val="20"/>
          <w:szCs w:val="20"/>
        </w:rPr>
        <w:t>to the challenges</w:t>
      </w:r>
      <w:r w:rsidR="00F17F61">
        <w:rPr>
          <w:rFonts w:ascii="Arial" w:hAnsi="Arial" w:cs="Arial"/>
          <w:sz w:val="20"/>
          <w:szCs w:val="20"/>
        </w:rPr>
        <w:t xml:space="preserve"> of joint venture integration </w:t>
      </w:r>
      <w:r w:rsidR="0072158E" w:rsidRPr="00372A4C">
        <w:rPr>
          <w:rFonts w:ascii="Arial" w:hAnsi="Arial" w:cs="Arial"/>
          <w:sz w:val="20"/>
          <w:szCs w:val="20"/>
        </w:rPr>
        <w:t>(Beamish &amp; Lupton 2009)</w:t>
      </w:r>
      <w:r w:rsidR="00207677" w:rsidRPr="00372A4C">
        <w:rPr>
          <w:rFonts w:ascii="Arial" w:hAnsi="Arial" w:cs="Arial"/>
          <w:sz w:val="20"/>
          <w:szCs w:val="20"/>
        </w:rPr>
        <w:t xml:space="preserve"> </w:t>
      </w:r>
      <w:r w:rsidR="003E3640" w:rsidRPr="00372A4C">
        <w:rPr>
          <w:rFonts w:ascii="Arial" w:hAnsi="Arial" w:cs="Arial"/>
          <w:sz w:val="20"/>
          <w:szCs w:val="20"/>
        </w:rPr>
        <w:t>which</w:t>
      </w:r>
      <w:r w:rsidR="00F13F9A" w:rsidRPr="00372A4C">
        <w:rPr>
          <w:rFonts w:ascii="Arial" w:hAnsi="Arial" w:cs="Arial"/>
          <w:sz w:val="20"/>
          <w:szCs w:val="20"/>
        </w:rPr>
        <w:t xml:space="preserve"> are influenced by a variety of contingent factors such as environmental uncertainty, alongside specific characteristics</w:t>
      </w:r>
      <w:r w:rsidR="001514F9">
        <w:rPr>
          <w:rFonts w:ascii="Arial" w:hAnsi="Arial" w:cs="Arial"/>
          <w:sz w:val="20"/>
          <w:szCs w:val="20"/>
        </w:rPr>
        <w:t xml:space="preserve"> of alliances</w:t>
      </w:r>
      <w:r w:rsidR="00F13F9A" w:rsidRPr="00372A4C">
        <w:rPr>
          <w:rFonts w:ascii="Arial" w:hAnsi="Arial" w:cs="Arial"/>
          <w:sz w:val="20"/>
          <w:szCs w:val="20"/>
        </w:rPr>
        <w:t xml:space="preserve">, for example </w:t>
      </w:r>
      <w:r w:rsidR="00F17F61">
        <w:rPr>
          <w:rFonts w:ascii="Arial" w:hAnsi="Arial" w:cs="Arial"/>
          <w:sz w:val="20"/>
          <w:szCs w:val="20"/>
        </w:rPr>
        <w:t>emotional impact</w:t>
      </w:r>
      <w:r w:rsidR="001514F9">
        <w:rPr>
          <w:rFonts w:ascii="Arial" w:hAnsi="Arial" w:cs="Arial"/>
          <w:sz w:val="20"/>
          <w:szCs w:val="20"/>
        </w:rPr>
        <w:t xml:space="preserve"> on employees</w:t>
      </w:r>
      <w:r w:rsidR="00F17F61">
        <w:rPr>
          <w:rFonts w:ascii="Arial" w:hAnsi="Arial" w:cs="Arial"/>
          <w:sz w:val="20"/>
          <w:szCs w:val="20"/>
        </w:rPr>
        <w:t xml:space="preserve"> (Kiefer 2002) and </w:t>
      </w:r>
      <w:r w:rsidR="003E3640" w:rsidRPr="00372A4C">
        <w:rPr>
          <w:rFonts w:ascii="Arial" w:hAnsi="Arial" w:cs="Arial"/>
          <w:sz w:val="20"/>
          <w:szCs w:val="20"/>
        </w:rPr>
        <w:t xml:space="preserve">IT </w:t>
      </w:r>
      <w:r w:rsidR="001514F9">
        <w:rPr>
          <w:rFonts w:ascii="Arial" w:hAnsi="Arial" w:cs="Arial"/>
          <w:sz w:val="20"/>
          <w:szCs w:val="20"/>
        </w:rPr>
        <w:t>resource complexity</w:t>
      </w:r>
      <w:r w:rsidR="003E3640" w:rsidRPr="00372A4C">
        <w:rPr>
          <w:rFonts w:ascii="Arial" w:hAnsi="Arial" w:cs="Arial"/>
          <w:sz w:val="20"/>
          <w:szCs w:val="20"/>
        </w:rPr>
        <w:t xml:space="preserve"> </w:t>
      </w:r>
      <w:r w:rsidR="00207677" w:rsidRPr="00372A4C">
        <w:rPr>
          <w:rFonts w:ascii="Arial" w:hAnsi="Arial" w:cs="Arial"/>
          <w:sz w:val="20"/>
          <w:szCs w:val="20"/>
        </w:rPr>
        <w:t xml:space="preserve">(Cui &amp; Kumar 2012). </w:t>
      </w:r>
    </w:p>
    <w:p w:rsidR="004D420F" w:rsidRDefault="003E3640" w:rsidP="00F13F9A">
      <w:pPr>
        <w:jc w:val="both"/>
        <w:rPr>
          <w:rFonts w:ascii="Arial" w:hAnsi="Arial" w:cs="Arial"/>
          <w:sz w:val="20"/>
          <w:szCs w:val="20"/>
        </w:rPr>
      </w:pPr>
      <w:r w:rsidRPr="00372A4C">
        <w:rPr>
          <w:rFonts w:ascii="Arial" w:hAnsi="Arial" w:cs="Arial"/>
          <w:sz w:val="20"/>
          <w:szCs w:val="20"/>
        </w:rPr>
        <w:lastRenderedPageBreak/>
        <w:t xml:space="preserve">Indeed, many joint ventures </w:t>
      </w:r>
      <w:r w:rsidR="00126197" w:rsidRPr="00372A4C">
        <w:rPr>
          <w:rFonts w:ascii="Arial" w:hAnsi="Arial" w:cs="Arial"/>
          <w:sz w:val="20"/>
          <w:szCs w:val="20"/>
        </w:rPr>
        <w:t>including the case</w:t>
      </w:r>
      <w:r w:rsidRPr="00372A4C">
        <w:rPr>
          <w:rFonts w:ascii="Arial" w:hAnsi="Arial" w:cs="Arial"/>
          <w:sz w:val="20"/>
          <w:szCs w:val="20"/>
        </w:rPr>
        <w:t xml:space="preserve"> in </w:t>
      </w:r>
      <w:r w:rsidR="00126197" w:rsidRPr="00372A4C">
        <w:rPr>
          <w:rFonts w:ascii="Arial" w:hAnsi="Arial" w:cs="Arial"/>
          <w:sz w:val="20"/>
          <w:szCs w:val="20"/>
        </w:rPr>
        <w:t>scope</w:t>
      </w:r>
      <w:r w:rsidR="0083319B" w:rsidRPr="00372A4C">
        <w:rPr>
          <w:rFonts w:ascii="Arial" w:hAnsi="Arial" w:cs="Arial"/>
          <w:sz w:val="20"/>
          <w:szCs w:val="20"/>
        </w:rPr>
        <w:t>,</w:t>
      </w:r>
      <w:r w:rsidRPr="00372A4C">
        <w:rPr>
          <w:rFonts w:ascii="Arial" w:hAnsi="Arial" w:cs="Arial"/>
          <w:sz w:val="20"/>
          <w:szCs w:val="20"/>
        </w:rPr>
        <w:t xml:space="preserve"> </w:t>
      </w:r>
      <w:r w:rsidR="00126197" w:rsidRPr="00372A4C">
        <w:rPr>
          <w:rFonts w:ascii="Arial" w:hAnsi="Arial" w:cs="Arial"/>
          <w:sz w:val="20"/>
          <w:szCs w:val="20"/>
        </w:rPr>
        <w:t>assert a strong</w:t>
      </w:r>
      <w:r w:rsidRPr="00372A4C">
        <w:rPr>
          <w:rFonts w:ascii="Arial" w:hAnsi="Arial" w:cs="Arial"/>
          <w:sz w:val="20"/>
          <w:szCs w:val="20"/>
        </w:rPr>
        <w:t xml:space="preserve"> </w:t>
      </w:r>
      <w:r w:rsidR="00263853">
        <w:rPr>
          <w:rFonts w:ascii="Arial" w:hAnsi="Arial" w:cs="Arial"/>
          <w:sz w:val="20"/>
          <w:szCs w:val="20"/>
        </w:rPr>
        <w:t xml:space="preserve">access to </w:t>
      </w:r>
      <w:r w:rsidR="00D34C49" w:rsidRPr="00372A4C">
        <w:rPr>
          <w:rFonts w:ascii="Arial" w:hAnsi="Arial" w:cs="Arial"/>
          <w:sz w:val="20"/>
          <w:szCs w:val="20"/>
        </w:rPr>
        <w:t>t</w:t>
      </w:r>
      <w:r w:rsidRPr="00372A4C">
        <w:rPr>
          <w:rFonts w:ascii="Arial" w:hAnsi="Arial" w:cs="Arial"/>
          <w:sz w:val="20"/>
          <w:szCs w:val="20"/>
        </w:rPr>
        <w:t xml:space="preserve">echnology </w:t>
      </w:r>
      <w:r w:rsidR="00263853">
        <w:rPr>
          <w:rFonts w:ascii="Arial" w:hAnsi="Arial" w:cs="Arial"/>
          <w:sz w:val="20"/>
          <w:szCs w:val="20"/>
        </w:rPr>
        <w:t xml:space="preserve">or technological convergence </w:t>
      </w:r>
      <w:r w:rsidRPr="00372A4C">
        <w:rPr>
          <w:rFonts w:ascii="Arial" w:hAnsi="Arial" w:cs="Arial"/>
          <w:sz w:val="20"/>
          <w:szCs w:val="20"/>
        </w:rPr>
        <w:t>rationale (</w:t>
      </w:r>
      <w:proofErr w:type="spellStart"/>
      <w:r w:rsidR="00263853" w:rsidRPr="00400908">
        <w:rPr>
          <w:rFonts w:ascii="Arial" w:hAnsi="Arial" w:cs="Arial"/>
          <w:bCs/>
          <w:sz w:val="20"/>
          <w:szCs w:val="20"/>
        </w:rPr>
        <w:t>Todeva</w:t>
      </w:r>
      <w:proofErr w:type="spellEnd"/>
      <w:r w:rsidR="00263853">
        <w:rPr>
          <w:rFonts w:ascii="Arial" w:hAnsi="Arial"/>
          <w:bCs/>
          <w:sz w:val="20"/>
          <w:szCs w:val="20"/>
        </w:rPr>
        <w:t xml:space="preserve"> &amp;</w:t>
      </w:r>
      <w:r w:rsidR="00263853" w:rsidRPr="00400908">
        <w:rPr>
          <w:rFonts w:ascii="Arial" w:hAnsi="Arial"/>
          <w:bCs/>
          <w:sz w:val="20"/>
          <w:szCs w:val="20"/>
        </w:rPr>
        <w:t xml:space="preserve"> </w:t>
      </w:r>
      <w:proofErr w:type="spellStart"/>
      <w:r w:rsidR="00263853" w:rsidRPr="00400908">
        <w:rPr>
          <w:rFonts w:ascii="Arial" w:hAnsi="Arial"/>
          <w:bCs/>
          <w:sz w:val="20"/>
          <w:szCs w:val="20"/>
        </w:rPr>
        <w:t>Knoke</w:t>
      </w:r>
      <w:proofErr w:type="spellEnd"/>
      <w:r w:rsidR="00263853">
        <w:rPr>
          <w:rFonts w:ascii="Arial" w:hAnsi="Arial"/>
          <w:bCs/>
          <w:sz w:val="20"/>
          <w:szCs w:val="20"/>
        </w:rPr>
        <w:t xml:space="preserve"> 2005; </w:t>
      </w:r>
      <w:r w:rsidRPr="00372A4C">
        <w:rPr>
          <w:rFonts w:ascii="Arial" w:hAnsi="Arial" w:cs="Arial"/>
          <w:sz w:val="20"/>
          <w:szCs w:val="20"/>
        </w:rPr>
        <w:t>Davis 2012)</w:t>
      </w:r>
      <w:r w:rsidR="00680FC3" w:rsidRPr="00372A4C">
        <w:rPr>
          <w:rFonts w:ascii="Arial" w:hAnsi="Arial" w:cs="Arial"/>
          <w:sz w:val="20"/>
          <w:szCs w:val="20"/>
        </w:rPr>
        <w:t xml:space="preserve"> yet</w:t>
      </w:r>
      <w:r w:rsidR="006A5BC5" w:rsidRPr="00372A4C">
        <w:rPr>
          <w:rFonts w:ascii="Arial" w:hAnsi="Arial" w:cs="Arial"/>
          <w:sz w:val="20"/>
          <w:szCs w:val="20"/>
        </w:rPr>
        <w:t xml:space="preserve"> </w:t>
      </w:r>
      <w:r w:rsidR="00126197" w:rsidRPr="00372A4C">
        <w:rPr>
          <w:rFonts w:ascii="Arial" w:hAnsi="Arial" w:cs="Arial"/>
          <w:sz w:val="20"/>
          <w:szCs w:val="20"/>
        </w:rPr>
        <w:t>actuali</w:t>
      </w:r>
      <w:r w:rsidR="006A5BC5" w:rsidRPr="00372A4C">
        <w:rPr>
          <w:rFonts w:ascii="Arial" w:hAnsi="Arial" w:cs="Arial"/>
          <w:sz w:val="20"/>
          <w:szCs w:val="20"/>
        </w:rPr>
        <w:t xml:space="preserve">sation is frequently difficult with high rates of specific </w:t>
      </w:r>
      <w:r w:rsidR="00BC71DA" w:rsidRPr="00372A4C">
        <w:rPr>
          <w:rFonts w:ascii="Arial" w:hAnsi="Arial" w:cs="Arial"/>
          <w:sz w:val="20"/>
          <w:szCs w:val="20"/>
        </w:rPr>
        <w:t xml:space="preserve">IT </w:t>
      </w:r>
      <w:r w:rsidR="008C7333" w:rsidRPr="00372A4C">
        <w:rPr>
          <w:rFonts w:ascii="Arial" w:hAnsi="Arial" w:cs="Arial"/>
          <w:sz w:val="20"/>
          <w:szCs w:val="20"/>
        </w:rPr>
        <w:t>deployment</w:t>
      </w:r>
      <w:r w:rsidR="00B27CC3" w:rsidRPr="00372A4C">
        <w:rPr>
          <w:rFonts w:ascii="Arial" w:hAnsi="Arial" w:cs="Arial"/>
          <w:sz w:val="20"/>
          <w:szCs w:val="20"/>
        </w:rPr>
        <w:t xml:space="preserve"> </w:t>
      </w:r>
      <w:r w:rsidR="006A5BC5" w:rsidRPr="00372A4C">
        <w:rPr>
          <w:rFonts w:ascii="Arial" w:hAnsi="Arial" w:cs="Arial"/>
          <w:sz w:val="20"/>
          <w:szCs w:val="20"/>
        </w:rPr>
        <w:t>(</w:t>
      </w:r>
      <w:r w:rsidR="001B7FF6" w:rsidRPr="00372A4C">
        <w:rPr>
          <w:rFonts w:ascii="Arial" w:hAnsi="Arial" w:cs="Arial"/>
          <w:sz w:val="20"/>
          <w:szCs w:val="20"/>
        </w:rPr>
        <w:t>Feld &amp; Stoddard 2004</w:t>
      </w:r>
      <w:r w:rsidR="006A5BC5" w:rsidRPr="00372A4C">
        <w:rPr>
          <w:rFonts w:ascii="Arial" w:hAnsi="Arial" w:cs="Arial"/>
          <w:sz w:val="20"/>
          <w:szCs w:val="20"/>
        </w:rPr>
        <w:t>)</w:t>
      </w:r>
      <w:r w:rsidR="00F31EE2" w:rsidRPr="00372A4C">
        <w:rPr>
          <w:rFonts w:ascii="Arial" w:hAnsi="Arial" w:cs="Arial"/>
          <w:sz w:val="20"/>
          <w:szCs w:val="20"/>
        </w:rPr>
        <w:t>,</w:t>
      </w:r>
      <w:r w:rsidR="006A5BC5" w:rsidRPr="00372A4C">
        <w:rPr>
          <w:rFonts w:ascii="Arial" w:hAnsi="Arial" w:cs="Arial"/>
          <w:sz w:val="20"/>
          <w:szCs w:val="20"/>
        </w:rPr>
        <w:t xml:space="preserve"> and overarching alliance (</w:t>
      </w:r>
      <w:proofErr w:type="spellStart"/>
      <w:r w:rsidR="006A5BC5" w:rsidRPr="00372A4C">
        <w:rPr>
          <w:rFonts w:ascii="Arial" w:hAnsi="Arial" w:cs="Arial"/>
          <w:sz w:val="20"/>
          <w:szCs w:val="20"/>
        </w:rPr>
        <w:t>Harrigan</w:t>
      </w:r>
      <w:proofErr w:type="spellEnd"/>
      <w:r w:rsidR="006A5BC5" w:rsidRPr="00372A4C">
        <w:rPr>
          <w:rFonts w:ascii="Arial" w:hAnsi="Arial" w:cs="Arial"/>
          <w:sz w:val="20"/>
          <w:szCs w:val="20"/>
        </w:rPr>
        <w:t xml:space="preserve"> 1988) failures.</w:t>
      </w:r>
      <w:r w:rsidR="00B13F86" w:rsidRPr="00372A4C">
        <w:rPr>
          <w:rFonts w:ascii="Arial" w:hAnsi="Arial" w:cs="Arial"/>
          <w:sz w:val="20"/>
          <w:szCs w:val="20"/>
        </w:rPr>
        <w:t xml:space="preserve"> </w:t>
      </w:r>
      <w:r w:rsidR="00FA3FAE" w:rsidRPr="00372A4C">
        <w:rPr>
          <w:rFonts w:ascii="Arial" w:hAnsi="Arial" w:cs="Arial"/>
          <w:sz w:val="20"/>
          <w:szCs w:val="20"/>
        </w:rPr>
        <w:t>Adopt</w:t>
      </w:r>
      <w:r w:rsidR="00F13F9A" w:rsidRPr="00372A4C">
        <w:rPr>
          <w:rFonts w:ascii="Arial" w:hAnsi="Arial" w:cs="Arial"/>
          <w:sz w:val="20"/>
          <w:szCs w:val="20"/>
        </w:rPr>
        <w:t>ing a</w:t>
      </w:r>
      <w:r w:rsidR="00AE6160" w:rsidRPr="00372A4C">
        <w:rPr>
          <w:rFonts w:ascii="Arial" w:hAnsi="Arial" w:cs="Arial"/>
          <w:sz w:val="20"/>
          <w:szCs w:val="20"/>
        </w:rPr>
        <w:t xml:space="preserve"> resource and</w:t>
      </w:r>
      <w:r w:rsidR="00F13F9A" w:rsidRPr="00372A4C">
        <w:rPr>
          <w:rFonts w:ascii="Arial" w:hAnsi="Arial" w:cs="Arial"/>
          <w:sz w:val="20"/>
          <w:szCs w:val="20"/>
        </w:rPr>
        <w:t xml:space="preserve"> knowledge-based perspective, the pivot</w:t>
      </w:r>
      <w:r w:rsidR="00126197" w:rsidRPr="00372A4C">
        <w:rPr>
          <w:rFonts w:ascii="Arial" w:hAnsi="Arial" w:cs="Arial"/>
          <w:sz w:val="20"/>
          <w:szCs w:val="20"/>
        </w:rPr>
        <w:t>al</w:t>
      </w:r>
      <w:r w:rsidR="00F13F9A" w:rsidRPr="00372A4C">
        <w:rPr>
          <w:rFonts w:ascii="Arial" w:hAnsi="Arial" w:cs="Arial"/>
          <w:sz w:val="20"/>
          <w:szCs w:val="20"/>
        </w:rPr>
        <w:t xml:space="preserve"> role of knowledge sharing </w:t>
      </w:r>
      <w:r w:rsidR="00126197" w:rsidRPr="00372A4C">
        <w:rPr>
          <w:rFonts w:ascii="Arial" w:hAnsi="Arial" w:cs="Arial"/>
          <w:sz w:val="20"/>
          <w:szCs w:val="20"/>
        </w:rPr>
        <w:t xml:space="preserve">during transformational </w:t>
      </w:r>
      <w:r w:rsidR="00D8785B" w:rsidRPr="00372A4C">
        <w:rPr>
          <w:rFonts w:ascii="Arial" w:hAnsi="Arial" w:cs="Arial"/>
          <w:sz w:val="20"/>
          <w:szCs w:val="20"/>
        </w:rPr>
        <w:t xml:space="preserve">joint venture </w:t>
      </w:r>
      <w:r w:rsidR="00126197" w:rsidRPr="00372A4C">
        <w:rPr>
          <w:rFonts w:ascii="Arial" w:hAnsi="Arial" w:cs="Arial"/>
          <w:sz w:val="20"/>
          <w:szCs w:val="20"/>
        </w:rPr>
        <w:t>change</w:t>
      </w:r>
      <w:r w:rsidR="00F13F9A" w:rsidRPr="00372A4C">
        <w:rPr>
          <w:rFonts w:ascii="Arial" w:hAnsi="Arial" w:cs="Arial"/>
          <w:sz w:val="20"/>
          <w:szCs w:val="20"/>
        </w:rPr>
        <w:t xml:space="preserve"> is </w:t>
      </w:r>
      <w:r w:rsidR="00680FC3" w:rsidRPr="00372A4C">
        <w:rPr>
          <w:rFonts w:ascii="Arial" w:hAnsi="Arial" w:cs="Arial"/>
          <w:sz w:val="20"/>
          <w:szCs w:val="20"/>
        </w:rPr>
        <w:t xml:space="preserve">now </w:t>
      </w:r>
      <w:r w:rsidR="00C70AC8" w:rsidRPr="00372A4C">
        <w:rPr>
          <w:rFonts w:ascii="Arial" w:hAnsi="Arial" w:cs="Arial"/>
          <w:sz w:val="20"/>
          <w:szCs w:val="20"/>
        </w:rPr>
        <w:t>discussed</w:t>
      </w:r>
      <w:r w:rsidR="00263853">
        <w:rPr>
          <w:rFonts w:ascii="Arial" w:hAnsi="Arial" w:cs="Arial"/>
          <w:sz w:val="20"/>
          <w:szCs w:val="20"/>
        </w:rPr>
        <w:t xml:space="preserve">, with </w:t>
      </w:r>
      <w:r w:rsidR="008E1F4B">
        <w:rPr>
          <w:rFonts w:ascii="Arial" w:hAnsi="Arial" w:cs="Arial"/>
          <w:sz w:val="20"/>
          <w:szCs w:val="20"/>
        </w:rPr>
        <w:t xml:space="preserve">a </w:t>
      </w:r>
      <w:r w:rsidR="00263853">
        <w:rPr>
          <w:rFonts w:ascii="Arial" w:hAnsi="Arial" w:cs="Arial"/>
          <w:sz w:val="20"/>
          <w:szCs w:val="20"/>
        </w:rPr>
        <w:t xml:space="preserve">focus on </w:t>
      </w:r>
      <w:r w:rsidR="0083319B" w:rsidRPr="00372A4C">
        <w:rPr>
          <w:rFonts w:ascii="Arial" w:hAnsi="Arial" w:cs="Arial"/>
          <w:sz w:val="20"/>
          <w:szCs w:val="20"/>
        </w:rPr>
        <w:t>benefiting</w:t>
      </w:r>
      <w:r w:rsidR="00126197" w:rsidRPr="00372A4C">
        <w:rPr>
          <w:rFonts w:ascii="Arial" w:hAnsi="Arial" w:cs="Arial"/>
          <w:sz w:val="20"/>
          <w:szCs w:val="20"/>
        </w:rPr>
        <w:t xml:space="preserve"> </w:t>
      </w:r>
      <w:r w:rsidR="009A1007" w:rsidRPr="00372A4C">
        <w:rPr>
          <w:rFonts w:ascii="Arial" w:hAnsi="Arial" w:cs="Arial"/>
          <w:sz w:val="20"/>
          <w:szCs w:val="20"/>
        </w:rPr>
        <w:t xml:space="preserve">the cycle of </w:t>
      </w:r>
      <w:r w:rsidR="00126197" w:rsidRPr="00372A4C">
        <w:rPr>
          <w:rFonts w:ascii="Arial" w:hAnsi="Arial" w:cs="Arial"/>
          <w:sz w:val="20"/>
          <w:szCs w:val="20"/>
        </w:rPr>
        <w:t>IT integration</w:t>
      </w:r>
      <w:r w:rsidR="009A1007" w:rsidRPr="00372A4C">
        <w:rPr>
          <w:rFonts w:ascii="Arial" w:hAnsi="Arial" w:cs="Arial"/>
          <w:sz w:val="20"/>
          <w:szCs w:val="20"/>
        </w:rPr>
        <w:t xml:space="preserve"> (</w:t>
      </w:r>
      <w:proofErr w:type="spellStart"/>
      <w:r w:rsidR="009A1007" w:rsidRPr="00372A4C">
        <w:rPr>
          <w:rFonts w:ascii="Arial" w:hAnsi="Arial" w:cs="Arial"/>
          <w:sz w:val="20"/>
          <w:szCs w:val="20"/>
        </w:rPr>
        <w:t>Carlile</w:t>
      </w:r>
      <w:proofErr w:type="spellEnd"/>
      <w:r w:rsidR="009A1007" w:rsidRPr="00372A4C">
        <w:rPr>
          <w:rFonts w:ascii="Arial" w:hAnsi="Arial" w:cs="Arial"/>
          <w:sz w:val="20"/>
          <w:szCs w:val="20"/>
        </w:rPr>
        <w:t xml:space="preserve"> &amp; </w:t>
      </w:r>
      <w:proofErr w:type="spellStart"/>
      <w:r w:rsidR="009A1007" w:rsidRPr="00372A4C">
        <w:rPr>
          <w:rFonts w:ascii="Arial" w:hAnsi="Arial" w:cs="Arial"/>
          <w:sz w:val="20"/>
          <w:szCs w:val="20"/>
        </w:rPr>
        <w:t>Rebentisch</w:t>
      </w:r>
      <w:proofErr w:type="spellEnd"/>
      <w:r w:rsidR="009A1007" w:rsidRPr="00372A4C">
        <w:rPr>
          <w:rFonts w:ascii="Arial" w:hAnsi="Arial" w:cs="Arial"/>
          <w:sz w:val="20"/>
          <w:szCs w:val="20"/>
        </w:rPr>
        <w:t xml:space="preserve"> 2003) </w:t>
      </w:r>
      <w:r w:rsidR="00B13F86" w:rsidRPr="00372A4C">
        <w:rPr>
          <w:rFonts w:ascii="Arial" w:hAnsi="Arial" w:cs="Arial"/>
          <w:sz w:val="20"/>
          <w:szCs w:val="20"/>
        </w:rPr>
        <w:t xml:space="preserve">and </w:t>
      </w:r>
      <w:r w:rsidR="009A1007" w:rsidRPr="00372A4C">
        <w:rPr>
          <w:rFonts w:ascii="Arial" w:hAnsi="Arial" w:cs="Arial"/>
          <w:sz w:val="20"/>
          <w:szCs w:val="20"/>
        </w:rPr>
        <w:t>its</w:t>
      </w:r>
      <w:r w:rsidR="00C70AC8" w:rsidRPr="00372A4C">
        <w:rPr>
          <w:rFonts w:ascii="Arial" w:hAnsi="Arial" w:cs="Arial"/>
          <w:sz w:val="20"/>
          <w:szCs w:val="20"/>
        </w:rPr>
        <w:t xml:space="preserve"> strategic</w:t>
      </w:r>
      <w:r w:rsidR="009A1007" w:rsidRPr="00372A4C">
        <w:rPr>
          <w:rFonts w:ascii="Arial" w:hAnsi="Arial" w:cs="Arial"/>
          <w:sz w:val="20"/>
          <w:szCs w:val="20"/>
        </w:rPr>
        <w:t xml:space="preserve"> </w:t>
      </w:r>
      <w:r w:rsidR="00B13F86" w:rsidRPr="00372A4C">
        <w:rPr>
          <w:rFonts w:ascii="Arial" w:hAnsi="Arial" w:cs="Arial"/>
          <w:sz w:val="20"/>
          <w:szCs w:val="20"/>
        </w:rPr>
        <w:t>impact</w:t>
      </w:r>
      <w:r w:rsidR="00F13F9A" w:rsidRPr="00372A4C">
        <w:rPr>
          <w:rFonts w:ascii="Arial" w:hAnsi="Arial" w:cs="Arial"/>
          <w:sz w:val="20"/>
          <w:szCs w:val="20"/>
        </w:rPr>
        <w:t>.</w:t>
      </w:r>
    </w:p>
    <w:p w:rsidR="00C70AC8" w:rsidRPr="00372A4C" w:rsidRDefault="00936D1F" w:rsidP="00F13F9A">
      <w:pPr>
        <w:jc w:val="both"/>
        <w:rPr>
          <w:rFonts w:ascii="Arial" w:hAnsi="Arial" w:cs="Arial"/>
          <w:b/>
          <w:sz w:val="20"/>
          <w:szCs w:val="20"/>
        </w:rPr>
      </w:pPr>
      <w:r>
        <w:rPr>
          <w:rFonts w:ascii="Arial" w:hAnsi="Arial" w:cs="Arial"/>
          <w:b/>
          <w:sz w:val="20"/>
          <w:szCs w:val="20"/>
        </w:rPr>
        <w:br/>
      </w:r>
      <w:r w:rsidR="00DD574F" w:rsidRPr="00372A4C">
        <w:rPr>
          <w:rFonts w:ascii="Arial" w:hAnsi="Arial" w:cs="Arial"/>
          <w:b/>
          <w:sz w:val="20"/>
          <w:szCs w:val="20"/>
        </w:rPr>
        <w:t xml:space="preserve">2.1 </w:t>
      </w:r>
      <w:r w:rsidR="00C70AC8" w:rsidRPr="00372A4C">
        <w:rPr>
          <w:rFonts w:ascii="Arial" w:hAnsi="Arial" w:cs="Arial"/>
          <w:b/>
          <w:sz w:val="20"/>
          <w:szCs w:val="20"/>
        </w:rPr>
        <w:t xml:space="preserve">The </w:t>
      </w:r>
      <w:r w:rsidR="00C84FF1" w:rsidRPr="00372A4C">
        <w:rPr>
          <w:rFonts w:ascii="Arial" w:hAnsi="Arial" w:cs="Arial"/>
          <w:b/>
          <w:sz w:val="20"/>
          <w:szCs w:val="20"/>
        </w:rPr>
        <w:t xml:space="preserve">Pivotal </w:t>
      </w:r>
      <w:r w:rsidR="00C70AC8" w:rsidRPr="00372A4C">
        <w:rPr>
          <w:rFonts w:ascii="Arial" w:hAnsi="Arial" w:cs="Arial"/>
          <w:b/>
          <w:sz w:val="20"/>
          <w:szCs w:val="20"/>
        </w:rPr>
        <w:t>Role of Knowledge Sharing</w:t>
      </w:r>
    </w:p>
    <w:p w:rsidR="008C7333" w:rsidRPr="003908BB" w:rsidRDefault="00B27CC3" w:rsidP="003908BB">
      <w:pPr>
        <w:jc w:val="both"/>
        <w:rPr>
          <w:rStyle w:val="Hyperlink"/>
          <w:rFonts w:ascii="Arial" w:hAnsi="Arial" w:cs="Arial"/>
          <w:color w:val="auto"/>
          <w:sz w:val="20"/>
          <w:szCs w:val="20"/>
          <w:u w:val="none"/>
        </w:rPr>
      </w:pPr>
      <w:r w:rsidRPr="003908BB">
        <w:rPr>
          <w:rFonts w:ascii="Arial" w:hAnsi="Arial" w:cs="Arial"/>
          <w:sz w:val="20"/>
          <w:szCs w:val="20"/>
          <w:lang w:eastAsia="en-GB"/>
        </w:rPr>
        <w:t>The sharing of knowledge</w:t>
      </w:r>
      <w:r w:rsidR="00F13F9A" w:rsidRPr="003908BB">
        <w:rPr>
          <w:rFonts w:ascii="Arial" w:hAnsi="Arial" w:cs="Arial"/>
          <w:sz w:val="20"/>
          <w:szCs w:val="20"/>
          <w:lang w:eastAsia="en-GB"/>
        </w:rPr>
        <w:t xml:space="preserve"> is established</w:t>
      </w:r>
      <w:r w:rsidR="00C446BE" w:rsidRPr="003908BB">
        <w:rPr>
          <w:rFonts w:ascii="Arial" w:hAnsi="Arial" w:cs="Arial"/>
          <w:sz w:val="20"/>
          <w:szCs w:val="20"/>
          <w:lang w:eastAsia="en-GB"/>
        </w:rPr>
        <w:t xml:space="preserve"> as a leading competitive asset</w:t>
      </w:r>
      <w:r w:rsidR="00EA62A2" w:rsidRPr="003908BB">
        <w:rPr>
          <w:rFonts w:ascii="Arial" w:hAnsi="Arial" w:cs="Arial"/>
          <w:sz w:val="20"/>
          <w:szCs w:val="20"/>
          <w:lang w:eastAsia="en-GB"/>
        </w:rPr>
        <w:t xml:space="preserve"> </w:t>
      </w:r>
      <w:r w:rsidR="00F13F9A" w:rsidRPr="003908BB">
        <w:rPr>
          <w:rFonts w:ascii="Arial" w:hAnsi="Arial" w:cs="Arial"/>
          <w:sz w:val="20"/>
          <w:szCs w:val="20"/>
          <w:lang w:eastAsia="en-GB"/>
        </w:rPr>
        <w:t>(</w:t>
      </w:r>
      <w:r w:rsidR="00F13F9A" w:rsidRPr="003908BB">
        <w:rPr>
          <w:rFonts w:ascii="Arial" w:hAnsi="Arial" w:cs="Arial"/>
          <w:sz w:val="20"/>
          <w:szCs w:val="20"/>
        </w:rPr>
        <w:t xml:space="preserve">Kearns &amp; </w:t>
      </w:r>
      <w:proofErr w:type="spellStart"/>
      <w:r w:rsidR="00F13F9A" w:rsidRPr="003908BB">
        <w:rPr>
          <w:rFonts w:ascii="Arial" w:hAnsi="Arial" w:cs="Arial"/>
          <w:sz w:val="20"/>
          <w:szCs w:val="20"/>
        </w:rPr>
        <w:t>Lederer</w:t>
      </w:r>
      <w:proofErr w:type="spellEnd"/>
      <w:r w:rsidR="00F13F9A" w:rsidRPr="003908BB">
        <w:rPr>
          <w:rFonts w:ascii="Arial" w:hAnsi="Arial" w:cs="Arial"/>
          <w:sz w:val="20"/>
          <w:szCs w:val="20"/>
        </w:rPr>
        <w:t xml:space="preserve"> 2003</w:t>
      </w:r>
      <w:r w:rsidR="003908BB" w:rsidRPr="003908BB">
        <w:rPr>
          <w:rFonts w:ascii="Arial" w:hAnsi="Arial" w:cs="Arial"/>
          <w:sz w:val="20"/>
          <w:szCs w:val="20"/>
        </w:rPr>
        <w:t xml:space="preserve">; </w:t>
      </w:r>
      <w:proofErr w:type="spellStart"/>
      <w:r w:rsidR="003908BB" w:rsidRPr="003908BB">
        <w:rPr>
          <w:rFonts w:ascii="Arial" w:hAnsi="Arial" w:cs="Arial"/>
          <w:sz w:val="20"/>
          <w:szCs w:val="20"/>
        </w:rPr>
        <w:t>Khamseh</w:t>
      </w:r>
      <w:proofErr w:type="spellEnd"/>
      <w:r w:rsidR="003908BB" w:rsidRPr="003908BB">
        <w:rPr>
          <w:rFonts w:ascii="Arial" w:hAnsi="Arial" w:cs="Arial"/>
          <w:sz w:val="20"/>
          <w:szCs w:val="20"/>
        </w:rPr>
        <w:t xml:space="preserve"> &amp; Jolly 2008</w:t>
      </w:r>
      <w:r w:rsidR="00F13F9A" w:rsidRPr="003908BB">
        <w:rPr>
          <w:rFonts w:ascii="Arial" w:hAnsi="Arial" w:cs="Arial"/>
          <w:sz w:val="20"/>
          <w:szCs w:val="20"/>
        </w:rPr>
        <w:t xml:space="preserve">) </w:t>
      </w:r>
      <w:r w:rsidR="0083319B" w:rsidRPr="003908BB">
        <w:rPr>
          <w:rFonts w:ascii="Arial" w:hAnsi="Arial" w:cs="Arial"/>
          <w:sz w:val="20"/>
          <w:szCs w:val="20"/>
        </w:rPr>
        <w:t xml:space="preserve">and </w:t>
      </w:r>
      <w:r w:rsidRPr="003908BB">
        <w:rPr>
          <w:rFonts w:ascii="Arial" w:hAnsi="Arial" w:cs="Arial"/>
          <w:sz w:val="20"/>
          <w:szCs w:val="20"/>
        </w:rPr>
        <w:t xml:space="preserve">the </w:t>
      </w:r>
      <w:r w:rsidR="000E08DA" w:rsidRPr="003908BB">
        <w:rPr>
          <w:rFonts w:ascii="Arial" w:hAnsi="Arial" w:cs="Arial"/>
          <w:sz w:val="20"/>
          <w:szCs w:val="20"/>
        </w:rPr>
        <w:t xml:space="preserve">key </w:t>
      </w:r>
      <w:r w:rsidR="00F52BF3" w:rsidRPr="003908BB">
        <w:rPr>
          <w:rFonts w:ascii="Arial" w:hAnsi="Arial" w:cs="Arial"/>
          <w:sz w:val="20"/>
          <w:szCs w:val="20"/>
        </w:rPr>
        <w:t>determining</w:t>
      </w:r>
      <w:r w:rsidR="003908BB" w:rsidRPr="003908BB">
        <w:rPr>
          <w:rFonts w:ascii="Arial" w:hAnsi="Arial" w:cs="Arial"/>
          <w:sz w:val="20"/>
          <w:szCs w:val="20"/>
        </w:rPr>
        <w:t xml:space="preserve"> stage </w:t>
      </w:r>
      <w:r w:rsidRPr="003908BB">
        <w:rPr>
          <w:rFonts w:ascii="Arial" w:hAnsi="Arial" w:cs="Arial"/>
          <w:sz w:val="20"/>
          <w:szCs w:val="20"/>
        </w:rPr>
        <w:t xml:space="preserve">in knowledge management </w:t>
      </w:r>
      <w:r w:rsidR="00FA627C" w:rsidRPr="003908BB">
        <w:rPr>
          <w:rFonts w:ascii="Arial" w:hAnsi="Arial" w:cs="Arial"/>
          <w:sz w:val="20"/>
          <w:szCs w:val="20"/>
        </w:rPr>
        <w:t>to</w:t>
      </w:r>
      <w:r w:rsidR="00784BD9" w:rsidRPr="003908BB">
        <w:rPr>
          <w:rFonts w:ascii="Arial" w:hAnsi="Arial" w:cs="Arial"/>
          <w:sz w:val="20"/>
          <w:szCs w:val="20"/>
        </w:rPr>
        <w:t xml:space="preserve"> create</w:t>
      </w:r>
      <w:r w:rsidR="00FA627C" w:rsidRPr="003908BB">
        <w:rPr>
          <w:rFonts w:ascii="Arial" w:hAnsi="Arial" w:cs="Arial"/>
          <w:sz w:val="20"/>
          <w:szCs w:val="20"/>
        </w:rPr>
        <w:t xml:space="preserve"> a</w:t>
      </w:r>
      <w:r w:rsidR="00F31EE2" w:rsidRPr="003908BB">
        <w:rPr>
          <w:rFonts w:ascii="Arial" w:hAnsi="Arial" w:cs="Arial"/>
          <w:sz w:val="20"/>
          <w:szCs w:val="20"/>
        </w:rPr>
        <w:t xml:space="preserve"> context</w:t>
      </w:r>
      <w:r w:rsidR="00F52BF3" w:rsidRPr="003908BB">
        <w:rPr>
          <w:rFonts w:ascii="Arial" w:hAnsi="Arial" w:cs="Arial"/>
          <w:sz w:val="20"/>
          <w:szCs w:val="20"/>
        </w:rPr>
        <w:t xml:space="preserve"> for </w:t>
      </w:r>
      <w:r w:rsidR="00393E9C" w:rsidRPr="003908BB">
        <w:rPr>
          <w:rFonts w:ascii="Arial" w:hAnsi="Arial" w:cs="Arial"/>
          <w:sz w:val="20"/>
          <w:szCs w:val="20"/>
        </w:rPr>
        <w:t xml:space="preserve">change </w:t>
      </w:r>
      <w:r w:rsidR="00F52BF3" w:rsidRPr="003908BB">
        <w:rPr>
          <w:rFonts w:ascii="Arial" w:hAnsi="Arial" w:cs="Arial"/>
          <w:sz w:val="20"/>
          <w:szCs w:val="20"/>
        </w:rPr>
        <w:t xml:space="preserve">success </w:t>
      </w:r>
      <w:r w:rsidRPr="003908BB">
        <w:rPr>
          <w:rFonts w:ascii="Arial" w:hAnsi="Arial" w:cs="Arial"/>
          <w:sz w:val="20"/>
          <w:szCs w:val="20"/>
        </w:rPr>
        <w:t>(</w:t>
      </w:r>
      <w:proofErr w:type="spellStart"/>
      <w:r w:rsidR="00582B1D" w:rsidRPr="003908BB">
        <w:rPr>
          <w:rFonts w:ascii="Arial" w:hAnsi="Arial" w:cs="Arial"/>
          <w:sz w:val="20"/>
          <w:szCs w:val="20"/>
        </w:rPr>
        <w:t>A</w:t>
      </w:r>
      <w:r w:rsidR="00BC71DA" w:rsidRPr="003908BB">
        <w:rPr>
          <w:rFonts w:ascii="Arial" w:hAnsi="Arial" w:cs="Arial"/>
          <w:sz w:val="20"/>
          <w:szCs w:val="20"/>
        </w:rPr>
        <w:t>rgote</w:t>
      </w:r>
      <w:proofErr w:type="spellEnd"/>
      <w:r w:rsidR="00BC71DA" w:rsidRPr="003908BB">
        <w:rPr>
          <w:rFonts w:ascii="Arial" w:hAnsi="Arial" w:cs="Arial"/>
          <w:sz w:val="20"/>
          <w:szCs w:val="20"/>
        </w:rPr>
        <w:t xml:space="preserve">, </w:t>
      </w:r>
      <w:proofErr w:type="spellStart"/>
      <w:r w:rsidR="00BC71DA" w:rsidRPr="003908BB">
        <w:rPr>
          <w:rFonts w:ascii="Arial" w:hAnsi="Arial" w:cs="Arial"/>
          <w:sz w:val="20"/>
          <w:szCs w:val="20"/>
        </w:rPr>
        <w:t>McEvily</w:t>
      </w:r>
      <w:proofErr w:type="spellEnd"/>
      <w:r w:rsidR="00BC71DA" w:rsidRPr="003908BB">
        <w:rPr>
          <w:rFonts w:ascii="Arial" w:hAnsi="Arial" w:cs="Arial"/>
          <w:sz w:val="20"/>
          <w:szCs w:val="20"/>
        </w:rPr>
        <w:t xml:space="preserve"> &amp; Reagans 2003; </w:t>
      </w:r>
      <w:r w:rsidR="00F52BF3" w:rsidRPr="003908BB">
        <w:rPr>
          <w:rFonts w:ascii="Arial" w:hAnsi="Arial" w:cs="Arial"/>
          <w:sz w:val="20"/>
          <w:szCs w:val="20"/>
          <w:lang w:eastAsia="en-GB"/>
        </w:rPr>
        <w:t>Jackson et al. 2006</w:t>
      </w:r>
      <w:r w:rsidRPr="003908BB">
        <w:rPr>
          <w:rFonts w:ascii="Arial" w:hAnsi="Arial" w:cs="Arial"/>
          <w:sz w:val="20"/>
          <w:szCs w:val="20"/>
        </w:rPr>
        <w:t xml:space="preserve">). </w:t>
      </w:r>
      <w:r w:rsidR="009A5B6E" w:rsidRPr="003908BB">
        <w:rPr>
          <w:rFonts w:ascii="Arial" w:hAnsi="Arial" w:cs="Arial"/>
          <w:sz w:val="20"/>
          <w:szCs w:val="20"/>
        </w:rPr>
        <w:t xml:space="preserve">It can </w:t>
      </w:r>
      <w:r w:rsidR="00FA4E2D" w:rsidRPr="003908BB">
        <w:rPr>
          <w:rFonts w:ascii="Arial" w:hAnsi="Arial" w:cs="Arial"/>
          <w:sz w:val="20"/>
          <w:szCs w:val="20"/>
        </w:rPr>
        <w:t xml:space="preserve">offer </w:t>
      </w:r>
      <w:r w:rsidR="00EB0954" w:rsidRPr="003908BB">
        <w:rPr>
          <w:rFonts w:ascii="Arial" w:hAnsi="Arial" w:cs="Arial"/>
          <w:sz w:val="20"/>
          <w:szCs w:val="20"/>
        </w:rPr>
        <w:t>collaborative</w:t>
      </w:r>
      <w:r w:rsidR="009A5B6E" w:rsidRPr="003908BB">
        <w:rPr>
          <w:rFonts w:ascii="Arial" w:hAnsi="Arial" w:cs="Arial"/>
          <w:sz w:val="20"/>
          <w:szCs w:val="20"/>
        </w:rPr>
        <w:t xml:space="preserve"> benefits across individual, team and organisational levels</w:t>
      </w:r>
      <w:r w:rsidR="00864892" w:rsidRPr="003908BB">
        <w:rPr>
          <w:rFonts w:ascii="Arial" w:hAnsi="Arial" w:cs="Arial"/>
          <w:sz w:val="20"/>
          <w:szCs w:val="20"/>
        </w:rPr>
        <w:t xml:space="preserve"> (Davenport &amp; </w:t>
      </w:r>
      <w:proofErr w:type="spellStart"/>
      <w:r w:rsidR="00864892" w:rsidRPr="003908BB">
        <w:rPr>
          <w:rFonts w:ascii="Arial" w:hAnsi="Arial" w:cs="Arial"/>
          <w:sz w:val="20"/>
          <w:szCs w:val="20"/>
        </w:rPr>
        <w:t>Prusak</w:t>
      </w:r>
      <w:proofErr w:type="spellEnd"/>
      <w:r w:rsidR="00864892" w:rsidRPr="003908BB">
        <w:rPr>
          <w:rFonts w:ascii="Arial" w:hAnsi="Arial" w:cs="Arial"/>
          <w:sz w:val="20"/>
          <w:szCs w:val="20"/>
        </w:rPr>
        <w:t xml:space="preserve"> 1998)</w:t>
      </w:r>
      <w:r w:rsidR="006E184E" w:rsidRPr="003908BB">
        <w:rPr>
          <w:rFonts w:ascii="Arial" w:hAnsi="Arial" w:cs="Arial"/>
          <w:sz w:val="20"/>
          <w:szCs w:val="20"/>
        </w:rPr>
        <w:t xml:space="preserve"> by exploiting and capitalising on knowledge-based re</w:t>
      </w:r>
      <w:r w:rsidR="00784BD9" w:rsidRPr="003908BB">
        <w:rPr>
          <w:rFonts w:ascii="Arial" w:hAnsi="Arial" w:cs="Arial"/>
          <w:sz w:val="20"/>
          <w:szCs w:val="20"/>
        </w:rPr>
        <w:t>sources</w:t>
      </w:r>
      <w:r w:rsidR="006E184E" w:rsidRPr="003908BB">
        <w:rPr>
          <w:rFonts w:ascii="Arial" w:hAnsi="Arial" w:cs="Arial"/>
          <w:sz w:val="20"/>
          <w:szCs w:val="20"/>
        </w:rPr>
        <w:t xml:space="preserve">. </w:t>
      </w:r>
      <w:r w:rsidRPr="003908BB">
        <w:rPr>
          <w:rStyle w:val="Hyperlink"/>
          <w:rFonts w:ascii="Arial" w:hAnsi="Arial" w:cs="Arial"/>
          <w:color w:val="auto"/>
          <w:sz w:val="20"/>
          <w:szCs w:val="20"/>
          <w:u w:val="none"/>
        </w:rPr>
        <w:t>Alternate</w:t>
      </w:r>
      <w:r w:rsidR="00540C4B" w:rsidRPr="003908BB">
        <w:rPr>
          <w:rStyle w:val="Hyperlink"/>
          <w:rFonts w:ascii="Arial" w:hAnsi="Arial" w:cs="Arial"/>
          <w:color w:val="auto"/>
          <w:sz w:val="20"/>
          <w:szCs w:val="20"/>
          <w:u w:val="none"/>
        </w:rPr>
        <w:t xml:space="preserve"> but not interchangeable </w:t>
      </w:r>
      <w:r w:rsidRPr="003908BB">
        <w:rPr>
          <w:rStyle w:val="Hyperlink"/>
          <w:rFonts w:ascii="Arial" w:hAnsi="Arial" w:cs="Arial"/>
          <w:color w:val="auto"/>
          <w:sz w:val="20"/>
          <w:szCs w:val="20"/>
          <w:u w:val="none"/>
        </w:rPr>
        <w:t xml:space="preserve">terms include knowledge distribution and diffusion which </w:t>
      </w:r>
      <w:r w:rsidR="00F31EE2" w:rsidRPr="003908BB">
        <w:rPr>
          <w:rStyle w:val="Hyperlink"/>
          <w:rFonts w:ascii="Arial" w:hAnsi="Arial" w:cs="Arial"/>
          <w:color w:val="auto"/>
          <w:sz w:val="20"/>
          <w:szCs w:val="20"/>
          <w:u w:val="none"/>
        </w:rPr>
        <w:t>stress</w:t>
      </w:r>
      <w:r w:rsidRPr="003908BB">
        <w:rPr>
          <w:rStyle w:val="Hyperlink"/>
          <w:rFonts w:ascii="Arial" w:hAnsi="Arial" w:cs="Arial"/>
          <w:color w:val="auto"/>
          <w:sz w:val="20"/>
          <w:szCs w:val="20"/>
          <w:u w:val="none"/>
        </w:rPr>
        <w:t xml:space="preserve"> fluidity; knowledge transaction</w:t>
      </w:r>
      <w:r w:rsidR="00F31EE2" w:rsidRPr="003908BB">
        <w:rPr>
          <w:rStyle w:val="Hyperlink"/>
          <w:rFonts w:ascii="Arial" w:hAnsi="Arial" w:cs="Arial"/>
          <w:color w:val="auto"/>
          <w:sz w:val="20"/>
          <w:szCs w:val="20"/>
          <w:u w:val="none"/>
        </w:rPr>
        <w:t xml:space="preserve"> or </w:t>
      </w:r>
      <w:r w:rsidRPr="003908BB">
        <w:rPr>
          <w:rStyle w:val="Hyperlink"/>
          <w:rFonts w:ascii="Arial" w:hAnsi="Arial" w:cs="Arial"/>
          <w:color w:val="auto"/>
          <w:sz w:val="20"/>
          <w:szCs w:val="20"/>
          <w:u w:val="none"/>
        </w:rPr>
        <w:t xml:space="preserve">exchange which </w:t>
      </w:r>
      <w:r w:rsidR="00F31EE2" w:rsidRPr="003908BB">
        <w:rPr>
          <w:rStyle w:val="Hyperlink"/>
          <w:rFonts w:ascii="Arial" w:hAnsi="Arial" w:cs="Arial"/>
          <w:color w:val="auto"/>
          <w:sz w:val="20"/>
          <w:szCs w:val="20"/>
          <w:u w:val="none"/>
        </w:rPr>
        <w:t>emphasise</w:t>
      </w:r>
      <w:r w:rsidRPr="003908BB">
        <w:rPr>
          <w:rStyle w:val="Hyperlink"/>
          <w:rFonts w:ascii="Arial" w:hAnsi="Arial" w:cs="Arial"/>
          <w:color w:val="auto"/>
          <w:sz w:val="20"/>
          <w:szCs w:val="20"/>
          <w:u w:val="none"/>
        </w:rPr>
        <w:t xml:space="preserve"> interchange</w:t>
      </w:r>
      <w:r w:rsidR="00540C4B" w:rsidRPr="003908BB">
        <w:rPr>
          <w:rStyle w:val="Hyperlink"/>
          <w:rFonts w:ascii="Arial" w:hAnsi="Arial" w:cs="Arial"/>
          <w:color w:val="auto"/>
          <w:sz w:val="20"/>
          <w:szCs w:val="20"/>
          <w:u w:val="none"/>
        </w:rPr>
        <w:t xml:space="preserve">, </w:t>
      </w:r>
      <w:r w:rsidR="000E08DA" w:rsidRPr="003908BB">
        <w:rPr>
          <w:rStyle w:val="Hyperlink"/>
          <w:rFonts w:ascii="Arial" w:hAnsi="Arial" w:cs="Arial"/>
          <w:color w:val="auto"/>
          <w:sz w:val="20"/>
          <w:szCs w:val="20"/>
          <w:u w:val="none"/>
        </w:rPr>
        <w:t>reciprocity</w:t>
      </w:r>
      <w:r w:rsidR="00540C4B" w:rsidRPr="003908BB">
        <w:rPr>
          <w:rStyle w:val="Hyperlink"/>
          <w:rFonts w:ascii="Arial" w:hAnsi="Arial" w:cs="Arial"/>
          <w:color w:val="auto"/>
          <w:sz w:val="20"/>
          <w:szCs w:val="20"/>
          <w:u w:val="none"/>
        </w:rPr>
        <w:t xml:space="preserve"> and seeking</w:t>
      </w:r>
      <w:r w:rsidRPr="003908BB">
        <w:rPr>
          <w:rStyle w:val="Hyperlink"/>
          <w:rFonts w:ascii="Arial" w:hAnsi="Arial" w:cs="Arial"/>
          <w:color w:val="auto"/>
          <w:sz w:val="20"/>
          <w:szCs w:val="20"/>
          <w:u w:val="none"/>
        </w:rPr>
        <w:t>;</w:t>
      </w:r>
      <w:r w:rsidR="00F52BF3" w:rsidRPr="003908BB">
        <w:rPr>
          <w:rStyle w:val="Hyperlink"/>
          <w:rFonts w:ascii="Arial" w:hAnsi="Arial" w:cs="Arial"/>
          <w:color w:val="auto"/>
          <w:sz w:val="20"/>
          <w:szCs w:val="20"/>
          <w:u w:val="none"/>
        </w:rPr>
        <w:t xml:space="preserve"> and knowledge transfer</w:t>
      </w:r>
      <w:r w:rsidRPr="003908BB">
        <w:rPr>
          <w:rStyle w:val="Hyperlink"/>
          <w:rFonts w:ascii="Arial" w:hAnsi="Arial" w:cs="Arial"/>
          <w:color w:val="auto"/>
          <w:sz w:val="20"/>
          <w:szCs w:val="20"/>
          <w:u w:val="none"/>
        </w:rPr>
        <w:t xml:space="preserve"> which </w:t>
      </w:r>
      <w:r w:rsidR="00FA4E2D" w:rsidRPr="003908BB">
        <w:rPr>
          <w:rStyle w:val="Hyperlink"/>
          <w:rFonts w:ascii="Arial" w:hAnsi="Arial" w:cs="Arial"/>
          <w:color w:val="auto"/>
          <w:sz w:val="20"/>
          <w:szCs w:val="20"/>
          <w:u w:val="none"/>
        </w:rPr>
        <w:t xml:space="preserve">focusses on its </w:t>
      </w:r>
      <w:r w:rsidRPr="003908BB">
        <w:rPr>
          <w:rStyle w:val="Hyperlink"/>
          <w:rFonts w:ascii="Arial" w:hAnsi="Arial" w:cs="Arial"/>
          <w:color w:val="auto"/>
          <w:sz w:val="20"/>
          <w:szCs w:val="20"/>
          <w:u w:val="none"/>
        </w:rPr>
        <w:t>movement</w:t>
      </w:r>
      <w:r w:rsidR="00540C4B" w:rsidRPr="003908BB">
        <w:rPr>
          <w:rStyle w:val="Hyperlink"/>
          <w:rFonts w:ascii="Arial" w:hAnsi="Arial" w:cs="Arial"/>
          <w:color w:val="auto"/>
          <w:sz w:val="20"/>
          <w:szCs w:val="20"/>
          <w:u w:val="none"/>
        </w:rPr>
        <w:t xml:space="preserve"> to different </w:t>
      </w:r>
      <w:r w:rsidR="00540C4B" w:rsidRPr="003908BB">
        <w:rPr>
          <w:rFonts w:ascii="Arial" w:hAnsi="Arial" w:cs="Arial"/>
          <w:sz w:val="20"/>
          <w:szCs w:val="20"/>
        </w:rPr>
        <w:t>units, divisions or organisations</w:t>
      </w:r>
      <w:r w:rsidR="008C7333" w:rsidRPr="003908BB">
        <w:rPr>
          <w:rStyle w:val="Hyperlink"/>
          <w:rFonts w:ascii="Arial" w:hAnsi="Arial" w:cs="Arial"/>
          <w:color w:val="auto"/>
          <w:sz w:val="20"/>
          <w:szCs w:val="20"/>
          <w:u w:val="none"/>
        </w:rPr>
        <w:t xml:space="preserve"> (</w:t>
      </w:r>
      <w:proofErr w:type="spellStart"/>
      <w:r w:rsidR="00540C4B" w:rsidRPr="003908BB">
        <w:rPr>
          <w:rFonts w:ascii="Arial" w:hAnsi="Arial" w:cs="Arial"/>
          <w:sz w:val="20"/>
          <w:szCs w:val="20"/>
        </w:rPr>
        <w:t>Szulanski</w:t>
      </w:r>
      <w:proofErr w:type="spellEnd"/>
      <w:r w:rsidR="00540C4B" w:rsidRPr="003908BB">
        <w:rPr>
          <w:rFonts w:ascii="Arial" w:hAnsi="Arial" w:cs="Arial"/>
          <w:sz w:val="20"/>
          <w:szCs w:val="20"/>
        </w:rPr>
        <w:t xml:space="preserve">, </w:t>
      </w:r>
      <w:proofErr w:type="spellStart"/>
      <w:r w:rsidR="00540C4B" w:rsidRPr="003908BB">
        <w:rPr>
          <w:rFonts w:ascii="Arial" w:hAnsi="Arial" w:cs="Arial"/>
          <w:sz w:val="20"/>
          <w:szCs w:val="20"/>
        </w:rPr>
        <w:t>Cappetta</w:t>
      </w:r>
      <w:proofErr w:type="spellEnd"/>
      <w:r w:rsidR="00540C4B" w:rsidRPr="003908BB">
        <w:rPr>
          <w:rFonts w:ascii="Arial" w:hAnsi="Arial" w:cs="Arial"/>
          <w:sz w:val="20"/>
          <w:szCs w:val="20"/>
        </w:rPr>
        <w:t xml:space="preserve"> &amp; Jensen 2004; Cabrera, Collins and Salgado 2006</w:t>
      </w:r>
      <w:r w:rsidR="008C7333" w:rsidRPr="003908BB">
        <w:rPr>
          <w:rStyle w:val="Hyperlink"/>
          <w:rFonts w:ascii="Arial" w:hAnsi="Arial" w:cs="Arial"/>
          <w:color w:val="auto"/>
          <w:sz w:val="20"/>
          <w:szCs w:val="20"/>
          <w:u w:val="none"/>
        </w:rPr>
        <w:t>)</w:t>
      </w:r>
      <w:r w:rsidRPr="003908BB">
        <w:rPr>
          <w:rStyle w:val="Hyperlink"/>
          <w:rFonts w:ascii="Arial" w:hAnsi="Arial" w:cs="Arial"/>
          <w:color w:val="auto"/>
          <w:sz w:val="20"/>
          <w:szCs w:val="20"/>
          <w:u w:val="none"/>
        </w:rPr>
        <w:t>.</w:t>
      </w:r>
      <w:r w:rsidR="00D8785B" w:rsidRPr="003908BB">
        <w:rPr>
          <w:rStyle w:val="Hyperlink"/>
          <w:rFonts w:ascii="Arial" w:hAnsi="Arial" w:cs="Arial"/>
          <w:color w:val="auto"/>
          <w:sz w:val="20"/>
          <w:szCs w:val="20"/>
          <w:u w:val="none"/>
        </w:rPr>
        <w:t xml:space="preserve"> </w:t>
      </w:r>
      <w:r w:rsidR="00540C4B" w:rsidRPr="003908BB">
        <w:rPr>
          <w:rStyle w:val="Hyperlink"/>
          <w:rFonts w:ascii="Arial" w:hAnsi="Arial" w:cs="Arial"/>
          <w:color w:val="auto"/>
          <w:sz w:val="20"/>
          <w:szCs w:val="20"/>
          <w:u w:val="none"/>
        </w:rPr>
        <w:t xml:space="preserve">However, </w:t>
      </w:r>
      <w:r w:rsidR="00864892" w:rsidRPr="003908BB">
        <w:rPr>
          <w:rStyle w:val="Hyperlink"/>
          <w:rFonts w:ascii="Arial" w:hAnsi="Arial" w:cs="Arial"/>
          <w:color w:val="auto"/>
          <w:sz w:val="20"/>
          <w:szCs w:val="20"/>
          <w:u w:val="none"/>
        </w:rPr>
        <w:t xml:space="preserve">knowledge </w:t>
      </w:r>
      <w:r w:rsidR="00540C4B" w:rsidRPr="003908BB">
        <w:rPr>
          <w:rStyle w:val="Hyperlink"/>
          <w:rFonts w:ascii="Arial" w:hAnsi="Arial" w:cs="Arial"/>
          <w:color w:val="auto"/>
          <w:sz w:val="20"/>
          <w:szCs w:val="20"/>
          <w:u w:val="none"/>
        </w:rPr>
        <w:t xml:space="preserve">sharing </w:t>
      </w:r>
      <w:r w:rsidR="00864892" w:rsidRPr="003908BB">
        <w:rPr>
          <w:rStyle w:val="Hyperlink"/>
          <w:rFonts w:ascii="Arial" w:hAnsi="Arial" w:cs="Arial"/>
          <w:color w:val="auto"/>
          <w:sz w:val="20"/>
          <w:szCs w:val="20"/>
          <w:u w:val="none"/>
        </w:rPr>
        <w:t>i</w:t>
      </w:r>
      <w:r w:rsidR="00540C4B" w:rsidRPr="003908BB">
        <w:rPr>
          <w:rStyle w:val="Hyperlink"/>
          <w:rFonts w:ascii="Arial" w:hAnsi="Arial" w:cs="Arial"/>
          <w:color w:val="auto"/>
          <w:sz w:val="20"/>
          <w:szCs w:val="20"/>
          <w:u w:val="none"/>
        </w:rPr>
        <w:t>s neither</w:t>
      </w:r>
      <w:r w:rsidR="00D34C49" w:rsidRPr="003908BB">
        <w:rPr>
          <w:rStyle w:val="Hyperlink"/>
          <w:rFonts w:ascii="Arial" w:hAnsi="Arial" w:cs="Arial"/>
          <w:color w:val="auto"/>
          <w:sz w:val="20"/>
          <w:szCs w:val="20"/>
          <w:u w:val="none"/>
        </w:rPr>
        <w:t xml:space="preserve"> automatic</w:t>
      </w:r>
      <w:r w:rsidR="00C446BE" w:rsidRPr="003908BB">
        <w:rPr>
          <w:rStyle w:val="Hyperlink"/>
          <w:rFonts w:ascii="Arial" w:hAnsi="Arial" w:cs="Arial"/>
          <w:color w:val="auto"/>
          <w:sz w:val="20"/>
          <w:szCs w:val="20"/>
          <w:u w:val="none"/>
        </w:rPr>
        <w:t xml:space="preserve">, nor should </w:t>
      </w:r>
      <w:r w:rsidR="00540C4B" w:rsidRPr="003908BB">
        <w:rPr>
          <w:rStyle w:val="Hyperlink"/>
          <w:rFonts w:ascii="Arial" w:hAnsi="Arial" w:cs="Arial"/>
          <w:color w:val="auto"/>
          <w:sz w:val="20"/>
          <w:szCs w:val="20"/>
          <w:u w:val="none"/>
        </w:rPr>
        <w:t>it be taken for granted; requiring continual investment in</w:t>
      </w:r>
      <w:r w:rsidR="00D34C49" w:rsidRPr="003908BB">
        <w:rPr>
          <w:rStyle w:val="Hyperlink"/>
          <w:rFonts w:ascii="Arial" w:hAnsi="Arial" w:cs="Arial"/>
          <w:color w:val="auto"/>
          <w:sz w:val="20"/>
          <w:szCs w:val="20"/>
          <w:u w:val="none"/>
        </w:rPr>
        <w:t xml:space="preserve"> effort and time (Reagans &amp;</w:t>
      </w:r>
      <w:r w:rsidR="00864892" w:rsidRPr="003908BB">
        <w:rPr>
          <w:rStyle w:val="Hyperlink"/>
          <w:rFonts w:ascii="Arial" w:hAnsi="Arial" w:cs="Arial"/>
          <w:color w:val="auto"/>
          <w:sz w:val="20"/>
          <w:szCs w:val="20"/>
          <w:u w:val="none"/>
        </w:rPr>
        <w:t xml:space="preserve"> </w:t>
      </w:r>
      <w:proofErr w:type="spellStart"/>
      <w:r w:rsidR="00864892" w:rsidRPr="003908BB">
        <w:rPr>
          <w:rStyle w:val="Hyperlink"/>
          <w:rFonts w:ascii="Arial" w:hAnsi="Arial" w:cs="Arial"/>
          <w:color w:val="auto"/>
          <w:sz w:val="20"/>
          <w:szCs w:val="20"/>
          <w:u w:val="none"/>
        </w:rPr>
        <w:t>McEvily</w:t>
      </w:r>
      <w:proofErr w:type="spellEnd"/>
      <w:r w:rsidR="00864892" w:rsidRPr="003908BB">
        <w:rPr>
          <w:rStyle w:val="Hyperlink"/>
          <w:rFonts w:ascii="Arial" w:hAnsi="Arial" w:cs="Arial"/>
          <w:color w:val="auto"/>
          <w:sz w:val="20"/>
          <w:szCs w:val="20"/>
          <w:u w:val="none"/>
        </w:rPr>
        <w:t xml:space="preserve"> 2003</w:t>
      </w:r>
      <w:r w:rsidR="00A80F0B" w:rsidRPr="003908BB">
        <w:rPr>
          <w:rStyle w:val="Hyperlink"/>
          <w:rFonts w:ascii="Arial" w:hAnsi="Arial" w:cs="Arial"/>
          <w:color w:val="auto"/>
          <w:sz w:val="20"/>
          <w:szCs w:val="20"/>
          <w:u w:val="none"/>
        </w:rPr>
        <w:t xml:space="preserve">; Bradley &amp; </w:t>
      </w:r>
      <w:proofErr w:type="spellStart"/>
      <w:r w:rsidR="00A80F0B" w:rsidRPr="003908BB">
        <w:rPr>
          <w:rStyle w:val="Hyperlink"/>
          <w:rFonts w:ascii="Arial" w:hAnsi="Arial" w:cs="Arial"/>
          <w:color w:val="auto"/>
          <w:sz w:val="20"/>
          <w:szCs w:val="20"/>
          <w:u w:val="none"/>
        </w:rPr>
        <w:t>Seeman</w:t>
      </w:r>
      <w:proofErr w:type="spellEnd"/>
      <w:r w:rsidR="00A80F0B" w:rsidRPr="003908BB">
        <w:rPr>
          <w:rStyle w:val="Hyperlink"/>
          <w:rFonts w:ascii="Arial" w:hAnsi="Arial" w:cs="Arial"/>
          <w:color w:val="auto"/>
          <w:sz w:val="20"/>
          <w:szCs w:val="20"/>
          <w:u w:val="none"/>
        </w:rPr>
        <w:t xml:space="preserve"> 2006). </w:t>
      </w:r>
    </w:p>
    <w:p w:rsidR="00971BAB" w:rsidRDefault="00D8785B" w:rsidP="003908BB">
      <w:pPr>
        <w:autoSpaceDE w:val="0"/>
        <w:autoSpaceDN w:val="0"/>
        <w:adjustRightInd w:val="0"/>
        <w:spacing w:after="0" w:line="240" w:lineRule="auto"/>
        <w:jc w:val="both"/>
        <w:rPr>
          <w:rFonts w:ascii="Arial" w:hAnsi="Arial" w:cs="Arial"/>
          <w:sz w:val="20"/>
          <w:szCs w:val="20"/>
        </w:rPr>
      </w:pPr>
      <w:r w:rsidRPr="003908BB">
        <w:rPr>
          <w:rFonts w:ascii="Arial" w:hAnsi="Arial" w:cs="Arial"/>
          <w:sz w:val="20"/>
          <w:szCs w:val="20"/>
          <w:lang w:eastAsia="en-GB"/>
        </w:rPr>
        <w:t>Environmental turbulence</w:t>
      </w:r>
      <w:r w:rsidR="009A1007" w:rsidRPr="003908BB">
        <w:rPr>
          <w:rFonts w:ascii="Arial" w:hAnsi="Arial" w:cs="Arial"/>
          <w:sz w:val="20"/>
          <w:szCs w:val="20"/>
          <w:lang w:eastAsia="en-GB"/>
        </w:rPr>
        <w:t>, which may</w:t>
      </w:r>
      <w:r w:rsidR="00A50AFB" w:rsidRPr="003908BB">
        <w:rPr>
          <w:rFonts w:ascii="Arial" w:hAnsi="Arial" w:cs="Arial"/>
          <w:sz w:val="20"/>
          <w:szCs w:val="20"/>
          <w:lang w:eastAsia="en-GB"/>
        </w:rPr>
        <w:t xml:space="preserve"> be</w:t>
      </w:r>
      <w:r w:rsidR="008C7333" w:rsidRPr="003908BB">
        <w:rPr>
          <w:rFonts w:ascii="Arial" w:hAnsi="Arial" w:cs="Arial"/>
          <w:sz w:val="20"/>
          <w:szCs w:val="20"/>
          <w:lang w:eastAsia="en-GB"/>
        </w:rPr>
        <w:t xml:space="preserve"> a </w:t>
      </w:r>
      <w:r w:rsidRPr="003908BB">
        <w:rPr>
          <w:rFonts w:ascii="Arial" w:hAnsi="Arial" w:cs="Arial"/>
          <w:sz w:val="20"/>
          <w:szCs w:val="20"/>
          <w:lang w:eastAsia="en-GB"/>
        </w:rPr>
        <w:t>driver</w:t>
      </w:r>
      <w:r w:rsidR="00393E9C" w:rsidRPr="003908BB">
        <w:rPr>
          <w:rFonts w:ascii="Arial" w:hAnsi="Arial" w:cs="Arial"/>
          <w:sz w:val="20"/>
          <w:szCs w:val="20"/>
          <w:lang w:eastAsia="en-GB"/>
        </w:rPr>
        <w:t xml:space="preserve"> or </w:t>
      </w:r>
      <w:r w:rsidR="00A50AFB" w:rsidRPr="003908BB">
        <w:rPr>
          <w:rFonts w:ascii="Arial" w:hAnsi="Arial" w:cs="Arial"/>
          <w:sz w:val="20"/>
          <w:szCs w:val="20"/>
          <w:lang w:eastAsia="en-GB"/>
        </w:rPr>
        <w:t xml:space="preserve">an </w:t>
      </w:r>
      <w:r w:rsidRPr="003908BB">
        <w:rPr>
          <w:rFonts w:ascii="Arial" w:hAnsi="Arial" w:cs="Arial"/>
          <w:sz w:val="20"/>
          <w:szCs w:val="20"/>
          <w:lang w:eastAsia="en-GB"/>
        </w:rPr>
        <w:t>impact</w:t>
      </w:r>
      <w:r w:rsidR="009A1007" w:rsidRPr="003908BB">
        <w:rPr>
          <w:rFonts w:ascii="Arial" w:hAnsi="Arial" w:cs="Arial"/>
          <w:sz w:val="20"/>
          <w:szCs w:val="20"/>
          <w:lang w:eastAsia="en-GB"/>
        </w:rPr>
        <w:t xml:space="preserve"> of joint venture formation, can</w:t>
      </w:r>
      <w:r w:rsidRPr="003908BB">
        <w:rPr>
          <w:rFonts w:ascii="Arial" w:hAnsi="Arial" w:cs="Arial"/>
          <w:sz w:val="20"/>
          <w:szCs w:val="20"/>
          <w:lang w:eastAsia="en-GB"/>
        </w:rPr>
        <w:t xml:space="preserve"> influe</w:t>
      </w:r>
      <w:r w:rsidR="009F365D" w:rsidRPr="003908BB">
        <w:rPr>
          <w:rFonts w:ascii="Arial" w:hAnsi="Arial" w:cs="Arial"/>
          <w:sz w:val="20"/>
          <w:szCs w:val="20"/>
          <w:lang w:eastAsia="en-GB"/>
        </w:rPr>
        <w:t>nce knowledge effectiveness and/</w:t>
      </w:r>
      <w:r w:rsidRPr="003908BB">
        <w:rPr>
          <w:rFonts w:ascii="Arial" w:hAnsi="Arial" w:cs="Arial"/>
          <w:sz w:val="20"/>
          <w:szCs w:val="20"/>
          <w:lang w:eastAsia="en-GB"/>
        </w:rPr>
        <w:t>or relevance (</w:t>
      </w:r>
      <w:proofErr w:type="spellStart"/>
      <w:r w:rsidRPr="003908BB">
        <w:rPr>
          <w:rFonts w:ascii="Arial" w:hAnsi="Arial" w:cs="Arial"/>
          <w:sz w:val="20"/>
          <w:szCs w:val="20"/>
          <w:lang w:eastAsia="en-GB"/>
        </w:rPr>
        <w:t>Siggelkow</w:t>
      </w:r>
      <w:proofErr w:type="spellEnd"/>
      <w:r w:rsidRPr="003908BB">
        <w:rPr>
          <w:rFonts w:ascii="Arial" w:hAnsi="Arial" w:cs="Arial"/>
          <w:sz w:val="20"/>
          <w:szCs w:val="20"/>
          <w:lang w:eastAsia="en-GB"/>
        </w:rPr>
        <w:t xml:space="preserve"> &amp; </w:t>
      </w:r>
      <w:proofErr w:type="spellStart"/>
      <w:r w:rsidRPr="003908BB">
        <w:rPr>
          <w:rFonts w:ascii="Arial" w:hAnsi="Arial" w:cs="Arial"/>
          <w:sz w:val="20"/>
          <w:szCs w:val="20"/>
          <w:lang w:eastAsia="en-GB"/>
        </w:rPr>
        <w:t>Rivkin</w:t>
      </w:r>
      <w:proofErr w:type="spellEnd"/>
      <w:r w:rsidRPr="003908BB">
        <w:rPr>
          <w:rFonts w:ascii="Arial" w:hAnsi="Arial" w:cs="Arial"/>
          <w:sz w:val="20"/>
          <w:szCs w:val="20"/>
          <w:lang w:eastAsia="en-GB"/>
        </w:rPr>
        <w:t xml:space="preserve"> 2005) and i</w:t>
      </w:r>
      <w:r w:rsidRPr="003908BB">
        <w:rPr>
          <w:rFonts w:ascii="Arial" w:hAnsi="Arial" w:cs="Arial"/>
          <w:sz w:val="20"/>
          <w:szCs w:val="20"/>
        </w:rPr>
        <w:t xml:space="preserve">ncreases </w:t>
      </w:r>
      <w:r w:rsidR="00D34C49" w:rsidRPr="003908BB">
        <w:rPr>
          <w:rFonts w:ascii="Arial" w:hAnsi="Arial" w:cs="Arial"/>
          <w:sz w:val="20"/>
          <w:szCs w:val="20"/>
        </w:rPr>
        <w:t xml:space="preserve">organisational </w:t>
      </w:r>
      <w:r w:rsidRPr="003908BB">
        <w:rPr>
          <w:rFonts w:ascii="Arial" w:hAnsi="Arial" w:cs="Arial"/>
          <w:sz w:val="20"/>
          <w:szCs w:val="20"/>
        </w:rPr>
        <w:t>dependence on effective knowledge sharing (Collins &amp; Smith 2006)</w:t>
      </w:r>
      <w:r w:rsidR="00A50AFB" w:rsidRPr="003908BB">
        <w:rPr>
          <w:rFonts w:ascii="Arial" w:hAnsi="Arial" w:cs="Arial"/>
          <w:sz w:val="20"/>
          <w:szCs w:val="20"/>
        </w:rPr>
        <w:t xml:space="preserve">. However, it </w:t>
      </w:r>
      <w:r w:rsidRPr="003908BB">
        <w:rPr>
          <w:rFonts w:ascii="Arial" w:hAnsi="Arial" w:cs="Arial"/>
          <w:sz w:val="20"/>
          <w:szCs w:val="20"/>
        </w:rPr>
        <w:t xml:space="preserve">may </w:t>
      </w:r>
      <w:r w:rsidR="00A50AFB" w:rsidRPr="003908BB">
        <w:rPr>
          <w:rFonts w:ascii="Arial" w:hAnsi="Arial" w:cs="Arial"/>
          <w:sz w:val="20"/>
          <w:szCs w:val="20"/>
        </w:rPr>
        <w:t xml:space="preserve">also </w:t>
      </w:r>
      <w:r w:rsidR="009F365D" w:rsidRPr="003908BB">
        <w:rPr>
          <w:rFonts w:ascii="Arial" w:hAnsi="Arial" w:cs="Arial"/>
          <w:sz w:val="20"/>
          <w:szCs w:val="20"/>
        </w:rPr>
        <w:t>reduce</w:t>
      </w:r>
      <w:r w:rsidRPr="003908BB">
        <w:rPr>
          <w:rFonts w:ascii="Arial" w:hAnsi="Arial" w:cs="Arial"/>
          <w:sz w:val="20"/>
          <w:szCs w:val="20"/>
        </w:rPr>
        <w:t xml:space="preserve"> the </w:t>
      </w:r>
      <w:r w:rsidRPr="003908BB">
        <w:rPr>
          <w:rFonts w:ascii="Arial" w:hAnsi="Arial" w:cs="Arial"/>
          <w:sz w:val="20"/>
          <w:szCs w:val="20"/>
          <w:lang w:eastAsia="en-GB"/>
        </w:rPr>
        <w:t>quantity of knowledge shared (</w:t>
      </w:r>
      <w:proofErr w:type="spellStart"/>
      <w:r w:rsidRPr="003908BB">
        <w:rPr>
          <w:rFonts w:ascii="Arial" w:hAnsi="Arial" w:cs="Arial"/>
          <w:sz w:val="20"/>
          <w:szCs w:val="20"/>
          <w:lang w:eastAsia="en-GB"/>
        </w:rPr>
        <w:t>Ju</w:t>
      </w:r>
      <w:proofErr w:type="spellEnd"/>
      <w:r w:rsidRPr="003908BB">
        <w:rPr>
          <w:rFonts w:ascii="Arial" w:hAnsi="Arial" w:cs="Arial"/>
          <w:sz w:val="20"/>
          <w:szCs w:val="20"/>
          <w:lang w:eastAsia="en-GB"/>
        </w:rPr>
        <w:t xml:space="preserve"> et al. 2009)</w:t>
      </w:r>
      <w:r w:rsidR="006764B5" w:rsidRPr="003908BB">
        <w:rPr>
          <w:rFonts w:ascii="Arial" w:hAnsi="Arial" w:cs="Arial"/>
          <w:sz w:val="20"/>
          <w:szCs w:val="20"/>
          <w:lang w:eastAsia="en-GB"/>
        </w:rPr>
        <w:t xml:space="preserve"> and </w:t>
      </w:r>
      <w:r w:rsidR="009A1007" w:rsidRPr="003908BB">
        <w:rPr>
          <w:rFonts w:ascii="Arial" w:hAnsi="Arial" w:cs="Arial"/>
          <w:sz w:val="20"/>
          <w:szCs w:val="20"/>
          <w:lang w:eastAsia="en-GB"/>
        </w:rPr>
        <w:t>by</w:t>
      </w:r>
      <w:r w:rsidR="00A50AFB" w:rsidRPr="003908BB">
        <w:rPr>
          <w:rFonts w:ascii="Arial" w:hAnsi="Arial" w:cs="Arial"/>
          <w:sz w:val="20"/>
          <w:szCs w:val="20"/>
          <w:lang w:eastAsia="en-GB"/>
        </w:rPr>
        <w:t xml:space="preserve"> </w:t>
      </w:r>
      <w:r w:rsidR="006764B5" w:rsidRPr="003908BB">
        <w:rPr>
          <w:rFonts w:ascii="Arial" w:hAnsi="Arial" w:cs="Arial"/>
          <w:sz w:val="20"/>
          <w:szCs w:val="20"/>
          <w:lang w:eastAsia="en-GB"/>
        </w:rPr>
        <w:t xml:space="preserve">affecting </w:t>
      </w:r>
      <w:r w:rsidR="00A50AFB" w:rsidRPr="003908BB">
        <w:rPr>
          <w:rFonts w:ascii="Arial" w:hAnsi="Arial" w:cs="Arial"/>
          <w:sz w:val="20"/>
          <w:szCs w:val="20"/>
        </w:rPr>
        <w:t xml:space="preserve">norms and </w:t>
      </w:r>
      <w:r w:rsidR="006764B5" w:rsidRPr="003908BB">
        <w:rPr>
          <w:rFonts w:ascii="Arial" w:hAnsi="Arial" w:cs="Arial"/>
          <w:sz w:val="20"/>
          <w:szCs w:val="20"/>
        </w:rPr>
        <w:t xml:space="preserve">dynamics, can influence </w:t>
      </w:r>
      <w:r w:rsidR="009A1007" w:rsidRPr="003908BB">
        <w:rPr>
          <w:rFonts w:ascii="Arial" w:hAnsi="Arial" w:cs="Arial"/>
          <w:sz w:val="20"/>
          <w:szCs w:val="20"/>
        </w:rPr>
        <w:t xml:space="preserve">individual </w:t>
      </w:r>
      <w:r w:rsidR="00A50AFB" w:rsidRPr="003908BB">
        <w:rPr>
          <w:rFonts w:ascii="Arial" w:hAnsi="Arial" w:cs="Arial"/>
          <w:sz w:val="20"/>
          <w:szCs w:val="20"/>
        </w:rPr>
        <w:t>decisions to share</w:t>
      </w:r>
      <w:r w:rsidR="006764B5" w:rsidRPr="003908BB">
        <w:rPr>
          <w:rFonts w:ascii="Arial" w:hAnsi="Arial" w:cs="Arial"/>
          <w:sz w:val="20"/>
          <w:szCs w:val="20"/>
        </w:rPr>
        <w:t xml:space="preserve"> (</w:t>
      </w:r>
      <w:proofErr w:type="spellStart"/>
      <w:r w:rsidR="006764B5" w:rsidRPr="003908BB">
        <w:rPr>
          <w:rFonts w:ascii="Arial" w:hAnsi="Arial" w:cs="Arial"/>
          <w:sz w:val="20"/>
          <w:szCs w:val="20"/>
        </w:rPr>
        <w:t>Leonardi</w:t>
      </w:r>
      <w:proofErr w:type="spellEnd"/>
      <w:r w:rsidR="006764B5" w:rsidRPr="003908BB">
        <w:rPr>
          <w:rFonts w:ascii="Arial" w:hAnsi="Arial" w:cs="Arial"/>
          <w:sz w:val="20"/>
          <w:szCs w:val="20"/>
        </w:rPr>
        <w:t xml:space="preserve"> </w:t>
      </w:r>
      <w:r w:rsidR="00D15272" w:rsidRPr="003908BB">
        <w:rPr>
          <w:rFonts w:ascii="Arial" w:hAnsi="Arial" w:cs="Arial"/>
          <w:sz w:val="20"/>
          <w:szCs w:val="20"/>
        </w:rPr>
        <w:t>&amp;</w:t>
      </w:r>
      <w:r w:rsidR="006764B5" w:rsidRPr="003908BB">
        <w:rPr>
          <w:rFonts w:ascii="Arial" w:hAnsi="Arial" w:cs="Arial"/>
          <w:sz w:val="20"/>
          <w:szCs w:val="20"/>
        </w:rPr>
        <w:t xml:space="preserve"> </w:t>
      </w:r>
      <w:proofErr w:type="spellStart"/>
      <w:r w:rsidR="006764B5" w:rsidRPr="003908BB">
        <w:rPr>
          <w:rFonts w:ascii="Arial" w:hAnsi="Arial" w:cs="Arial"/>
          <w:sz w:val="20"/>
          <w:szCs w:val="20"/>
        </w:rPr>
        <w:t>Treem</w:t>
      </w:r>
      <w:proofErr w:type="spellEnd"/>
      <w:r w:rsidR="00A50AFB" w:rsidRPr="003908BB">
        <w:rPr>
          <w:rFonts w:ascii="Arial" w:hAnsi="Arial" w:cs="Arial"/>
          <w:sz w:val="20"/>
          <w:szCs w:val="20"/>
        </w:rPr>
        <w:t xml:space="preserve"> 2012</w:t>
      </w:r>
      <w:r w:rsidR="00D15272" w:rsidRPr="003908BB">
        <w:rPr>
          <w:rFonts w:ascii="Arial" w:hAnsi="Arial" w:cs="Arial"/>
          <w:sz w:val="20"/>
          <w:szCs w:val="20"/>
        </w:rPr>
        <w:t>)</w:t>
      </w:r>
      <w:r w:rsidRPr="003908BB">
        <w:rPr>
          <w:rFonts w:ascii="Arial" w:hAnsi="Arial" w:cs="Arial"/>
          <w:sz w:val="20"/>
          <w:szCs w:val="20"/>
          <w:lang w:eastAsia="en-GB"/>
        </w:rPr>
        <w:t>.</w:t>
      </w:r>
      <w:r w:rsidR="00393E9C" w:rsidRPr="003908BB">
        <w:rPr>
          <w:rFonts w:ascii="Arial" w:hAnsi="Arial" w:cs="Arial"/>
          <w:sz w:val="20"/>
          <w:szCs w:val="20"/>
          <w:lang w:eastAsia="en-GB"/>
        </w:rPr>
        <w:t xml:space="preserve"> C</w:t>
      </w:r>
      <w:r w:rsidR="00393E9C" w:rsidRPr="003908BB">
        <w:rPr>
          <w:rFonts w:ascii="Arial" w:hAnsi="Arial" w:cs="Arial"/>
          <w:iCs/>
          <w:sz w:val="20"/>
          <w:szCs w:val="20"/>
          <w:lang w:eastAsia="en-GB"/>
        </w:rPr>
        <w:t>ontextual compatibility</w:t>
      </w:r>
      <w:r w:rsidR="009F365D" w:rsidRPr="003908BB">
        <w:rPr>
          <w:rFonts w:ascii="Arial" w:hAnsi="Arial" w:cs="Arial"/>
          <w:iCs/>
          <w:sz w:val="20"/>
          <w:szCs w:val="20"/>
          <w:lang w:eastAsia="en-GB"/>
        </w:rPr>
        <w:t xml:space="preserve">, </w:t>
      </w:r>
      <w:r w:rsidR="00C501BF" w:rsidRPr="003908BB">
        <w:rPr>
          <w:rFonts w:ascii="Arial" w:hAnsi="Arial" w:cs="Arial"/>
          <w:iCs/>
          <w:sz w:val="20"/>
          <w:szCs w:val="20"/>
          <w:lang w:eastAsia="en-GB"/>
        </w:rPr>
        <w:t>highly</w:t>
      </w:r>
      <w:r w:rsidR="009F365D" w:rsidRPr="003908BB">
        <w:rPr>
          <w:rFonts w:ascii="Arial" w:hAnsi="Arial" w:cs="Arial"/>
          <w:iCs/>
          <w:sz w:val="20"/>
          <w:szCs w:val="20"/>
          <w:lang w:eastAsia="en-GB"/>
        </w:rPr>
        <w:t xml:space="preserve"> relevant</w:t>
      </w:r>
      <w:r w:rsidR="008C7333" w:rsidRPr="003908BB">
        <w:rPr>
          <w:rFonts w:ascii="Arial" w:hAnsi="Arial" w:cs="Arial"/>
          <w:iCs/>
          <w:sz w:val="20"/>
          <w:szCs w:val="20"/>
          <w:lang w:eastAsia="en-GB"/>
        </w:rPr>
        <w:t xml:space="preserve"> to the relationship between joint venture parties, is also influential </w:t>
      </w:r>
      <w:r w:rsidR="00393E9C" w:rsidRPr="003908BB">
        <w:rPr>
          <w:rFonts w:ascii="Arial" w:hAnsi="Arial" w:cs="Arial"/>
          <w:iCs/>
          <w:sz w:val="20"/>
          <w:szCs w:val="20"/>
          <w:lang w:eastAsia="en-GB"/>
        </w:rPr>
        <w:t>(</w:t>
      </w:r>
      <w:r w:rsidR="00393E9C" w:rsidRPr="003908BB">
        <w:rPr>
          <w:rFonts w:ascii="Arial" w:hAnsi="Arial" w:cs="Arial"/>
          <w:sz w:val="20"/>
          <w:szCs w:val="20"/>
          <w:lang w:eastAsia="en-GB"/>
        </w:rPr>
        <w:t>Huang &amp; Wang 2002)</w:t>
      </w:r>
      <w:r w:rsidR="009A1007" w:rsidRPr="003908BB">
        <w:rPr>
          <w:rFonts w:ascii="Arial" w:hAnsi="Arial" w:cs="Arial"/>
          <w:sz w:val="20"/>
          <w:szCs w:val="20"/>
          <w:lang w:eastAsia="en-GB"/>
        </w:rPr>
        <w:t xml:space="preserve"> </w:t>
      </w:r>
      <w:r w:rsidR="009F365D" w:rsidRPr="003908BB">
        <w:rPr>
          <w:rFonts w:ascii="Arial" w:hAnsi="Arial" w:cs="Arial"/>
          <w:sz w:val="20"/>
          <w:szCs w:val="20"/>
          <w:lang w:eastAsia="en-GB"/>
        </w:rPr>
        <w:t>with</w:t>
      </w:r>
      <w:r w:rsidR="009A1007" w:rsidRPr="003908BB">
        <w:rPr>
          <w:rFonts w:ascii="Arial" w:hAnsi="Arial" w:cs="Arial"/>
          <w:sz w:val="20"/>
          <w:szCs w:val="20"/>
          <w:lang w:eastAsia="en-GB"/>
        </w:rPr>
        <w:t xml:space="preserve"> e</w:t>
      </w:r>
      <w:r w:rsidR="009A1007" w:rsidRPr="003908BB">
        <w:rPr>
          <w:rFonts w:ascii="Arial" w:hAnsi="Arial" w:cs="Arial"/>
          <w:sz w:val="20"/>
          <w:szCs w:val="20"/>
        </w:rPr>
        <w:t>mploy</w:t>
      </w:r>
      <w:r w:rsidR="009F365D" w:rsidRPr="003908BB">
        <w:rPr>
          <w:rFonts w:ascii="Arial" w:hAnsi="Arial" w:cs="Arial"/>
          <w:sz w:val="20"/>
          <w:szCs w:val="20"/>
        </w:rPr>
        <w:t xml:space="preserve">ees’ very openness to change </w:t>
      </w:r>
      <w:r w:rsidR="009A1007" w:rsidRPr="003908BB">
        <w:rPr>
          <w:rFonts w:ascii="Arial" w:hAnsi="Arial" w:cs="Arial"/>
          <w:sz w:val="20"/>
          <w:szCs w:val="20"/>
        </w:rPr>
        <w:t>imp</w:t>
      </w:r>
      <w:r w:rsidR="007D6C99" w:rsidRPr="003908BB">
        <w:rPr>
          <w:rFonts w:ascii="Arial" w:hAnsi="Arial" w:cs="Arial"/>
          <w:sz w:val="20"/>
          <w:szCs w:val="20"/>
        </w:rPr>
        <w:t>acted by the knowledge they have</w:t>
      </w:r>
      <w:r w:rsidR="009A1007" w:rsidRPr="003908BB">
        <w:rPr>
          <w:rFonts w:ascii="Arial" w:hAnsi="Arial" w:cs="Arial"/>
          <w:sz w:val="20"/>
          <w:szCs w:val="20"/>
        </w:rPr>
        <w:t xml:space="preserve"> (Miller, Johnson &amp; </w:t>
      </w:r>
      <w:proofErr w:type="spellStart"/>
      <w:r w:rsidR="009A1007" w:rsidRPr="003908BB">
        <w:rPr>
          <w:rFonts w:ascii="Arial" w:hAnsi="Arial" w:cs="Arial"/>
          <w:sz w:val="20"/>
          <w:szCs w:val="20"/>
        </w:rPr>
        <w:t>Grau</w:t>
      </w:r>
      <w:proofErr w:type="spellEnd"/>
      <w:r w:rsidR="009A1007" w:rsidRPr="003908BB">
        <w:rPr>
          <w:rFonts w:ascii="Arial" w:hAnsi="Arial" w:cs="Arial"/>
          <w:sz w:val="20"/>
          <w:szCs w:val="20"/>
        </w:rPr>
        <w:t xml:space="preserve"> 1994). Further, the type of knowledge being shared matters</w:t>
      </w:r>
      <w:r w:rsidR="0031308A" w:rsidRPr="003908BB">
        <w:rPr>
          <w:rFonts w:ascii="Arial" w:hAnsi="Arial" w:cs="Arial"/>
          <w:sz w:val="20"/>
          <w:szCs w:val="20"/>
        </w:rPr>
        <w:t xml:space="preserve">. </w:t>
      </w:r>
      <w:r w:rsidR="003908BB">
        <w:rPr>
          <w:rFonts w:ascii="Arial" w:hAnsi="Arial" w:cs="Arial"/>
          <w:sz w:val="20"/>
          <w:szCs w:val="20"/>
        </w:rPr>
        <w:t xml:space="preserve">High complexity can increase the </w:t>
      </w:r>
      <w:r w:rsidR="003908BB" w:rsidRPr="005A09D5">
        <w:rPr>
          <w:rFonts w:ascii="Arial" w:hAnsi="Arial" w:cs="Arial"/>
          <w:sz w:val="20"/>
          <w:szCs w:val="20"/>
        </w:rPr>
        <w:t>fragmentation of</w:t>
      </w:r>
      <w:r w:rsidR="003908BB">
        <w:rPr>
          <w:rFonts w:ascii="Arial" w:hAnsi="Arial" w:cs="Arial"/>
          <w:sz w:val="20"/>
          <w:szCs w:val="20"/>
        </w:rPr>
        <w:t xml:space="preserve"> knowledge among </w:t>
      </w:r>
      <w:r w:rsidR="003908BB" w:rsidRPr="005A09D5">
        <w:rPr>
          <w:rFonts w:ascii="Arial" w:hAnsi="Arial" w:cs="Arial"/>
          <w:sz w:val="20"/>
          <w:szCs w:val="20"/>
        </w:rPr>
        <w:t>individuals</w:t>
      </w:r>
      <w:r w:rsidR="003908BB">
        <w:rPr>
          <w:rFonts w:ascii="Arial" w:hAnsi="Arial" w:cs="Arial"/>
          <w:sz w:val="20"/>
          <w:szCs w:val="20"/>
        </w:rPr>
        <w:t xml:space="preserve"> (</w:t>
      </w:r>
      <w:proofErr w:type="spellStart"/>
      <w:r w:rsidR="003908BB">
        <w:rPr>
          <w:rFonts w:ascii="Arial" w:hAnsi="Arial"/>
          <w:sz w:val="20"/>
          <w:szCs w:val="20"/>
        </w:rPr>
        <w:t>Simonin</w:t>
      </w:r>
      <w:proofErr w:type="spellEnd"/>
      <w:r w:rsidR="003908BB">
        <w:rPr>
          <w:rFonts w:ascii="Arial" w:hAnsi="Arial"/>
          <w:sz w:val="20"/>
          <w:szCs w:val="20"/>
        </w:rPr>
        <w:t xml:space="preserve"> 1999)</w:t>
      </w:r>
      <w:r w:rsidR="003908BB">
        <w:rPr>
          <w:rFonts w:ascii="Arial" w:hAnsi="Arial" w:cs="Arial"/>
          <w:sz w:val="20"/>
          <w:szCs w:val="20"/>
        </w:rPr>
        <w:t xml:space="preserve"> whilst more t</w:t>
      </w:r>
      <w:r w:rsidR="0031308A" w:rsidRPr="003908BB">
        <w:rPr>
          <w:rFonts w:ascii="Arial" w:hAnsi="Arial" w:cs="Arial"/>
          <w:sz w:val="20"/>
          <w:szCs w:val="20"/>
        </w:rPr>
        <w:t>acit forms have sti</w:t>
      </w:r>
      <w:r w:rsidR="00540C4B" w:rsidRPr="003908BB">
        <w:rPr>
          <w:rFonts w:ascii="Arial" w:hAnsi="Arial" w:cs="Arial"/>
          <w:sz w:val="20"/>
          <w:szCs w:val="20"/>
        </w:rPr>
        <w:t xml:space="preserve">cky, </w:t>
      </w:r>
      <w:r w:rsidR="00D34C49" w:rsidRPr="003908BB">
        <w:rPr>
          <w:rFonts w:ascii="Arial" w:hAnsi="Arial" w:cs="Arial"/>
          <w:sz w:val="20"/>
          <w:szCs w:val="20"/>
        </w:rPr>
        <w:t xml:space="preserve">experiential, sense and intuition based </w:t>
      </w:r>
      <w:r w:rsidR="009A1007" w:rsidRPr="003908BB">
        <w:rPr>
          <w:rFonts w:ascii="Arial" w:hAnsi="Arial" w:cs="Arial"/>
          <w:sz w:val="20"/>
          <w:szCs w:val="20"/>
        </w:rPr>
        <w:t>properties</w:t>
      </w:r>
      <w:r w:rsidR="00D34C49" w:rsidRPr="003908BB">
        <w:rPr>
          <w:rFonts w:ascii="Arial" w:hAnsi="Arial" w:cs="Arial"/>
          <w:sz w:val="20"/>
          <w:szCs w:val="20"/>
        </w:rPr>
        <w:t xml:space="preserve"> (Polanyi</w:t>
      </w:r>
      <w:r w:rsidR="008C7333" w:rsidRPr="003908BB">
        <w:rPr>
          <w:rFonts w:ascii="Arial" w:hAnsi="Arial" w:cs="Arial"/>
          <w:sz w:val="20"/>
          <w:szCs w:val="20"/>
        </w:rPr>
        <w:t xml:space="preserve"> </w:t>
      </w:r>
      <w:r w:rsidR="003B1F4E" w:rsidRPr="003908BB">
        <w:rPr>
          <w:rFonts w:ascii="Arial" w:hAnsi="Arial" w:cs="Arial"/>
          <w:sz w:val="20"/>
          <w:szCs w:val="20"/>
        </w:rPr>
        <w:t>1966</w:t>
      </w:r>
      <w:r w:rsidR="009A1007" w:rsidRPr="003908BB">
        <w:rPr>
          <w:rFonts w:ascii="Arial" w:hAnsi="Arial" w:cs="Arial"/>
          <w:sz w:val="20"/>
          <w:szCs w:val="20"/>
        </w:rPr>
        <w:t xml:space="preserve">) that are </w:t>
      </w:r>
      <w:r w:rsidR="00C70142" w:rsidRPr="003908BB">
        <w:rPr>
          <w:rFonts w:ascii="Arial" w:hAnsi="Arial" w:cs="Arial"/>
          <w:sz w:val="20"/>
          <w:szCs w:val="20"/>
        </w:rPr>
        <w:t>difficult to exchange across bo</w:t>
      </w:r>
      <w:r w:rsidR="008C7333" w:rsidRPr="003908BB">
        <w:rPr>
          <w:rFonts w:ascii="Arial" w:hAnsi="Arial" w:cs="Arial"/>
          <w:sz w:val="20"/>
          <w:szCs w:val="20"/>
        </w:rPr>
        <w:t>rders (</w:t>
      </w:r>
      <w:proofErr w:type="spellStart"/>
      <w:r w:rsidR="008C7333" w:rsidRPr="003908BB">
        <w:rPr>
          <w:rFonts w:ascii="Arial" w:hAnsi="Arial" w:cs="Arial"/>
          <w:sz w:val="20"/>
          <w:szCs w:val="20"/>
        </w:rPr>
        <w:t>Sazali</w:t>
      </w:r>
      <w:proofErr w:type="spellEnd"/>
      <w:r w:rsidR="008C7333" w:rsidRPr="003908BB">
        <w:rPr>
          <w:rFonts w:ascii="Arial" w:hAnsi="Arial" w:cs="Arial"/>
          <w:sz w:val="20"/>
          <w:szCs w:val="20"/>
        </w:rPr>
        <w:t xml:space="preserve"> et al. 2010)</w:t>
      </w:r>
      <w:r w:rsidR="00D34C49" w:rsidRPr="003908BB">
        <w:rPr>
          <w:rFonts w:ascii="Arial" w:hAnsi="Arial" w:cs="Arial"/>
          <w:sz w:val="20"/>
          <w:szCs w:val="20"/>
        </w:rPr>
        <w:t xml:space="preserve"> </w:t>
      </w:r>
      <w:r w:rsidR="009A1007" w:rsidRPr="003908BB">
        <w:rPr>
          <w:rFonts w:ascii="Arial" w:hAnsi="Arial" w:cs="Arial"/>
          <w:sz w:val="20"/>
          <w:szCs w:val="20"/>
        </w:rPr>
        <w:t xml:space="preserve">yet </w:t>
      </w:r>
      <w:r w:rsidR="007D6C99" w:rsidRPr="003908BB">
        <w:rPr>
          <w:rFonts w:ascii="Arial" w:hAnsi="Arial" w:cs="Arial"/>
          <w:sz w:val="20"/>
          <w:szCs w:val="20"/>
        </w:rPr>
        <w:t>afford</w:t>
      </w:r>
      <w:r w:rsidR="009A1007" w:rsidRPr="003908BB">
        <w:rPr>
          <w:rFonts w:ascii="Arial" w:hAnsi="Arial" w:cs="Arial"/>
          <w:sz w:val="20"/>
          <w:szCs w:val="20"/>
        </w:rPr>
        <w:t xml:space="preserve"> the m</w:t>
      </w:r>
      <w:r w:rsidR="00D34C49" w:rsidRPr="003908BB">
        <w:rPr>
          <w:rFonts w:ascii="Arial" w:hAnsi="Arial" w:cs="Arial"/>
          <w:sz w:val="20"/>
          <w:szCs w:val="20"/>
        </w:rPr>
        <w:t>ost potential to contribute to</w:t>
      </w:r>
      <w:r w:rsidR="00FA4E2D" w:rsidRPr="003908BB">
        <w:rPr>
          <w:rFonts w:ascii="Arial" w:hAnsi="Arial" w:cs="Arial"/>
          <w:sz w:val="20"/>
          <w:szCs w:val="20"/>
        </w:rPr>
        <w:t>wards</w:t>
      </w:r>
      <w:r w:rsidR="003908BB">
        <w:rPr>
          <w:rFonts w:ascii="Arial" w:hAnsi="Arial" w:cs="Arial"/>
          <w:sz w:val="20"/>
          <w:szCs w:val="20"/>
        </w:rPr>
        <w:t xml:space="preserve"> sustainable</w:t>
      </w:r>
      <w:r w:rsidR="009A1007" w:rsidRPr="003908BB">
        <w:rPr>
          <w:rFonts w:ascii="Arial" w:hAnsi="Arial" w:cs="Arial"/>
          <w:sz w:val="20"/>
          <w:szCs w:val="20"/>
        </w:rPr>
        <w:t xml:space="preserve"> </w:t>
      </w:r>
      <w:r w:rsidR="00D34C49" w:rsidRPr="003908BB">
        <w:rPr>
          <w:rFonts w:ascii="Arial" w:hAnsi="Arial" w:cs="Arial"/>
          <w:sz w:val="20"/>
          <w:szCs w:val="20"/>
        </w:rPr>
        <w:t>competitive advantage (Helm 2010).</w:t>
      </w:r>
    </w:p>
    <w:p w:rsidR="003908BB" w:rsidRPr="003908BB" w:rsidRDefault="00D34C49" w:rsidP="003908BB">
      <w:pPr>
        <w:autoSpaceDE w:val="0"/>
        <w:autoSpaceDN w:val="0"/>
        <w:adjustRightInd w:val="0"/>
        <w:spacing w:after="0" w:line="240" w:lineRule="auto"/>
        <w:jc w:val="both"/>
        <w:rPr>
          <w:rFonts w:ascii="Arial" w:hAnsi="Arial" w:cs="Arial"/>
          <w:sz w:val="20"/>
          <w:szCs w:val="20"/>
        </w:rPr>
      </w:pPr>
      <w:r w:rsidRPr="003908BB">
        <w:rPr>
          <w:rFonts w:ascii="Arial" w:hAnsi="Arial" w:cs="Arial"/>
          <w:sz w:val="20"/>
          <w:szCs w:val="20"/>
        </w:rPr>
        <w:t xml:space="preserve"> </w:t>
      </w:r>
    </w:p>
    <w:p w:rsidR="00C70142" w:rsidRPr="00372A4C" w:rsidRDefault="00101C83" w:rsidP="008570CE">
      <w:pPr>
        <w:jc w:val="both"/>
        <w:rPr>
          <w:rFonts w:ascii="Arial" w:hAnsi="Arial" w:cs="Arial"/>
          <w:sz w:val="20"/>
          <w:szCs w:val="20"/>
          <w:lang w:eastAsia="en-GB"/>
        </w:rPr>
      </w:pPr>
      <w:r w:rsidRPr="00372A4C">
        <w:rPr>
          <w:rFonts w:ascii="Arial" w:hAnsi="Arial" w:cs="Arial"/>
          <w:sz w:val="20"/>
          <w:szCs w:val="20"/>
          <w:lang w:eastAsia="en-GB"/>
        </w:rPr>
        <w:t xml:space="preserve">In a </w:t>
      </w:r>
      <w:r w:rsidR="009F365D" w:rsidRPr="00372A4C">
        <w:rPr>
          <w:rFonts w:ascii="Arial" w:hAnsi="Arial" w:cs="Arial"/>
          <w:sz w:val="20"/>
          <w:szCs w:val="20"/>
          <w:lang w:eastAsia="en-GB"/>
        </w:rPr>
        <w:t>leading</w:t>
      </w:r>
      <w:r w:rsidRPr="00372A4C">
        <w:rPr>
          <w:rFonts w:ascii="Arial" w:hAnsi="Arial" w:cs="Arial"/>
          <w:sz w:val="20"/>
          <w:szCs w:val="20"/>
          <w:lang w:eastAsia="en-GB"/>
        </w:rPr>
        <w:t xml:space="preserve"> conceptual study, </w:t>
      </w:r>
      <w:proofErr w:type="spellStart"/>
      <w:r w:rsidRPr="00372A4C">
        <w:rPr>
          <w:rFonts w:ascii="Arial" w:hAnsi="Arial" w:cs="Arial"/>
          <w:sz w:val="20"/>
          <w:szCs w:val="20"/>
          <w:lang w:eastAsia="en-GB"/>
        </w:rPr>
        <w:t>Ipe</w:t>
      </w:r>
      <w:proofErr w:type="spellEnd"/>
      <w:r w:rsidRPr="00372A4C">
        <w:rPr>
          <w:rFonts w:ascii="Arial" w:hAnsi="Arial" w:cs="Arial"/>
          <w:sz w:val="20"/>
          <w:szCs w:val="20"/>
          <w:lang w:eastAsia="en-GB"/>
        </w:rPr>
        <w:t xml:space="preserve"> (2003) asserts that an individual's knowledge sharing behaviour is impacted b</w:t>
      </w:r>
      <w:r w:rsidR="00C70142" w:rsidRPr="00372A4C">
        <w:rPr>
          <w:rFonts w:ascii="Arial" w:hAnsi="Arial" w:cs="Arial"/>
          <w:sz w:val="20"/>
          <w:szCs w:val="20"/>
          <w:lang w:eastAsia="en-GB"/>
        </w:rPr>
        <w:t>y the interplay of four factors</w:t>
      </w:r>
      <w:r w:rsidR="00FA4E2D" w:rsidRPr="00372A4C">
        <w:rPr>
          <w:rFonts w:ascii="Arial" w:hAnsi="Arial" w:cs="Arial"/>
          <w:sz w:val="20"/>
          <w:szCs w:val="20"/>
          <w:lang w:eastAsia="en-GB"/>
        </w:rPr>
        <w:t>:</w:t>
      </w:r>
      <w:r w:rsidRPr="00372A4C">
        <w:rPr>
          <w:rFonts w:ascii="Arial" w:hAnsi="Arial" w:cs="Arial"/>
          <w:sz w:val="20"/>
          <w:szCs w:val="20"/>
          <w:lang w:eastAsia="en-GB"/>
        </w:rPr>
        <w:t xml:space="preserve"> motivation to share, the nature of knowledge, </w:t>
      </w:r>
      <w:r w:rsidR="006105A8" w:rsidRPr="00372A4C">
        <w:rPr>
          <w:rFonts w:ascii="Arial" w:hAnsi="Arial" w:cs="Arial"/>
          <w:sz w:val="20"/>
          <w:szCs w:val="20"/>
          <w:lang w:eastAsia="en-GB"/>
        </w:rPr>
        <w:t>o</w:t>
      </w:r>
      <w:r w:rsidRPr="00372A4C">
        <w:rPr>
          <w:rFonts w:ascii="Arial" w:hAnsi="Arial" w:cs="Arial"/>
          <w:sz w:val="20"/>
          <w:szCs w:val="20"/>
          <w:lang w:eastAsia="en-GB"/>
        </w:rPr>
        <w:t>rganisational culture</w:t>
      </w:r>
      <w:r w:rsidR="006105A8" w:rsidRPr="00372A4C">
        <w:rPr>
          <w:rFonts w:ascii="Arial" w:hAnsi="Arial" w:cs="Arial"/>
          <w:sz w:val="20"/>
          <w:szCs w:val="20"/>
          <w:lang w:eastAsia="en-GB"/>
        </w:rPr>
        <w:t xml:space="preserve"> and opportunity to share</w:t>
      </w:r>
      <w:r w:rsidRPr="00372A4C">
        <w:rPr>
          <w:rFonts w:ascii="Arial" w:hAnsi="Arial" w:cs="Arial"/>
          <w:sz w:val="20"/>
          <w:szCs w:val="20"/>
          <w:lang w:eastAsia="en-GB"/>
        </w:rPr>
        <w:t>.</w:t>
      </w:r>
      <w:r w:rsidR="004D4E36" w:rsidRPr="00372A4C">
        <w:rPr>
          <w:rFonts w:ascii="Arial" w:hAnsi="Arial" w:cs="Arial"/>
          <w:sz w:val="20"/>
          <w:szCs w:val="20"/>
          <w:lang w:eastAsia="en-GB"/>
        </w:rPr>
        <w:t xml:space="preserve"> </w:t>
      </w:r>
      <w:r w:rsidR="009A1007" w:rsidRPr="00372A4C">
        <w:rPr>
          <w:rFonts w:ascii="Arial" w:hAnsi="Arial" w:cs="Arial"/>
          <w:sz w:val="20"/>
          <w:szCs w:val="20"/>
          <w:lang w:eastAsia="en-GB"/>
        </w:rPr>
        <w:t xml:space="preserve">Factors related to the individual sharer, for example </w:t>
      </w:r>
      <w:r w:rsidR="00AB2C04" w:rsidRPr="00372A4C">
        <w:rPr>
          <w:rFonts w:ascii="Arial" w:hAnsi="Arial" w:cs="Arial"/>
          <w:sz w:val="20"/>
          <w:szCs w:val="20"/>
          <w:lang w:eastAsia="en-GB"/>
        </w:rPr>
        <w:t>personality</w:t>
      </w:r>
      <w:r w:rsidR="004D4E36" w:rsidRPr="00372A4C">
        <w:rPr>
          <w:rFonts w:ascii="Arial" w:hAnsi="Arial" w:cs="Arial"/>
          <w:sz w:val="20"/>
          <w:szCs w:val="20"/>
          <w:lang w:eastAsia="en-GB"/>
        </w:rPr>
        <w:t xml:space="preserve"> traits;</w:t>
      </w:r>
      <w:r w:rsidR="00AB2C04" w:rsidRPr="00372A4C">
        <w:rPr>
          <w:rFonts w:ascii="Arial" w:hAnsi="Arial" w:cs="Arial"/>
          <w:sz w:val="20"/>
          <w:szCs w:val="20"/>
          <w:lang w:eastAsia="en-GB"/>
        </w:rPr>
        <w:t xml:space="preserve"> </w:t>
      </w:r>
      <w:r w:rsidR="007D6C99" w:rsidRPr="00372A4C">
        <w:rPr>
          <w:rFonts w:ascii="Arial" w:hAnsi="Arial" w:cs="Arial"/>
          <w:sz w:val="20"/>
          <w:szCs w:val="20"/>
          <w:lang w:eastAsia="en-GB"/>
        </w:rPr>
        <w:t xml:space="preserve">and more </w:t>
      </w:r>
      <w:r w:rsidR="00AB2C04" w:rsidRPr="00372A4C">
        <w:rPr>
          <w:rFonts w:ascii="Arial" w:hAnsi="Arial" w:cs="Arial"/>
          <w:sz w:val="20"/>
          <w:szCs w:val="20"/>
          <w:lang w:eastAsia="en-GB"/>
        </w:rPr>
        <w:t xml:space="preserve">specifically the degree of </w:t>
      </w:r>
      <w:proofErr w:type="spellStart"/>
      <w:r w:rsidR="00AB2C04" w:rsidRPr="00372A4C">
        <w:rPr>
          <w:rFonts w:ascii="Arial" w:hAnsi="Arial" w:cs="Arial"/>
          <w:sz w:val="20"/>
          <w:szCs w:val="20"/>
        </w:rPr>
        <w:t>idiocentrism</w:t>
      </w:r>
      <w:proofErr w:type="spellEnd"/>
      <w:r w:rsidR="00AB2C04" w:rsidRPr="00372A4C">
        <w:rPr>
          <w:rFonts w:ascii="Arial" w:hAnsi="Arial" w:cs="Arial"/>
          <w:sz w:val="20"/>
          <w:szCs w:val="20"/>
        </w:rPr>
        <w:t xml:space="preserve"> or </w:t>
      </w:r>
      <w:proofErr w:type="spellStart"/>
      <w:r w:rsidR="00AB2C04" w:rsidRPr="00372A4C">
        <w:rPr>
          <w:rFonts w:ascii="Arial" w:hAnsi="Arial" w:cs="Arial"/>
          <w:sz w:val="20"/>
          <w:szCs w:val="20"/>
        </w:rPr>
        <w:t>allocentrism</w:t>
      </w:r>
      <w:proofErr w:type="spellEnd"/>
      <w:r w:rsidR="00AB2C04" w:rsidRPr="00372A4C">
        <w:rPr>
          <w:rFonts w:ascii="Arial" w:hAnsi="Arial" w:cs="Arial"/>
          <w:sz w:val="20"/>
          <w:szCs w:val="20"/>
        </w:rPr>
        <w:t>, can also be influential</w:t>
      </w:r>
      <w:r w:rsidR="00AB2C04" w:rsidRPr="00372A4C">
        <w:rPr>
          <w:rFonts w:ascii="Arial" w:hAnsi="Arial" w:cs="Arial"/>
          <w:sz w:val="20"/>
          <w:szCs w:val="20"/>
          <w:lang w:eastAsia="en-GB"/>
        </w:rPr>
        <w:t xml:space="preserve"> (</w:t>
      </w:r>
      <w:proofErr w:type="spellStart"/>
      <w:r w:rsidR="00AB2C04" w:rsidRPr="00372A4C">
        <w:rPr>
          <w:rFonts w:ascii="Arial" w:hAnsi="Arial" w:cs="Arial"/>
          <w:sz w:val="20"/>
          <w:szCs w:val="20"/>
        </w:rPr>
        <w:t>Matzler</w:t>
      </w:r>
      <w:proofErr w:type="spellEnd"/>
      <w:r w:rsidR="00AB2C04" w:rsidRPr="00372A4C">
        <w:rPr>
          <w:rFonts w:ascii="Arial" w:hAnsi="Arial" w:cs="Arial"/>
          <w:sz w:val="20"/>
          <w:szCs w:val="20"/>
        </w:rPr>
        <w:t xml:space="preserve"> et al. 2008). </w:t>
      </w:r>
      <w:r w:rsidR="00F93C93" w:rsidRPr="00372A4C">
        <w:rPr>
          <w:rFonts w:ascii="Arial" w:hAnsi="Arial" w:cs="Arial"/>
          <w:sz w:val="20"/>
          <w:szCs w:val="20"/>
        </w:rPr>
        <w:t xml:space="preserve">Of the </w:t>
      </w:r>
      <w:r w:rsidR="00A80252">
        <w:rPr>
          <w:rFonts w:ascii="Arial" w:hAnsi="Arial" w:cs="Arial"/>
          <w:sz w:val="20"/>
          <w:szCs w:val="20"/>
        </w:rPr>
        <w:t>range of</w:t>
      </w:r>
      <w:r w:rsidR="00F93C93" w:rsidRPr="00372A4C">
        <w:rPr>
          <w:rFonts w:ascii="Arial" w:hAnsi="Arial" w:cs="Arial"/>
          <w:sz w:val="20"/>
          <w:szCs w:val="20"/>
        </w:rPr>
        <w:t xml:space="preserve"> c</w:t>
      </w:r>
      <w:r w:rsidR="000E08DA" w:rsidRPr="00372A4C">
        <w:rPr>
          <w:rFonts w:ascii="Arial" w:hAnsi="Arial" w:cs="Arial"/>
          <w:sz w:val="20"/>
          <w:szCs w:val="20"/>
          <w:lang w:eastAsia="en-GB"/>
        </w:rPr>
        <w:t>hallenges</w:t>
      </w:r>
      <w:r w:rsidR="00F93C93" w:rsidRPr="00372A4C">
        <w:rPr>
          <w:rFonts w:ascii="Arial" w:hAnsi="Arial" w:cs="Arial"/>
          <w:sz w:val="20"/>
          <w:szCs w:val="20"/>
          <w:lang w:eastAsia="en-GB"/>
        </w:rPr>
        <w:t xml:space="preserve"> </w:t>
      </w:r>
      <w:r w:rsidR="00A80252">
        <w:rPr>
          <w:rFonts w:ascii="Arial" w:hAnsi="Arial" w:cs="Arial"/>
          <w:sz w:val="20"/>
          <w:szCs w:val="20"/>
          <w:lang w:eastAsia="en-GB"/>
        </w:rPr>
        <w:t>in</w:t>
      </w:r>
      <w:r w:rsidR="000E08DA" w:rsidRPr="00372A4C">
        <w:rPr>
          <w:rFonts w:ascii="Arial" w:hAnsi="Arial" w:cs="Arial"/>
          <w:sz w:val="20"/>
          <w:szCs w:val="20"/>
          <w:lang w:eastAsia="en-GB"/>
        </w:rPr>
        <w:t xml:space="preserve"> </w:t>
      </w:r>
      <w:r w:rsidR="00FA627C" w:rsidRPr="00372A4C">
        <w:rPr>
          <w:rFonts w:ascii="Arial" w:hAnsi="Arial" w:cs="Arial"/>
          <w:sz w:val="20"/>
          <w:szCs w:val="20"/>
          <w:lang w:eastAsia="en-GB"/>
        </w:rPr>
        <w:t>achieving optimal exchange</w:t>
      </w:r>
      <w:r w:rsidR="003908BB">
        <w:rPr>
          <w:rFonts w:ascii="Arial" w:hAnsi="Arial" w:cs="Arial"/>
          <w:sz w:val="20"/>
          <w:szCs w:val="20"/>
          <w:lang w:eastAsia="en-GB"/>
        </w:rPr>
        <w:t xml:space="preserve"> identified</w:t>
      </w:r>
      <w:r w:rsidR="00F93C93" w:rsidRPr="00372A4C">
        <w:rPr>
          <w:rFonts w:ascii="Arial" w:hAnsi="Arial" w:cs="Arial"/>
          <w:sz w:val="20"/>
          <w:szCs w:val="20"/>
          <w:lang w:eastAsia="en-GB"/>
        </w:rPr>
        <w:t xml:space="preserve">, many are </w:t>
      </w:r>
      <w:r w:rsidR="000E08DA" w:rsidRPr="00372A4C">
        <w:rPr>
          <w:rFonts w:ascii="Arial" w:hAnsi="Arial" w:cs="Arial"/>
          <w:sz w:val="20"/>
          <w:szCs w:val="20"/>
          <w:lang w:eastAsia="en-GB"/>
        </w:rPr>
        <w:t xml:space="preserve">relationship based, </w:t>
      </w:r>
      <w:r w:rsidR="00F93C93" w:rsidRPr="00372A4C">
        <w:rPr>
          <w:rFonts w:ascii="Arial" w:hAnsi="Arial" w:cs="Arial"/>
          <w:sz w:val="20"/>
          <w:szCs w:val="20"/>
          <w:lang w:eastAsia="en-GB"/>
        </w:rPr>
        <w:t>notably</w:t>
      </w:r>
      <w:r w:rsidR="000E08DA" w:rsidRPr="00372A4C">
        <w:rPr>
          <w:rFonts w:ascii="Arial" w:hAnsi="Arial" w:cs="Arial"/>
          <w:sz w:val="20"/>
          <w:szCs w:val="20"/>
          <w:lang w:eastAsia="en-GB"/>
        </w:rPr>
        <w:t xml:space="preserve"> related to </w:t>
      </w:r>
      <w:r w:rsidR="00680FC3" w:rsidRPr="00372A4C">
        <w:rPr>
          <w:rFonts w:ascii="Arial" w:hAnsi="Arial" w:cs="Arial"/>
          <w:sz w:val="20"/>
          <w:szCs w:val="20"/>
          <w:lang w:eastAsia="en-GB"/>
        </w:rPr>
        <w:t xml:space="preserve">variant </w:t>
      </w:r>
      <w:r w:rsidR="000E08DA" w:rsidRPr="00372A4C">
        <w:rPr>
          <w:rFonts w:ascii="Arial" w:hAnsi="Arial" w:cs="Arial"/>
          <w:sz w:val="20"/>
          <w:szCs w:val="20"/>
        </w:rPr>
        <w:t>perceptions of value</w:t>
      </w:r>
      <w:r w:rsidR="000E08DA" w:rsidRPr="00372A4C">
        <w:rPr>
          <w:rFonts w:ascii="Arial" w:hAnsi="Arial" w:cs="Arial"/>
          <w:sz w:val="20"/>
          <w:szCs w:val="20"/>
          <w:lang w:eastAsia="en-GB"/>
        </w:rPr>
        <w:t xml:space="preserve"> (</w:t>
      </w:r>
      <w:r w:rsidR="009A5B6E" w:rsidRPr="00372A4C">
        <w:rPr>
          <w:rFonts w:ascii="Arial" w:hAnsi="Arial" w:cs="Arial"/>
          <w:sz w:val="20"/>
          <w:szCs w:val="20"/>
        </w:rPr>
        <w:t xml:space="preserve">Sun &amp; </w:t>
      </w:r>
      <w:r w:rsidR="00EA62A2" w:rsidRPr="00372A4C">
        <w:rPr>
          <w:rFonts w:ascii="Arial" w:hAnsi="Arial" w:cs="Arial"/>
          <w:sz w:val="20"/>
          <w:szCs w:val="20"/>
        </w:rPr>
        <w:t xml:space="preserve">Scott </w:t>
      </w:r>
      <w:r w:rsidR="009A5B6E" w:rsidRPr="00372A4C">
        <w:rPr>
          <w:rFonts w:ascii="Arial" w:hAnsi="Arial" w:cs="Arial"/>
          <w:sz w:val="20"/>
          <w:szCs w:val="20"/>
        </w:rPr>
        <w:t>2005</w:t>
      </w:r>
      <w:r w:rsidR="000E08DA" w:rsidRPr="00372A4C">
        <w:rPr>
          <w:rFonts w:ascii="Arial" w:hAnsi="Arial" w:cs="Arial"/>
          <w:sz w:val="20"/>
          <w:szCs w:val="20"/>
          <w:lang w:eastAsia="en-GB"/>
        </w:rPr>
        <w:t xml:space="preserve">), </w:t>
      </w:r>
      <w:r w:rsidR="00EB0954" w:rsidRPr="00372A4C">
        <w:rPr>
          <w:rFonts w:ascii="Arial" w:hAnsi="Arial" w:cs="Arial"/>
          <w:sz w:val="20"/>
          <w:szCs w:val="20"/>
          <w:lang w:eastAsia="en-GB"/>
        </w:rPr>
        <w:t>trust (</w:t>
      </w:r>
      <w:proofErr w:type="spellStart"/>
      <w:r w:rsidR="00EB0954" w:rsidRPr="00372A4C">
        <w:rPr>
          <w:rFonts w:ascii="Arial" w:hAnsi="Arial" w:cs="Arial"/>
          <w:sz w:val="20"/>
          <w:szCs w:val="20"/>
        </w:rPr>
        <w:t>Kankanhalli</w:t>
      </w:r>
      <w:proofErr w:type="spellEnd"/>
      <w:r w:rsidR="00EB0954" w:rsidRPr="00372A4C">
        <w:rPr>
          <w:rFonts w:ascii="Arial" w:hAnsi="Arial" w:cs="Arial"/>
          <w:sz w:val="20"/>
          <w:szCs w:val="20"/>
        </w:rPr>
        <w:t xml:space="preserve">, Tan &amp; Wei 2005), management support (Cabrera et al. 2006), </w:t>
      </w:r>
      <w:r w:rsidR="000E08DA" w:rsidRPr="00372A4C">
        <w:rPr>
          <w:rFonts w:ascii="Arial" w:hAnsi="Arial" w:cs="Arial"/>
          <w:sz w:val="20"/>
          <w:szCs w:val="20"/>
          <w:lang w:eastAsia="en-GB"/>
        </w:rPr>
        <w:t>cultural differences, strategic misalignment and knowledge protection (</w:t>
      </w:r>
      <w:proofErr w:type="spellStart"/>
      <w:r w:rsidR="000E08DA" w:rsidRPr="00372A4C">
        <w:rPr>
          <w:rFonts w:ascii="Arial" w:hAnsi="Arial" w:cs="Arial"/>
          <w:sz w:val="20"/>
          <w:szCs w:val="20"/>
          <w:lang w:eastAsia="en-GB"/>
        </w:rPr>
        <w:t>Alexy</w:t>
      </w:r>
      <w:proofErr w:type="spellEnd"/>
      <w:r w:rsidR="000E08DA" w:rsidRPr="00372A4C">
        <w:rPr>
          <w:rFonts w:ascii="Arial" w:hAnsi="Arial" w:cs="Arial"/>
          <w:sz w:val="20"/>
          <w:szCs w:val="20"/>
          <w:lang w:eastAsia="en-GB"/>
        </w:rPr>
        <w:t xml:space="preserve">, George &amp; Salter 2013; </w:t>
      </w:r>
      <w:proofErr w:type="spellStart"/>
      <w:r w:rsidR="000E08DA" w:rsidRPr="00372A4C">
        <w:rPr>
          <w:rFonts w:ascii="Arial" w:hAnsi="Arial" w:cs="Arial"/>
          <w:sz w:val="20"/>
          <w:szCs w:val="20"/>
        </w:rPr>
        <w:t>Solli-Saether</w:t>
      </w:r>
      <w:proofErr w:type="spellEnd"/>
      <w:r w:rsidR="000E08DA" w:rsidRPr="00372A4C">
        <w:rPr>
          <w:rFonts w:ascii="Arial" w:hAnsi="Arial" w:cs="Arial"/>
          <w:sz w:val="20"/>
          <w:szCs w:val="20"/>
        </w:rPr>
        <w:t xml:space="preserve">, </w:t>
      </w:r>
      <w:proofErr w:type="spellStart"/>
      <w:r w:rsidR="000E08DA" w:rsidRPr="00372A4C">
        <w:rPr>
          <w:rFonts w:ascii="Arial" w:hAnsi="Arial" w:cs="Arial"/>
          <w:sz w:val="20"/>
          <w:szCs w:val="20"/>
        </w:rPr>
        <w:t>Karlsen</w:t>
      </w:r>
      <w:proofErr w:type="spellEnd"/>
      <w:r w:rsidR="000E08DA" w:rsidRPr="00372A4C">
        <w:rPr>
          <w:rFonts w:ascii="Arial" w:hAnsi="Arial" w:cs="Arial"/>
          <w:sz w:val="20"/>
          <w:szCs w:val="20"/>
        </w:rPr>
        <w:t xml:space="preserve"> &amp; van </w:t>
      </w:r>
      <w:proofErr w:type="spellStart"/>
      <w:r w:rsidR="000E08DA" w:rsidRPr="00372A4C">
        <w:rPr>
          <w:rFonts w:ascii="Arial" w:hAnsi="Arial" w:cs="Arial"/>
          <w:sz w:val="20"/>
          <w:szCs w:val="20"/>
        </w:rPr>
        <w:t>Oorschot</w:t>
      </w:r>
      <w:proofErr w:type="spellEnd"/>
      <w:r w:rsidR="000E08DA" w:rsidRPr="00372A4C">
        <w:rPr>
          <w:rFonts w:ascii="Arial" w:hAnsi="Arial" w:cs="Arial"/>
          <w:sz w:val="20"/>
          <w:szCs w:val="20"/>
        </w:rPr>
        <w:t xml:space="preserve"> 2015</w:t>
      </w:r>
      <w:r w:rsidR="000E08DA" w:rsidRPr="00372A4C">
        <w:rPr>
          <w:rFonts w:ascii="Arial" w:hAnsi="Arial" w:cs="Arial"/>
          <w:sz w:val="20"/>
          <w:szCs w:val="20"/>
          <w:lang w:eastAsia="en-GB"/>
        </w:rPr>
        <w:t>).</w:t>
      </w:r>
      <w:r w:rsidR="00C446BE" w:rsidRPr="00372A4C">
        <w:rPr>
          <w:rFonts w:ascii="Arial" w:hAnsi="Arial" w:cs="Arial"/>
          <w:sz w:val="20"/>
          <w:szCs w:val="20"/>
          <w:lang w:eastAsia="en-GB"/>
        </w:rPr>
        <w:t xml:space="preserve"> </w:t>
      </w:r>
      <w:r w:rsidR="00F12C21" w:rsidRPr="00372A4C">
        <w:rPr>
          <w:rFonts w:ascii="Arial" w:hAnsi="Arial" w:cs="Arial"/>
          <w:sz w:val="20"/>
          <w:szCs w:val="20"/>
          <w:lang w:eastAsia="en-GB"/>
        </w:rPr>
        <w:t>I</w:t>
      </w:r>
      <w:r w:rsidR="00C70142" w:rsidRPr="00372A4C">
        <w:rPr>
          <w:rFonts w:ascii="Arial" w:hAnsi="Arial" w:cs="Arial"/>
          <w:sz w:val="20"/>
          <w:szCs w:val="20"/>
          <w:lang w:eastAsia="en-GB"/>
        </w:rPr>
        <w:t>ntention to share and actual sharing behaviour can</w:t>
      </w:r>
      <w:r w:rsidR="00F12C21" w:rsidRPr="00372A4C">
        <w:rPr>
          <w:rFonts w:ascii="Arial" w:hAnsi="Arial" w:cs="Arial"/>
          <w:sz w:val="20"/>
          <w:szCs w:val="20"/>
          <w:lang w:eastAsia="en-GB"/>
        </w:rPr>
        <w:t xml:space="preserve"> also</w:t>
      </w:r>
      <w:r w:rsidR="003908BB">
        <w:rPr>
          <w:rFonts w:ascii="Arial" w:hAnsi="Arial" w:cs="Arial"/>
          <w:sz w:val="20"/>
          <w:szCs w:val="20"/>
          <w:lang w:eastAsia="en-GB"/>
        </w:rPr>
        <w:t xml:space="preserve"> become</w:t>
      </w:r>
      <w:r w:rsidR="00C70142" w:rsidRPr="00372A4C">
        <w:rPr>
          <w:rFonts w:ascii="Arial" w:hAnsi="Arial" w:cs="Arial"/>
          <w:sz w:val="20"/>
          <w:szCs w:val="20"/>
          <w:lang w:eastAsia="en-GB"/>
        </w:rPr>
        <w:t xml:space="preserve"> disconnected </w:t>
      </w:r>
      <w:r w:rsidR="00C70142" w:rsidRPr="003B19F1">
        <w:rPr>
          <w:rFonts w:ascii="Arial" w:hAnsi="Arial" w:cs="Arial"/>
          <w:sz w:val="20"/>
          <w:szCs w:val="20"/>
          <w:lang w:eastAsia="en-GB"/>
        </w:rPr>
        <w:t>(</w:t>
      </w:r>
      <w:proofErr w:type="spellStart"/>
      <w:r w:rsidR="00C70142" w:rsidRPr="003B19F1">
        <w:rPr>
          <w:rFonts w:ascii="Arial" w:hAnsi="Arial" w:cs="Arial"/>
          <w:sz w:val="20"/>
          <w:szCs w:val="20"/>
        </w:rPr>
        <w:t>Kuo</w:t>
      </w:r>
      <w:proofErr w:type="spellEnd"/>
      <w:r w:rsidR="00C70142" w:rsidRPr="003B19F1">
        <w:rPr>
          <w:rFonts w:ascii="Arial" w:hAnsi="Arial" w:cs="Arial"/>
          <w:sz w:val="20"/>
          <w:szCs w:val="20"/>
        </w:rPr>
        <w:t xml:space="preserve"> &amp; Young 2008</w:t>
      </w:r>
      <w:r w:rsidR="006C03B2" w:rsidRPr="003B19F1">
        <w:rPr>
          <w:rFonts w:ascii="Arial" w:hAnsi="Arial" w:cs="Arial"/>
          <w:sz w:val="20"/>
          <w:szCs w:val="20"/>
          <w:lang w:eastAsia="en-GB"/>
        </w:rPr>
        <w:t>)</w:t>
      </w:r>
      <w:r w:rsidR="006C03B2" w:rsidRPr="00372A4C">
        <w:rPr>
          <w:rFonts w:ascii="Arial" w:hAnsi="Arial" w:cs="Arial"/>
          <w:sz w:val="20"/>
          <w:szCs w:val="20"/>
          <w:lang w:eastAsia="en-GB"/>
        </w:rPr>
        <w:t xml:space="preserve"> as</w:t>
      </w:r>
      <w:r w:rsidR="00C70142" w:rsidRPr="00372A4C">
        <w:rPr>
          <w:rFonts w:ascii="Arial" w:hAnsi="Arial" w:cs="Arial"/>
          <w:sz w:val="20"/>
          <w:szCs w:val="20"/>
          <w:lang w:eastAsia="en-GB"/>
        </w:rPr>
        <w:t xml:space="preserve"> </w:t>
      </w:r>
      <w:r w:rsidR="00C70142" w:rsidRPr="00372A4C">
        <w:rPr>
          <w:rFonts w:ascii="Arial" w:hAnsi="Arial" w:cs="Arial"/>
          <w:bCs/>
          <w:sz w:val="20"/>
          <w:szCs w:val="20"/>
          <w:lang w:eastAsia="en-GB"/>
        </w:rPr>
        <w:t xml:space="preserve">individuals do not always </w:t>
      </w:r>
      <w:r w:rsidR="00C70142" w:rsidRPr="00372A4C">
        <w:rPr>
          <w:rFonts w:ascii="Arial" w:hAnsi="Arial" w:cs="Arial"/>
          <w:sz w:val="20"/>
          <w:szCs w:val="20"/>
        </w:rPr>
        <w:t xml:space="preserve">act consistently with the intentions they espouse. </w:t>
      </w:r>
    </w:p>
    <w:p w:rsidR="00957E83" w:rsidRDefault="00FA627C" w:rsidP="00957E83">
      <w:pPr>
        <w:spacing w:before="120" w:after="120" w:line="240" w:lineRule="auto"/>
        <w:jc w:val="both"/>
        <w:rPr>
          <w:rFonts w:ascii="Arial" w:hAnsi="Arial" w:cs="Arial"/>
          <w:sz w:val="20"/>
          <w:szCs w:val="20"/>
        </w:rPr>
      </w:pPr>
      <w:r w:rsidRPr="00957E83">
        <w:rPr>
          <w:rFonts w:ascii="Arial" w:hAnsi="Arial" w:cs="Arial"/>
          <w:sz w:val="20"/>
          <w:szCs w:val="20"/>
        </w:rPr>
        <w:t>The nature of k</w:t>
      </w:r>
      <w:r w:rsidR="00B13F86" w:rsidRPr="00957E83">
        <w:rPr>
          <w:rFonts w:ascii="Arial" w:hAnsi="Arial" w:cs="Arial"/>
          <w:sz w:val="20"/>
          <w:szCs w:val="20"/>
        </w:rPr>
        <w:t>nowledge</w:t>
      </w:r>
      <w:r w:rsidR="00E451D5" w:rsidRPr="00957E83">
        <w:rPr>
          <w:rFonts w:ascii="Arial" w:hAnsi="Arial" w:cs="Arial"/>
          <w:sz w:val="20"/>
          <w:szCs w:val="20"/>
        </w:rPr>
        <w:t xml:space="preserve"> itself</w:t>
      </w:r>
      <w:r w:rsidR="00B13F86" w:rsidRPr="00957E83">
        <w:rPr>
          <w:rFonts w:ascii="Arial" w:hAnsi="Arial" w:cs="Arial"/>
          <w:sz w:val="20"/>
          <w:szCs w:val="20"/>
        </w:rPr>
        <w:t xml:space="preserve"> </w:t>
      </w:r>
      <w:r w:rsidR="00E451D5" w:rsidRPr="00957E83">
        <w:rPr>
          <w:rFonts w:ascii="Arial" w:hAnsi="Arial" w:cs="Arial"/>
          <w:sz w:val="20"/>
          <w:szCs w:val="20"/>
        </w:rPr>
        <w:t>resides on a</w:t>
      </w:r>
      <w:r w:rsidR="00C23A5D" w:rsidRPr="00957E83">
        <w:rPr>
          <w:rFonts w:ascii="Arial" w:hAnsi="Arial" w:cs="Arial"/>
          <w:sz w:val="20"/>
          <w:szCs w:val="20"/>
        </w:rPr>
        <w:t xml:space="preserve"> continuum of</w:t>
      </w:r>
      <w:r w:rsidR="00E451D5" w:rsidRPr="00957E83">
        <w:rPr>
          <w:rFonts w:ascii="Arial" w:hAnsi="Arial" w:cs="Arial"/>
          <w:sz w:val="20"/>
          <w:szCs w:val="20"/>
        </w:rPr>
        <w:t xml:space="preserve"> tacit-explicit (</w:t>
      </w:r>
      <w:r w:rsidR="00A14801" w:rsidRPr="00957E83">
        <w:rPr>
          <w:rFonts w:ascii="Arial" w:hAnsi="Arial" w:cs="Arial"/>
          <w:sz w:val="20"/>
          <w:szCs w:val="20"/>
        </w:rPr>
        <w:t>von Krogh 2012</w:t>
      </w:r>
      <w:r w:rsidR="00E451D5" w:rsidRPr="00957E83">
        <w:rPr>
          <w:rFonts w:ascii="Arial" w:hAnsi="Arial" w:cs="Arial"/>
          <w:sz w:val="20"/>
          <w:szCs w:val="20"/>
        </w:rPr>
        <w:t>)</w:t>
      </w:r>
      <w:r w:rsidR="00C23A5D" w:rsidRPr="00957E83">
        <w:rPr>
          <w:rFonts w:ascii="Arial" w:hAnsi="Arial" w:cs="Arial"/>
          <w:sz w:val="20"/>
          <w:szCs w:val="20"/>
        </w:rPr>
        <w:t>, simple-complex and core-peripheral (</w:t>
      </w:r>
      <w:proofErr w:type="spellStart"/>
      <w:r w:rsidR="00C23A5D" w:rsidRPr="00957E83">
        <w:rPr>
          <w:rFonts w:ascii="Arial" w:hAnsi="Arial" w:cs="Arial"/>
          <w:sz w:val="20"/>
          <w:szCs w:val="20"/>
        </w:rPr>
        <w:t>Khamseh</w:t>
      </w:r>
      <w:proofErr w:type="spellEnd"/>
      <w:r w:rsidR="00C23A5D" w:rsidRPr="00957E83">
        <w:rPr>
          <w:rFonts w:ascii="Arial" w:hAnsi="Arial" w:cs="Arial"/>
          <w:sz w:val="20"/>
          <w:szCs w:val="20"/>
        </w:rPr>
        <w:t xml:space="preserve"> &amp; Jolly 2008). It</w:t>
      </w:r>
      <w:r w:rsidR="00B13F86" w:rsidRPr="00957E83">
        <w:rPr>
          <w:rFonts w:ascii="Arial" w:hAnsi="Arial" w:cs="Arial"/>
          <w:sz w:val="20"/>
          <w:szCs w:val="20"/>
        </w:rPr>
        <w:t xml:space="preserve"> may be understood from </w:t>
      </w:r>
      <w:r w:rsidR="00C23A5D" w:rsidRPr="00957E83">
        <w:rPr>
          <w:rFonts w:ascii="Arial" w:hAnsi="Arial" w:cs="Arial"/>
          <w:sz w:val="20"/>
          <w:szCs w:val="20"/>
        </w:rPr>
        <w:t>an</w:t>
      </w:r>
      <w:r w:rsidR="00B13F86" w:rsidRPr="00957E83">
        <w:rPr>
          <w:rFonts w:ascii="Arial" w:hAnsi="Arial" w:cs="Arial"/>
          <w:sz w:val="20"/>
          <w:szCs w:val="20"/>
        </w:rPr>
        <w:t xml:space="preserve"> </w:t>
      </w:r>
      <w:r w:rsidR="00B13F86" w:rsidRPr="00957E83">
        <w:rPr>
          <w:rFonts w:ascii="Arial" w:eastAsia="SimSun" w:hAnsi="Arial" w:cs="Arial"/>
          <w:bCs/>
          <w:sz w:val="20"/>
          <w:szCs w:val="20"/>
        </w:rPr>
        <w:t xml:space="preserve">abstract, contextual, </w:t>
      </w:r>
      <w:r w:rsidR="00B13F86" w:rsidRPr="00957E83">
        <w:rPr>
          <w:rFonts w:ascii="Arial" w:hAnsi="Arial" w:cs="Arial"/>
          <w:sz w:val="20"/>
          <w:szCs w:val="20"/>
          <w:lang w:eastAsia="en-GB"/>
        </w:rPr>
        <w:t>philosophical</w:t>
      </w:r>
      <w:r w:rsidR="00B13F86" w:rsidRPr="00957E83">
        <w:rPr>
          <w:rFonts w:ascii="Arial" w:hAnsi="Arial" w:cs="Arial"/>
          <w:iCs/>
          <w:sz w:val="20"/>
          <w:szCs w:val="20"/>
        </w:rPr>
        <w:t>,</w:t>
      </w:r>
      <w:r w:rsidR="00B13F86" w:rsidRPr="00957E83">
        <w:rPr>
          <w:rFonts w:ascii="Arial" w:hAnsi="Arial" w:cs="Arial"/>
          <w:sz w:val="20"/>
          <w:szCs w:val="20"/>
          <w:lang w:eastAsia="en-GB"/>
        </w:rPr>
        <w:t xml:space="preserve"> faith-based, practical</w:t>
      </w:r>
      <w:r w:rsidR="00B13F86" w:rsidRPr="00957E83">
        <w:rPr>
          <w:rFonts w:ascii="Arial" w:eastAsia="SimSun" w:hAnsi="Arial" w:cs="Arial"/>
          <w:bCs/>
          <w:sz w:val="20"/>
          <w:szCs w:val="20"/>
        </w:rPr>
        <w:t>, m</w:t>
      </w:r>
      <w:r w:rsidR="00B13F86" w:rsidRPr="00957E83">
        <w:rPr>
          <w:rFonts w:ascii="Arial" w:hAnsi="Arial" w:cs="Arial"/>
          <w:sz w:val="20"/>
          <w:szCs w:val="20"/>
        </w:rPr>
        <w:t xml:space="preserve">etaphorical </w:t>
      </w:r>
      <w:r w:rsidR="00C23A5D" w:rsidRPr="00957E83">
        <w:rPr>
          <w:rFonts w:ascii="Arial" w:hAnsi="Arial" w:cs="Arial"/>
          <w:sz w:val="20"/>
          <w:szCs w:val="20"/>
        </w:rPr>
        <w:t>or</w:t>
      </w:r>
      <w:r w:rsidR="00B13F86" w:rsidRPr="00957E83">
        <w:rPr>
          <w:rFonts w:ascii="Arial" w:hAnsi="Arial" w:cs="Arial"/>
          <w:sz w:val="20"/>
          <w:szCs w:val="20"/>
        </w:rPr>
        <w:t xml:space="preserve"> feminist</w:t>
      </w:r>
      <w:r w:rsidR="00C23A5D" w:rsidRPr="00957E83">
        <w:rPr>
          <w:rFonts w:ascii="Arial" w:hAnsi="Arial" w:cs="Arial"/>
          <w:sz w:val="20"/>
          <w:szCs w:val="20"/>
        </w:rPr>
        <w:t xml:space="preserve"> lens</w:t>
      </w:r>
      <w:r w:rsidR="00C446BE" w:rsidRPr="00957E83">
        <w:rPr>
          <w:rFonts w:ascii="Arial" w:hAnsi="Arial" w:cs="Arial"/>
          <w:sz w:val="20"/>
          <w:szCs w:val="20"/>
        </w:rPr>
        <w:t xml:space="preserve"> (</w:t>
      </w:r>
      <w:r w:rsidR="00C446BE" w:rsidRPr="00957E83">
        <w:rPr>
          <w:rFonts w:ascii="Arial" w:hAnsi="Arial" w:cs="Arial"/>
          <w:sz w:val="20"/>
          <w:szCs w:val="20"/>
          <w:lang w:val="en-US"/>
        </w:rPr>
        <w:t>Chisholm 1989)</w:t>
      </w:r>
      <w:r w:rsidR="008570CE" w:rsidRPr="00957E83">
        <w:rPr>
          <w:rFonts w:ascii="Arial" w:hAnsi="Arial" w:cs="Arial"/>
          <w:sz w:val="20"/>
          <w:szCs w:val="20"/>
        </w:rPr>
        <w:t xml:space="preserve">, with the </w:t>
      </w:r>
      <w:r w:rsidR="00B13F86" w:rsidRPr="00957E83">
        <w:rPr>
          <w:rFonts w:ascii="Arial" w:hAnsi="Arial" w:cs="Arial"/>
          <w:sz w:val="20"/>
          <w:szCs w:val="20"/>
        </w:rPr>
        <w:t>contextual and practical perspe</w:t>
      </w:r>
      <w:r w:rsidR="006C03B2" w:rsidRPr="00957E83">
        <w:rPr>
          <w:rFonts w:ascii="Arial" w:hAnsi="Arial" w:cs="Arial"/>
          <w:sz w:val="20"/>
          <w:szCs w:val="20"/>
        </w:rPr>
        <w:t xml:space="preserve">ctives most </w:t>
      </w:r>
      <w:r w:rsidR="008570CE" w:rsidRPr="00957E83">
        <w:rPr>
          <w:rFonts w:ascii="Arial" w:hAnsi="Arial" w:cs="Arial"/>
          <w:sz w:val="20"/>
          <w:szCs w:val="20"/>
        </w:rPr>
        <w:t xml:space="preserve">salient to this research. </w:t>
      </w:r>
      <w:r w:rsidR="006E184E" w:rsidRPr="00957E83">
        <w:rPr>
          <w:rFonts w:ascii="Arial" w:hAnsi="Arial" w:cs="Arial"/>
          <w:sz w:val="20"/>
          <w:szCs w:val="20"/>
        </w:rPr>
        <w:t>Although k</w:t>
      </w:r>
      <w:r w:rsidR="00680FC3" w:rsidRPr="00957E83">
        <w:rPr>
          <w:rStyle w:val="st"/>
          <w:rFonts w:ascii="Arial" w:hAnsi="Arial" w:cs="Arial"/>
          <w:sz w:val="20"/>
          <w:szCs w:val="20"/>
        </w:rPr>
        <w:t xml:space="preserve">nowledge </w:t>
      </w:r>
      <w:r w:rsidR="00251752" w:rsidRPr="00957E83">
        <w:rPr>
          <w:rStyle w:val="st"/>
          <w:rFonts w:ascii="Arial" w:hAnsi="Arial" w:cs="Arial"/>
          <w:sz w:val="20"/>
          <w:szCs w:val="20"/>
        </w:rPr>
        <w:t>exists</w:t>
      </w:r>
      <w:r w:rsidR="00F31EE2" w:rsidRPr="00957E83">
        <w:rPr>
          <w:rStyle w:val="st"/>
          <w:rFonts w:ascii="Arial" w:hAnsi="Arial" w:cs="Arial"/>
          <w:sz w:val="20"/>
          <w:szCs w:val="20"/>
        </w:rPr>
        <w:t xml:space="preserve"> across multiple </w:t>
      </w:r>
      <w:r w:rsidR="00F12C21" w:rsidRPr="00957E83">
        <w:rPr>
          <w:rStyle w:val="st"/>
          <w:rFonts w:ascii="Arial" w:hAnsi="Arial" w:cs="Arial"/>
          <w:sz w:val="20"/>
          <w:szCs w:val="20"/>
        </w:rPr>
        <w:t>levels;</w:t>
      </w:r>
      <w:r w:rsidR="00C70142" w:rsidRPr="00957E83">
        <w:rPr>
          <w:rStyle w:val="st"/>
          <w:rFonts w:ascii="Arial" w:hAnsi="Arial" w:cs="Arial"/>
          <w:sz w:val="20"/>
          <w:szCs w:val="20"/>
        </w:rPr>
        <w:t xml:space="preserve"> </w:t>
      </w:r>
      <w:r w:rsidR="005971DE" w:rsidRPr="00957E83">
        <w:rPr>
          <w:rStyle w:val="st"/>
          <w:rFonts w:ascii="Arial" w:hAnsi="Arial" w:cs="Arial"/>
          <w:sz w:val="20"/>
          <w:szCs w:val="20"/>
        </w:rPr>
        <w:t xml:space="preserve">team and organisational level knowledge </w:t>
      </w:r>
      <w:r w:rsidR="006C03B2" w:rsidRPr="00957E83">
        <w:rPr>
          <w:rStyle w:val="st"/>
          <w:rFonts w:ascii="Arial" w:hAnsi="Arial" w:cs="Arial"/>
          <w:sz w:val="20"/>
          <w:szCs w:val="20"/>
        </w:rPr>
        <w:t>are</w:t>
      </w:r>
      <w:r w:rsidR="00F12C21" w:rsidRPr="00957E83">
        <w:rPr>
          <w:rStyle w:val="st"/>
          <w:rFonts w:ascii="Arial" w:hAnsi="Arial" w:cs="Arial"/>
          <w:sz w:val="20"/>
          <w:szCs w:val="20"/>
        </w:rPr>
        <w:t xml:space="preserve"> </w:t>
      </w:r>
      <w:r w:rsidR="006C03B2" w:rsidRPr="00957E83">
        <w:rPr>
          <w:rStyle w:val="st"/>
          <w:rFonts w:ascii="Arial" w:hAnsi="Arial" w:cs="Arial"/>
          <w:sz w:val="20"/>
          <w:szCs w:val="20"/>
        </w:rPr>
        <w:t>primarily</w:t>
      </w:r>
      <w:r w:rsidR="00C70142" w:rsidRPr="00957E83">
        <w:rPr>
          <w:rStyle w:val="st"/>
          <w:rFonts w:ascii="Arial" w:hAnsi="Arial" w:cs="Arial"/>
          <w:sz w:val="20"/>
          <w:szCs w:val="20"/>
        </w:rPr>
        <w:t xml:space="preserve"> </w:t>
      </w:r>
      <w:r w:rsidR="005971DE" w:rsidRPr="00957E83">
        <w:rPr>
          <w:rStyle w:val="st"/>
          <w:rFonts w:ascii="Arial" w:hAnsi="Arial" w:cs="Arial"/>
          <w:sz w:val="20"/>
          <w:szCs w:val="20"/>
        </w:rPr>
        <w:t xml:space="preserve">impacted by the extent and effectiveness of </w:t>
      </w:r>
      <w:r w:rsidR="006C03B2" w:rsidRPr="00957E83">
        <w:rPr>
          <w:rStyle w:val="st"/>
          <w:rFonts w:ascii="Arial" w:hAnsi="Arial" w:cs="Arial"/>
          <w:sz w:val="20"/>
          <w:szCs w:val="20"/>
        </w:rPr>
        <w:t>sharing practices</w:t>
      </w:r>
      <w:r w:rsidR="005971DE" w:rsidRPr="00957E83">
        <w:rPr>
          <w:rStyle w:val="st"/>
          <w:rFonts w:ascii="Arial" w:hAnsi="Arial" w:cs="Arial"/>
          <w:sz w:val="20"/>
          <w:szCs w:val="20"/>
        </w:rPr>
        <w:t xml:space="preserve"> undertaken between employees </w:t>
      </w:r>
      <w:r w:rsidR="005971DE" w:rsidRPr="00957E83">
        <w:rPr>
          <w:rFonts w:ascii="Arial" w:hAnsi="Arial" w:cs="Arial"/>
          <w:sz w:val="20"/>
          <w:szCs w:val="20"/>
        </w:rPr>
        <w:t xml:space="preserve">(Wang &amp; Noe 2010). Knowledge </w:t>
      </w:r>
      <w:r w:rsidR="00F31EE2" w:rsidRPr="00957E83">
        <w:rPr>
          <w:rStyle w:val="st"/>
          <w:rFonts w:ascii="Arial" w:hAnsi="Arial" w:cs="Arial"/>
          <w:sz w:val="20"/>
          <w:szCs w:val="20"/>
        </w:rPr>
        <w:t>is</w:t>
      </w:r>
      <w:r w:rsidR="008570CE" w:rsidRPr="00957E83">
        <w:rPr>
          <w:rStyle w:val="st"/>
          <w:rFonts w:ascii="Arial" w:hAnsi="Arial" w:cs="Arial"/>
          <w:sz w:val="20"/>
          <w:szCs w:val="20"/>
        </w:rPr>
        <w:t xml:space="preserve"> created, </w:t>
      </w:r>
      <w:r w:rsidR="00F31EE2" w:rsidRPr="00957E83">
        <w:rPr>
          <w:rFonts w:ascii="Arial" w:hAnsi="Arial" w:cs="Arial"/>
          <w:sz w:val="20"/>
          <w:szCs w:val="20"/>
        </w:rPr>
        <w:t>controlled</w:t>
      </w:r>
      <w:r w:rsidR="00E451D5" w:rsidRPr="00957E83">
        <w:rPr>
          <w:rFonts w:ascii="Arial" w:hAnsi="Arial" w:cs="Arial"/>
          <w:sz w:val="20"/>
          <w:szCs w:val="20"/>
        </w:rPr>
        <w:t xml:space="preserve"> and enabled</w:t>
      </w:r>
      <w:r w:rsidR="00F31EE2" w:rsidRPr="00957E83">
        <w:rPr>
          <w:rFonts w:ascii="Arial" w:hAnsi="Arial" w:cs="Arial"/>
          <w:sz w:val="20"/>
          <w:szCs w:val="20"/>
        </w:rPr>
        <w:t xml:space="preserve"> at the level of the</w:t>
      </w:r>
      <w:r w:rsidR="00F31EE2" w:rsidRPr="00957E83">
        <w:rPr>
          <w:rFonts w:ascii="Arial" w:hAnsi="Arial" w:cs="Arial"/>
          <w:i/>
          <w:sz w:val="20"/>
          <w:szCs w:val="20"/>
        </w:rPr>
        <w:t xml:space="preserve"> individual </w:t>
      </w:r>
      <w:r w:rsidR="00F31EE2" w:rsidRPr="00957E83">
        <w:rPr>
          <w:rStyle w:val="st"/>
          <w:rFonts w:ascii="Arial" w:hAnsi="Arial" w:cs="Arial"/>
          <w:sz w:val="20"/>
          <w:szCs w:val="20"/>
        </w:rPr>
        <w:t>(</w:t>
      </w:r>
      <w:proofErr w:type="spellStart"/>
      <w:r w:rsidR="00F31EE2" w:rsidRPr="00957E83">
        <w:rPr>
          <w:rStyle w:val="Emphasis"/>
          <w:rFonts w:ascii="Arial" w:hAnsi="Arial" w:cs="Arial"/>
          <w:b w:val="0"/>
          <w:bCs/>
          <w:sz w:val="20"/>
          <w:szCs w:val="20"/>
        </w:rPr>
        <w:t>Ipe</w:t>
      </w:r>
      <w:proofErr w:type="spellEnd"/>
      <w:r w:rsidR="00F31EE2" w:rsidRPr="00957E83">
        <w:rPr>
          <w:rStyle w:val="st"/>
          <w:rFonts w:ascii="Arial" w:hAnsi="Arial" w:cs="Arial"/>
          <w:sz w:val="20"/>
          <w:szCs w:val="20"/>
        </w:rPr>
        <w:t xml:space="preserve"> 2003)</w:t>
      </w:r>
      <w:r w:rsidR="00050A45" w:rsidRPr="00957E83">
        <w:rPr>
          <w:rStyle w:val="st"/>
          <w:rFonts w:ascii="Arial" w:hAnsi="Arial" w:cs="Arial"/>
          <w:sz w:val="20"/>
          <w:szCs w:val="20"/>
        </w:rPr>
        <w:t xml:space="preserve"> </w:t>
      </w:r>
      <w:r w:rsidR="00A14801" w:rsidRPr="00957E83">
        <w:rPr>
          <w:rStyle w:val="st"/>
          <w:rFonts w:ascii="Arial" w:hAnsi="Arial" w:cs="Arial"/>
          <w:sz w:val="20"/>
          <w:szCs w:val="20"/>
        </w:rPr>
        <w:t>alongside</w:t>
      </w:r>
      <w:r w:rsidR="00050A45" w:rsidRPr="00957E83">
        <w:rPr>
          <w:rStyle w:val="st"/>
          <w:rFonts w:ascii="Arial" w:hAnsi="Arial" w:cs="Arial"/>
          <w:sz w:val="20"/>
          <w:szCs w:val="20"/>
        </w:rPr>
        <w:t xml:space="preserve"> their social practices (</w:t>
      </w:r>
      <w:r w:rsidR="00A14801" w:rsidRPr="00957E83">
        <w:rPr>
          <w:rFonts w:ascii="Arial" w:hAnsi="Arial" w:cs="Arial"/>
          <w:sz w:val="20"/>
          <w:szCs w:val="20"/>
        </w:rPr>
        <w:t>von Krogh 2012</w:t>
      </w:r>
      <w:r w:rsidR="00050A45" w:rsidRPr="00957E83">
        <w:rPr>
          <w:rStyle w:val="st"/>
          <w:rFonts w:ascii="Arial" w:hAnsi="Arial" w:cs="Arial"/>
          <w:sz w:val="20"/>
          <w:szCs w:val="20"/>
        </w:rPr>
        <w:t>)</w:t>
      </w:r>
      <w:r w:rsidR="00F31EE2" w:rsidRPr="00957E83">
        <w:rPr>
          <w:rFonts w:ascii="Arial" w:hAnsi="Arial" w:cs="Arial"/>
          <w:sz w:val="20"/>
          <w:szCs w:val="20"/>
        </w:rPr>
        <w:t>.</w:t>
      </w:r>
      <w:r w:rsidR="008570CE" w:rsidRPr="00957E83">
        <w:rPr>
          <w:rFonts w:ascii="Arial" w:hAnsi="Arial" w:cs="Arial"/>
          <w:sz w:val="20"/>
          <w:szCs w:val="20"/>
        </w:rPr>
        <w:t xml:space="preserve"> These are the </w:t>
      </w:r>
      <w:r w:rsidR="00680FC3" w:rsidRPr="00957E83">
        <w:rPr>
          <w:rFonts w:ascii="Arial" w:hAnsi="Arial" w:cs="Arial"/>
          <w:sz w:val="20"/>
          <w:szCs w:val="20"/>
        </w:rPr>
        <w:t xml:space="preserve">very </w:t>
      </w:r>
      <w:r w:rsidR="008570CE" w:rsidRPr="00957E83">
        <w:rPr>
          <w:rFonts w:ascii="Arial" w:hAnsi="Arial" w:cs="Arial"/>
          <w:sz w:val="20"/>
          <w:szCs w:val="20"/>
        </w:rPr>
        <w:t xml:space="preserve">investors who engage in </w:t>
      </w:r>
      <w:r w:rsidR="00251752" w:rsidRPr="00957E83">
        <w:rPr>
          <w:rFonts w:ascii="Arial" w:hAnsi="Arial" w:cs="Arial"/>
          <w:sz w:val="20"/>
          <w:szCs w:val="20"/>
        </w:rPr>
        <w:t xml:space="preserve">the </w:t>
      </w:r>
      <w:r w:rsidR="008570CE" w:rsidRPr="00957E83">
        <w:rPr>
          <w:rFonts w:ascii="Arial" w:hAnsi="Arial" w:cs="Arial"/>
          <w:sz w:val="20"/>
          <w:szCs w:val="20"/>
        </w:rPr>
        <w:t>discretionary behaviour</w:t>
      </w:r>
      <w:r w:rsidR="00C70142" w:rsidRPr="00957E83">
        <w:rPr>
          <w:rFonts w:ascii="Arial" w:hAnsi="Arial" w:cs="Arial"/>
          <w:sz w:val="20"/>
          <w:szCs w:val="20"/>
        </w:rPr>
        <w:t>s</w:t>
      </w:r>
      <w:r w:rsidR="008570CE" w:rsidRPr="00957E83">
        <w:rPr>
          <w:rFonts w:ascii="Arial" w:hAnsi="Arial" w:cs="Arial"/>
          <w:sz w:val="20"/>
          <w:szCs w:val="20"/>
        </w:rPr>
        <w:t xml:space="preserve"> to create, apply, transmit</w:t>
      </w:r>
      <w:r w:rsidR="006C03B2" w:rsidRPr="00957E83">
        <w:rPr>
          <w:rFonts w:ascii="Arial" w:hAnsi="Arial" w:cs="Arial"/>
          <w:sz w:val="20"/>
          <w:szCs w:val="20"/>
        </w:rPr>
        <w:t>, store, share</w:t>
      </w:r>
      <w:r w:rsidR="008570CE" w:rsidRPr="00957E83">
        <w:rPr>
          <w:rFonts w:ascii="Arial" w:hAnsi="Arial" w:cs="Arial"/>
          <w:sz w:val="20"/>
          <w:szCs w:val="20"/>
        </w:rPr>
        <w:t xml:space="preserve"> and acquire knowledge as aligned with their motivation, ability and opportunity to do so (</w:t>
      </w:r>
      <w:proofErr w:type="spellStart"/>
      <w:r w:rsidR="008570CE" w:rsidRPr="00957E83">
        <w:rPr>
          <w:rFonts w:ascii="Arial" w:hAnsi="Arial" w:cs="Arial"/>
          <w:sz w:val="20"/>
          <w:szCs w:val="20"/>
        </w:rPr>
        <w:t>Kelloway</w:t>
      </w:r>
      <w:proofErr w:type="spellEnd"/>
      <w:r w:rsidR="008570CE" w:rsidRPr="00957E83">
        <w:rPr>
          <w:rFonts w:ascii="Arial" w:hAnsi="Arial" w:cs="Arial"/>
          <w:sz w:val="20"/>
          <w:szCs w:val="20"/>
        </w:rPr>
        <w:t xml:space="preserve"> &amp; </w:t>
      </w:r>
      <w:proofErr w:type="spellStart"/>
      <w:r w:rsidR="008570CE" w:rsidRPr="00957E83">
        <w:rPr>
          <w:rFonts w:ascii="Arial" w:hAnsi="Arial" w:cs="Arial"/>
          <w:sz w:val="20"/>
          <w:szCs w:val="20"/>
        </w:rPr>
        <w:t>Barling</w:t>
      </w:r>
      <w:proofErr w:type="spellEnd"/>
      <w:r w:rsidR="008570CE" w:rsidRPr="00957E83">
        <w:rPr>
          <w:rFonts w:ascii="Arial" w:hAnsi="Arial" w:cs="Arial"/>
          <w:sz w:val="20"/>
          <w:szCs w:val="20"/>
        </w:rPr>
        <w:t xml:space="preserve"> 2000)</w:t>
      </w:r>
      <w:r w:rsidR="00251752" w:rsidRPr="00957E83">
        <w:rPr>
          <w:rFonts w:ascii="Arial" w:hAnsi="Arial" w:cs="Arial"/>
          <w:sz w:val="20"/>
          <w:szCs w:val="20"/>
        </w:rPr>
        <w:t xml:space="preserve">. </w:t>
      </w:r>
      <w:r w:rsidR="00164F77">
        <w:rPr>
          <w:rFonts w:ascii="Arial" w:hAnsi="Arial" w:cs="Arial"/>
          <w:sz w:val="20"/>
          <w:szCs w:val="20"/>
        </w:rPr>
        <w:t>K</w:t>
      </w:r>
      <w:r w:rsidR="004319DD" w:rsidRPr="00957E83">
        <w:rPr>
          <w:rFonts w:ascii="Arial" w:hAnsi="Arial" w:cs="Arial"/>
          <w:sz w:val="20"/>
          <w:szCs w:val="20"/>
        </w:rPr>
        <w:t>nowledge sharing</w:t>
      </w:r>
      <w:r w:rsidR="00164F77">
        <w:rPr>
          <w:rFonts w:ascii="Arial" w:hAnsi="Arial" w:cs="Arial"/>
          <w:sz w:val="20"/>
          <w:szCs w:val="20"/>
        </w:rPr>
        <w:t xml:space="preserve"> </w:t>
      </w:r>
      <w:r w:rsidR="004319DD" w:rsidRPr="00957E83">
        <w:rPr>
          <w:rFonts w:ascii="Arial" w:hAnsi="Arial" w:cs="Arial"/>
          <w:sz w:val="20"/>
          <w:szCs w:val="20"/>
        </w:rPr>
        <w:t>at an i</w:t>
      </w:r>
      <w:r w:rsidR="006C03B2" w:rsidRPr="00957E83">
        <w:rPr>
          <w:rFonts w:ascii="Arial" w:hAnsi="Arial" w:cs="Arial"/>
          <w:sz w:val="20"/>
          <w:szCs w:val="20"/>
        </w:rPr>
        <w:t xml:space="preserve">ndividual level </w:t>
      </w:r>
      <w:r w:rsidR="004319DD" w:rsidRPr="00957E83">
        <w:rPr>
          <w:rFonts w:ascii="Arial" w:hAnsi="Arial" w:cs="Arial"/>
          <w:sz w:val="20"/>
          <w:szCs w:val="20"/>
        </w:rPr>
        <w:t xml:space="preserve">of analysis therefore becomes the locus of this study, </w:t>
      </w:r>
      <w:r w:rsidR="00957E83" w:rsidRPr="00957E83">
        <w:rPr>
          <w:rFonts w:ascii="Arial" w:hAnsi="Arial"/>
          <w:sz w:val="20"/>
          <w:szCs w:val="20"/>
        </w:rPr>
        <w:t xml:space="preserve">reflecting the importance of </w:t>
      </w:r>
      <w:r w:rsidR="002116D1">
        <w:rPr>
          <w:rFonts w:ascii="Arial" w:hAnsi="Arial"/>
          <w:sz w:val="20"/>
          <w:szCs w:val="20"/>
        </w:rPr>
        <w:t>each</w:t>
      </w:r>
      <w:r w:rsidR="00957E83" w:rsidRPr="00957E83">
        <w:rPr>
          <w:rFonts w:ascii="Arial" w:hAnsi="Arial"/>
          <w:sz w:val="20"/>
          <w:szCs w:val="20"/>
        </w:rPr>
        <w:t xml:space="preserve"> employee in </w:t>
      </w:r>
      <w:r w:rsidR="00957E83" w:rsidRPr="00957E83">
        <w:rPr>
          <w:rFonts w:ascii="Arial" w:hAnsi="Arial" w:cs="Arial"/>
          <w:sz w:val="20"/>
          <w:szCs w:val="20"/>
        </w:rPr>
        <w:t>determining</w:t>
      </w:r>
      <w:r w:rsidR="00164F77">
        <w:rPr>
          <w:rFonts w:ascii="Arial" w:hAnsi="Arial" w:cs="Arial"/>
          <w:sz w:val="20"/>
          <w:szCs w:val="20"/>
        </w:rPr>
        <w:t xml:space="preserve"> the</w:t>
      </w:r>
      <w:r w:rsidR="00957E83" w:rsidRPr="00957E83">
        <w:rPr>
          <w:rFonts w:ascii="Arial" w:hAnsi="Arial" w:cs="Arial"/>
          <w:sz w:val="20"/>
          <w:szCs w:val="20"/>
        </w:rPr>
        <w:t xml:space="preserve"> intended strategic impacts</w:t>
      </w:r>
      <w:r w:rsidR="00164F77">
        <w:rPr>
          <w:rFonts w:ascii="Arial" w:hAnsi="Arial" w:cs="Arial"/>
          <w:sz w:val="20"/>
          <w:szCs w:val="20"/>
        </w:rPr>
        <w:t xml:space="preserve"> of change by sharing what they know</w:t>
      </w:r>
      <w:r w:rsidR="00957E83" w:rsidRPr="00957E83">
        <w:rPr>
          <w:rFonts w:ascii="Arial" w:hAnsi="Arial" w:cs="Arial"/>
          <w:sz w:val="20"/>
          <w:szCs w:val="20"/>
        </w:rPr>
        <w:t xml:space="preserve">. </w:t>
      </w:r>
    </w:p>
    <w:p w:rsidR="00C70AC8" w:rsidRDefault="00936D1F" w:rsidP="008570CE">
      <w:pPr>
        <w:jc w:val="both"/>
        <w:rPr>
          <w:rFonts w:ascii="Arial" w:hAnsi="Arial" w:cs="Arial"/>
          <w:b/>
          <w:sz w:val="20"/>
          <w:szCs w:val="20"/>
        </w:rPr>
      </w:pPr>
      <w:r>
        <w:rPr>
          <w:rFonts w:ascii="Arial" w:hAnsi="Arial" w:cs="Arial"/>
          <w:b/>
          <w:sz w:val="20"/>
          <w:szCs w:val="20"/>
        </w:rPr>
        <w:lastRenderedPageBreak/>
        <w:br/>
      </w:r>
      <w:r w:rsidR="00DD574F" w:rsidRPr="00E76618">
        <w:rPr>
          <w:rFonts w:ascii="Arial" w:hAnsi="Arial" w:cs="Arial"/>
          <w:b/>
          <w:sz w:val="20"/>
          <w:szCs w:val="20"/>
        </w:rPr>
        <w:t xml:space="preserve">2.2 </w:t>
      </w:r>
      <w:r w:rsidR="00C70AC8" w:rsidRPr="00E76618">
        <w:rPr>
          <w:rFonts w:ascii="Arial" w:hAnsi="Arial" w:cs="Arial"/>
          <w:b/>
          <w:sz w:val="20"/>
          <w:szCs w:val="20"/>
        </w:rPr>
        <w:t>The I</w:t>
      </w:r>
      <w:r w:rsidR="00FD42D7" w:rsidRPr="00E76618">
        <w:rPr>
          <w:rFonts w:ascii="Arial" w:hAnsi="Arial" w:cs="Arial"/>
          <w:b/>
          <w:sz w:val="20"/>
          <w:szCs w:val="20"/>
        </w:rPr>
        <w:t>mpact</w:t>
      </w:r>
      <w:r w:rsidR="00C70AC8" w:rsidRPr="00E76618">
        <w:rPr>
          <w:rFonts w:ascii="Arial" w:hAnsi="Arial" w:cs="Arial"/>
          <w:b/>
          <w:sz w:val="20"/>
          <w:szCs w:val="20"/>
        </w:rPr>
        <w:t xml:space="preserve"> of Information Technology</w:t>
      </w:r>
    </w:p>
    <w:p w:rsidR="0094118C" w:rsidRPr="00B53A2F" w:rsidRDefault="001E49CB" w:rsidP="00B53A2F">
      <w:pPr>
        <w:jc w:val="both"/>
        <w:rPr>
          <w:rFonts w:ascii="Arial" w:hAnsi="Arial" w:cs="Arial"/>
          <w:b/>
          <w:sz w:val="20"/>
          <w:szCs w:val="20"/>
        </w:rPr>
      </w:pPr>
      <w:r w:rsidRPr="00B53A2F">
        <w:rPr>
          <w:rFonts w:ascii="Arial" w:hAnsi="Arial" w:cs="Arial"/>
          <w:sz w:val="20"/>
          <w:szCs w:val="20"/>
        </w:rPr>
        <w:t xml:space="preserve">Within </w:t>
      </w:r>
      <w:r w:rsidR="0021065D" w:rsidRPr="00B53A2F">
        <w:rPr>
          <w:rFonts w:ascii="Arial" w:hAnsi="Arial" w:cs="Arial"/>
          <w:sz w:val="20"/>
          <w:szCs w:val="20"/>
        </w:rPr>
        <w:t xml:space="preserve">the </w:t>
      </w:r>
      <w:r w:rsidRPr="00B53A2F">
        <w:rPr>
          <w:rFonts w:ascii="Arial" w:hAnsi="Arial" w:cs="Arial"/>
          <w:sz w:val="20"/>
          <w:szCs w:val="20"/>
        </w:rPr>
        <w:t xml:space="preserve">UK and European </w:t>
      </w:r>
      <w:r w:rsidR="0021065D" w:rsidRPr="00B53A2F">
        <w:rPr>
          <w:rFonts w:ascii="Arial" w:hAnsi="Arial" w:cs="Arial"/>
          <w:sz w:val="20"/>
          <w:szCs w:val="20"/>
        </w:rPr>
        <w:t xml:space="preserve">mobile telecommunications </w:t>
      </w:r>
      <w:r w:rsidR="005B0CC4" w:rsidRPr="00B53A2F">
        <w:rPr>
          <w:rFonts w:ascii="Arial" w:hAnsi="Arial" w:cs="Arial"/>
          <w:sz w:val="20"/>
          <w:szCs w:val="20"/>
        </w:rPr>
        <w:t xml:space="preserve">industry </w:t>
      </w:r>
      <w:r w:rsidR="0021065D" w:rsidRPr="00B53A2F">
        <w:rPr>
          <w:rFonts w:ascii="Arial" w:hAnsi="Arial" w:cs="Arial"/>
          <w:sz w:val="20"/>
          <w:szCs w:val="20"/>
        </w:rPr>
        <w:t>there has been an increasing trend towards operators forming joint ventures</w:t>
      </w:r>
      <w:r w:rsidRPr="00B53A2F">
        <w:rPr>
          <w:rFonts w:ascii="Arial" w:hAnsi="Arial" w:cs="Arial"/>
          <w:sz w:val="20"/>
          <w:szCs w:val="20"/>
        </w:rPr>
        <w:t>, particularly in relation to sharing network infrastructure in order to spread</w:t>
      </w:r>
      <w:r w:rsidR="00F35DD6" w:rsidRPr="00B53A2F">
        <w:rPr>
          <w:rFonts w:ascii="Arial" w:hAnsi="Arial" w:cs="Arial"/>
          <w:sz w:val="20"/>
          <w:szCs w:val="20"/>
        </w:rPr>
        <w:t xml:space="preserve"> </w:t>
      </w:r>
      <w:r w:rsidRPr="00B53A2F">
        <w:rPr>
          <w:rFonts w:ascii="Arial" w:hAnsi="Arial" w:cs="Arial"/>
          <w:sz w:val="20"/>
          <w:szCs w:val="20"/>
        </w:rPr>
        <w:t>risk and financing costs; impr</w:t>
      </w:r>
      <w:r w:rsidR="009E11C5" w:rsidRPr="00B53A2F">
        <w:rPr>
          <w:rFonts w:ascii="Arial" w:hAnsi="Arial" w:cs="Arial"/>
          <w:sz w:val="20"/>
          <w:szCs w:val="20"/>
        </w:rPr>
        <w:t>oving value for both parties (K</w:t>
      </w:r>
      <w:r w:rsidRPr="00B53A2F">
        <w:rPr>
          <w:rFonts w:ascii="Arial" w:hAnsi="Arial" w:cs="Arial"/>
          <w:sz w:val="20"/>
          <w:szCs w:val="20"/>
        </w:rPr>
        <w:t>P</w:t>
      </w:r>
      <w:r w:rsidR="009E11C5" w:rsidRPr="00B53A2F">
        <w:rPr>
          <w:rFonts w:ascii="Arial" w:hAnsi="Arial" w:cs="Arial"/>
          <w:sz w:val="20"/>
          <w:szCs w:val="20"/>
        </w:rPr>
        <w:t>M</w:t>
      </w:r>
      <w:r w:rsidRPr="00B53A2F">
        <w:rPr>
          <w:rFonts w:ascii="Arial" w:hAnsi="Arial" w:cs="Arial"/>
          <w:sz w:val="20"/>
          <w:szCs w:val="20"/>
        </w:rPr>
        <w:t>G 2009)</w:t>
      </w:r>
      <w:r w:rsidR="0021065D" w:rsidRPr="00B53A2F">
        <w:rPr>
          <w:rFonts w:ascii="Arial" w:hAnsi="Arial" w:cs="Arial"/>
          <w:sz w:val="20"/>
          <w:szCs w:val="20"/>
        </w:rPr>
        <w:t xml:space="preserve">. </w:t>
      </w:r>
      <w:r w:rsidRPr="00B53A2F">
        <w:rPr>
          <w:rFonts w:ascii="Arial" w:hAnsi="Arial" w:cs="Arial"/>
          <w:sz w:val="20"/>
          <w:szCs w:val="20"/>
        </w:rPr>
        <w:t>Moreover, effective application of information t</w:t>
      </w:r>
      <w:r w:rsidR="00E76618" w:rsidRPr="00B53A2F">
        <w:rPr>
          <w:rFonts w:ascii="Arial" w:hAnsi="Arial" w:cs="Arial"/>
          <w:sz w:val="20"/>
          <w:szCs w:val="20"/>
        </w:rPr>
        <w:t>echnology has the potential to influence a range of</w:t>
      </w:r>
      <w:r w:rsidR="00E76618" w:rsidRPr="00B53A2F">
        <w:rPr>
          <w:rFonts w:ascii="Arial" w:hAnsi="Arial" w:cs="Arial"/>
          <w:b/>
          <w:sz w:val="20"/>
          <w:szCs w:val="20"/>
        </w:rPr>
        <w:t xml:space="preserve"> </w:t>
      </w:r>
      <w:proofErr w:type="spellStart"/>
      <w:r w:rsidR="00E76618" w:rsidRPr="00B53A2F">
        <w:rPr>
          <w:rStyle w:val="maintitle"/>
          <w:rFonts w:ascii="Arial" w:hAnsi="Arial" w:cs="Arial"/>
          <w:sz w:val="20"/>
          <w:szCs w:val="20"/>
          <w:lang w:val="en"/>
        </w:rPr>
        <w:t>organisational</w:t>
      </w:r>
      <w:proofErr w:type="spellEnd"/>
      <w:r w:rsidR="00E76618" w:rsidRPr="00B53A2F">
        <w:rPr>
          <w:rStyle w:val="maintitle"/>
          <w:rFonts w:ascii="Arial" w:hAnsi="Arial" w:cs="Arial"/>
          <w:sz w:val="20"/>
          <w:szCs w:val="20"/>
          <w:lang w:val="en"/>
        </w:rPr>
        <w:t xml:space="preserve"> strategic variables (</w:t>
      </w:r>
      <w:r w:rsidR="00E76618" w:rsidRPr="00B53A2F">
        <w:rPr>
          <w:rFonts w:ascii="Arial" w:eastAsia="Times New Roman" w:hAnsi="Arial" w:cs="Arial"/>
          <w:sz w:val="20"/>
          <w:szCs w:val="20"/>
          <w:lang w:val="en" w:eastAsia="en-GB"/>
        </w:rPr>
        <w:t>Mahmood &amp; Soon 1991)</w:t>
      </w:r>
      <w:r w:rsidR="00702E70" w:rsidRPr="00B53A2F">
        <w:rPr>
          <w:rFonts w:ascii="Arial" w:eastAsia="Times New Roman" w:hAnsi="Arial" w:cs="Arial"/>
          <w:sz w:val="20"/>
          <w:szCs w:val="20"/>
          <w:lang w:val="en" w:eastAsia="en-GB"/>
        </w:rPr>
        <w:t>,</w:t>
      </w:r>
      <w:r w:rsidR="00B05CF4" w:rsidRPr="00B53A2F">
        <w:rPr>
          <w:rFonts w:ascii="Arial" w:eastAsia="Times New Roman" w:hAnsi="Arial" w:cs="Arial"/>
          <w:sz w:val="20"/>
          <w:szCs w:val="20"/>
          <w:lang w:val="en" w:eastAsia="en-GB"/>
        </w:rPr>
        <w:t xml:space="preserve"> from</w:t>
      </w:r>
      <w:r w:rsidRPr="00B53A2F">
        <w:rPr>
          <w:rFonts w:ascii="Arial" w:eastAsia="Times New Roman" w:hAnsi="Arial" w:cs="Arial"/>
          <w:sz w:val="20"/>
          <w:szCs w:val="20"/>
          <w:lang w:val="en" w:eastAsia="en-GB"/>
        </w:rPr>
        <w:t xml:space="preserve"> </w:t>
      </w:r>
      <w:r w:rsidR="00B05CF4" w:rsidRPr="00B53A2F">
        <w:rPr>
          <w:rFonts w:ascii="Arial" w:eastAsia="Times New Roman" w:hAnsi="Arial" w:cs="Arial"/>
          <w:sz w:val="20"/>
          <w:szCs w:val="20"/>
          <w:lang w:val="en" w:eastAsia="en-GB"/>
        </w:rPr>
        <w:t xml:space="preserve">enabling </w:t>
      </w:r>
      <w:r w:rsidRPr="00B53A2F">
        <w:rPr>
          <w:rFonts w:ascii="Arial" w:hAnsi="Arial" w:cs="Arial"/>
          <w:sz w:val="20"/>
          <w:szCs w:val="20"/>
        </w:rPr>
        <w:t xml:space="preserve">improvements in supply chain </w:t>
      </w:r>
      <w:r w:rsidR="00F35DD6" w:rsidRPr="00B53A2F">
        <w:rPr>
          <w:rFonts w:ascii="Arial" w:hAnsi="Arial" w:cs="Arial"/>
          <w:sz w:val="20"/>
          <w:szCs w:val="20"/>
        </w:rPr>
        <w:t xml:space="preserve">integration </w:t>
      </w:r>
      <w:r w:rsidR="00B05CF4" w:rsidRPr="00B53A2F">
        <w:rPr>
          <w:rFonts w:ascii="Arial" w:hAnsi="Arial" w:cs="Arial"/>
          <w:sz w:val="20"/>
          <w:szCs w:val="20"/>
        </w:rPr>
        <w:t>that benefit</w:t>
      </w:r>
      <w:r w:rsidRPr="00B53A2F">
        <w:rPr>
          <w:rFonts w:ascii="Arial" w:hAnsi="Arial" w:cs="Arial"/>
          <w:sz w:val="20"/>
          <w:szCs w:val="20"/>
        </w:rPr>
        <w:t xml:space="preserve"> business performance</w:t>
      </w:r>
      <w:r w:rsidR="00F35DD6" w:rsidRPr="00B53A2F">
        <w:rPr>
          <w:rFonts w:ascii="Arial" w:hAnsi="Arial" w:cs="Arial"/>
          <w:sz w:val="20"/>
          <w:szCs w:val="20"/>
        </w:rPr>
        <w:t xml:space="preserve"> (</w:t>
      </w:r>
      <w:r w:rsidR="00F35DD6" w:rsidRPr="00B53A2F">
        <w:rPr>
          <w:rFonts w:ascii="Arial" w:hAnsi="Arial" w:cs="Arial"/>
          <w:sz w:val="20"/>
          <w:szCs w:val="20"/>
          <w:lang w:val="en"/>
        </w:rPr>
        <w:t xml:space="preserve">Xu, </w:t>
      </w:r>
      <w:proofErr w:type="spellStart"/>
      <w:r w:rsidR="00F35DD6" w:rsidRPr="00B53A2F">
        <w:rPr>
          <w:rFonts w:ascii="Arial" w:hAnsi="Arial" w:cs="Arial"/>
          <w:sz w:val="20"/>
          <w:szCs w:val="20"/>
          <w:lang w:val="en"/>
        </w:rPr>
        <w:t>Huo</w:t>
      </w:r>
      <w:proofErr w:type="spellEnd"/>
      <w:r w:rsidR="00F35DD6" w:rsidRPr="00B53A2F">
        <w:rPr>
          <w:rFonts w:ascii="Arial" w:hAnsi="Arial" w:cs="Arial"/>
          <w:sz w:val="20"/>
          <w:szCs w:val="20"/>
          <w:lang w:val="en"/>
        </w:rPr>
        <w:t xml:space="preserve"> &amp; Sun 2014</w:t>
      </w:r>
      <w:r w:rsidR="00F35DD6" w:rsidRPr="00B53A2F">
        <w:rPr>
          <w:rFonts w:ascii="Arial" w:hAnsi="Arial" w:cs="Arial"/>
          <w:color w:val="414141"/>
          <w:sz w:val="20"/>
          <w:szCs w:val="20"/>
          <w:lang w:val="en"/>
        </w:rPr>
        <w:t>)</w:t>
      </w:r>
      <w:r w:rsidR="00702E70" w:rsidRPr="00B53A2F">
        <w:rPr>
          <w:rFonts w:ascii="Arial" w:hAnsi="Arial" w:cs="Arial"/>
          <w:color w:val="414141"/>
          <w:sz w:val="20"/>
          <w:szCs w:val="20"/>
          <w:lang w:val="en"/>
        </w:rPr>
        <w:t>,</w:t>
      </w:r>
      <w:r w:rsidR="00F35DD6" w:rsidRPr="00B53A2F">
        <w:rPr>
          <w:rFonts w:ascii="Arial" w:hAnsi="Arial" w:cs="Arial"/>
          <w:color w:val="414141"/>
          <w:sz w:val="20"/>
          <w:szCs w:val="20"/>
          <w:lang w:val="en"/>
        </w:rPr>
        <w:t xml:space="preserve"> </w:t>
      </w:r>
      <w:r w:rsidR="00F35DD6" w:rsidRPr="00B53A2F">
        <w:rPr>
          <w:rFonts w:ascii="Arial" w:hAnsi="Arial" w:cs="Arial"/>
          <w:sz w:val="20"/>
          <w:szCs w:val="20"/>
        </w:rPr>
        <w:t>to</w:t>
      </w:r>
      <w:r w:rsidR="00E13D29" w:rsidRPr="00B53A2F">
        <w:rPr>
          <w:rFonts w:ascii="Arial" w:hAnsi="Arial" w:cs="Arial"/>
          <w:sz w:val="20"/>
          <w:szCs w:val="20"/>
        </w:rPr>
        <w:t xml:space="preserve"> providing the</w:t>
      </w:r>
      <w:r w:rsidRPr="00B53A2F">
        <w:rPr>
          <w:rFonts w:ascii="Arial" w:hAnsi="Arial" w:cs="Arial"/>
          <w:sz w:val="20"/>
          <w:szCs w:val="20"/>
        </w:rPr>
        <w:t xml:space="preserve"> </w:t>
      </w:r>
      <w:r w:rsidRPr="00B53A2F">
        <w:rPr>
          <w:rFonts w:ascii="Arial" w:hAnsi="Arial" w:cs="Arial"/>
          <w:sz w:val="20"/>
          <w:szCs w:val="20"/>
          <w:lang w:val="en"/>
        </w:rPr>
        <w:t xml:space="preserve">IT infrastructure flexibility </w:t>
      </w:r>
      <w:r w:rsidR="00E13D29" w:rsidRPr="00B53A2F">
        <w:rPr>
          <w:rFonts w:ascii="Arial" w:hAnsi="Arial" w:cs="Arial"/>
          <w:sz w:val="20"/>
          <w:szCs w:val="20"/>
          <w:lang w:val="en"/>
        </w:rPr>
        <w:t xml:space="preserve">which </w:t>
      </w:r>
      <w:r w:rsidR="00B05CF4" w:rsidRPr="00B53A2F">
        <w:rPr>
          <w:rFonts w:ascii="Arial" w:hAnsi="Arial" w:cs="Arial"/>
          <w:sz w:val="20"/>
          <w:szCs w:val="20"/>
          <w:lang w:val="en"/>
        </w:rPr>
        <w:t>can be a</w:t>
      </w:r>
      <w:r w:rsidRPr="00B53A2F">
        <w:rPr>
          <w:rFonts w:ascii="Arial" w:hAnsi="Arial" w:cs="Arial"/>
          <w:sz w:val="20"/>
          <w:szCs w:val="20"/>
          <w:lang w:val="en"/>
        </w:rPr>
        <w:t xml:space="preserve"> source of sustainable competitive advantage (Chung, Rainer &amp; Lewis 2003). </w:t>
      </w:r>
      <w:r w:rsidR="00E13D29" w:rsidRPr="00B53A2F">
        <w:rPr>
          <w:rFonts w:ascii="Arial" w:hAnsi="Arial" w:cs="Arial"/>
          <w:sz w:val="20"/>
          <w:szCs w:val="20"/>
        </w:rPr>
        <w:t xml:space="preserve">The advance of </w:t>
      </w:r>
      <w:r w:rsidR="0094118C" w:rsidRPr="00B53A2F">
        <w:rPr>
          <w:rFonts w:ascii="Arial" w:hAnsi="Arial" w:cs="Arial"/>
          <w:sz w:val="20"/>
          <w:szCs w:val="20"/>
        </w:rPr>
        <w:t xml:space="preserve">third platform technologies such as </w:t>
      </w:r>
      <w:r w:rsidR="00E13D29" w:rsidRPr="00B53A2F">
        <w:rPr>
          <w:rFonts w:ascii="Arial" w:hAnsi="Arial" w:cs="Arial"/>
          <w:sz w:val="20"/>
          <w:szCs w:val="20"/>
        </w:rPr>
        <w:t>social media</w:t>
      </w:r>
      <w:r w:rsidR="0094118C" w:rsidRPr="00B53A2F">
        <w:rPr>
          <w:rFonts w:ascii="Arial" w:hAnsi="Arial" w:cs="Arial"/>
          <w:sz w:val="20"/>
          <w:szCs w:val="20"/>
        </w:rPr>
        <w:t xml:space="preserve">, mobility and big data, </w:t>
      </w:r>
      <w:r w:rsidR="005B0CC4" w:rsidRPr="00B53A2F">
        <w:rPr>
          <w:rFonts w:ascii="Arial" w:hAnsi="Arial" w:cs="Arial"/>
          <w:sz w:val="20"/>
          <w:szCs w:val="20"/>
        </w:rPr>
        <w:t>offers partners new conduits for smart, advanced</w:t>
      </w:r>
      <w:r w:rsidR="005B0CC4" w:rsidRPr="00B53A2F">
        <w:rPr>
          <w:rStyle w:val="Strong"/>
          <w:rFonts w:ascii="Arial" w:hAnsi="Arial" w:cs="Arial"/>
          <w:sz w:val="20"/>
          <w:szCs w:val="20"/>
          <w:lang w:val="en-US"/>
        </w:rPr>
        <w:t xml:space="preserve"> </w:t>
      </w:r>
      <w:r w:rsidR="005B0CC4" w:rsidRPr="00B53A2F">
        <w:rPr>
          <w:rStyle w:val="Strong"/>
          <w:rFonts w:ascii="Arial" w:hAnsi="Arial" w:cs="Arial"/>
          <w:b w:val="0"/>
          <w:sz w:val="20"/>
          <w:szCs w:val="20"/>
          <w:lang w:val="en-US"/>
        </w:rPr>
        <w:t xml:space="preserve">and invisible </w:t>
      </w:r>
      <w:r w:rsidR="005B0CC4" w:rsidRPr="00B53A2F">
        <w:rPr>
          <w:rFonts w:ascii="Arial" w:hAnsi="Arial" w:cs="Arial"/>
          <w:sz w:val="20"/>
          <w:szCs w:val="20"/>
        </w:rPr>
        <w:t>analytics that can deliver</w:t>
      </w:r>
      <w:r w:rsidR="005B0CC4" w:rsidRPr="00B53A2F">
        <w:rPr>
          <w:rFonts w:ascii="Arial" w:hAnsi="Arial" w:cs="Arial"/>
          <w:b/>
          <w:sz w:val="20"/>
          <w:szCs w:val="20"/>
        </w:rPr>
        <w:t xml:space="preserve"> </w:t>
      </w:r>
      <w:r w:rsidR="005B0CC4" w:rsidRPr="00B53A2F">
        <w:rPr>
          <w:rStyle w:val="Strong"/>
          <w:rFonts w:ascii="Arial" w:hAnsi="Arial" w:cs="Arial"/>
          <w:b w:val="0"/>
          <w:sz w:val="20"/>
          <w:szCs w:val="20"/>
          <w:lang w:val="en-US"/>
        </w:rPr>
        <w:t>actionable business insights</w:t>
      </w:r>
      <w:r w:rsidR="005E276E" w:rsidRPr="00B53A2F">
        <w:rPr>
          <w:rStyle w:val="Strong"/>
          <w:rFonts w:ascii="Arial" w:hAnsi="Arial" w:cs="Arial"/>
          <w:b w:val="0"/>
          <w:sz w:val="20"/>
          <w:szCs w:val="20"/>
          <w:lang w:val="en-US"/>
        </w:rPr>
        <w:t>,</w:t>
      </w:r>
      <w:r w:rsidR="00955835" w:rsidRPr="00B53A2F">
        <w:rPr>
          <w:rStyle w:val="Strong"/>
          <w:rFonts w:ascii="Arial" w:hAnsi="Arial" w:cs="Arial"/>
          <w:b w:val="0"/>
          <w:sz w:val="20"/>
          <w:szCs w:val="20"/>
          <w:lang w:val="en-US"/>
        </w:rPr>
        <w:t xml:space="preserve"> whilst dynamic clou</w:t>
      </w:r>
      <w:r w:rsidR="009E11C5" w:rsidRPr="00B53A2F">
        <w:rPr>
          <w:rStyle w:val="Strong"/>
          <w:rFonts w:ascii="Arial" w:hAnsi="Arial" w:cs="Arial"/>
          <w:b w:val="0"/>
          <w:sz w:val="20"/>
          <w:szCs w:val="20"/>
          <w:lang w:val="en-US"/>
        </w:rPr>
        <w:t>d computing offers the capacity</w:t>
      </w:r>
      <w:r w:rsidR="00955835" w:rsidRPr="00B53A2F">
        <w:rPr>
          <w:rStyle w:val="Strong"/>
          <w:rFonts w:ascii="Arial" w:hAnsi="Arial" w:cs="Arial"/>
          <w:b w:val="0"/>
          <w:sz w:val="20"/>
          <w:szCs w:val="20"/>
          <w:lang w:val="en-US"/>
        </w:rPr>
        <w:t xml:space="preserve"> for increased agility </w:t>
      </w:r>
      <w:r w:rsidR="005B0CC4" w:rsidRPr="00B53A2F">
        <w:rPr>
          <w:rStyle w:val="Strong"/>
          <w:rFonts w:ascii="Arial" w:hAnsi="Arial" w:cs="Arial"/>
          <w:b w:val="0"/>
          <w:sz w:val="20"/>
          <w:szCs w:val="20"/>
          <w:lang w:val="en-US"/>
        </w:rPr>
        <w:t>(</w:t>
      </w:r>
      <w:proofErr w:type="spellStart"/>
      <w:r w:rsidR="00955835" w:rsidRPr="00B53A2F">
        <w:rPr>
          <w:rStyle w:val="Strong"/>
          <w:rFonts w:ascii="Arial" w:hAnsi="Arial" w:cs="Arial"/>
          <w:b w:val="0"/>
          <w:sz w:val="20"/>
          <w:szCs w:val="20"/>
          <w:lang w:val="en-US"/>
        </w:rPr>
        <w:t>Kar</w:t>
      </w:r>
      <w:proofErr w:type="spellEnd"/>
      <w:r w:rsidR="00955835" w:rsidRPr="00B53A2F">
        <w:rPr>
          <w:rStyle w:val="Strong"/>
          <w:rFonts w:ascii="Arial" w:hAnsi="Arial" w:cs="Arial"/>
          <w:b w:val="0"/>
          <w:sz w:val="20"/>
          <w:szCs w:val="20"/>
          <w:lang w:val="en-US"/>
        </w:rPr>
        <w:t xml:space="preserve"> 2014</w:t>
      </w:r>
      <w:r w:rsidR="005B0CC4" w:rsidRPr="00B53A2F">
        <w:rPr>
          <w:rStyle w:val="Strong"/>
          <w:rFonts w:ascii="Arial" w:hAnsi="Arial" w:cs="Arial"/>
          <w:b w:val="0"/>
          <w:sz w:val="20"/>
          <w:szCs w:val="20"/>
          <w:lang w:val="en-US"/>
        </w:rPr>
        <w:t>)</w:t>
      </w:r>
      <w:r w:rsidR="005B0CC4" w:rsidRPr="00B53A2F">
        <w:rPr>
          <w:rFonts w:ascii="Arial" w:hAnsi="Arial" w:cs="Arial"/>
          <w:sz w:val="20"/>
          <w:szCs w:val="20"/>
          <w:lang w:val="en-US"/>
        </w:rPr>
        <w:t>.</w:t>
      </w:r>
      <w:r w:rsidR="005B0CC4" w:rsidRPr="00B53A2F">
        <w:rPr>
          <w:rFonts w:ascii="Arial" w:hAnsi="Arial" w:cs="Arial"/>
          <w:b/>
          <w:sz w:val="20"/>
          <w:szCs w:val="20"/>
        </w:rPr>
        <w:t xml:space="preserve"> </w:t>
      </w:r>
    </w:p>
    <w:p w:rsidR="00F212AF" w:rsidRPr="001056AE" w:rsidRDefault="006E4B61" w:rsidP="00A37230">
      <w:pPr>
        <w:jc w:val="both"/>
        <w:rPr>
          <w:rStyle w:val="Strong"/>
          <w:rFonts w:ascii="Arial" w:hAnsi="Arial" w:cs="Arial"/>
          <w:b w:val="0"/>
          <w:sz w:val="20"/>
          <w:szCs w:val="20"/>
          <w:lang w:val="en"/>
        </w:rPr>
      </w:pPr>
      <w:r w:rsidRPr="000554EC">
        <w:rPr>
          <w:rFonts w:ascii="Arial" w:hAnsi="Arial" w:cs="Arial"/>
          <w:sz w:val="20"/>
          <w:szCs w:val="20"/>
          <w:lang w:val="en"/>
        </w:rPr>
        <w:t>L</w:t>
      </w:r>
      <w:r w:rsidR="005B0CC4" w:rsidRPr="000554EC">
        <w:rPr>
          <w:rFonts w:ascii="Arial" w:hAnsi="Arial" w:cs="Arial"/>
          <w:sz w:val="20"/>
          <w:szCs w:val="20"/>
          <w:lang w:val="en"/>
        </w:rPr>
        <w:t xml:space="preserve">egacy </w:t>
      </w:r>
      <w:r w:rsidR="005B0CC4" w:rsidRPr="000554EC">
        <w:rPr>
          <w:rFonts w:ascii="Arial" w:hAnsi="Arial" w:cs="Arial"/>
          <w:sz w:val="20"/>
          <w:szCs w:val="20"/>
        </w:rPr>
        <w:t>systems</w:t>
      </w:r>
      <w:r w:rsidR="00062DB3">
        <w:rPr>
          <w:rFonts w:ascii="Arial" w:hAnsi="Arial" w:cs="Arial"/>
          <w:sz w:val="20"/>
          <w:szCs w:val="20"/>
          <w:lang w:val="en"/>
        </w:rPr>
        <w:t xml:space="preserve"> are</w:t>
      </w:r>
      <w:r w:rsidR="005B0CC4" w:rsidRPr="000554EC">
        <w:rPr>
          <w:rFonts w:ascii="Arial" w:hAnsi="Arial" w:cs="Arial"/>
          <w:sz w:val="20"/>
          <w:szCs w:val="20"/>
          <w:lang w:val="en"/>
        </w:rPr>
        <w:t xml:space="preserve"> pervasive in </w:t>
      </w:r>
      <w:r w:rsidR="008306D9" w:rsidRPr="000554EC">
        <w:rPr>
          <w:rFonts w:ascii="Arial" w:hAnsi="Arial" w:cs="Arial"/>
          <w:sz w:val="20"/>
          <w:szCs w:val="20"/>
          <w:lang w:val="en"/>
        </w:rPr>
        <w:t>telecoms</w:t>
      </w:r>
      <w:r w:rsidR="005E276E" w:rsidRPr="000554EC">
        <w:rPr>
          <w:rFonts w:ascii="Arial" w:hAnsi="Arial" w:cs="Arial"/>
          <w:sz w:val="20"/>
          <w:szCs w:val="20"/>
          <w:lang w:val="en"/>
        </w:rPr>
        <w:t xml:space="preserve"> however</w:t>
      </w:r>
      <w:r w:rsidR="005B0CC4" w:rsidRPr="000554EC">
        <w:rPr>
          <w:rFonts w:ascii="Arial" w:hAnsi="Arial" w:cs="Arial"/>
          <w:sz w:val="20"/>
          <w:szCs w:val="20"/>
          <w:lang w:val="en"/>
        </w:rPr>
        <w:t>, given the</w:t>
      </w:r>
      <w:r w:rsidR="000B29CC" w:rsidRPr="000554EC">
        <w:rPr>
          <w:rFonts w:ascii="Arial" w:hAnsi="Arial" w:cs="Arial"/>
          <w:sz w:val="20"/>
          <w:szCs w:val="20"/>
          <w:lang w:val="en"/>
        </w:rPr>
        <w:t xml:space="preserve"> initial</w:t>
      </w:r>
      <w:r w:rsidR="005B0CC4" w:rsidRPr="000554EC">
        <w:rPr>
          <w:rFonts w:ascii="Arial" w:hAnsi="Arial" w:cs="Arial"/>
          <w:sz w:val="20"/>
          <w:szCs w:val="20"/>
          <w:lang w:val="en"/>
        </w:rPr>
        <w:t xml:space="preserve"> rapid gr</w:t>
      </w:r>
      <w:r w:rsidR="00062DB3">
        <w:rPr>
          <w:rFonts w:ascii="Arial" w:hAnsi="Arial" w:cs="Arial"/>
          <w:sz w:val="20"/>
          <w:szCs w:val="20"/>
          <w:lang w:val="en"/>
        </w:rPr>
        <w:t>owth of mobile operators and the</w:t>
      </w:r>
      <w:r w:rsidR="005B0CC4" w:rsidRPr="000554EC">
        <w:rPr>
          <w:rFonts w:ascii="Arial" w:hAnsi="Arial" w:cs="Arial"/>
          <w:sz w:val="20"/>
          <w:szCs w:val="20"/>
          <w:lang w:val="en"/>
        </w:rPr>
        <w:t xml:space="preserve"> plethora of new appli</w:t>
      </w:r>
      <w:r w:rsidR="001F2DC8" w:rsidRPr="000554EC">
        <w:rPr>
          <w:rFonts w:ascii="Arial" w:hAnsi="Arial" w:cs="Arial"/>
          <w:sz w:val="20"/>
          <w:szCs w:val="20"/>
          <w:lang w:val="en"/>
        </w:rPr>
        <w:t xml:space="preserve">cations </w:t>
      </w:r>
      <w:r w:rsidR="00B4781E" w:rsidRPr="000554EC">
        <w:rPr>
          <w:rFonts w:ascii="Arial" w:hAnsi="Arial" w:cs="Arial"/>
          <w:sz w:val="20"/>
          <w:szCs w:val="20"/>
          <w:lang w:val="en"/>
        </w:rPr>
        <w:t xml:space="preserve">and services </w:t>
      </w:r>
      <w:r w:rsidR="001F2DC8" w:rsidRPr="000554EC">
        <w:rPr>
          <w:rFonts w:ascii="Arial" w:hAnsi="Arial" w:cs="Arial"/>
          <w:sz w:val="20"/>
          <w:szCs w:val="20"/>
          <w:lang w:val="en"/>
        </w:rPr>
        <w:t>that</w:t>
      </w:r>
      <w:r w:rsidR="008062F0">
        <w:rPr>
          <w:rFonts w:ascii="Arial" w:hAnsi="Arial" w:cs="Arial"/>
          <w:sz w:val="20"/>
          <w:szCs w:val="20"/>
          <w:lang w:val="en"/>
        </w:rPr>
        <w:t xml:space="preserve"> resulted</w:t>
      </w:r>
      <w:r w:rsidR="005B0CC4" w:rsidRPr="000554EC">
        <w:rPr>
          <w:rFonts w:ascii="Arial" w:hAnsi="Arial" w:cs="Arial"/>
          <w:sz w:val="20"/>
          <w:szCs w:val="20"/>
          <w:lang w:val="en"/>
        </w:rPr>
        <w:t>.</w:t>
      </w:r>
      <w:r w:rsidR="00B4781E" w:rsidRPr="000554EC">
        <w:rPr>
          <w:rFonts w:ascii="Arial" w:hAnsi="Arial" w:cs="Arial"/>
          <w:sz w:val="20"/>
          <w:szCs w:val="20"/>
          <w:lang w:val="en"/>
        </w:rPr>
        <w:t xml:space="preserve"> </w:t>
      </w:r>
      <w:r w:rsidR="00062DB3">
        <w:rPr>
          <w:rFonts w:ascii="Arial" w:hAnsi="Arial" w:cs="Arial"/>
          <w:sz w:val="20"/>
          <w:szCs w:val="20"/>
          <w:lang w:val="en"/>
        </w:rPr>
        <w:t>This is not always a</w:t>
      </w:r>
      <w:r w:rsidR="00EF3E06" w:rsidRPr="000554EC">
        <w:rPr>
          <w:rFonts w:ascii="Arial" w:hAnsi="Arial" w:cs="Arial"/>
          <w:sz w:val="20"/>
          <w:szCs w:val="20"/>
          <w:lang w:val="en"/>
        </w:rPr>
        <w:t xml:space="preserve"> negative</w:t>
      </w:r>
      <w:r w:rsidR="00062DB3">
        <w:rPr>
          <w:rFonts w:ascii="Arial" w:hAnsi="Arial" w:cs="Arial"/>
          <w:sz w:val="20"/>
          <w:szCs w:val="20"/>
          <w:lang w:val="en"/>
        </w:rPr>
        <w:t>,</w:t>
      </w:r>
      <w:r w:rsidR="00EF3E06" w:rsidRPr="000554EC">
        <w:rPr>
          <w:rFonts w:ascii="Arial" w:hAnsi="Arial" w:cs="Arial"/>
          <w:sz w:val="20"/>
          <w:szCs w:val="20"/>
          <w:lang w:val="en"/>
        </w:rPr>
        <w:t xml:space="preserve"> </w:t>
      </w:r>
      <w:r w:rsidR="000554EC" w:rsidRPr="000554EC">
        <w:rPr>
          <w:rFonts w:ascii="Arial" w:hAnsi="Arial" w:cs="Arial"/>
          <w:sz w:val="20"/>
          <w:szCs w:val="20"/>
          <w:lang w:val="en"/>
        </w:rPr>
        <w:t>with many legacy systems perceived by practitioners to be</w:t>
      </w:r>
      <w:r w:rsidR="00EF3E06" w:rsidRPr="000554EC">
        <w:rPr>
          <w:rFonts w:ascii="Arial" w:hAnsi="Arial" w:cs="Arial"/>
          <w:sz w:val="20"/>
          <w:szCs w:val="20"/>
          <w:lang w:val="en"/>
        </w:rPr>
        <w:t xml:space="preserve"> </w:t>
      </w:r>
      <w:r w:rsidR="00EF3E06" w:rsidRPr="000554EC">
        <w:rPr>
          <w:rFonts w:ascii="Arial" w:hAnsi="Arial" w:cs="Arial"/>
          <w:sz w:val="20"/>
          <w:szCs w:val="20"/>
        </w:rPr>
        <w:t xml:space="preserve">business critical, reliable and proven </w:t>
      </w:r>
      <w:r w:rsidR="00EF3E06" w:rsidRPr="000554EC">
        <w:rPr>
          <w:rFonts w:ascii="Arial" w:hAnsi="Arial" w:cs="Arial"/>
          <w:sz w:val="20"/>
          <w:szCs w:val="20"/>
          <w:lang w:val="en"/>
        </w:rPr>
        <w:t>(</w:t>
      </w:r>
      <w:proofErr w:type="spellStart"/>
      <w:r w:rsidR="00EF3E06" w:rsidRPr="000554EC">
        <w:rPr>
          <w:rFonts w:ascii="Arial" w:hAnsi="Arial" w:cs="Arial"/>
          <w:sz w:val="20"/>
          <w:szCs w:val="20"/>
          <w:lang w:val="en"/>
        </w:rPr>
        <w:t>Galinium</w:t>
      </w:r>
      <w:proofErr w:type="spellEnd"/>
      <w:r w:rsidR="00EF3E06" w:rsidRPr="000554EC">
        <w:rPr>
          <w:rFonts w:ascii="Arial" w:hAnsi="Arial" w:cs="Arial"/>
          <w:sz w:val="20"/>
          <w:szCs w:val="20"/>
          <w:lang w:val="en"/>
        </w:rPr>
        <w:t xml:space="preserve"> &amp; </w:t>
      </w:r>
      <w:proofErr w:type="spellStart"/>
      <w:r w:rsidR="00EF3E06" w:rsidRPr="000554EC">
        <w:rPr>
          <w:rFonts w:ascii="Arial" w:hAnsi="Arial" w:cs="Arial"/>
          <w:sz w:val="20"/>
          <w:szCs w:val="20"/>
          <w:lang w:val="en"/>
        </w:rPr>
        <w:t>Shahbaz</w:t>
      </w:r>
      <w:proofErr w:type="spellEnd"/>
      <w:r w:rsidR="00EF3E06" w:rsidRPr="000554EC">
        <w:rPr>
          <w:rFonts w:ascii="Arial" w:hAnsi="Arial" w:cs="Arial"/>
          <w:sz w:val="20"/>
          <w:szCs w:val="20"/>
          <w:lang w:val="en"/>
        </w:rPr>
        <w:t xml:space="preserve"> 2014; </w:t>
      </w:r>
      <w:proofErr w:type="spellStart"/>
      <w:r w:rsidR="00EF3E06" w:rsidRPr="000554EC">
        <w:rPr>
          <w:rFonts w:ascii="Arial" w:hAnsi="Arial" w:cs="Arial"/>
          <w:sz w:val="20"/>
          <w:szCs w:val="20"/>
          <w:lang w:val="en"/>
        </w:rPr>
        <w:t>Khadka</w:t>
      </w:r>
      <w:proofErr w:type="spellEnd"/>
      <w:r w:rsidR="00EF3E06" w:rsidRPr="000554EC">
        <w:rPr>
          <w:rFonts w:ascii="Arial" w:hAnsi="Arial" w:cs="Arial"/>
          <w:sz w:val="20"/>
          <w:szCs w:val="20"/>
          <w:lang w:val="en"/>
        </w:rPr>
        <w:t xml:space="preserve"> et al. 2014). </w:t>
      </w:r>
      <w:r w:rsidR="003A6BA1">
        <w:rPr>
          <w:rFonts w:ascii="Arial" w:hAnsi="Arial" w:cs="Arial"/>
          <w:sz w:val="20"/>
          <w:szCs w:val="20"/>
        </w:rPr>
        <w:t xml:space="preserve">Conversely, </w:t>
      </w:r>
      <w:r w:rsidR="00062DB3">
        <w:rPr>
          <w:rFonts w:ascii="Arial" w:hAnsi="Arial" w:cs="Arial"/>
          <w:sz w:val="20"/>
          <w:szCs w:val="20"/>
          <w:lang w:val="en"/>
        </w:rPr>
        <w:t xml:space="preserve">such systems </w:t>
      </w:r>
      <w:r w:rsidR="00AA2D5B">
        <w:rPr>
          <w:rFonts w:ascii="Arial" w:hAnsi="Arial" w:cs="Arial"/>
          <w:sz w:val="20"/>
          <w:szCs w:val="20"/>
          <w:lang w:val="en"/>
        </w:rPr>
        <w:t xml:space="preserve">are </w:t>
      </w:r>
      <w:r w:rsidR="00261DC5" w:rsidRPr="00C73CC3">
        <w:rPr>
          <w:rFonts w:ascii="Arial" w:hAnsi="Arial" w:cs="Arial"/>
          <w:sz w:val="20"/>
          <w:szCs w:val="20"/>
          <w:lang w:val="en"/>
        </w:rPr>
        <w:t>typically hard-code</w:t>
      </w:r>
      <w:r w:rsidR="00AA2D5B">
        <w:rPr>
          <w:rFonts w:ascii="Arial" w:hAnsi="Arial" w:cs="Arial"/>
          <w:sz w:val="20"/>
          <w:szCs w:val="20"/>
          <w:lang w:val="en"/>
        </w:rPr>
        <w:t>d with</w:t>
      </w:r>
      <w:r w:rsidR="00A37230" w:rsidRPr="00C73CC3">
        <w:rPr>
          <w:rFonts w:ascii="Arial" w:hAnsi="Arial" w:cs="Arial"/>
          <w:sz w:val="20"/>
          <w:szCs w:val="20"/>
          <w:lang w:val="en"/>
        </w:rPr>
        <w:t xml:space="preserve"> difficult to use</w:t>
      </w:r>
      <w:r w:rsidR="00261DC5" w:rsidRPr="00C73CC3">
        <w:rPr>
          <w:rFonts w:ascii="Arial" w:hAnsi="Arial" w:cs="Arial"/>
          <w:sz w:val="20"/>
          <w:szCs w:val="20"/>
          <w:lang w:val="en"/>
        </w:rPr>
        <w:t xml:space="preserve"> interfaces</w:t>
      </w:r>
      <w:r w:rsidR="00AA2D5B">
        <w:rPr>
          <w:rFonts w:ascii="Arial" w:hAnsi="Arial" w:cs="Arial"/>
          <w:sz w:val="20"/>
          <w:szCs w:val="20"/>
          <w:lang w:val="en"/>
        </w:rPr>
        <w:t xml:space="preserve"> that</w:t>
      </w:r>
      <w:r w:rsidR="00A37230" w:rsidRPr="00C73CC3">
        <w:rPr>
          <w:rFonts w:ascii="Arial" w:hAnsi="Arial" w:cs="Arial"/>
          <w:sz w:val="20"/>
          <w:szCs w:val="20"/>
          <w:lang w:val="en"/>
        </w:rPr>
        <w:t xml:space="preserve"> are</w:t>
      </w:r>
      <w:r w:rsidR="00261DC5" w:rsidRPr="00C73CC3">
        <w:rPr>
          <w:rFonts w:ascii="Arial" w:hAnsi="Arial" w:cs="Arial"/>
          <w:sz w:val="20"/>
          <w:szCs w:val="20"/>
          <w:lang w:val="en"/>
        </w:rPr>
        <w:t xml:space="preserve"> designed for rigid functionality</w:t>
      </w:r>
      <w:r w:rsidR="00062DB3">
        <w:rPr>
          <w:rFonts w:ascii="Arial" w:hAnsi="Arial" w:cs="Arial"/>
          <w:sz w:val="20"/>
          <w:szCs w:val="20"/>
          <w:lang w:val="en"/>
        </w:rPr>
        <w:t>;</w:t>
      </w:r>
      <w:r w:rsidR="00261DC5" w:rsidRPr="00C73CC3">
        <w:rPr>
          <w:rFonts w:ascii="Arial" w:hAnsi="Arial" w:cs="Arial"/>
          <w:sz w:val="20"/>
          <w:szCs w:val="20"/>
          <w:lang w:val="en"/>
        </w:rPr>
        <w:t xml:space="preserve"> </w:t>
      </w:r>
      <w:r w:rsidR="003A6BA1">
        <w:rPr>
          <w:rFonts w:ascii="Arial" w:hAnsi="Arial" w:cs="Arial"/>
          <w:sz w:val="20"/>
          <w:szCs w:val="20"/>
          <w:lang w:val="en"/>
        </w:rPr>
        <w:t>making</w:t>
      </w:r>
      <w:r w:rsidR="00261DC5" w:rsidRPr="00C73CC3">
        <w:rPr>
          <w:rFonts w:ascii="Arial" w:hAnsi="Arial" w:cs="Arial"/>
          <w:sz w:val="20"/>
          <w:szCs w:val="20"/>
          <w:lang w:val="en"/>
        </w:rPr>
        <w:t xml:space="preserve"> system integration </w:t>
      </w:r>
      <w:r w:rsidR="003A6BA1">
        <w:rPr>
          <w:rFonts w:ascii="Arial" w:hAnsi="Arial" w:cs="Arial"/>
          <w:sz w:val="20"/>
          <w:szCs w:val="20"/>
          <w:lang w:val="en"/>
        </w:rPr>
        <w:t xml:space="preserve">or migration </w:t>
      </w:r>
      <w:r w:rsidR="00261DC5" w:rsidRPr="00C73CC3">
        <w:rPr>
          <w:rFonts w:ascii="Arial" w:hAnsi="Arial" w:cs="Arial"/>
          <w:sz w:val="20"/>
          <w:szCs w:val="20"/>
          <w:lang w:val="en"/>
        </w:rPr>
        <w:t>complex</w:t>
      </w:r>
      <w:r w:rsidR="003A6BA1">
        <w:rPr>
          <w:rFonts w:ascii="Arial" w:hAnsi="Arial" w:cs="Arial"/>
          <w:sz w:val="20"/>
          <w:szCs w:val="20"/>
          <w:lang w:val="en"/>
        </w:rPr>
        <w:t xml:space="preserve">. This can risk </w:t>
      </w:r>
      <w:r w:rsidR="00A37230" w:rsidRPr="00C73CC3">
        <w:rPr>
          <w:rFonts w:ascii="Arial" w:hAnsi="Arial" w:cs="Arial"/>
          <w:sz w:val="20"/>
          <w:szCs w:val="20"/>
          <w:lang w:val="en"/>
        </w:rPr>
        <w:t>creating or perpetuating knowledge silos in functional areas</w:t>
      </w:r>
      <w:r w:rsidR="001F2DC8" w:rsidRPr="00C73CC3">
        <w:rPr>
          <w:rFonts w:ascii="Arial" w:hAnsi="Arial" w:cs="Arial"/>
          <w:sz w:val="20"/>
          <w:szCs w:val="20"/>
          <w:lang w:val="en"/>
        </w:rPr>
        <w:t>. L</w:t>
      </w:r>
      <w:r w:rsidR="00556299" w:rsidRPr="00C73CC3">
        <w:rPr>
          <w:rFonts w:ascii="Arial" w:hAnsi="Arial" w:cs="Arial"/>
          <w:sz w:val="20"/>
          <w:szCs w:val="20"/>
          <w:lang w:val="en"/>
        </w:rPr>
        <w:t>egacy systems</w:t>
      </w:r>
      <w:r w:rsidR="001F2DC8" w:rsidRPr="00C73CC3">
        <w:rPr>
          <w:rFonts w:ascii="Arial" w:hAnsi="Arial" w:cs="Arial"/>
          <w:sz w:val="20"/>
          <w:szCs w:val="20"/>
          <w:lang w:val="en"/>
        </w:rPr>
        <w:t xml:space="preserve"> are </w:t>
      </w:r>
      <w:r w:rsidR="00556299" w:rsidRPr="00C73CC3">
        <w:rPr>
          <w:rFonts w:ascii="Arial" w:hAnsi="Arial" w:cs="Arial"/>
          <w:sz w:val="20"/>
          <w:szCs w:val="20"/>
          <w:lang w:val="en"/>
        </w:rPr>
        <w:t xml:space="preserve">also </w:t>
      </w:r>
      <w:r w:rsidR="001F2DC8" w:rsidRPr="00C73CC3">
        <w:rPr>
          <w:rFonts w:ascii="Arial" w:hAnsi="Arial" w:cs="Arial"/>
          <w:sz w:val="20"/>
          <w:szCs w:val="20"/>
          <w:lang w:val="en"/>
        </w:rPr>
        <w:t xml:space="preserve">often built on </w:t>
      </w:r>
      <w:r w:rsidR="001F2DC8" w:rsidRPr="00C73CC3">
        <w:rPr>
          <w:rFonts w:ascii="Arial" w:hAnsi="Arial" w:cs="Arial"/>
          <w:sz w:val="20"/>
          <w:szCs w:val="20"/>
        </w:rPr>
        <w:t>undocumented and embedded business rules</w:t>
      </w:r>
      <w:r w:rsidR="00556299" w:rsidRPr="00C73CC3">
        <w:rPr>
          <w:rFonts w:ascii="Arial" w:hAnsi="Arial" w:cs="Arial"/>
          <w:sz w:val="20"/>
          <w:szCs w:val="20"/>
        </w:rPr>
        <w:t xml:space="preserve">, </w:t>
      </w:r>
      <w:r w:rsidR="009D1AED" w:rsidRPr="00C73CC3">
        <w:rPr>
          <w:rFonts w:ascii="Arial" w:hAnsi="Arial" w:cs="Arial"/>
          <w:sz w:val="20"/>
          <w:szCs w:val="20"/>
          <w:lang w:val="en"/>
        </w:rPr>
        <w:t>becoming</w:t>
      </w:r>
      <w:r w:rsidR="00556299" w:rsidRPr="00C73CC3">
        <w:rPr>
          <w:rFonts w:ascii="Arial" w:hAnsi="Arial" w:cs="Arial"/>
          <w:sz w:val="20"/>
          <w:szCs w:val="20"/>
          <w:lang w:val="en"/>
        </w:rPr>
        <w:t xml:space="preserve"> </w:t>
      </w:r>
      <w:r w:rsidR="009E11C5" w:rsidRPr="00C73CC3">
        <w:rPr>
          <w:rFonts w:ascii="Arial" w:hAnsi="Arial" w:cs="Arial"/>
          <w:sz w:val="20"/>
          <w:szCs w:val="20"/>
          <w:lang w:val="en"/>
        </w:rPr>
        <w:t>arduous</w:t>
      </w:r>
      <w:r w:rsidR="0035210E">
        <w:rPr>
          <w:rFonts w:ascii="Arial" w:hAnsi="Arial" w:cs="Arial"/>
          <w:sz w:val="20"/>
          <w:szCs w:val="20"/>
          <w:lang w:val="en"/>
        </w:rPr>
        <w:t xml:space="preserve"> and expensive to maintain with</w:t>
      </w:r>
      <w:r w:rsidR="00556299" w:rsidRPr="00C73CC3">
        <w:rPr>
          <w:rFonts w:ascii="Arial" w:hAnsi="Arial" w:cs="Arial"/>
          <w:sz w:val="20"/>
          <w:szCs w:val="20"/>
          <w:lang w:val="en"/>
        </w:rPr>
        <w:t xml:space="preserve"> time</w:t>
      </w:r>
      <w:r w:rsidR="009D1AED" w:rsidRPr="00C73CC3">
        <w:rPr>
          <w:rFonts w:ascii="Arial" w:hAnsi="Arial" w:cs="Arial"/>
          <w:sz w:val="20"/>
          <w:szCs w:val="20"/>
          <w:lang w:val="en"/>
        </w:rPr>
        <w:t xml:space="preserve"> and </w:t>
      </w:r>
      <w:r w:rsidR="0035210E">
        <w:rPr>
          <w:rFonts w:ascii="Arial" w:hAnsi="Arial" w:cs="Arial"/>
          <w:sz w:val="20"/>
          <w:szCs w:val="20"/>
          <w:lang w:val="en"/>
        </w:rPr>
        <w:t>unable to</w:t>
      </w:r>
      <w:r w:rsidR="009D1AED" w:rsidRPr="00C73CC3">
        <w:rPr>
          <w:rFonts w:ascii="Arial" w:hAnsi="Arial" w:cs="Arial"/>
          <w:sz w:val="20"/>
          <w:szCs w:val="20"/>
          <w:lang w:val="en"/>
        </w:rPr>
        <w:t xml:space="preserve"> take full advantage of big data to</w:t>
      </w:r>
      <w:r w:rsidR="008306D9" w:rsidRPr="00C73CC3">
        <w:rPr>
          <w:rFonts w:ascii="Arial" w:hAnsi="Arial" w:cs="Arial"/>
          <w:sz w:val="20"/>
          <w:szCs w:val="20"/>
          <w:lang w:val="en"/>
        </w:rPr>
        <w:t xml:space="preserve"> sup</w:t>
      </w:r>
      <w:r w:rsidR="00062DB3">
        <w:rPr>
          <w:rFonts w:ascii="Arial" w:hAnsi="Arial" w:cs="Arial"/>
          <w:sz w:val="20"/>
          <w:szCs w:val="20"/>
          <w:lang w:val="en"/>
        </w:rPr>
        <w:t xml:space="preserve">port service </w:t>
      </w:r>
      <w:proofErr w:type="spellStart"/>
      <w:r w:rsidR="00062DB3">
        <w:rPr>
          <w:rFonts w:ascii="Arial" w:hAnsi="Arial" w:cs="Arial"/>
          <w:sz w:val="20"/>
          <w:szCs w:val="20"/>
          <w:lang w:val="en"/>
        </w:rPr>
        <w:t>personalisation</w:t>
      </w:r>
      <w:proofErr w:type="spellEnd"/>
      <w:r w:rsidR="00062DB3">
        <w:rPr>
          <w:rFonts w:ascii="Arial" w:hAnsi="Arial" w:cs="Arial"/>
          <w:sz w:val="20"/>
          <w:szCs w:val="20"/>
          <w:lang w:val="en"/>
        </w:rPr>
        <w:t xml:space="preserve"> </w:t>
      </w:r>
      <w:r w:rsidR="00A37230" w:rsidRPr="00C73CC3">
        <w:rPr>
          <w:rFonts w:ascii="Arial" w:hAnsi="Arial" w:cs="Arial"/>
          <w:sz w:val="20"/>
          <w:szCs w:val="20"/>
          <w:lang w:val="en"/>
        </w:rPr>
        <w:t>(</w:t>
      </w:r>
      <w:proofErr w:type="spellStart"/>
      <w:r w:rsidR="00FC2B3D" w:rsidRPr="00C73CC3">
        <w:rPr>
          <w:rFonts w:ascii="Arial" w:hAnsi="Arial" w:cs="Arial"/>
          <w:bCs/>
          <w:sz w:val="20"/>
          <w:szCs w:val="20"/>
        </w:rPr>
        <w:t>Paehr</w:t>
      </w:r>
      <w:proofErr w:type="spellEnd"/>
      <w:r w:rsidR="008306D9" w:rsidRPr="00C73CC3">
        <w:rPr>
          <w:rFonts w:ascii="Arial" w:hAnsi="Arial" w:cs="Arial"/>
          <w:sz w:val="20"/>
          <w:szCs w:val="20"/>
          <w:lang w:val="en"/>
        </w:rPr>
        <w:t xml:space="preserve"> 2007; </w:t>
      </w:r>
      <w:r w:rsidR="001F2DC8" w:rsidRPr="00C73CC3">
        <w:rPr>
          <w:rFonts w:ascii="Arial" w:hAnsi="Arial" w:cs="Arial"/>
          <w:sz w:val="20"/>
          <w:szCs w:val="20"/>
          <w:lang w:val="en"/>
        </w:rPr>
        <w:t>Henry 2013</w:t>
      </w:r>
      <w:r w:rsidR="008062F0">
        <w:rPr>
          <w:rFonts w:ascii="Arial" w:hAnsi="Arial" w:cs="Arial"/>
          <w:sz w:val="20"/>
          <w:szCs w:val="20"/>
          <w:lang w:val="en"/>
        </w:rPr>
        <w:t xml:space="preserve">; </w:t>
      </w:r>
      <w:proofErr w:type="spellStart"/>
      <w:r w:rsidR="008062F0" w:rsidRPr="000554EC">
        <w:rPr>
          <w:rFonts w:ascii="Arial" w:hAnsi="Arial" w:cs="Arial"/>
          <w:sz w:val="20"/>
          <w:szCs w:val="20"/>
          <w:lang w:val="en"/>
        </w:rPr>
        <w:t>Khadka</w:t>
      </w:r>
      <w:proofErr w:type="spellEnd"/>
      <w:r w:rsidR="008062F0" w:rsidRPr="000554EC">
        <w:rPr>
          <w:rFonts w:ascii="Arial" w:hAnsi="Arial" w:cs="Arial"/>
          <w:sz w:val="20"/>
          <w:szCs w:val="20"/>
          <w:lang w:val="en"/>
        </w:rPr>
        <w:t xml:space="preserve"> et al. 2014</w:t>
      </w:r>
      <w:r w:rsidR="00A37230" w:rsidRPr="00C73CC3">
        <w:rPr>
          <w:rFonts w:ascii="Arial" w:hAnsi="Arial" w:cs="Arial"/>
          <w:sz w:val="20"/>
          <w:szCs w:val="20"/>
          <w:lang w:val="en"/>
        </w:rPr>
        <w:t>). A</w:t>
      </w:r>
      <w:r w:rsidR="00F212AF" w:rsidRPr="00C73CC3">
        <w:rPr>
          <w:rFonts w:ascii="Arial" w:hAnsi="Arial" w:cs="Arial"/>
          <w:sz w:val="20"/>
          <w:szCs w:val="20"/>
        </w:rPr>
        <w:t xml:space="preserve"> specific challenge and opportunit</w:t>
      </w:r>
      <w:r w:rsidR="0035210E">
        <w:rPr>
          <w:rFonts w:ascii="Arial" w:hAnsi="Arial" w:cs="Arial"/>
          <w:sz w:val="20"/>
          <w:szCs w:val="20"/>
        </w:rPr>
        <w:t>y of the case organisation</w:t>
      </w:r>
      <w:r w:rsidR="005E276E" w:rsidRPr="00C73CC3">
        <w:rPr>
          <w:rFonts w:ascii="Arial" w:hAnsi="Arial" w:cs="Arial"/>
          <w:sz w:val="20"/>
          <w:szCs w:val="20"/>
        </w:rPr>
        <w:t xml:space="preserve"> is </w:t>
      </w:r>
      <w:r w:rsidR="005E276E" w:rsidRPr="00C73CC3">
        <w:rPr>
          <w:rStyle w:val="Strong"/>
          <w:rFonts w:ascii="Arial" w:hAnsi="Arial" w:cs="Arial"/>
          <w:b w:val="0"/>
          <w:sz w:val="20"/>
          <w:szCs w:val="20"/>
          <w:lang w:val="en"/>
        </w:rPr>
        <w:t>I</w:t>
      </w:r>
      <w:r w:rsidR="00F212AF" w:rsidRPr="00C73CC3">
        <w:rPr>
          <w:rStyle w:val="Strong"/>
          <w:rFonts w:ascii="Arial" w:hAnsi="Arial" w:cs="Arial"/>
          <w:b w:val="0"/>
          <w:sz w:val="20"/>
          <w:szCs w:val="20"/>
          <w:lang w:val="en"/>
        </w:rPr>
        <w:t>T</w:t>
      </w:r>
      <w:r w:rsidR="005E276E" w:rsidRPr="00C73CC3">
        <w:rPr>
          <w:rStyle w:val="Strong"/>
          <w:rFonts w:ascii="Arial" w:hAnsi="Arial" w:cs="Arial"/>
          <w:b w:val="0"/>
          <w:sz w:val="20"/>
          <w:szCs w:val="20"/>
          <w:lang w:val="en"/>
        </w:rPr>
        <w:t xml:space="preserve"> consolidation alongside</w:t>
      </w:r>
      <w:r w:rsidR="005E276E" w:rsidRPr="00C73CC3">
        <w:rPr>
          <w:rStyle w:val="Strong"/>
          <w:rFonts w:ascii="Arial" w:hAnsi="Arial" w:cs="Arial"/>
          <w:sz w:val="20"/>
          <w:szCs w:val="20"/>
          <w:lang w:val="en"/>
        </w:rPr>
        <w:t xml:space="preserve"> </w:t>
      </w:r>
      <w:r w:rsidR="005E276E" w:rsidRPr="00C73CC3">
        <w:rPr>
          <w:rFonts w:ascii="Arial" w:hAnsi="Arial" w:cs="Arial"/>
          <w:sz w:val="20"/>
          <w:szCs w:val="20"/>
          <w:lang w:val="en"/>
        </w:rPr>
        <w:t>build</w:t>
      </w:r>
      <w:r w:rsidR="00E73BCD" w:rsidRPr="00C73CC3">
        <w:rPr>
          <w:rFonts w:ascii="Arial" w:hAnsi="Arial" w:cs="Arial"/>
          <w:sz w:val="20"/>
          <w:szCs w:val="20"/>
          <w:lang w:val="en"/>
        </w:rPr>
        <w:t>ing</w:t>
      </w:r>
      <w:r w:rsidR="005E276E" w:rsidRPr="00C73CC3">
        <w:rPr>
          <w:rFonts w:ascii="Arial" w:hAnsi="Arial" w:cs="Arial"/>
          <w:sz w:val="20"/>
          <w:szCs w:val="20"/>
          <w:lang w:val="en"/>
        </w:rPr>
        <w:t xml:space="preserve"> a </w:t>
      </w:r>
      <w:r w:rsidR="005B0CC4" w:rsidRPr="00C73CC3">
        <w:rPr>
          <w:rFonts w:ascii="Arial" w:hAnsi="Arial" w:cs="Arial"/>
          <w:sz w:val="20"/>
          <w:szCs w:val="20"/>
          <w:lang w:val="en"/>
        </w:rPr>
        <w:t xml:space="preserve">new IT infrastructure </w:t>
      </w:r>
      <w:r w:rsidR="009D1AED" w:rsidRPr="00C73CC3">
        <w:rPr>
          <w:rFonts w:ascii="Arial" w:hAnsi="Arial" w:cs="Arial"/>
          <w:sz w:val="20"/>
          <w:szCs w:val="20"/>
          <w:lang w:val="en"/>
        </w:rPr>
        <w:t xml:space="preserve">to </w:t>
      </w:r>
      <w:r w:rsidR="005E276E" w:rsidRPr="00C73CC3">
        <w:rPr>
          <w:rFonts w:ascii="Arial" w:hAnsi="Arial" w:cs="Arial"/>
          <w:sz w:val="20"/>
          <w:szCs w:val="20"/>
          <w:lang w:val="en"/>
        </w:rPr>
        <w:t xml:space="preserve">embrace </w:t>
      </w:r>
      <w:r w:rsidR="00F212AF" w:rsidRPr="00C73CC3">
        <w:rPr>
          <w:rStyle w:val="Strong"/>
          <w:rFonts w:ascii="Arial" w:hAnsi="Arial" w:cs="Arial"/>
          <w:b w:val="0"/>
          <w:sz w:val="20"/>
          <w:szCs w:val="20"/>
          <w:lang w:val="en"/>
        </w:rPr>
        <w:t>the cloud</w:t>
      </w:r>
      <w:r w:rsidR="00F212AF" w:rsidRPr="001056AE">
        <w:rPr>
          <w:rStyle w:val="Strong"/>
          <w:rFonts w:ascii="Arial" w:hAnsi="Arial" w:cs="Arial"/>
          <w:b w:val="0"/>
          <w:sz w:val="20"/>
          <w:szCs w:val="20"/>
          <w:lang w:val="en"/>
        </w:rPr>
        <w:t>.</w:t>
      </w:r>
    </w:p>
    <w:p w:rsidR="00B05CF4" w:rsidRPr="00702E70" w:rsidRDefault="00231229" w:rsidP="00B05CF4">
      <w:pPr>
        <w:jc w:val="both"/>
        <w:rPr>
          <w:rFonts w:ascii="Arial" w:hAnsi="Arial" w:cs="Arial"/>
          <w:b/>
          <w:color w:val="FF0000"/>
          <w:sz w:val="20"/>
          <w:szCs w:val="20"/>
        </w:rPr>
      </w:pPr>
      <w:r w:rsidRPr="00702E70">
        <w:rPr>
          <w:rFonts w:ascii="Arial" w:eastAsia="Times New Roman" w:hAnsi="Arial" w:cs="Arial"/>
          <w:sz w:val="20"/>
          <w:szCs w:val="20"/>
          <w:lang w:val="en" w:eastAsia="en-GB"/>
        </w:rPr>
        <w:t xml:space="preserve">Technology is also a significant enabler </w:t>
      </w:r>
      <w:r w:rsidR="00702E70">
        <w:rPr>
          <w:rFonts w:ascii="Arial" w:eastAsia="Times New Roman" w:hAnsi="Arial" w:cs="Arial"/>
          <w:sz w:val="20"/>
          <w:szCs w:val="20"/>
          <w:lang w:val="en" w:eastAsia="en-GB"/>
        </w:rPr>
        <w:t xml:space="preserve">for </w:t>
      </w:r>
      <w:r w:rsidRPr="00702E70">
        <w:rPr>
          <w:rFonts w:ascii="Arial" w:eastAsia="Times New Roman" w:hAnsi="Arial" w:cs="Arial"/>
          <w:sz w:val="20"/>
          <w:szCs w:val="20"/>
          <w:lang w:val="en" w:eastAsia="en-GB"/>
        </w:rPr>
        <w:t xml:space="preserve">knowledge management </w:t>
      </w:r>
      <w:r w:rsidR="00702E70">
        <w:rPr>
          <w:rFonts w:ascii="Arial" w:eastAsia="Times New Roman" w:hAnsi="Arial" w:cs="Arial"/>
          <w:sz w:val="20"/>
          <w:szCs w:val="20"/>
          <w:lang w:val="en" w:eastAsia="en-GB"/>
        </w:rPr>
        <w:t>best practices</w:t>
      </w:r>
      <w:r w:rsidRPr="00702E70">
        <w:rPr>
          <w:rFonts w:ascii="Arial" w:eastAsia="Times New Roman" w:hAnsi="Arial" w:cs="Arial"/>
          <w:sz w:val="20"/>
          <w:szCs w:val="20"/>
          <w:lang w:val="en" w:eastAsia="en-GB"/>
        </w:rPr>
        <w:t xml:space="preserve"> (</w:t>
      </w:r>
      <w:proofErr w:type="spellStart"/>
      <w:r w:rsidRPr="00702E70">
        <w:rPr>
          <w:rFonts w:ascii="Arial" w:hAnsi="Arial" w:cs="Arial"/>
          <w:sz w:val="20"/>
          <w:szCs w:val="20"/>
        </w:rPr>
        <w:t>Alavi</w:t>
      </w:r>
      <w:proofErr w:type="spellEnd"/>
      <w:r w:rsidRPr="00702E70">
        <w:rPr>
          <w:rFonts w:ascii="Arial" w:hAnsi="Arial" w:cs="Arial"/>
          <w:sz w:val="20"/>
          <w:szCs w:val="20"/>
        </w:rPr>
        <w:t xml:space="preserve"> &amp; </w:t>
      </w:r>
      <w:proofErr w:type="spellStart"/>
      <w:r w:rsidRPr="00702E70">
        <w:rPr>
          <w:rFonts w:ascii="Arial" w:hAnsi="Arial" w:cs="Arial"/>
          <w:sz w:val="20"/>
          <w:szCs w:val="20"/>
        </w:rPr>
        <w:t>Leidner</w:t>
      </w:r>
      <w:proofErr w:type="spellEnd"/>
      <w:r w:rsidRPr="00702E70">
        <w:rPr>
          <w:rFonts w:ascii="Arial" w:hAnsi="Arial" w:cs="Arial"/>
          <w:sz w:val="20"/>
          <w:szCs w:val="20"/>
        </w:rPr>
        <w:t xml:space="preserve"> 2001) providing both</w:t>
      </w:r>
      <w:r w:rsidR="00F37ABB">
        <w:rPr>
          <w:rFonts w:ascii="Arial" w:hAnsi="Arial" w:cs="Arial"/>
          <w:sz w:val="20"/>
          <w:szCs w:val="20"/>
        </w:rPr>
        <w:t xml:space="preserve"> dissemination and </w:t>
      </w:r>
      <w:r w:rsidRPr="00702E70">
        <w:rPr>
          <w:rFonts w:ascii="Arial" w:hAnsi="Arial" w:cs="Arial"/>
          <w:sz w:val="20"/>
          <w:szCs w:val="20"/>
        </w:rPr>
        <w:t>sharing structures</w:t>
      </w:r>
      <w:r w:rsidR="00702E70" w:rsidRPr="00702E70">
        <w:rPr>
          <w:rFonts w:ascii="Arial" w:hAnsi="Arial" w:cs="Arial"/>
          <w:sz w:val="20"/>
          <w:szCs w:val="20"/>
        </w:rPr>
        <w:t xml:space="preserve"> </w:t>
      </w:r>
      <w:r w:rsidR="00702E70">
        <w:rPr>
          <w:rFonts w:ascii="Arial" w:hAnsi="Arial" w:cs="Arial"/>
          <w:sz w:val="20"/>
          <w:szCs w:val="20"/>
        </w:rPr>
        <w:t>from</w:t>
      </w:r>
      <w:r w:rsidR="00F37ABB">
        <w:rPr>
          <w:rFonts w:ascii="Arial" w:hAnsi="Arial" w:cs="Arial"/>
          <w:sz w:val="20"/>
          <w:szCs w:val="20"/>
        </w:rPr>
        <w:t xml:space="preserve"> integrated</w:t>
      </w:r>
      <w:r w:rsidR="00702E70" w:rsidRPr="00702E70">
        <w:rPr>
          <w:rFonts w:ascii="Arial" w:hAnsi="Arial" w:cs="Arial"/>
          <w:sz w:val="20"/>
          <w:szCs w:val="20"/>
        </w:rPr>
        <w:t xml:space="preserve"> knowledge </w:t>
      </w:r>
      <w:r w:rsidR="00F37ABB">
        <w:rPr>
          <w:rFonts w:ascii="Arial" w:hAnsi="Arial" w:cs="Arial"/>
          <w:sz w:val="20"/>
          <w:szCs w:val="20"/>
        </w:rPr>
        <w:t xml:space="preserve">systems (KMS) with </w:t>
      </w:r>
      <w:r w:rsidR="00702E70" w:rsidRPr="00702E70">
        <w:rPr>
          <w:rFonts w:ascii="Arial" w:hAnsi="Arial" w:cs="Arial"/>
          <w:sz w:val="20"/>
          <w:szCs w:val="20"/>
        </w:rPr>
        <w:t>repositories and portals</w:t>
      </w:r>
      <w:r w:rsidR="00BD2176">
        <w:rPr>
          <w:rFonts w:ascii="Arial" w:hAnsi="Arial" w:cs="Arial"/>
          <w:sz w:val="20"/>
          <w:szCs w:val="20"/>
        </w:rPr>
        <w:t>,</w:t>
      </w:r>
      <w:r w:rsidR="00702E70" w:rsidRPr="00702E70">
        <w:rPr>
          <w:rFonts w:ascii="Arial" w:hAnsi="Arial" w:cs="Arial"/>
          <w:sz w:val="20"/>
          <w:szCs w:val="20"/>
        </w:rPr>
        <w:t xml:space="preserve"> </w:t>
      </w:r>
      <w:r w:rsidR="00702E70">
        <w:rPr>
          <w:rFonts w:ascii="Arial" w:hAnsi="Arial" w:cs="Arial"/>
          <w:sz w:val="20"/>
          <w:szCs w:val="20"/>
        </w:rPr>
        <w:t>to</w:t>
      </w:r>
      <w:r w:rsidR="00702E70" w:rsidRPr="00702E70">
        <w:rPr>
          <w:rFonts w:ascii="Arial" w:hAnsi="Arial" w:cs="Arial"/>
          <w:sz w:val="20"/>
          <w:szCs w:val="20"/>
        </w:rPr>
        <w:t xml:space="preserve"> digital communication networks</w:t>
      </w:r>
      <w:r w:rsidR="00F37ABB">
        <w:rPr>
          <w:rFonts w:ascii="Arial" w:hAnsi="Arial" w:cs="Arial"/>
          <w:sz w:val="20"/>
          <w:szCs w:val="20"/>
        </w:rPr>
        <w:t xml:space="preserve"> (</w:t>
      </w:r>
      <w:proofErr w:type="spellStart"/>
      <w:r w:rsidR="00F37ABB" w:rsidRPr="00372A4C">
        <w:rPr>
          <w:rFonts w:ascii="Arial" w:hAnsi="Arial" w:cs="Arial"/>
          <w:sz w:val="20"/>
          <w:szCs w:val="20"/>
        </w:rPr>
        <w:t>Voelpel</w:t>
      </w:r>
      <w:proofErr w:type="spellEnd"/>
      <w:r w:rsidR="00F37ABB" w:rsidRPr="00372A4C">
        <w:rPr>
          <w:rFonts w:ascii="Arial" w:hAnsi="Arial" w:cs="Arial"/>
          <w:sz w:val="20"/>
          <w:szCs w:val="20"/>
        </w:rPr>
        <w:t xml:space="preserve">, </w:t>
      </w:r>
      <w:proofErr w:type="spellStart"/>
      <w:r w:rsidR="00F37ABB" w:rsidRPr="00372A4C">
        <w:rPr>
          <w:rFonts w:ascii="Arial" w:hAnsi="Arial" w:cs="Arial"/>
          <w:sz w:val="20"/>
          <w:szCs w:val="20"/>
        </w:rPr>
        <w:t>Dous</w:t>
      </w:r>
      <w:proofErr w:type="spellEnd"/>
      <w:r w:rsidR="00F37ABB" w:rsidRPr="00372A4C">
        <w:rPr>
          <w:rFonts w:ascii="Arial" w:hAnsi="Arial" w:cs="Arial"/>
          <w:sz w:val="20"/>
          <w:szCs w:val="20"/>
        </w:rPr>
        <w:t xml:space="preserve"> &amp; Davenport 2005</w:t>
      </w:r>
      <w:r w:rsidR="00F37ABB">
        <w:rPr>
          <w:rFonts w:ascii="Arial" w:hAnsi="Arial" w:cs="Arial"/>
          <w:sz w:val="20"/>
          <w:szCs w:val="20"/>
        </w:rPr>
        <w:t>)</w:t>
      </w:r>
      <w:r w:rsidR="00257F01">
        <w:rPr>
          <w:rFonts w:ascii="Arial" w:hAnsi="Arial" w:cs="Arial"/>
          <w:sz w:val="20"/>
          <w:szCs w:val="20"/>
        </w:rPr>
        <w:t xml:space="preserve">. This can enable </w:t>
      </w:r>
      <w:r w:rsidR="00257F01" w:rsidRPr="00257F01">
        <w:rPr>
          <w:rFonts w:ascii="Arial" w:hAnsi="Arial" w:cs="Arial"/>
          <w:sz w:val="20"/>
          <w:szCs w:val="20"/>
        </w:rPr>
        <w:t>knowledge exploration and</w:t>
      </w:r>
      <w:r w:rsidR="00BD2176">
        <w:rPr>
          <w:rFonts w:ascii="Arial" w:hAnsi="Arial" w:cs="Arial"/>
          <w:sz w:val="20"/>
          <w:szCs w:val="20"/>
        </w:rPr>
        <w:t>/or</w:t>
      </w:r>
      <w:r w:rsidR="00257F01" w:rsidRPr="00257F01">
        <w:rPr>
          <w:rFonts w:ascii="Arial" w:hAnsi="Arial" w:cs="Arial"/>
          <w:sz w:val="20"/>
          <w:szCs w:val="20"/>
        </w:rPr>
        <w:t xml:space="preserve"> exploitation processes</w:t>
      </w:r>
      <w:r w:rsidR="00257F01">
        <w:rPr>
          <w:rFonts w:ascii="Arial" w:hAnsi="Arial" w:cs="Arial"/>
          <w:sz w:val="20"/>
          <w:szCs w:val="20"/>
        </w:rPr>
        <w:t xml:space="preserve"> to scaffold </w:t>
      </w:r>
      <w:r w:rsidR="00702E70">
        <w:rPr>
          <w:rFonts w:ascii="Arial" w:hAnsi="Arial" w:cs="Arial"/>
          <w:sz w:val="20"/>
          <w:szCs w:val="20"/>
        </w:rPr>
        <w:t>learning</w:t>
      </w:r>
      <w:r w:rsidR="00257F01">
        <w:rPr>
          <w:rFonts w:ascii="Arial" w:hAnsi="Arial" w:cs="Arial"/>
          <w:sz w:val="20"/>
          <w:szCs w:val="20"/>
        </w:rPr>
        <w:t xml:space="preserve"> at individual, team and organisational levels</w:t>
      </w:r>
      <w:r w:rsidR="00702E70">
        <w:rPr>
          <w:rFonts w:ascii="Arial" w:hAnsi="Arial" w:cs="Arial"/>
          <w:sz w:val="20"/>
          <w:szCs w:val="20"/>
        </w:rPr>
        <w:t xml:space="preserve"> </w:t>
      </w:r>
      <w:r w:rsidR="006510A6" w:rsidRPr="00702E70">
        <w:rPr>
          <w:rFonts w:ascii="Arial" w:hAnsi="Arial" w:cs="Arial"/>
          <w:sz w:val="20"/>
          <w:szCs w:val="20"/>
        </w:rPr>
        <w:t xml:space="preserve">(Gold, Malhotra &amp; </w:t>
      </w:r>
      <w:proofErr w:type="spellStart"/>
      <w:r w:rsidR="006510A6" w:rsidRPr="00702E70">
        <w:rPr>
          <w:rFonts w:ascii="Arial" w:hAnsi="Arial" w:cs="Arial"/>
          <w:sz w:val="20"/>
          <w:szCs w:val="20"/>
        </w:rPr>
        <w:t>Segars</w:t>
      </w:r>
      <w:proofErr w:type="spellEnd"/>
      <w:r w:rsidR="006510A6" w:rsidRPr="00702E70">
        <w:rPr>
          <w:rFonts w:ascii="Arial" w:hAnsi="Arial" w:cs="Arial"/>
          <w:sz w:val="20"/>
          <w:szCs w:val="20"/>
        </w:rPr>
        <w:t xml:space="preserve"> 2001</w:t>
      </w:r>
      <w:r w:rsidR="00702E70">
        <w:rPr>
          <w:rFonts w:ascii="Arial" w:hAnsi="Arial" w:cs="Arial"/>
          <w:sz w:val="20"/>
          <w:szCs w:val="20"/>
        </w:rPr>
        <w:t>; Park et al. 2015</w:t>
      </w:r>
      <w:r w:rsidR="006510A6" w:rsidRPr="00702E70">
        <w:rPr>
          <w:rFonts w:ascii="Arial" w:hAnsi="Arial" w:cs="Arial"/>
          <w:sz w:val="20"/>
          <w:szCs w:val="20"/>
        </w:rPr>
        <w:t>)</w:t>
      </w:r>
      <w:r w:rsidRPr="00702E70">
        <w:rPr>
          <w:rFonts w:ascii="Arial" w:hAnsi="Arial" w:cs="Arial"/>
          <w:sz w:val="20"/>
          <w:szCs w:val="20"/>
        </w:rPr>
        <w:t xml:space="preserve">. </w:t>
      </w:r>
      <w:r w:rsidR="00257F01">
        <w:rPr>
          <w:rFonts w:ascii="Arial" w:hAnsi="Arial" w:cs="Arial"/>
          <w:sz w:val="20"/>
          <w:szCs w:val="20"/>
        </w:rPr>
        <w:t xml:space="preserve">Specific </w:t>
      </w:r>
      <w:r w:rsidR="002A6FCE">
        <w:rPr>
          <w:rFonts w:ascii="Arial" w:hAnsi="Arial" w:cs="Arial"/>
          <w:sz w:val="20"/>
          <w:szCs w:val="20"/>
        </w:rPr>
        <w:t xml:space="preserve">affordances </w:t>
      </w:r>
      <w:r w:rsidR="00257F01">
        <w:rPr>
          <w:rFonts w:ascii="Arial" w:hAnsi="Arial" w:cs="Arial"/>
          <w:sz w:val="20"/>
          <w:szCs w:val="20"/>
        </w:rPr>
        <w:t>include</w:t>
      </w:r>
      <w:r w:rsidR="002A6FCE">
        <w:rPr>
          <w:rFonts w:ascii="Arial" w:hAnsi="Arial" w:cs="Arial"/>
          <w:sz w:val="20"/>
          <w:szCs w:val="20"/>
        </w:rPr>
        <w:t xml:space="preserve"> enhanced</w:t>
      </w:r>
      <w:r w:rsidR="00257F01">
        <w:rPr>
          <w:rFonts w:ascii="Arial" w:hAnsi="Arial" w:cs="Arial"/>
          <w:sz w:val="20"/>
          <w:szCs w:val="20"/>
        </w:rPr>
        <w:t xml:space="preserve"> </w:t>
      </w:r>
      <w:r w:rsidR="001F6EA0" w:rsidRPr="00702E70">
        <w:rPr>
          <w:rFonts w:ascii="Arial" w:hAnsi="Arial" w:cs="Arial"/>
          <w:sz w:val="20"/>
          <w:szCs w:val="20"/>
        </w:rPr>
        <w:t>speed of transferability (Tseng 2008)</w:t>
      </w:r>
      <w:r w:rsidR="00CE383D" w:rsidRPr="00702E70">
        <w:rPr>
          <w:rFonts w:ascii="Arial" w:hAnsi="Arial" w:cs="Arial"/>
          <w:sz w:val="20"/>
          <w:szCs w:val="20"/>
        </w:rPr>
        <w:t xml:space="preserve">, </w:t>
      </w:r>
      <w:r w:rsidR="00257F01">
        <w:rPr>
          <w:rFonts w:ascii="Arial" w:hAnsi="Arial" w:cs="Arial"/>
          <w:sz w:val="20"/>
          <w:szCs w:val="20"/>
        </w:rPr>
        <w:t xml:space="preserve">degree of </w:t>
      </w:r>
      <w:r w:rsidR="00B53576" w:rsidRPr="00702E70">
        <w:rPr>
          <w:rFonts w:ascii="Arial" w:hAnsi="Arial" w:cs="Arial"/>
          <w:sz w:val="20"/>
          <w:szCs w:val="20"/>
        </w:rPr>
        <w:t>vi</w:t>
      </w:r>
      <w:r w:rsidR="00702E70">
        <w:rPr>
          <w:rFonts w:ascii="Arial" w:hAnsi="Arial" w:cs="Arial"/>
          <w:sz w:val="20"/>
          <w:szCs w:val="20"/>
        </w:rPr>
        <w:t>sibility (</w:t>
      </w:r>
      <w:proofErr w:type="spellStart"/>
      <w:r w:rsidR="00702E70">
        <w:rPr>
          <w:rFonts w:ascii="Arial" w:hAnsi="Arial" w:cs="Arial"/>
          <w:sz w:val="20"/>
          <w:szCs w:val="20"/>
        </w:rPr>
        <w:t>Vaast</w:t>
      </w:r>
      <w:proofErr w:type="spellEnd"/>
      <w:r w:rsidR="00702E70">
        <w:rPr>
          <w:rFonts w:ascii="Arial" w:hAnsi="Arial" w:cs="Arial"/>
          <w:sz w:val="20"/>
          <w:szCs w:val="20"/>
        </w:rPr>
        <w:t xml:space="preserve"> &amp; Walsham 2005) and</w:t>
      </w:r>
      <w:r w:rsidR="002A6FCE">
        <w:rPr>
          <w:rFonts w:ascii="Arial" w:hAnsi="Arial" w:cs="Arial"/>
          <w:sz w:val="20"/>
          <w:szCs w:val="20"/>
        </w:rPr>
        <w:t xml:space="preserve"> capacities</w:t>
      </w:r>
      <w:r w:rsidR="00257F01">
        <w:rPr>
          <w:rFonts w:ascii="Arial" w:hAnsi="Arial" w:cs="Arial"/>
          <w:sz w:val="20"/>
          <w:szCs w:val="20"/>
        </w:rPr>
        <w:t xml:space="preserve"> for </w:t>
      </w:r>
      <w:r w:rsidR="00EA62A2" w:rsidRPr="00702E70">
        <w:rPr>
          <w:rFonts w:ascii="Arial" w:hAnsi="Arial" w:cs="Arial"/>
          <w:sz w:val="20"/>
          <w:szCs w:val="20"/>
        </w:rPr>
        <w:t>integration (</w:t>
      </w:r>
      <w:r w:rsidR="00D45F7E" w:rsidRPr="00702E70">
        <w:rPr>
          <w:rFonts w:ascii="Arial" w:hAnsi="Arial" w:cs="Arial"/>
          <w:sz w:val="20"/>
          <w:szCs w:val="20"/>
        </w:rPr>
        <w:t>Heinz &amp; Rice 2009</w:t>
      </w:r>
      <w:r w:rsidR="001C3791" w:rsidRPr="00702E70">
        <w:rPr>
          <w:rFonts w:ascii="Arial" w:hAnsi="Arial" w:cs="Arial"/>
          <w:sz w:val="20"/>
          <w:szCs w:val="20"/>
        </w:rPr>
        <w:t>)</w:t>
      </w:r>
      <w:r w:rsidR="00B96122" w:rsidRPr="00702E70">
        <w:rPr>
          <w:rFonts w:ascii="Arial" w:hAnsi="Arial" w:cs="Arial"/>
          <w:sz w:val="20"/>
          <w:szCs w:val="20"/>
        </w:rPr>
        <w:t>.</w:t>
      </w:r>
      <w:r w:rsidR="00B05CF4" w:rsidRPr="00702E70">
        <w:rPr>
          <w:rFonts w:ascii="Arial" w:hAnsi="Arial" w:cs="Arial"/>
          <w:sz w:val="20"/>
          <w:szCs w:val="20"/>
        </w:rPr>
        <w:t xml:space="preserve"> </w:t>
      </w:r>
      <w:r w:rsidR="00702E70" w:rsidRPr="00702E70">
        <w:rPr>
          <w:rFonts w:ascii="Arial" w:hAnsi="Arial" w:cs="Arial"/>
          <w:sz w:val="20"/>
          <w:szCs w:val="20"/>
        </w:rPr>
        <w:t xml:space="preserve">It can also </w:t>
      </w:r>
      <w:r w:rsidR="00BD2176">
        <w:rPr>
          <w:rFonts w:ascii="Arial" w:hAnsi="Arial" w:cs="Arial"/>
          <w:sz w:val="20"/>
          <w:szCs w:val="20"/>
        </w:rPr>
        <w:t xml:space="preserve">aid </w:t>
      </w:r>
      <w:r w:rsidR="00B05CF4" w:rsidRPr="00702E70">
        <w:rPr>
          <w:rStyle w:val="f"/>
          <w:rFonts w:ascii="Arial" w:hAnsi="Arial" w:cs="Arial"/>
          <w:sz w:val="20"/>
          <w:szCs w:val="20"/>
        </w:rPr>
        <w:t xml:space="preserve">collaborative problem </w:t>
      </w:r>
      <w:r w:rsidR="00BD2176">
        <w:rPr>
          <w:rStyle w:val="f"/>
          <w:rFonts w:ascii="Arial" w:hAnsi="Arial" w:cs="Arial"/>
          <w:sz w:val="20"/>
          <w:szCs w:val="20"/>
        </w:rPr>
        <w:t xml:space="preserve">solving, decision support and </w:t>
      </w:r>
      <w:r w:rsidR="00F37ABB">
        <w:rPr>
          <w:rStyle w:val="f"/>
          <w:rFonts w:ascii="Arial" w:hAnsi="Arial" w:cs="Arial"/>
          <w:sz w:val="20"/>
          <w:szCs w:val="20"/>
        </w:rPr>
        <w:t xml:space="preserve">daily </w:t>
      </w:r>
      <w:r w:rsidR="00BD2176">
        <w:rPr>
          <w:rStyle w:val="f"/>
          <w:rFonts w:ascii="Arial" w:hAnsi="Arial" w:cs="Arial"/>
          <w:sz w:val="20"/>
          <w:szCs w:val="20"/>
        </w:rPr>
        <w:t>work</w:t>
      </w:r>
      <w:r w:rsidR="002A6FCE">
        <w:rPr>
          <w:rStyle w:val="f"/>
          <w:rFonts w:ascii="Arial" w:hAnsi="Arial" w:cs="Arial"/>
          <w:sz w:val="20"/>
          <w:szCs w:val="20"/>
        </w:rPr>
        <w:t xml:space="preserve"> performance </w:t>
      </w:r>
      <w:r w:rsidR="00B05CF4" w:rsidRPr="00702E70">
        <w:rPr>
          <w:rFonts w:ascii="Arial" w:hAnsi="Arial" w:cs="Arial"/>
          <w:sz w:val="20"/>
          <w:szCs w:val="20"/>
        </w:rPr>
        <w:t>(Zhen, Wang &amp; Jian-</w:t>
      </w:r>
      <w:proofErr w:type="spellStart"/>
      <w:r w:rsidR="00B05CF4" w:rsidRPr="00702E70">
        <w:rPr>
          <w:rFonts w:ascii="Arial" w:hAnsi="Arial" w:cs="Arial"/>
          <w:sz w:val="20"/>
          <w:szCs w:val="20"/>
        </w:rPr>
        <w:t>Guo</w:t>
      </w:r>
      <w:proofErr w:type="spellEnd"/>
      <w:r w:rsidR="00B05CF4" w:rsidRPr="00702E70">
        <w:rPr>
          <w:rFonts w:ascii="Arial" w:hAnsi="Arial" w:cs="Arial"/>
          <w:sz w:val="20"/>
          <w:szCs w:val="20"/>
        </w:rPr>
        <w:t xml:space="preserve"> 2013).</w:t>
      </w:r>
    </w:p>
    <w:p w:rsidR="00E90722" w:rsidRDefault="004F6208" w:rsidP="00E90722">
      <w:pPr>
        <w:autoSpaceDE w:val="0"/>
        <w:autoSpaceDN w:val="0"/>
        <w:adjustRightInd w:val="0"/>
        <w:spacing w:after="0" w:line="240" w:lineRule="auto"/>
        <w:jc w:val="both"/>
        <w:rPr>
          <w:rFonts w:ascii="Arial" w:hAnsi="Arial" w:cs="Arial"/>
          <w:sz w:val="20"/>
          <w:szCs w:val="20"/>
          <w:lang w:eastAsia="en-GB"/>
        </w:rPr>
      </w:pPr>
      <w:r w:rsidRPr="00372A4C">
        <w:rPr>
          <w:rFonts w:ascii="Arial" w:hAnsi="Arial" w:cs="Arial"/>
          <w:sz w:val="20"/>
          <w:szCs w:val="20"/>
        </w:rPr>
        <w:t xml:space="preserve">However, IT </w:t>
      </w:r>
      <w:r w:rsidRPr="00372A4C">
        <w:rPr>
          <w:rFonts w:ascii="Arial" w:hAnsi="Arial" w:cs="Arial"/>
          <w:sz w:val="20"/>
          <w:szCs w:val="20"/>
          <w:lang w:eastAsia="en-GB"/>
        </w:rPr>
        <w:t>deployments have historically proved problematic (</w:t>
      </w:r>
      <w:r w:rsidRPr="00372A4C">
        <w:rPr>
          <w:rFonts w:ascii="Arial" w:hAnsi="Arial" w:cs="Arial"/>
          <w:sz w:val="20"/>
          <w:szCs w:val="20"/>
        </w:rPr>
        <w:t>Feld &amp; Stoddard 2004</w:t>
      </w:r>
      <w:r w:rsidRPr="00372A4C">
        <w:rPr>
          <w:rFonts w:ascii="Arial" w:hAnsi="Arial" w:cs="Arial"/>
          <w:sz w:val="20"/>
          <w:szCs w:val="20"/>
          <w:lang w:eastAsia="en-GB"/>
        </w:rPr>
        <w:t>)</w:t>
      </w:r>
      <w:r>
        <w:rPr>
          <w:rFonts w:ascii="Arial" w:hAnsi="Arial" w:cs="Arial"/>
          <w:sz w:val="20"/>
          <w:szCs w:val="20"/>
          <w:lang w:eastAsia="en-GB"/>
        </w:rPr>
        <w:t xml:space="preserve">, </w:t>
      </w:r>
      <w:r w:rsidR="003B19F1">
        <w:rPr>
          <w:rFonts w:ascii="Arial" w:hAnsi="Arial" w:cs="Arial"/>
          <w:sz w:val="20"/>
          <w:szCs w:val="20"/>
          <w:lang w:eastAsia="en-GB"/>
        </w:rPr>
        <w:t>for example</w:t>
      </w:r>
      <w:r w:rsidR="00A96B6F">
        <w:rPr>
          <w:rFonts w:ascii="Arial" w:hAnsi="Arial" w:cs="Arial"/>
          <w:sz w:val="20"/>
          <w:szCs w:val="20"/>
          <w:lang w:eastAsia="en-GB"/>
        </w:rPr>
        <w:t xml:space="preserve"> functionality needs being lost in translation across </w:t>
      </w:r>
      <w:r>
        <w:rPr>
          <w:rFonts w:ascii="Arial" w:hAnsi="Arial" w:cs="Arial"/>
          <w:sz w:val="20"/>
          <w:szCs w:val="20"/>
          <w:lang w:eastAsia="en-GB"/>
        </w:rPr>
        <w:t xml:space="preserve">IT architects and </w:t>
      </w:r>
      <w:r w:rsidR="00A96B6F">
        <w:rPr>
          <w:rFonts w:ascii="Arial" w:hAnsi="Arial" w:cs="Arial"/>
          <w:sz w:val="20"/>
          <w:szCs w:val="20"/>
          <w:lang w:eastAsia="en-GB"/>
        </w:rPr>
        <w:t>business</w:t>
      </w:r>
      <w:r>
        <w:rPr>
          <w:rFonts w:ascii="Arial" w:hAnsi="Arial" w:cs="Arial"/>
          <w:sz w:val="20"/>
          <w:szCs w:val="20"/>
          <w:lang w:eastAsia="en-GB"/>
        </w:rPr>
        <w:t xml:space="preserve"> users (</w:t>
      </w:r>
      <w:proofErr w:type="spellStart"/>
      <w:r w:rsidRPr="003C6141">
        <w:rPr>
          <w:rFonts w:ascii="Arial" w:hAnsi="Arial" w:cs="Arial"/>
          <w:sz w:val="20"/>
          <w:szCs w:val="20"/>
          <w:lang w:eastAsia="en-GB"/>
        </w:rPr>
        <w:t>Figueiredo</w:t>
      </w:r>
      <w:proofErr w:type="spellEnd"/>
      <w:r>
        <w:rPr>
          <w:rFonts w:ascii="Arial" w:hAnsi="Arial" w:cs="Arial"/>
          <w:sz w:val="20"/>
          <w:szCs w:val="20"/>
          <w:lang w:eastAsia="en-GB"/>
        </w:rPr>
        <w:t xml:space="preserve"> et al. 2014</w:t>
      </w:r>
      <w:r w:rsidR="009D5E58">
        <w:rPr>
          <w:rFonts w:ascii="Arial" w:hAnsi="Arial" w:cs="Arial"/>
          <w:sz w:val="20"/>
          <w:szCs w:val="20"/>
          <w:lang w:eastAsia="en-GB"/>
        </w:rPr>
        <w:t>) and a</w:t>
      </w:r>
      <w:r w:rsidR="002A6FCE">
        <w:rPr>
          <w:rFonts w:ascii="Arial" w:hAnsi="Arial" w:cs="Arial"/>
          <w:sz w:val="20"/>
          <w:szCs w:val="20"/>
          <w:lang w:eastAsia="en-GB"/>
        </w:rPr>
        <w:t xml:space="preserve"> </w:t>
      </w:r>
      <w:r>
        <w:rPr>
          <w:rFonts w:ascii="Arial" w:hAnsi="Arial" w:cs="Arial"/>
          <w:sz w:val="20"/>
          <w:szCs w:val="20"/>
          <w:lang w:eastAsia="en-GB"/>
        </w:rPr>
        <w:t xml:space="preserve">lack of </w:t>
      </w:r>
      <w:r w:rsidR="00A96B6F">
        <w:rPr>
          <w:rFonts w:ascii="Arial" w:hAnsi="Arial" w:cs="Arial"/>
          <w:sz w:val="20"/>
          <w:szCs w:val="20"/>
          <w:lang w:eastAsia="en-GB"/>
        </w:rPr>
        <w:t>IT/</w:t>
      </w:r>
      <w:r>
        <w:rPr>
          <w:rFonts w:ascii="Arial" w:hAnsi="Arial" w:cs="Arial"/>
          <w:sz w:val="20"/>
          <w:szCs w:val="20"/>
          <w:lang w:eastAsia="en-GB"/>
        </w:rPr>
        <w:t>Business</w:t>
      </w:r>
      <w:r w:rsidR="00A96B6F">
        <w:rPr>
          <w:rFonts w:ascii="Arial" w:hAnsi="Arial" w:cs="Arial"/>
          <w:sz w:val="20"/>
          <w:szCs w:val="20"/>
          <w:lang w:eastAsia="en-GB"/>
        </w:rPr>
        <w:t xml:space="preserve"> </w:t>
      </w:r>
      <w:r>
        <w:rPr>
          <w:rFonts w:ascii="Arial" w:hAnsi="Arial" w:cs="Arial"/>
          <w:sz w:val="20"/>
          <w:szCs w:val="20"/>
          <w:lang w:eastAsia="en-GB"/>
        </w:rPr>
        <w:t xml:space="preserve">alignment </w:t>
      </w:r>
      <w:r w:rsidR="008F12C3">
        <w:rPr>
          <w:rFonts w:ascii="Arial" w:hAnsi="Arial" w:cs="Arial"/>
          <w:sz w:val="20"/>
          <w:szCs w:val="20"/>
          <w:lang w:eastAsia="en-GB"/>
        </w:rPr>
        <w:t xml:space="preserve">maturity, a particular issue in telecoms </w:t>
      </w:r>
      <w:r>
        <w:rPr>
          <w:rFonts w:ascii="Arial" w:hAnsi="Arial" w:cs="Arial"/>
          <w:sz w:val="20"/>
          <w:szCs w:val="20"/>
        </w:rPr>
        <w:t>(</w:t>
      </w:r>
      <w:proofErr w:type="spellStart"/>
      <w:r w:rsidRPr="00CA7ACD">
        <w:rPr>
          <w:rFonts w:ascii="Arial" w:hAnsi="Arial" w:cs="Arial"/>
          <w:sz w:val="20"/>
          <w:szCs w:val="20"/>
        </w:rPr>
        <w:t>Luftman</w:t>
      </w:r>
      <w:proofErr w:type="spellEnd"/>
      <w:r w:rsidRPr="00CA7ACD">
        <w:rPr>
          <w:rFonts w:ascii="Arial" w:hAnsi="Arial" w:cs="Arial"/>
          <w:sz w:val="20"/>
          <w:szCs w:val="20"/>
        </w:rPr>
        <w:t xml:space="preserve"> 2011</w:t>
      </w:r>
      <w:r>
        <w:rPr>
          <w:rFonts w:ascii="Arial" w:hAnsi="Arial" w:cs="Arial"/>
          <w:sz w:val="20"/>
          <w:szCs w:val="20"/>
        </w:rPr>
        <w:t>)</w:t>
      </w:r>
      <w:r w:rsidR="002A6FCE">
        <w:rPr>
          <w:rFonts w:ascii="Arial" w:hAnsi="Arial" w:cs="Arial"/>
          <w:sz w:val="20"/>
          <w:szCs w:val="20"/>
        </w:rPr>
        <w:t xml:space="preserve">. </w:t>
      </w:r>
      <w:r w:rsidR="009D5E58">
        <w:rPr>
          <w:rFonts w:ascii="Arial" w:hAnsi="Arial" w:cs="Arial"/>
          <w:sz w:val="20"/>
          <w:szCs w:val="20"/>
        </w:rPr>
        <w:t xml:space="preserve">Incidences of </w:t>
      </w:r>
      <w:r>
        <w:rPr>
          <w:rFonts w:ascii="Arial" w:hAnsi="Arial" w:cs="Arial"/>
          <w:sz w:val="20"/>
          <w:szCs w:val="20"/>
          <w:lang w:eastAsia="en-GB"/>
        </w:rPr>
        <w:t>budget, time and scope creep</w:t>
      </w:r>
      <w:r w:rsidR="009D5E58">
        <w:rPr>
          <w:rFonts w:ascii="Arial" w:hAnsi="Arial" w:cs="Arial"/>
          <w:sz w:val="20"/>
          <w:szCs w:val="20"/>
          <w:lang w:eastAsia="en-GB"/>
        </w:rPr>
        <w:t xml:space="preserve"> </w:t>
      </w:r>
      <w:r w:rsidR="00B5547A">
        <w:rPr>
          <w:rFonts w:ascii="Arial" w:hAnsi="Arial" w:cs="Arial"/>
          <w:sz w:val="20"/>
          <w:szCs w:val="20"/>
          <w:lang w:eastAsia="en-GB"/>
        </w:rPr>
        <w:t xml:space="preserve">in IT projects </w:t>
      </w:r>
      <w:r w:rsidR="009D5E58">
        <w:rPr>
          <w:rFonts w:ascii="Arial" w:hAnsi="Arial" w:cs="Arial"/>
          <w:sz w:val="20"/>
          <w:szCs w:val="20"/>
          <w:lang w:eastAsia="en-GB"/>
        </w:rPr>
        <w:t>are</w:t>
      </w:r>
      <w:r w:rsidR="00C734FB">
        <w:rPr>
          <w:rFonts w:ascii="Arial" w:hAnsi="Arial" w:cs="Arial"/>
          <w:sz w:val="20"/>
          <w:szCs w:val="20"/>
          <w:lang w:eastAsia="en-GB"/>
        </w:rPr>
        <w:t xml:space="preserve"> also broadly recognised</w:t>
      </w:r>
      <w:r w:rsidR="002A6FCE">
        <w:rPr>
          <w:rFonts w:ascii="Arial" w:hAnsi="Arial" w:cs="Arial"/>
          <w:sz w:val="20"/>
          <w:szCs w:val="20"/>
          <w:lang w:eastAsia="en-GB"/>
        </w:rPr>
        <w:t>.</w:t>
      </w:r>
      <w:r w:rsidR="00F37ABB">
        <w:rPr>
          <w:rFonts w:ascii="Arial" w:hAnsi="Arial" w:cs="Arial"/>
          <w:sz w:val="20"/>
          <w:szCs w:val="20"/>
          <w:lang w:eastAsia="en-GB"/>
        </w:rPr>
        <w:t xml:space="preserve"> In respect to </w:t>
      </w:r>
      <w:r w:rsidR="00B96122" w:rsidRPr="00372A4C">
        <w:rPr>
          <w:rFonts w:ascii="Arial" w:hAnsi="Arial" w:cs="Arial"/>
          <w:sz w:val="20"/>
          <w:szCs w:val="20"/>
          <w:lang w:eastAsia="en-GB"/>
        </w:rPr>
        <w:t>KMS</w:t>
      </w:r>
      <w:r w:rsidR="00F37ABB">
        <w:rPr>
          <w:rFonts w:ascii="Arial" w:hAnsi="Arial" w:cs="Arial"/>
          <w:sz w:val="20"/>
          <w:szCs w:val="20"/>
          <w:lang w:eastAsia="en-GB"/>
        </w:rPr>
        <w:t xml:space="preserve">, </w:t>
      </w:r>
      <w:r w:rsidR="009D5E58">
        <w:rPr>
          <w:rFonts w:ascii="Arial" w:hAnsi="Arial" w:cs="Arial"/>
          <w:sz w:val="20"/>
          <w:szCs w:val="20"/>
          <w:lang w:eastAsia="en-GB"/>
        </w:rPr>
        <w:t>these</w:t>
      </w:r>
      <w:r w:rsidR="00F37ABB">
        <w:rPr>
          <w:rFonts w:ascii="Arial" w:hAnsi="Arial" w:cs="Arial"/>
          <w:sz w:val="20"/>
          <w:szCs w:val="20"/>
          <w:lang w:eastAsia="en-GB"/>
        </w:rPr>
        <w:t xml:space="preserve"> problems can </w:t>
      </w:r>
      <w:r w:rsidR="00F37ABB" w:rsidRPr="007F4B5D">
        <w:rPr>
          <w:rFonts w:ascii="Arial" w:hAnsi="Arial" w:cs="Arial"/>
          <w:sz w:val="20"/>
          <w:szCs w:val="20"/>
          <w:lang w:eastAsia="en-GB"/>
        </w:rPr>
        <w:t xml:space="preserve">result </w:t>
      </w:r>
      <w:r w:rsidR="00F37ABB" w:rsidRPr="007F4B5D">
        <w:rPr>
          <w:rFonts w:ascii="Arial" w:hAnsi="Arial" w:cs="Arial"/>
          <w:sz w:val="20"/>
          <w:szCs w:val="20"/>
        </w:rPr>
        <w:t>in a knowledge application gap</w:t>
      </w:r>
      <w:r w:rsidR="00C734FB">
        <w:rPr>
          <w:rFonts w:ascii="Arial" w:hAnsi="Arial" w:cs="Arial"/>
          <w:sz w:val="20"/>
          <w:szCs w:val="20"/>
        </w:rPr>
        <w:t>, reducing</w:t>
      </w:r>
      <w:r w:rsidR="00A96B6F" w:rsidRPr="007F4B5D">
        <w:rPr>
          <w:rFonts w:ascii="Arial" w:hAnsi="Arial" w:cs="Arial"/>
          <w:sz w:val="20"/>
          <w:szCs w:val="20"/>
        </w:rPr>
        <w:t xml:space="preserve"> practices of knowledge sharing</w:t>
      </w:r>
      <w:r w:rsidR="004572E9" w:rsidRPr="007F4B5D">
        <w:rPr>
          <w:rFonts w:ascii="Arial" w:hAnsi="Arial" w:cs="Arial"/>
          <w:sz w:val="20"/>
          <w:szCs w:val="20"/>
        </w:rPr>
        <w:t xml:space="preserve"> and re-use</w:t>
      </w:r>
      <w:r w:rsidR="00F37ABB" w:rsidRPr="007F4B5D">
        <w:rPr>
          <w:rFonts w:ascii="Arial" w:hAnsi="Arial" w:cs="Arial"/>
          <w:sz w:val="20"/>
          <w:szCs w:val="20"/>
        </w:rPr>
        <w:t xml:space="preserve"> </w:t>
      </w:r>
      <w:r w:rsidR="005971DE" w:rsidRPr="007F4B5D">
        <w:rPr>
          <w:rFonts w:ascii="Arial" w:hAnsi="Arial" w:cs="Arial"/>
          <w:sz w:val="20"/>
          <w:szCs w:val="20"/>
          <w:lang w:eastAsia="en-GB"/>
        </w:rPr>
        <w:t>(</w:t>
      </w:r>
      <w:proofErr w:type="spellStart"/>
      <w:r w:rsidR="003D3106" w:rsidRPr="007F4B5D">
        <w:rPr>
          <w:rFonts w:ascii="Arial" w:hAnsi="Arial" w:cs="Arial"/>
          <w:sz w:val="20"/>
          <w:szCs w:val="20"/>
          <w:lang w:eastAsia="en-GB"/>
        </w:rPr>
        <w:t>Alavi</w:t>
      </w:r>
      <w:proofErr w:type="spellEnd"/>
      <w:r w:rsidR="003D3106" w:rsidRPr="007F4B5D">
        <w:rPr>
          <w:rFonts w:ascii="Arial" w:hAnsi="Arial" w:cs="Arial"/>
          <w:sz w:val="20"/>
          <w:szCs w:val="20"/>
          <w:lang w:eastAsia="en-GB"/>
        </w:rPr>
        <w:t xml:space="preserve"> &amp; </w:t>
      </w:r>
      <w:proofErr w:type="spellStart"/>
      <w:r w:rsidR="003D3106" w:rsidRPr="007F4B5D">
        <w:rPr>
          <w:rFonts w:ascii="Arial" w:hAnsi="Arial" w:cs="Arial"/>
          <w:sz w:val="20"/>
          <w:szCs w:val="20"/>
          <w:lang w:eastAsia="en-GB"/>
        </w:rPr>
        <w:t>Leidner</w:t>
      </w:r>
      <w:proofErr w:type="spellEnd"/>
      <w:r w:rsidR="003D3106" w:rsidRPr="007F4B5D">
        <w:rPr>
          <w:rFonts w:ascii="Arial" w:hAnsi="Arial" w:cs="Arial"/>
          <w:sz w:val="20"/>
          <w:szCs w:val="20"/>
          <w:lang w:eastAsia="en-GB"/>
        </w:rPr>
        <w:t xml:space="preserve"> 2001</w:t>
      </w:r>
      <w:r w:rsidR="00F37ABB" w:rsidRPr="007F4B5D">
        <w:rPr>
          <w:rFonts w:ascii="Arial" w:hAnsi="Arial" w:cs="Arial"/>
          <w:sz w:val="20"/>
          <w:szCs w:val="20"/>
          <w:lang w:eastAsia="en-GB"/>
        </w:rPr>
        <w:t xml:space="preserve">; </w:t>
      </w:r>
      <w:proofErr w:type="spellStart"/>
      <w:r w:rsidR="00F37ABB" w:rsidRPr="007F4B5D">
        <w:rPr>
          <w:rFonts w:ascii="Arial" w:hAnsi="Arial" w:cs="Arial"/>
          <w:sz w:val="20"/>
          <w:szCs w:val="20"/>
          <w:lang w:val="en"/>
        </w:rPr>
        <w:t>Anantatmula</w:t>
      </w:r>
      <w:proofErr w:type="spellEnd"/>
      <w:r w:rsidR="00F37ABB" w:rsidRPr="007F4B5D">
        <w:rPr>
          <w:rFonts w:ascii="Arial" w:hAnsi="Arial" w:cs="Arial"/>
          <w:sz w:val="20"/>
          <w:szCs w:val="20"/>
          <w:lang w:val="en"/>
        </w:rPr>
        <w:t xml:space="preserve"> &amp; </w:t>
      </w:r>
      <w:proofErr w:type="spellStart"/>
      <w:r w:rsidR="00F37ABB" w:rsidRPr="007F4B5D">
        <w:rPr>
          <w:rFonts w:ascii="Arial" w:hAnsi="Arial" w:cs="Arial"/>
          <w:sz w:val="20"/>
          <w:szCs w:val="20"/>
          <w:lang w:val="en"/>
        </w:rPr>
        <w:t>Kanungo</w:t>
      </w:r>
      <w:proofErr w:type="spellEnd"/>
      <w:r w:rsidR="00F37ABB" w:rsidRPr="007F4B5D">
        <w:rPr>
          <w:rFonts w:ascii="Arial" w:hAnsi="Arial" w:cs="Arial"/>
          <w:sz w:val="20"/>
          <w:szCs w:val="20"/>
          <w:lang w:val="en"/>
        </w:rPr>
        <w:t xml:space="preserve"> 2010</w:t>
      </w:r>
      <w:r w:rsidR="003D3106" w:rsidRPr="007F4B5D">
        <w:rPr>
          <w:rFonts w:ascii="Arial" w:hAnsi="Arial" w:cs="Arial"/>
          <w:sz w:val="20"/>
          <w:szCs w:val="20"/>
        </w:rPr>
        <w:t>)</w:t>
      </w:r>
      <w:r w:rsidR="00D7392F">
        <w:rPr>
          <w:rFonts w:ascii="Arial" w:hAnsi="Arial" w:cs="Arial"/>
          <w:sz w:val="20"/>
          <w:szCs w:val="20"/>
        </w:rPr>
        <w:t xml:space="preserve"> that are critical, especially during change</w:t>
      </w:r>
      <w:r w:rsidR="002A6FCE">
        <w:rPr>
          <w:rFonts w:ascii="Arial" w:hAnsi="Arial" w:cs="Arial"/>
          <w:sz w:val="20"/>
          <w:szCs w:val="20"/>
        </w:rPr>
        <w:t>. This m</w:t>
      </w:r>
      <w:r w:rsidR="007F4B5D" w:rsidRPr="007F4B5D">
        <w:rPr>
          <w:rFonts w:ascii="Arial" w:hAnsi="Arial" w:cs="Arial"/>
          <w:sz w:val="20"/>
          <w:szCs w:val="20"/>
        </w:rPr>
        <w:t>ay be influenced by factors related to the system, the user, the organisational context and</w:t>
      </w:r>
      <w:r w:rsidR="002A6FCE">
        <w:rPr>
          <w:rFonts w:ascii="Arial" w:hAnsi="Arial" w:cs="Arial"/>
          <w:sz w:val="20"/>
          <w:szCs w:val="20"/>
        </w:rPr>
        <w:t>/or</w:t>
      </w:r>
      <w:r w:rsidR="007F4B5D" w:rsidRPr="007F4B5D">
        <w:rPr>
          <w:rFonts w:ascii="Arial" w:hAnsi="Arial" w:cs="Arial"/>
          <w:sz w:val="20"/>
          <w:szCs w:val="20"/>
        </w:rPr>
        <w:t xml:space="preserve"> the knowledge itself (</w:t>
      </w:r>
      <w:proofErr w:type="spellStart"/>
      <w:r w:rsidR="007F4B5D" w:rsidRPr="007F4B5D">
        <w:rPr>
          <w:rFonts w:ascii="Arial" w:hAnsi="Arial" w:cs="Arial"/>
          <w:sz w:val="20"/>
          <w:szCs w:val="20"/>
        </w:rPr>
        <w:t>Loebbecke</w:t>
      </w:r>
      <w:proofErr w:type="spellEnd"/>
      <w:r w:rsidR="007F4B5D" w:rsidRPr="007F4B5D">
        <w:rPr>
          <w:rFonts w:ascii="Arial" w:hAnsi="Arial" w:cs="Arial"/>
          <w:sz w:val="20"/>
          <w:szCs w:val="20"/>
        </w:rPr>
        <w:t xml:space="preserve"> &amp; </w:t>
      </w:r>
      <w:proofErr w:type="spellStart"/>
      <w:r w:rsidR="007F4B5D" w:rsidRPr="007F4B5D">
        <w:rPr>
          <w:rFonts w:ascii="Arial" w:hAnsi="Arial" w:cs="Arial"/>
          <w:sz w:val="20"/>
          <w:szCs w:val="20"/>
        </w:rPr>
        <w:t>Crowston</w:t>
      </w:r>
      <w:proofErr w:type="spellEnd"/>
      <w:r w:rsidR="007F4B5D">
        <w:rPr>
          <w:rFonts w:ascii="Arial" w:hAnsi="Arial" w:cs="Arial"/>
          <w:sz w:val="20"/>
          <w:szCs w:val="20"/>
        </w:rPr>
        <w:t xml:space="preserve"> 2012</w:t>
      </w:r>
      <w:r w:rsidR="007F4B5D" w:rsidRPr="007F4B5D">
        <w:rPr>
          <w:rFonts w:ascii="Arial" w:hAnsi="Arial" w:cs="Arial"/>
          <w:sz w:val="20"/>
          <w:szCs w:val="20"/>
        </w:rPr>
        <w:t>). IT implementation</w:t>
      </w:r>
      <w:r w:rsidR="00C734FB">
        <w:rPr>
          <w:rFonts w:ascii="Arial" w:hAnsi="Arial" w:cs="Arial"/>
          <w:sz w:val="20"/>
          <w:szCs w:val="20"/>
        </w:rPr>
        <w:t xml:space="preserve"> therefore</w:t>
      </w:r>
      <w:r w:rsidR="007F4B5D" w:rsidRPr="007F4B5D">
        <w:rPr>
          <w:rFonts w:ascii="Arial" w:hAnsi="Arial" w:cs="Arial"/>
          <w:sz w:val="20"/>
          <w:szCs w:val="20"/>
        </w:rPr>
        <w:t xml:space="preserve"> </w:t>
      </w:r>
      <w:r w:rsidR="002A6FCE">
        <w:rPr>
          <w:rFonts w:ascii="Arial" w:hAnsi="Arial" w:cs="Arial"/>
          <w:sz w:val="20"/>
          <w:szCs w:val="20"/>
        </w:rPr>
        <w:t>moves beyond a</w:t>
      </w:r>
      <w:r w:rsidR="00E90722">
        <w:rPr>
          <w:rFonts w:ascii="Arial" w:hAnsi="Arial" w:cs="Arial"/>
          <w:sz w:val="20"/>
          <w:szCs w:val="20"/>
        </w:rPr>
        <w:t xml:space="preserve"> one off</w:t>
      </w:r>
      <w:r w:rsidR="002A6FCE">
        <w:rPr>
          <w:rFonts w:ascii="Arial" w:hAnsi="Arial" w:cs="Arial"/>
          <w:sz w:val="20"/>
          <w:szCs w:val="20"/>
          <w:lang w:eastAsia="en-GB"/>
        </w:rPr>
        <w:t xml:space="preserve"> focus on</w:t>
      </w:r>
      <w:r w:rsidR="00187F21" w:rsidRPr="007F4B5D">
        <w:rPr>
          <w:rFonts w:ascii="Arial" w:hAnsi="Arial" w:cs="Arial"/>
          <w:sz w:val="20"/>
          <w:szCs w:val="20"/>
          <w:lang w:eastAsia="en-GB"/>
        </w:rPr>
        <w:t xml:space="preserve"> </w:t>
      </w:r>
      <w:r w:rsidR="00E90722">
        <w:rPr>
          <w:rFonts w:ascii="Arial" w:hAnsi="Arial" w:cs="Arial"/>
          <w:sz w:val="20"/>
          <w:szCs w:val="20"/>
          <w:lang w:eastAsia="en-GB"/>
        </w:rPr>
        <w:t xml:space="preserve">specific </w:t>
      </w:r>
      <w:r w:rsidR="00187F21" w:rsidRPr="007F4B5D">
        <w:rPr>
          <w:rFonts w:ascii="Arial" w:hAnsi="Arial" w:cs="Arial"/>
          <w:sz w:val="20"/>
          <w:szCs w:val="20"/>
          <w:lang w:eastAsia="en-GB"/>
        </w:rPr>
        <w:t>technical</w:t>
      </w:r>
      <w:r w:rsidR="00251752" w:rsidRPr="007F4B5D">
        <w:rPr>
          <w:rFonts w:ascii="Arial" w:hAnsi="Arial" w:cs="Arial"/>
          <w:sz w:val="20"/>
          <w:szCs w:val="20"/>
          <w:lang w:eastAsia="en-GB"/>
        </w:rPr>
        <w:t xml:space="preserve"> or practical issue</w:t>
      </w:r>
      <w:r w:rsidR="002A6FCE">
        <w:rPr>
          <w:rFonts w:ascii="Arial" w:hAnsi="Arial" w:cs="Arial"/>
          <w:sz w:val="20"/>
          <w:szCs w:val="20"/>
          <w:lang w:eastAsia="en-GB"/>
        </w:rPr>
        <w:t xml:space="preserve">s </w:t>
      </w:r>
      <w:r w:rsidR="00C734FB">
        <w:rPr>
          <w:rFonts w:ascii="Arial" w:hAnsi="Arial" w:cs="Arial"/>
          <w:sz w:val="20"/>
          <w:szCs w:val="20"/>
          <w:lang w:eastAsia="en-GB"/>
        </w:rPr>
        <w:t>and must</w:t>
      </w:r>
      <w:r w:rsidR="00E90722">
        <w:rPr>
          <w:rFonts w:ascii="Arial" w:hAnsi="Arial" w:cs="Arial"/>
          <w:sz w:val="20"/>
          <w:szCs w:val="20"/>
          <w:lang w:eastAsia="en-GB"/>
        </w:rPr>
        <w:t xml:space="preserve"> </w:t>
      </w:r>
      <w:r w:rsidR="00E633B9">
        <w:rPr>
          <w:rFonts w:ascii="Arial" w:hAnsi="Arial" w:cs="Arial"/>
          <w:sz w:val="20"/>
          <w:szCs w:val="20"/>
          <w:lang w:eastAsia="en-GB"/>
        </w:rPr>
        <w:t>encompass</w:t>
      </w:r>
      <w:r w:rsidR="00E90722">
        <w:rPr>
          <w:rFonts w:ascii="Arial" w:hAnsi="Arial" w:cs="Arial"/>
          <w:sz w:val="20"/>
          <w:szCs w:val="20"/>
          <w:lang w:eastAsia="en-GB"/>
        </w:rPr>
        <w:t xml:space="preserve"> an iterative </w:t>
      </w:r>
      <w:r w:rsidR="009D5E58">
        <w:rPr>
          <w:rFonts w:ascii="Arial" w:hAnsi="Arial" w:cs="Arial"/>
          <w:sz w:val="20"/>
          <w:szCs w:val="20"/>
          <w:lang w:eastAsia="en-GB"/>
        </w:rPr>
        <w:t xml:space="preserve">and integrative </w:t>
      </w:r>
      <w:r w:rsidR="00E90722">
        <w:rPr>
          <w:rFonts w:ascii="Arial" w:hAnsi="Arial" w:cs="Arial"/>
          <w:sz w:val="20"/>
          <w:szCs w:val="20"/>
          <w:lang w:eastAsia="en-GB"/>
        </w:rPr>
        <w:t>orientation on</w:t>
      </w:r>
      <w:r w:rsidR="00187F21" w:rsidRPr="007F4B5D">
        <w:rPr>
          <w:rFonts w:ascii="Arial" w:hAnsi="Arial" w:cs="Arial"/>
          <w:sz w:val="20"/>
          <w:szCs w:val="20"/>
          <w:lang w:eastAsia="en-GB"/>
        </w:rPr>
        <w:t xml:space="preserve"> </w:t>
      </w:r>
      <w:r w:rsidR="00F270BA" w:rsidRPr="007F4B5D">
        <w:rPr>
          <w:rFonts w:ascii="Arial" w:hAnsi="Arial" w:cs="Arial"/>
          <w:sz w:val="20"/>
          <w:szCs w:val="20"/>
          <w:lang w:eastAsia="en-GB"/>
        </w:rPr>
        <w:t>organ</w:t>
      </w:r>
      <w:r w:rsidR="005971DE" w:rsidRPr="007F4B5D">
        <w:rPr>
          <w:rFonts w:ascii="Arial" w:hAnsi="Arial" w:cs="Arial"/>
          <w:sz w:val="20"/>
          <w:szCs w:val="20"/>
          <w:lang w:eastAsia="en-GB"/>
        </w:rPr>
        <w:t xml:space="preserve">isational, social, </w:t>
      </w:r>
      <w:r w:rsidR="00187F21" w:rsidRPr="007F4B5D">
        <w:rPr>
          <w:rFonts w:ascii="Arial" w:hAnsi="Arial" w:cs="Arial"/>
          <w:sz w:val="20"/>
          <w:szCs w:val="20"/>
          <w:lang w:eastAsia="en-GB"/>
        </w:rPr>
        <w:t>political</w:t>
      </w:r>
      <w:r w:rsidR="005971DE" w:rsidRPr="007F4B5D">
        <w:rPr>
          <w:rFonts w:ascii="Arial" w:hAnsi="Arial" w:cs="Arial"/>
          <w:sz w:val="20"/>
          <w:szCs w:val="20"/>
          <w:lang w:eastAsia="en-GB"/>
        </w:rPr>
        <w:t xml:space="preserve"> and interpersonal</w:t>
      </w:r>
      <w:r w:rsidR="00187F21" w:rsidRPr="007F4B5D">
        <w:rPr>
          <w:rFonts w:ascii="Arial" w:hAnsi="Arial" w:cs="Arial"/>
          <w:sz w:val="20"/>
          <w:szCs w:val="20"/>
          <w:lang w:eastAsia="en-GB"/>
        </w:rPr>
        <w:t xml:space="preserve"> dimensions</w:t>
      </w:r>
      <w:r w:rsidR="00E90722">
        <w:rPr>
          <w:rFonts w:ascii="Arial" w:hAnsi="Arial" w:cs="Arial"/>
          <w:sz w:val="20"/>
          <w:szCs w:val="20"/>
          <w:lang w:eastAsia="en-GB"/>
        </w:rPr>
        <w:t xml:space="preserve"> </w:t>
      </w:r>
      <w:r w:rsidR="007F4B5D" w:rsidRPr="007F4B5D">
        <w:rPr>
          <w:rFonts w:ascii="Arial" w:hAnsi="Arial" w:cs="Arial"/>
          <w:sz w:val="20"/>
          <w:szCs w:val="20"/>
          <w:lang w:eastAsia="en-GB"/>
        </w:rPr>
        <w:t>(Swanson 1988)</w:t>
      </w:r>
      <w:r w:rsidR="003C6141" w:rsidRPr="007F4B5D">
        <w:rPr>
          <w:rFonts w:ascii="Arial" w:hAnsi="Arial" w:cs="Arial"/>
          <w:sz w:val="20"/>
          <w:szCs w:val="20"/>
          <w:lang w:eastAsia="en-GB"/>
        </w:rPr>
        <w:t>.</w:t>
      </w:r>
      <w:r w:rsidR="00E90722">
        <w:rPr>
          <w:rFonts w:ascii="Arial" w:hAnsi="Arial" w:cs="Arial"/>
          <w:sz w:val="20"/>
          <w:szCs w:val="20"/>
          <w:lang w:eastAsia="en-GB"/>
        </w:rPr>
        <w:t xml:space="preserve"> </w:t>
      </w:r>
    </w:p>
    <w:p w:rsidR="009D5E58" w:rsidRDefault="009D5E58" w:rsidP="00E90722">
      <w:pPr>
        <w:autoSpaceDE w:val="0"/>
        <w:autoSpaceDN w:val="0"/>
        <w:adjustRightInd w:val="0"/>
        <w:spacing w:after="0" w:line="240" w:lineRule="auto"/>
        <w:jc w:val="both"/>
        <w:rPr>
          <w:rFonts w:ascii="Arial" w:eastAsia="AdvP4DF60E" w:hAnsi="Arial" w:cs="Arial"/>
          <w:sz w:val="20"/>
          <w:szCs w:val="20"/>
        </w:rPr>
      </w:pPr>
      <w:r>
        <w:rPr>
          <w:rFonts w:ascii="Arial" w:hAnsi="Arial" w:cs="Arial"/>
          <w:sz w:val="20"/>
          <w:szCs w:val="20"/>
          <w:lang w:eastAsia="en-GB"/>
        </w:rPr>
        <w:br/>
      </w:r>
    </w:p>
    <w:p w:rsidR="00207677" w:rsidRDefault="002617D9" w:rsidP="00587F6D">
      <w:pPr>
        <w:jc w:val="both"/>
        <w:rPr>
          <w:rFonts w:ascii="Arial" w:hAnsi="Arial" w:cs="Arial"/>
          <w:b/>
          <w:sz w:val="20"/>
          <w:szCs w:val="20"/>
        </w:rPr>
      </w:pPr>
      <w:r w:rsidRPr="00372A4C">
        <w:rPr>
          <w:rFonts w:ascii="Arial" w:hAnsi="Arial" w:cs="Arial"/>
          <w:b/>
          <w:sz w:val="20"/>
          <w:szCs w:val="20"/>
        </w:rPr>
        <w:t xml:space="preserve">3. </w:t>
      </w:r>
      <w:r w:rsidR="00DD013A">
        <w:rPr>
          <w:rFonts w:ascii="Arial" w:hAnsi="Arial" w:cs="Arial"/>
          <w:b/>
          <w:sz w:val="20"/>
          <w:szCs w:val="20"/>
        </w:rPr>
        <w:t>A</w:t>
      </w:r>
      <w:r w:rsidR="0019465E">
        <w:rPr>
          <w:rFonts w:ascii="Arial" w:hAnsi="Arial" w:cs="Arial"/>
          <w:b/>
          <w:sz w:val="20"/>
          <w:szCs w:val="20"/>
        </w:rPr>
        <w:t xml:space="preserve"> </w:t>
      </w:r>
      <w:r w:rsidR="00FD42D7" w:rsidRPr="00372A4C">
        <w:rPr>
          <w:rFonts w:ascii="Arial" w:hAnsi="Arial" w:cs="Arial"/>
          <w:b/>
          <w:sz w:val="20"/>
          <w:szCs w:val="20"/>
        </w:rPr>
        <w:t>Joint Venture</w:t>
      </w:r>
      <w:r w:rsidR="00185B1D">
        <w:rPr>
          <w:rFonts w:ascii="Arial" w:hAnsi="Arial" w:cs="Arial"/>
          <w:b/>
          <w:sz w:val="20"/>
          <w:szCs w:val="20"/>
        </w:rPr>
        <w:t xml:space="preserve"> Telecoms</w:t>
      </w:r>
      <w:r w:rsidR="00FD42D7" w:rsidRPr="00372A4C">
        <w:rPr>
          <w:rFonts w:ascii="Arial" w:hAnsi="Arial" w:cs="Arial"/>
          <w:b/>
          <w:sz w:val="20"/>
          <w:szCs w:val="20"/>
        </w:rPr>
        <w:t xml:space="preserve"> Case Study</w:t>
      </w:r>
    </w:p>
    <w:p w:rsidR="001C3C08" w:rsidRDefault="00FD3576" w:rsidP="00D74F83">
      <w:pPr>
        <w:autoSpaceDE w:val="0"/>
        <w:autoSpaceDN w:val="0"/>
        <w:adjustRightInd w:val="0"/>
        <w:spacing w:after="0" w:line="240" w:lineRule="auto"/>
        <w:jc w:val="both"/>
        <w:rPr>
          <w:rFonts w:ascii="Arial" w:hAnsi="Arial" w:cs="Arial"/>
          <w:sz w:val="20"/>
          <w:szCs w:val="20"/>
          <w:lang w:val="en"/>
        </w:rPr>
      </w:pPr>
      <w:r w:rsidRPr="00570871">
        <w:rPr>
          <w:rFonts w:ascii="Arial" w:hAnsi="Arial"/>
          <w:sz w:val="20"/>
          <w:szCs w:val="20"/>
        </w:rPr>
        <w:t>The context for this study is an equal equity national joint venture in the UK</w:t>
      </w:r>
      <w:r w:rsidR="00C6292B">
        <w:rPr>
          <w:rFonts w:ascii="Arial" w:hAnsi="Arial"/>
          <w:sz w:val="20"/>
          <w:szCs w:val="20"/>
        </w:rPr>
        <w:t xml:space="preserve"> mobile</w:t>
      </w:r>
      <w:r w:rsidRPr="00570871">
        <w:rPr>
          <w:rFonts w:ascii="Arial" w:hAnsi="Arial"/>
          <w:sz w:val="20"/>
          <w:szCs w:val="20"/>
        </w:rPr>
        <w:t xml:space="preserve"> telecommunications </w:t>
      </w:r>
      <w:r w:rsidR="00C6292B">
        <w:rPr>
          <w:rFonts w:ascii="Arial" w:hAnsi="Arial"/>
          <w:sz w:val="20"/>
          <w:szCs w:val="20"/>
        </w:rPr>
        <w:t xml:space="preserve">industry; </w:t>
      </w:r>
      <w:r>
        <w:rPr>
          <w:rFonts w:ascii="Arial" w:hAnsi="Arial"/>
          <w:sz w:val="20"/>
          <w:szCs w:val="20"/>
        </w:rPr>
        <w:t>newly form</w:t>
      </w:r>
      <w:r w:rsidR="005F7486">
        <w:rPr>
          <w:rFonts w:ascii="Arial" w:hAnsi="Arial"/>
          <w:sz w:val="20"/>
          <w:szCs w:val="20"/>
        </w:rPr>
        <w:t>ed at the start of the research in 2012</w:t>
      </w:r>
      <w:r w:rsidRPr="00420F23">
        <w:rPr>
          <w:rFonts w:ascii="Arial" w:hAnsi="Arial"/>
          <w:sz w:val="20"/>
          <w:szCs w:val="20"/>
        </w:rPr>
        <w:t>.</w:t>
      </w:r>
      <w:r>
        <w:rPr>
          <w:rFonts w:ascii="Arial" w:hAnsi="Arial"/>
          <w:sz w:val="20"/>
          <w:szCs w:val="20"/>
        </w:rPr>
        <w:t xml:space="preserve"> Both partners were established service providers, with one holding a more dominant position in terms of length of time in operation, domestic market share, distribution footprint and IT and network infrastructure.</w:t>
      </w:r>
      <w:r w:rsidRPr="00570871">
        <w:rPr>
          <w:rFonts w:ascii="Arial" w:hAnsi="Arial"/>
          <w:sz w:val="20"/>
          <w:szCs w:val="20"/>
        </w:rPr>
        <w:t xml:space="preserve"> </w:t>
      </w:r>
      <w:r>
        <w:rPr>
          <w:rFonts w:ascii="Arial" w:hAnsi="Arial"/>
          <w:sz w:val="20"/>
          <w:szCs w:val="20"/>
        </w:rPr>
        <w:t xml:space="preserve">No </w:t>
      </w:r>
      <w:r w:rsidRPr="00807A14">
        <w:rPr>
          <w:rFonts w:ascii="Arial" w:hAnsi="Arial"/>
          <w:sz w:val="20"/>
          <w:szCs w:val="20"/>
        </w:rPr>
        <w:t>form of strategic alliance had existed previously</w:t>
      </w:r>
      <w:r>
        <w:rPr>
          <w:rFonts w:ascii="Arial" w:hAnsi="Arial"/>
          <w:sz w:val="20"/>
          <w:szCs w:val="20"/>
        </w:rPr>
        <w:t xml:space="preserve"> between the two parties who have been anonymised to preserve confidentiality</w:t>
      </w:r>
      <w:r w:rsidRPr="00807A14">
        <w:rPr>
          <w:rFonts w:ascii="Arial" w:hAnsi="Arial"/>
          <w:sz w:val="20"/>
          <w:szCs w:val="20"/>
        </w:rPr>
        <w:t xml:space="preserve">. </w:t>
      </w:r>
      <w:r w:rsidRPr="00570871">
        <w:rPr>
          <w:rFonts w:ascii="Arial" w:hAnsi="Arial" w:cs="Arial"/>
          <w:sz w:val="20"/>
          <w:szCs w:val="20"/>
        </w:rPr>
        <w:t xml:space="preserve">The joint venture </w:t>
      </w:r>
      <w:r>
        <w:rPr>
          <w:rFonts w:ascii="Arial" w:hAnsi="Arial" w:cs="Arial"/>
          <w:sz w:val="20"/>
          <w:szCs w:val="20"/>
        </w:rPr>
        <w:t xml:space="preserve">agreement </w:t>
      </w:r>
      <w:r>
        <w:rPr>
          <w:rFonts w:ascii="Arial" w:hAnsi="Arial"/>
          <w:sz w:val="20"/>
          <w:szCs w:val="20"/>
        </w:rPr>
        <w:t xml:space="preserve">was locked into a minimum term of three years and forms an </w:t>
      </w:r>
      <w:r w:rsidRPr="00372A4C">
        <w:rPr>
          <w:rFonts w:ascii="Arial" w:hAnsi="Arial"/>
          <w:bCs/>
          <w:kern w:val="36"/>
          <w:sz w:val="20"/>
          <w:szCs w:val="20"/>
          <w:lang w:eastAsia="en-GB"/>
        </w:rPr>
        <w:t>alliance across similar technologies</w:t>
      </w:r>
      <w:r>
        <w:rPr>
          <w:rFonts w:ascii="Arial" w:hAnsi="Arial"/>
          <w:sz w:val="20"/>
          <w:szCs w:val="20"/>
        </w:rPr>
        <w:t xml:space="preserve"> </w:t>
      </w:r>
      <w:r>
        <w:rPr>
          <w:rFonts w:ascii="Arial" w:hAnsi="Arial" w:cs="Arial"/>
          <w:sz w:val="20"/>
          <w:szCs w:val="20"/>
        </w:rPr>
        <w:t xml:space="preserve">with </w:t>
      </w:r>
      <w:r w:rsidRPr="00570871">
        <w:rPr>
          <w:rFonts w:ascii="Arial" w:hAnsi="Arial" w:cs="Arial"/>
          <w:sz w:val="20"/>
          <w:szCs w:val="20"/>
        </w:rPr>
        <w:t>benefits of</w:t>
      </w:r>
      <w:r>
        <w:rPr>
          <w:rFonts w:ascii="Arial" w:hAnsi="Arial" w:cs="Arial"/>
          <w:sz w:val="20"/>
          <w:szCs w:val="20"/>
        </w:rPr>
        <w:t xml:space="preserve"> scope and </w:t>
      </w:r>
      <w:r w:rsidRPr="00570871">
        <w:rPr>
          <w:rFonts w:ascii="Arial" w:hAnsi="Arial" w:cs="Arial"/>
          <w:sz w:val="20"/>
          <w:szCs w:val="20"/>
        </w:rPr>
        <w:t>scale, technological overlap and complementary expertise across video, broadband, mobile, B2B and B2C services. It aims to</w:t>
      </w:r>
      <w:r>
        <w:rPr>
          <w:rFonts w:ascii="Arial" w:hAnsi="Arial" w:cs="Arial"/>
          <w:sz w:val="20"/>
          <w:szCs w:val="20"/>
        </w:rPr>
        <w:t xml:space="preserve"> achieve cost leadership by</w:t>
      </w:r>
      <w:r w:rsidRPr="00570871">
        <w:rPr>
          <w:rFonts w:ascii="Arial" w:hAnsi="Arial" w:cs="Arial"/>
          <w:sz w:val="20"/>
          <w:szCs w:val="20"/>
        </w:rPr>
        <w:t xml:space="preserve"> </w:t>
      </w:r>
      <w:r>
        <w:rPr>
          <w:rFonts w:ascii="Arial" w:hAnsi="Arial" w:cs="Arial"/>
          <w:sz w:val="20"/>
          <w:szCs w:val="20"/>
        </w:rPr>
        <w:t xml:space="preserve">generating </w:t>
      </w:r>
      <w:r w:rsidRPr="00570871">
        <w:rPr>
          <w:rFonts w:ascii="Arial" w:hAnsi="Arial" w:cs="Arial"/>
          <w:sz w:val="20"/>
          <w:szCs w:val="20"/>
        </w:rPr>
        <w:t>significant efficiencies through</w:t>
      </w:r>
      <w:r>
        <w:rPr>
          <w:rFonts w:ascii="Arial" w:hAnsi="Arial" w:cs="Arial"/>
          <w:sz w:val="20"/>
          <w:szCs w:val="20"/>
        </w:rPr>
        <w:t xml:space="preserve"> Capex, </w:t>
      </w:r>
      <w:r w:rsidRPr="00FE1E7B">
        <w:rPr>
          <w:rFonts w:ascii="Arial" w:hAnsi="Arial" w:cs="Arial"/>
          <w:sz w:val="20"/>
          <w:szCs w:val="20"/>
        </w:rPr>
        <w:t xml:space="preserve">cost and </w:t>
      </w:r>
      <w:r w:rsidRPr="00FE1E7B">
        <w:rPr>
          <w:rFonts w:ascii="Arial" w:hAnsi="Arial" w:cs="Arial"/>
          <w:sz w:val="20"/>
          <w:szCs w:val="20"/>
        </w:rPr>
        <w:lastRenderedPageBreak/>
        <w:t>revenue synergies</w:t>
      </w:r>
      <w:r>
        <w:rPr>
          <w:rFonts w:ascii="Arial" w:hAnsi="Arial" w:cs="Arial"/>
          <w:sz w:val="20"/>
          <w:szCs w:val="20"/>
        </w:rPr>
        <w:t xml:space="preserve">. Two prominent examples are </w:t>
      </w:r>
      <w:proofErr w:type="spellStart"/>
      <w:r>
        <w:rPr>
          <w:rFonts w:ascii="Arial" w:hAnsi="Arial" w:cs="Arial"/>
          <w:sz w:val="20"/>
          <w:szCs w:val="20"/>
        </w:rPr>
        <w:t>O</w:t>
      </w:r>
      <w:r w:rsidRPr="00570871">
        <w:rPr>
          <w:rFonts w:ascii="Arial" w:hAnsi="Arial" w:cs="Arial"/>
          <w:sz w:val="20"/>
          <w:szCs w:val="20"/>
        </w:rPr>
        <w:t>pex</w:t>
      </w:r>
      <w:proofErr w:type="spellEnd"/>
      <w:r w:rsidRPr="00570871">
        <w:rPr>
          <w:rFonts w:ascii="Arial" w:hAnsi="Arial" w:cs="Arial"/>
          <w:sz w:val="20"/>
          <w:szCs w:val="20"/>
        </w:rPr>
        <w:t xml:space="preserve"> savings in Network</w:t>
      </w:r>
      <w:r w:rsidRPr="00570871">
        <w:rPr>
          <w:rFonts w:ascii="Arial" w:hAnsi="Arial" w:cs="Arial"/>
          <w:sz w:val="20"/>
          <w:szCs w:val="20"/>
          <w:lang w:val="en"/>
        </w:rPr>
        <w:t xml:space="preserve"> and IT</w:t>
      </w:r>
      <w:r>
        <w:rPr>
          <w:rFonts w:ascii="Arial" w:hAnsi="Arial" w:cs="Arial"/>
          <w:sz w:val="20"/>
          <w:szCs w:val="20"/>
          <w:lang w:val="en"/>
        </w:rPr>
        <w:t xml:space="preserve"> to be gained by</w:t>
      </w:r>
      <w:r w:rsidRPr="00570871">
        <w:rPr>
          <w:rFonts w:ascii="Arial" w:hAnsi="Arial" w:cs="Arial"/>
          <w:sz w:val="20"/>
          <w:szCs w:val="20"/>
          <w:lang w:val="en"/>
        </w:rPr>
        <w:t xml:space="preserve"> mobile site </w:t>
      </w:r>
      <w:proofErr w:type="spellStart"/>
      <w:r w:rsidRPr="00570871">
        <w:rPr>
          <w:rFonts w:ascii="Arial" w:hAnsi="Arial" w:cs="Arial"/>
          <w:sz w:val="20"/>
          <w:szCs w:val="20"/>
          <w:lang w:val="en"/>
        </w:rPr>
        <w:t>rationalisation</w:t>
      </w:r>
      <w:proofErr w:type="spellEnd"/>
      <w:r>
        <w:rPr>
          <w:rFonts w:ascii="Arial" w:hAnsi="Arial" w:cs="Arial"/>
          <w:sz w:val="20"/>
          <w:szCs w:val="20"/>
          <w:lang w:val="en"/>
        </w:rPr>
        <w:t xml:space="preserve"> and C</w:t>
      </w:r>
      <w:r w:rsidRPr="00570871">
        <w:rPr>
          <w:rFonts w:ascii="Arial" w:hAnsi="Arial" w:cs="Arial"/>
          <w:sz w:val="20"/>
          <w:szCs w:val="20"/>
          <w:lang w:val="en"/>
        </w:rPr>
        <w:t>apex savings</w:t>
      </w:r>
      <w:r>
        <w:rPr>
          <w:rFonts w:ascii="Arial" w:hAnsi="Arial" w:cs="Arial"/>
          <w:sz w:val="20"/>
          <w:szCs w:val="20"/>
          <w:lang w:val="en"/>
        </w:rPr>
        <w:t xml:space="preserve"> sought via </w:t>
      </w:r>
      <w:r w:rsidRPr="00570871">
        <w:rPr>
          <w:rFonts w:ascii="Arial" w:hAnsi="Arial" w:cs="Arial"/>
          <w:sz w:val="20"/>
          <w:szCs w:val="20"/>
          <w:lang w:val="en"/>
        </w:rPr>
        <w:t>network integration and unification</w:t>
      </w:r>
      <w:r w:rsidR="00B5547A">
        <w:rPr>
          <w:rFonts w:ascii="Arial" w:hAnsi="Arial" w:cs="Arial"/>
          <w:sz w:val="20"/>
          <w:szCs w:val="20"/>
          <w:lang w:val="en"/>
        </w:rPr>
        <w:t>,</w:t>
      </w:r>
      <w:r w:rsidRPr="00570871">
        <w:rPr>
          <w:rFonts w:ascii="Arial" w:hAnsi="Arial" w:cs="Arial"/>
          <w:sz w:val="20"/>
          <w:szCs w:val="20"/>
          <w:lang w:val="en"/>
        </w:rPr>
        <w:t xml:space="preserve"> </w:t>
      </w:r>
      <w:r>
        <w:rPr>
          <w:rFonts w:ascii="Arial" w:hAnsi="Arial" w:cs="Arial"/>
          <w:sz w:val="20"/>
          <w:szCs w:val="20"/>
          <w:lang w:val="en"/>
        </w:rPr>
        <w:t>alongside</w:t>
      </w:r>
      <w:r w:rsidRPr="00570871">
        <w:rPr>
          <w:rFonts w:ascii="Arial" w:hAnsi="Arial" w:cs="Arial"/>
          <w:sz w:val="20"/>
          <w:szCs w:val="20"/>
          <w:lang w:val="en"/>
        </w:rPr>
        <w:t xml:space="preserve"> expanded </w:t>
      </w:r>
      <w:r>
        <w:rPr>
          <w:rFonts w:ascii="Arial" w:hAnsi="Arial" w:cs="Arial"/>
          <w:sz w:val="20"/>
          <w:szCs w:val="20"/>
          <w:lang w:val="en"/>
        </w:rPr>
        <w:t xml:space="preserve">shared </w:t>
      </w:r>
      <w:r w:rsidRPr="00570871">
        <w:rPr>
          <w:rFonts w:ascii="Arial" w:hAnsi="Arial" w:cs="Arial"/>
          <w:sz w:val="20"/>
          <w:szCs w:val="20"/>
          <w:lang w:val="en"/>
        </w:rPr>
        <w:t>network coverage</w:t>
      </w:r>
      <w:r>
        <w:rPr>
          <w:rFonts w:ascii="Arial" w:hAnsi="Arial" w:cs="Arial"/>
          <w:sz w:val="20"/>
          <w:szCs w:val="20"/>
          <w:lang w:val="en"/>
        </w:rPr>
        <w:t>.</w:t>
      </w:r>
    </w:p>
    <w:p w:rsidR="00FD3576" w:rsidRDefault="00FD3576" w:rsidP="00D74F83">
      <w:pPr>
        <w:autoSpaceDE w:val="0"/>
        <w:autoSpaceDN w:val="0"/>
        <w:adjustRightInd w:val="0"/>
        <w:spacing w:after="0" w:line="240" w:lineRule="auto"/>
        <w:jc w:val="both"/>
        <w:rPr>
          <w:rFonts w:ascii="Arial" w:hAnsi="Arial" w:cs="Arial"/>
          <w:sz w:val="20"/>
          <w:szCs w:val="20"/>
        </w:rPr>
      </w:pPr>
    </w:p>
    <w:p w:rsidR="00F212AF" w:rsidRPr="00523E8A" w:rsidRDefault="002A669F" w:rsidP="00F212AF">
      <w:pPr>
        <w:jc w:val="both"/>
        <w:rPr>
          <w:rFonts w:ascii="Arial" w:hAnsi="Arial" w:cs="Arial"/>
          <w:b/>
          <w:sz w:val="20"/>
          <w:szCs w:val="20"/>
          <w:lang w:val="en"/>
        </w:rPr>
      </w:pPr>
      <w:r w:rsidRPr="00523E8A">
        <w:rPr>
          <w:rFonts w:ascii="Arial" w:hAnsi="Arial" w:cs="Arial"/>
          <w:sz w:val="20"/>
          <w:szCs w:val="20"/>
        </w:rPr>
        <w:t>The</w:t>
      </w:r>
      <w:r w:rsidR="003461A5" w:rsidRPr="00523E8A">
        <w:rPr>
          <w:rFonts w:ascii="Arial" w:hAnsi="Arial" w:cs="Arial"/>
          <w:sz w:val="20"/>
          <w:szCs w:val="20"/>
        </w:rPr>
        <w:t xml:space="preserve"> UK</w:t>
      </w:r>
      <w:r w:rsidR="00C6292B">
        <w:rPr>
          <w:rFonts w:ascii="Arial" w:hAnsi="Arial" w:cs="Arial"/>
          <w:sz w:val="20"/>
          <w:szCs w:val="20"/>
        </w:rPr>
        <w:t xml:space="preserve"> mobile</w:t>
      </w:r>
      <w:r w:rsidR="003461A5" w:rsidRPr="00523E8A">
        <w:rPr>
          <w:rFonts w:ascii="Arial" w:hAnsi="Arial" w:cs="Arial"/>
          <w:sz w:val="20"/>
          <w:szCs w:val="20"/>
        </w:rPr>
        <w:t xml:space="preserve"> telecommunications </w:t>
      </w:r>
      <w:r w:rsidR="005F7486" w:rsidRPr="00523E8A">
        <w:rPr>
          <w:rFonts w:ascii="Arial" w:hAnsi="Arial" w:cs="Arial"/>
          <w:sz w:val="20"/>
          <w:szCs w:val="20"/>
        </w:rPr>
        <w:t>market</w:t>
      </w:r>
      <w:r w:rsidR="003461A5" w:rsidRPr="00523E8A">
        <w:rPr>
          <w:rFonts w:ascii="Arial" w:hAnsi="Arial" w:cs="Arial"/>
          <w:sz w:val="20"/>
          <w:szCs w:val="20"/>
        </w:rPr>
        <w:t xml:space="preserve"> has been one of the largest, most competitive and highly consolidated in Europe for several years</w:t>
      </w:r>
      <w:r w:rsidR="00B5547A">
        <w:rPr>
          <w:rFonts w:ascii="Arial" w:hAnsi="Arial" w:cs="Arial"/>
          <w:sz w:val="20"/>
          <w:szCs w:val="20"/>
        </w:rPr>
        <w:t>,</w:t>
      </w:r>
      <w:r w:rsidR="003461A5" w:rsidRPr="00523E8A">
        <w:rPr>
          <w:rFonts w:ascii="Arial" w:hAnsi="Arial" w:cs="Arial"/>
          <w:sz w:val="20"/>
          <w:szCs w:val="20"/>
        </w:rPr>
        <w:t xml:space="preserve"> </w:t>
      </w:r>
      <w:r w:rsidR="005F7486" w:rsidRPr="00523E8A">
        <w:rPr>
          <w:rFonts w:ascii="Arial" w:hAnsi="Arial" w:cs="Arial"/>
          <w:sz w:val="20"/>
          <w:szCs w:val="20"/>
        </w:rPr>
        <w:t>before</w:t>
      </w:r>
      <w:r w:rsidR="003461A5" w:rsidRPr="00523E8A">
        <w:rPr>
          <w:rFonts w:ascii="Arial" w:hAnsi="Arial" w:cs="Arial"/>
          <w:sz w:val="20"/>
          <w:szCs w:val="20"/>
        </w:rPr>
        <w:t xml:space="preserve"> a more recent move towards convergence (</w:t>
      </w:r>
      <w:proofErr w:type="spellStart"/>
      <w:r w:rsidR="003461A5" w:rsidRPr="00523E8A">
        <w:rPr>
          <w:rFonts w:ascii="Arial" w:hAnsi="Arial" w:cs="Arial"/>
          <w:sz w:val="20"/>
          <w:szCs w:val="20"/>
        </w:rPr>
        <w:t>Carse</w:t>
      </w:r>
      <w:proofErr w:type="spellEnd"/>
      <w:r w:rsidR="003461A5" w:rsidRPr="00523E8A">
        <w:rPr>
          <w:rFonts w:ascii="Arial" w:hAnsi="Arial" w:cs="Arial"/>
          <w:sz w:val="20"/>
          <w:szCs w:val="20"/>
        </w:rPr>
        <w:t xml:space="preserve"> 2015). Network capacity, talent shortages, high levels of regulation, sustainability targets and rate </w:t>
      </w:r>
      <w:r w:rsidR="005F7486" w:rsidRPr="00523E8A">
        <w:rPr>
          <w:rFonts w:ascii="Arial" w:hAnsi="Arial" w:cs="Arial"/>
          <w:sz w:val="20"/>
          <w:szCs w:val="20"/>
        </w:rPr>
        <w:t>of technological</w:t>
      </w:r>
      <w:r w:rsidR="003461A5" w:rsidRPr="00523E8A">
        <w:rPr>
          <w:rFonts w:ascii="Arial" w:hAnsi="Arial" w:cs="Arial"/>
          <w:sz w:val="20"/>
          <w:szCs w:val="20"/>
        </w:rPr>
        <w:t xml:space="preserve"> change remain key challenges (Ofcom 201</w:t>
      </w:r>
      <w:r w:rsidR="00C6292B">
        <w:rPr>
          <w:rFonts w:ascii="Arial" w:hAnsi="Arial" w:cs="Arial"/>
          <w:sz w:val="20"/>
          <w:szCs w:val="20"/>
        </w:rPr>
        <w:t>5). Different</w:t>
      </w:r>
      <w:r w:rsidR="003461A5" w:rsidRPr="00523E8A">
        <w:rPr>
          <w:rFonts w:ascii="Arial" w:hAnsi="Arial" w:cs="Arial"/>
          <w:sz w:val="20"/>
          <w:szCs w:val="20"/>
        </w:rPr>
        <w:t xml:space="preserve"> forms of strategic alliance between operators, and </w:t>
      </w:r>
      <w:proofErr w:type="gramStart"/>
      <w:r w:rsidR="003461A5" w:rsidRPr="00523E8A">
        <w:rPr>
          <w:rFonts w:ascii="Arial" w:hAnsi="Arial" w:cs="Arial"/>
          <w:sz w:val="20"/>
          <w:szCs w:val="20"/>
        </w:rPr>
        <w:t>to a lesser extent vendors</w:t>
      </w:r>
      <w:proofErr w:type="gramEnd"/>
      <w:r w:rsidR="003461A5" w:rsidRPr="00523E8A">
        <w:rPr>
          <w:rFonts w:ascii="Arial" w:hAnsi="Arial" w:cs="Arial"/>
          <w:sz w:val="20"/>
          <w:szCs w:val="20"/>
        </w:rPr>
        <w:t xml:space="preserve">, </w:t>
      </w:r>
      <w:r w:rsidR="00EC1F52">
        <w:rPr>
          <w:rFonts w:ascii="Arial" w:hAnsi="Arial" w:cs="Arial"/>
          <w:sz w:val="20"/>
          <w:szCs w:val="20"/>
        </w:rPr>
        <w:t>are</w:t>
      </w:r>
      <w:r w:rsidR="003461A5" w:rsidRPr="00523E8A">
        <w:rPr>
          <w:rFonts w:ascii="Arial" w:hAnsi="Arial" w:cs="Arial"/>
          <w:sz w:val="20"/>
          <w:szCs w:val="20"/>
        </w:rPr>
        <w:t xml:space="preserve"> increasingly utilised but </w:t>
      </w:r>
      <w:r w:rsidR="005F7486" w:rsidRPr="00523E8A">
        <w:rPr>
          <w:rFonts w:ascii="Arial" w:hAnsi="Arial" w:cs="Arial"/>
          <w:sz w:val="20"/>
          <w:szCs w:val="20"/>
        </w:rPr>
        <w:t xml:space="preserve">demonstrate </w:t>
      </w:r>
      <w:r w:rsidR="003461A5" w:rsidRPr="00523E8A">
        <w:rPr>
          <w:rFonts w:ascii="Arial" w:hAnsi="Arial" w:cs="Arial"/>
          <w:sz w:val="20"/>
          <w:szCs w:val="20"/>
        </w:rPr>
        <w:t>varying levels of success (</w:t>
      </w:r>
      <w:r w:rsidR="00D16483">
        <w:rPr>
          <w:rFonts w:ascii="Arial" w:hAnsi="Arial" w:cs="Arial"/>
          <w:sz w:val="20"/>
          <w:szCs w:val="20"/>
        </w:rPr>
        <w:t xml:space="preserve">Curwen &amp; </w:t>
      </w:r>
      <w:proofErr w:type="spellStart"/>
      <w:r w:rsidR="00D16483">
        <w:rPr>
          <w:rFonts w:ascii="Arial" w:hAnsi="Arial" w:cs="Arial"/>
          <w:sz w:val="20"/>
          <w:szCs w:val="20"/>
        </w:rPr>
        <w:t>Whalley</w:t>
      </w:r>
      <w:proofErr w:type="spellEnd"/>
      <w:r w:rsidR="00D16483">
        <w:rPr>
          <w:rFonts w:ascii="Arial" w:hAnsi="Arial" w:cs="Arial"/>
          <w:sz w:val="20"/>
          <w:szCs w:val="20"/>
        </w:rPr>
        <w:t xml:space="preserve"> 2004</w:t>
      </w:r>
      <w:r w:rsidR="003461A5" w:rsidRPr="00523E8A">
        <w:rPr>
          <w:rFonts w:ascii="Arial" w:hAnsi="Arial" w:cs="Arial"/>
          <w:sz w:val="20"/>
          <w:szCs w:val="20"/>
        </w:rPr>
        <w:t xml:space="preserve">). The most common rationale is </w:t>
      </w:r>
      <w:r w:rsidR="005F7486" w:rsidRPr="00523E8A">
        <w:rPr>
          <w:rFonts w:ascii="Arial" w:hAnsi="Arial" w:cs="Arial"/>
          <w:sz w:val="20"/>
          <w:szCs w:val="20"/>
        </w:rPr>
        <w:t>to enhance</w:t>
      </w:r>
      <w:r w:rsidR="003461A5" w:rsidRPr="00523E8A">
        <w:rPr>
          <w:rFonts w:ascii="Arial" w:hAnsi="Arial" w:cs="Arial"/>
          <w:sz w:val="20"/>
          <w:szCs w:val="20"/>
        </w:rPr>
        <w:t xml:space="preserve"> efficiency through technological synergy, for example </w:t>
      </w:r>
      <w:r w:rsidR="005F7486" w:rsidRPr="00523E8A">
        <w:rPr>
          <w:rFonts w:ascii="Arial" w:hAnsi="Arial" w:cs="Arial"/>
          <w:sz w:val="20"/>
          <w:szCs w:val="20"/>
        </w:rPr>
        <w:t>by sharing</w:t>
      </w:r>
      <w:r w:rsidR="003461A5" w:rsidRPr="00523E8A">
        <w:rPr>
          <w:rFonts w:ascii="Arial" w:hAnsi="Arial" w:cs="Arial"/>
          <w:sz w:val="20"/>
          <w:szCs w:val="20"/>
        </w:rPr>
        <w:t xml:space="preserve"> radio access network infrastructure.</w:t>
      </w:r>
      <w:r w:rsidR="00523E8A" w:rsidRPr="00523E8A">
        <w:rPr>
          <w:rFonts w:ascii="Arial" w:hAnsi="Arial" w:cs="Arial"/>
          <w:sz w:val="20"/>
          <w:szCs w:val="20"/>
        </w:rPr>
        <w:t xml:space="preserve"> </w:t>
      </w:r>
      <w:r w:rsidR="00F212AF" w:rsidRPr="00523E8A">
        <w:rPr>
          <w:rFonts w:ascii="Arial" w:hAnsi="Arial" w:cs="Arial"/>
          <w:sz w:val="20"/>
          <w:szCs w:val="20"/>
        </w:rPr>
        <w:t xml:space="preserve">A specific technological challenge and opportunity of the case organisation </w:t>
      </w:r>
      <w:r w:rsidRPr="00523E8A">
        <w:rPr>
          <w:rFonts w:ascii="Arial" w:hAnsi="Arial" w:cs="Arial"/>
          <w:sz w:val="20"/>
          <w:szCs w:val="20"/>
        </w:rPr>
        <w:t>is to</w:t>
      </w:r>
      <w:r w:rsidR="00F212AF" w:rsidRPr="00523E8A">
        <w:rPr>
          <w:rFonts w:ascii="Arial" w:hAnsi="Arial" w:cs="Arial"/>
          <w:sz w:val="20"/>
          <w:szCs w:val="20"/>
        </w:rPr>
        <w:t xml:space="preserve"> </w:t>
      </w:r>
      <w:r w:rsidR="00F212AF" w:rsidRPr="00523E8A">
        <w:rPr>
          <w:rStyle w:val="Strong"/>
          <w:rFonts w:ascii="Arial" w:hAnsi="Arial" w:cs="Arial"/>
          <w:b w:val="0"/>
          <w:sz w:val="20"/>
          <w:szCs w:val="20"/>
          <w:lang w:val="en"/>
        </w:rPr>
        <w:t>consolidate IT infrastructure</w:t>
      </w:r>
      <w:r w:rsidR="000B4C3C" w:rsidRPr="00523E8A">
        <w:rPr>
          <w:rStyle w:val="Strong"/>
          <w:rFonts w:ascii="Arial" w:hAnsi="Arial" w:cs="Arial"/>
          <w:b w:val="0"/>
          <w:sz w:val="20"/>
          <w:szCs w:val="20"/>
          <w:lang w:val="en"/>
        </w:rPr>
        <w:t xml:space="preserve">, notably datacenters and </w:t>
      </w:r>
      <w:r w:rsidR="00F212AF" w:rsidRPr="00523E8A">
        <w:rPr>
          <w:rStyle w:val="Strong"/>
          <w:rFonts w:ascii="Arial" w:hAnsi="Arial" w:cs="Arial"/>
          <w:b w:val="0"/>
          <w:sz w:val="20"/>
          <w:szCs w:val="20"/>
          <w:lang w:val="en"/>
        </w:rPr>
        <w:t>legacy systems</w:t>
      </w:r>
      <w:r w:rsidR="00523E8A" w:rsidRPr="00523E8A">
        <w:rPr>
          <w:rStyle w:val="Strong"/>
          <w:rFonts w:ascii="Arial" w:hAnsi="Arial" w:cs="Arial"/>
          <w:b w:val="0"/>
          <w:sz w:val="20"/>
          <w:szCs w:val="20"/>
          <w:lang w:val="en"/>
        </w:rPr>
        <w:t xml:space="preserve"> </w:t>
      </w:r>
      <w:r w:rsidR="00F212AF" w:rsidRPr="00523E8A">
        <w:rPr>
          <w:rStyle w:val="Strong"/>
          <w:rFonts w:ascii="Arial" w:hAnsi="Arial" w:cs="Arial"/>
          <w:b w:val="0"/>
          <w:sz w:val="20"/>
          <w:szCs w:val="20"/>
          <w:lang w:val="en"/>
        </w:rPr>
        <w:t>and</w:t>
      </w:r>
      <w:r w:rsidR="000B4C3C" w:rsidRPr="00523E8A">
        <w:rPr>
          <w:rStyle w:val="Strong"/>
          <w:rFonts w:ascii="Arial" w:hAnsi="Arial" w:cs="Arial"/>
          <w:b w:val="0"/>
          <w:sz w:val="20"/>
          <w:szCs w:val="20"/>
          <w:lang w:val="en"/>
        </w:rPr>
        <w:t xml:space="preserve"> to</w:t>
      </w:r>
      <w:r w:rsidR="00F212AF" w:rsidRPr="00523E8A">
        <w:rPr>
          <w:rStyle w:val="Strong"/>
          <w:rFonts w:ascii="Arial" w:hAnsi="Arial" w:cs="Arial"/>
          <w:b w:val="0"/>
          <w:sz w:val="20"/>
          <w:szCs w:val="20"/>
          <w:lang w:val="en"/>
        </w:rPr>
        <w:t xml:space="preserve"> migrate</w:t>
      </w:r>
      <w:r w:rsidRPr="00523E8A">
        <w:rPr>
          <w:rStyle w:val="Strong"/>
          <w:rFonts w:ascii="Arial" w:hAnsi="Arial" w:cs="Arial"/>
          <w:b w:val="0"/>
          <w:sz w:val="20"/>
          <w:szCs w:val="20"/>
          <w:lang w:val="en"/>
        </w:rPr>
        <w:t xml:space="preserve"> 40% of IT</w:t>
      </w:r>
      <w:r w:rsidR="00F212AF" w:rsidRPr="00523E8A">
        <w:rPr>
          <w:rStyle w:val="Strong"/>
          <w:rFonts w:ascii="Arial" w:hAnsi="Arial" w:cs="Arial"/>
          <w:b w:val="0"/>
          <w:sz w:val="20"/>
          <w:szCs w:val="20"/>
          <w:lang w:val="en"/>
        </w:rPr>
        <w:t xml:space="preserve"> services to the cloud</w:t>
      </w:r>
      <w:r w:rsidRPr="00523E8A">
        <w:rPr>
          <w:rStyle w:val="Strong"/>
          <w:rFonts w:ascii="Arial" w:hAnsi="Arial" w:cs="Arial"/>
          <w:b w:val="0"/>
          <w:sz w:val="20"/>
          <w:szCs w:val="20"/>
          <w:lang w:val="en"/>
        </w:rPr>
        <w:t xml:space="preserve"> within three years</w:t>
      </w:r>
      <w:r w:rsidR="00F212AF" w:rsidRPr="00523E8A">
        <w:rPr>
          <w:rStyle w:val="Strong"/>
          <w:rFonts w:ascii="Arial" w:hAnsi="Arial" w:cs="Arial"/>
          <w:b w:val="0"/>
          <w:sz w:val="20"/>
          <w:szCs w:val="20"/>
          <w:lang w:val="en"/>
        </w:rPr>
        <w:t>.</w:t>
      </w:r>
      <w:r w:rsidR="00523E8A" w:rsidRPr="00523E8A">
        <w:rPr>
          <w:rFonts w:ascii="Arial" w:hAnsi="Arial" w:cs="Arial"/>
          <w:sz w:val="20"/>
          <w:szCs w:val="20"/>
          <w:lang w:val="en"/>
        </w:rPr>
        <w:t xml:space="preserve"> IT savings of 25% are anticipated. </w:t>
      </w:r>
    </w:p>
    <w:p w:rsidR="005F7486" w:rsidRDefault="005F7486" w:rsidP="005F7486">
      <w:pPr>
        <w:autoSpaceDE w:val="0"/>
        <w:autoSpaceDN w:val="0"/>
        <w:adjustRightInd w:val="0"/>
        <w:spacing w:after="0" w:line="240" w:lineRule="auto"/>
        <w:jc w:val="both"/>
        <w:rPr>
          <w:rFonts w:ascii="Arial" w:hAnsi="Arial"/>
          <w:bCs/>
          <w:kern w:val="36"/>
          <w:sz w:val="20"/>
          <w:szCs w:val="20"/>
          <w:lang w:eastAsia="en-GB"/>
        </w:rPr>
      </w:pPr>
      <w:r w:rsidRPr="00372A4C">
        <w:rPr>
          <w:rFonts w:ascii="Arial" w:hAnsi="Arial" w:cs="Arial"/>
          <w:sz w:val="20"/>
          <w:szCs w:val="20"/>
        </w:rPr>
        <w:t xml:space="preserve">The </w:t>
      </w:r>
      <w:r>
        <w:rPr>
          <w:rFonts w:ascii="Arial" w:hAnsi="Arial" w:cs="Arial"/>
          <w:sz w:val="20"/>
          <w:szCs w:val="20"/>
        </w:rPr>
        <w:t xml:space="preserve">joint venture </w:t>
      </w:r>
      <w:r w:rsidR="002A669F">
        <w:rPr>
          <w:rFonts w:ascii="Arial" w:hAnsi="Arial" w:cs="Arial"/>
          <w:sz w:val="20"/>
          <w:szCs w:val="20"/>
        </w:rPr>
        <w:t xml:space="preserve">partnership </w:t>
      </w:r>
      <w:r w:rsidR="00523E8A">
        <w:rPr>
          <w:rFonts w:ascii="Arial" w:hAnsi="Arial" w:cs="Arial"/>
          <w:sz w:val="20"/>
          <w:szCs w:val="20"/>
        </w:rPr>
        <w:t xml:space="preserve">also </w:t>
      </w:r>
      <w:r w:rsidR="002A669F">
        <w:rPr>
          <w:rFonts w:ascii="Arial" w:hAnsi="Arial" w:cs="Arial"/>
          <w:sz w:val="20"/>
          <w:szCs w:val="20"/>
        </w:rPr>
        <w:t>creates a</w:t>
      </w:r>
      <w:r>
        <w:rPr>
          <w:rFonts w:ascii="Arial" w:hAnsi="Arial"/>
          <w:sz w:val="20"/>
          <w:szCs w:val="20"/>
        </w:rPr>
        <w:t xml:space="preserve"> significant </w:t>
      </w:r>
      <w:r w:rsidR="005147EF">
        <w:rPr>
          <w:rFonts w:ascii="Arial" w:hAnsi="Arial"/>
          <w:sz w:val="20"/>
          <w:szCs w:val="20"/>
        </w:rPr>
        <w:t>UK employer</w:t>
      </w:r>
      <w:r w:rsidR="00523E8A">
        <w:rPr>
          <w:rFonts w:ascii="Arial" w:hAnsi="Arial"/>
          <w:sz w:val="20"/>
          <w:szCs w:val="20"/>
        </w:rPr>
        <w:t xml:space="preserve"> with</w:t>
      </w:r>
      <w:r w:rsidRPr="00372A4C">
        <w:rPr>
          <w:rFonts w:ascii="Arial" w:hAnsi="Arial"/>
          <w:sz w:val="20"/>
          <w:szCs w:val="20"/>
        </w:rPr>
        <w:t xml:space="preserve"> strong position</w:t>
      </w:r>
      <w:r w:rsidR="00523E8A">
        <w:rPr>
          <w:rFonts w:ascii="Arial" w:hAnsi="Arial"/>
          <w:sz w:val="20"/>
          <w:szCs w:val="20"/>
        </w:rPr>
        <w:t>ality</w:t>
      </w:r>
      <w:r w:rsidRPr="00372A4C">
        <w:rPr>
          <w:rFonts w:ascii="Arial" w:hAnsi="Arial"/>
          <w:sz w:val="20"/>
          <w:szCs w:val="20"/>
        </w:rPr>
        <w:t xml:space="preserve"> in terms of number of subscribers, network coverage, </w:t>
      </w:r>
      <w:proofErr w:type="gramStart"/>
      <w:r>
        <w:rPr>
          <w:rFonts w:ascii="Arial" w:hAnsi="Arial"/>
          <w:sz w:val="20"/>
          <w:szCs w:val="20"/>
        </w:rPr>
        <w:t>distribution</w:t>
      </w:r>
      <w:proofErr w:type="gramEnd"/>
      <w:r>
        <w:rPr>
          <w:rFonts w:ascii="Arial" w:hAnsi="Arial"/>
          <w:sz w:val="20"/>
          <w:szCs w:val="20"/>
        </w:rPr>
        <w:t xml:space="preserve"> </w:t>
      </w:r>
      <w:r w:rsidRPr="00372A4C">
        <w:rPr>
          <w:rFonts w:ascii="Arial" w:hAnsi="Arial"/>
          <w:sz w:val="20"/>
          <w:szCs w:val="20"/>
        </w:rPr>
        <w:t xml:space="preserve">footprint and network infrastructure across </w:t>
      </w:r>
      <w:r>
        <w:rPr>
          <w:rFonts w:ascii="Arial" w:hAnsi="Arial"/>
          <w:sz w:val="20"/>
          <w:szCs w:val="20"/>
        </w:rPr>
        <w:t xml:space="preserve">all </w:t>
      </w:r>
      <w:r w:rsidRPr="00372A4C">
        <w:rPr>
          <w:rFonts w:ascii="Arial" w:hAnsi="Arial"/>
          <w:sz w:val="20"/>
          <w:szCs w:val="20"/>
        </w:rPr>
        <w:t>spectrums</w:t>
      </w:r>
      <w:r>
        <w:rPr>
          <w:rFonts w:ascii="Arial" w:hAnsi="Arial"/>
          <w:sz w:val="20"/>
          <w:szCs w:val="20"/>
        </w:rPr>
        <w:t xml:space="preserve">. </w:t>
      </w:r>
      <w:r w:rsidR="00523E8A">
        <w:rPr>
          <w:rFonts w:ascii="Arial" w:hAnsi="Arial"/>
          <w:sz w:val="20"/>
          <w:szCs w:val="20"/>
        </w:rPr>
        <w:t xml:space="preserve">It is </w:t>
      </w:r>
      <w:r w:rsidR="00EC1F52">
        <w:rPr>
          <w:rFonts w:ascii="Arial" w:hAnsi="Arial"/>
          <w:sz w:val="20"/>
          <w:szCs w:val="20"/>
        </w:rPr>
        <w:t xml:space="preserve">an </w:t>
      </w:r>
      <w:r w:rsidR="00523E8A" w:rsidRPr="00372A4C">
        <w:rPr>
          <w:rFonts w:ascii="Arial" w:hAnsi="Arial"/>
          <w:sz w:val="20"/>
          <w:szCs w:val="20"/>
        </w:rPr>
        <w:t>active</w:t>
      </w:r>
      <w:r w:rsidR="00EC1F52">
        <w:rPr>
          <w:rFonts w:ascii="Arial" w:hAnsi="Arial"/>
          <w:sz w:val="20"/>
          <w:szCs w:val="20"/>
        </w:rPr>
        <w:t xml:space="preserve"> player</w:t>
      </w:r>
      <w:r w:rsidR="00523E8A" w:rsidRPr="00372A4C">
        <w:rPr>
          <w:rFonts w:ascii="Arial" w:hAnsi="Arial"/>
          <w:sz w:val="20"/>
          <w:szCs w:val="20"/>
        </w:rPr>
        <w:t xml:space="preserve"> </w:t>
      </w:r>
      <w:r w:rsidR="00EC1F52">
        <w:rPr>
          <w:rFonts w:ascii="Arial" w:hAnsi="Arial"/>
          <w:sz w:val="20"/>
          <w:szCs w:val="20"/>
        </w:rPr>
        <w:t>across</w:t>
      </w:r>
      <w:r w:rsidR="00523E8A">
        <w:rPr>
          <w:rFonts w:ascii="Arial" w:hAnsi="Arial"/>
          <w:sz w:val="20"/>
          <w:szCs w:val="20"/>
        </w:rPr>
        <w:t xml:space="preserve"> </w:t>
      </w:r>
      <w:r w:rsidR="00523E8A" w:rsidRPr="00372A4C">
        <w:rPr>
          <w:rFonts w:ascii="Arial" w:hAnsi="Arial"/>
          <w:sz w:val="20"/>
          <w:szCs w:val="20"/>
        </w:rPr>
        <w:t xml:space="preserve">mobile, home, business and MVNO </w:t>
      </w:r>
      <w:r w:rsidR="00523E8A">
        <w:rPr>
          <w:rFonts w:ascii="Arial" w:hAnsi="Arial"/>
          <w:sz w:val="20"/>
          <w:szCs w:val="20"/>
        </w:rPr>
        <w:t xml:space="preserve">segments. </w:t>
      </w:r>
      <w:r w:rsidR="00EC1F52">
        <w:rPr>
          <w:rFonts w:ascii="Arial" w:hAnsi="Arial" w:cs="Arial"/>
          <w:sz w:val="20"/>
          <w:szCs w:val="20"/>
        </w:rPr>
        <w:t>On</w:t>
      </w:r>
      <w:r w:rsidRPr="00372A4C">
        <w:rPr>
          <w:rFonts w:ascii="Arial" w:hAnsi="Arial" w:cs="Arial"/>
          <w:sz w:val="20"/>
          <w:szCs w:val="20"/>
        </w:rPr>
        <w:t xml:space="preserve"> commencement of the study </w:t>
      </w:r>
      <w:r w:rsidR="00EC1F52">
        <w:rPr>
          <w:rFonts w:ascii="Arial" w:hAnsi="Arial" w:cs="Arial"/>
          <w:sz w:val="20"/>
          <w:szCs w:val="20"/>
        </w:rPr>
        <w:t>it operated</w:t>
      </w:r>
      <w:r>
        <w:rPr>
          <w:rFonts w:ascii="Arial" w:hAnsi="Arial" w:cs="Arial"/>
          <w:sz w:val="20"/>
          <w:szCs w:val="20"/>
        </w:rPr>
        <w:t xml:space="preserve"> under dual branding, </w:t>
      </w:r>
      <w:r>
        <w:rPr>
          <w:rFonts w:ascii="Arial" w:hAnsi="Arial"/>
          <w:sz w:val="20"/>
          <w:szCs w:val="20"/>
        </w:rPr>
        <w:t>employing</w:t>
      </w:r>
      <w:r w:rsidRPr="00372A4C">
        <w:rPr>
          <w:rFonts w:ascii="Arial" w:hAnsi="Arial"/>
          <w:sz w:val="20"/>
          <w:szCs w:val="20"/>
        </w:rPr>
        <w:t xml:space="preserve"> a </w:t>
      </w:r>
      <w:r w:rsidR="00EC1F52">
        <w:rPr>
          <w:rFonts w:ascii="Arial" w:hAnsi="Arial"/>
          <w:sz w:val="20"/>
          <w:szCs w:val="20"/>
        </w:rPr>
        <w:t xml:space="preserve">functional matrix structure which was </w:t>
      </w:r>
      <w:r>
        <w:rPr>
          <w:rFonts w:ascii="Arial" w:hAnsi="Arial"/>
          <w:sz w:val="20"/>
          <w:szCs w:val="20"/>
        </w:rPr>
        <w:t xml:space="preserve">highly project focussed; an </w:t>
      </w:r>
      <w:r w:rsidRPr="00372A4C">
        <w:rPr>
          <w:rFonts w:ascii="Arial" w:hAnsi="Arial"/>
          <w:sz w:val="20"/>
          <w:szCs w:val="20"/>
        </w:rPr>
        <w:t>environment which can bring particular challenges for knowledge sharing (</w:t>
      </w:r>
      <w:proofErr w:type="spellStart"/>
      <w:r w:rsidRPr="00372A4C">
        <w:rPr>
          <w:rFonts w:ascii="Arial" w:hAnsi="Arial"/>
          <w:sz w:val="20"/>
          <w:szCs w:val="20"/>
        </w:rPr>
        <w:t>Bresnen</w:t>
      </w:r>
      <w:proofErr w:type="spellEnd"/>
      <w:r w:rsidRPr="00372A4C">
        <w:rPr>
          <w:rFonts w:ascii="Arial" w:hAnsi="Arial"/>
          <w:sz w:val="20"/>
          <w:szCs w:val="20"/>
        </w:rPr>
        <w:t xml:space="preserve"> et al. 2003).</w:t>
      </w:r>
      <w:r>
        <w:rPr>
          <w:rFonts w:ascii="Arial" w:hAnsi="Arial"/>
          <w:sz w:val="20"/>
          <w:szCs w:val="20"/>
        </w:rPr>
        <w:t xml:space="preserve"> </w:t>
      </w:r>
      <w:r w:rsidRPr="00372A4C">
        <w:rPr>
          <w:rFonts w:ascii="Arial" w:hAnsi="Arial"/>
          <w:sz w:val="20"/>
          <w:szCs w:val="20"/>
        </w:rPr>
        <w:t xml:space="preserve">C-level leadership changes led to an expedient review of organisational structure which was considered top-heavy. Following a rapid de-layering </w:t>
      </w:r>
      <w:r w:rsidR="00D42557">
        <w:rPr>
          <w:rFonts w:ascii="Arial" w:hAnsi="Arial"/>
          <w:sz w:val="20"/>
          <w:szCs w:val="20"/>
        </w:rPr>
        <w:t>exercise</w:t>
      </w:r>
      <w:r w:rsidRPr="00372A4C">
        <w:rPr>
          <w:rFonts w:ascii="Arial" w:hAnsi="Arial"/>
          <w:sz w:val="20"/>
          <w:szCs w:val="20"/>
        </w:rPr>
        <w:t>, the new senior</w:t>
      </w:r>
      <w:r w:rsidR="00EC1F52">
        <w:rPr>
          <w:rFonts w:ascii="Arial" w:hAnsi="Arial"/>
          <w:sz w:val="20"/>
          <w:szCs w:val="20"/>
        </w:rPr>
        <w:t xml:space="preserve"> leadership</w:t>
      </w:r>
      <w:r w:rsidRPr="00372A4C">
        <w:rPr>
          <w:rFonts w:ascii="Arial" w:hAnsi="Arial"/>
          <w:sz w:val="20"/>
          <w:szCs w:val="20"/>
        </w:rPr>
        <w:t xml:space="preserve"> team was strongly aligned with the more </w:t>
      </w:r>
      <w:r>
        <w:rPr>
          <w:rFonts w:ascii="Arial" w:hAnsi="Arial"/>
          <w:sz w:val="20"/>
          <w:szCs w:val="20"/>
        </w:rPr>
        <w:t>dominant</w:t>
      </w:r>
      <w:r w:rsidR="00D42557">
        <w:rPr>
          <w:rFonts w:ascii="Arial" w:hAnsi="Arial"/>
          <w:sz w:val="20"/>
          <w:szCs w:val="20"/>
        </w:rPr>
        <w:t xml:space="preserve"> </w:t>
      </w:r>
      <w:r w:rsidRPr="00372A4C">
        <w:rPr>
          <w:rFonts w:ascii="Arial" w:hAnsi="Arial"/>
          <w:sz w:val="20"/>
          <w:szCs w:val="20"/>
        </w:rPr>
        <w:t>partner</w:t>
      </w:r>
      <w:r w:rsidR="00D42557">
        <w:rPr>
          <w:rFonts w:ascii="Arial" w:hAnsi="Arial"/>
          <w:sz w:val="20"/>
          <w:szCs w:val="20"/>
        </w:rPr>
        <w:t xml:space="preserve"> and initiated the complex process of integration. </w:t>
      </w:r>
      <w:r w:rsidRPr="00372A4C">
        <w:rPr>
          <w:rFonts w:ascii="Arial" w:hAnsi="Arial"/>
          <w:sz w:val="20"/>
          <w:szCs w:val="20"/>
        </w:rPr>
        <w:t xml:space="preserve">The two year </w:t>
      </w:r>
      <w:r w:rsidR="00D42557">
        <w:rPr>
          <w:rFonts w:ascii="Arial" w:hAnsi="Arial"/>
          <w:sz w:val="20"/>
          <w:szCs w:val="20"/>
        </w:rPr>
        <w:t xml:space="preserve">research period </w:t>
      </w:r>
      <w:r>
        <w:rPr>
          <w:rFonts w:ascii="Arial" w:hAnsi="Arial"/>
          <w:sz w:val="20"/>
          <w:szCs w:val="20"/>
        </w:rPr>
        <w:t xml:space="preserve">therefore </w:t>
      </w:r>
      <w:r w:rsidR="00EC1F52">
        <w:rPr>
          <w:rFonts w:ascii="Arial" w:hAnsi="Arial"/>
          <w:sz w:val="20"/>
          <w:szCs w:val="20"/>
        </w:rPr>
        <w:t xml:space="preserve">offers </w:t>
      </w:r>
      <w:r w:rsidR="005147EF">
        <w:rPr>
          <w:rFonts w:ascii="Arial" w:hAnsi="Arial"/>
          <w:sz w:val="20"/>
          <w:szCs w:val="20"/>
        </w:rPr>
        <w:t>coverage of</w:t>
      </w:r>
      <w:r w:rsidR="00D42557">
        <w:rPr>
          <w:rFonts w:ascii="Arial" w:hAnsi="Arial"/>
          <w:sz w:val="20"/>
          <w:szCs w:val="20"/>
        </w:rPr>
        <w:t xml:space="preserve"> a</w:t>
      </w:r>
      <w:r w:rsidRPr="00372A4C">
        <w:rPr>
          <w:rFonts w:ascii="Arial" w:hAnsi="Arial"/>
          <w:sz w:val="20"/>
          <w:szCs w:val="20"/>
        </w:rPr>
        <w:t xml:space="preserve"> </w:t>
      </w:r>
      <w:r w:rsidRPr="00372A4C">
        <w:rPr>
          <w:rFonts w:ascii="Arial" w:hAnsi="Arial"/>
          <w:bCs/>
          <w:kern w:val="36"/>
          <w:sz w:val="20"/>
          <w:szCs w:val="20"/>
          <w:lang w:eastAsia="en-GB"/>
        </w:rPr>
        <w:t>series of transformational strategic, technic</w:t>
      </w:r>
      <w:r w:rsidR="00D42557">
        <w:rPr>
          <w:rFonts w:ascii="Arial" w:hAnsi="Arial"/>
          <w:bCs/>
          <w:kern w:val="36"/>
          <w:sz w:val="20"/>
          <w:szCs w:val="20"/>
          <w:lang w:eastAsia="en-GB"/>
        </w:rPr>
        <w:t>al and operational level change</w:t>
      </w:r>
      <w:r w:rsidR="001D2561">
        <w:rPr>
          <w:rFonts w:ascii="Arial" w:hAnsi="Arial"/>
          <w:bCs/>
          <w:kern w:val="36"/>
          <w:sz w:val="20"/>
          <w:szCs w:val="20"/>
          <w:lang w:eastAsia="en-GB"/>
        </w:rPr>
        <w:t>s</w:t>
      </w:r>
      <w:r w:rsidR="007673DA">
        <w:rPr>
          <w:rFonts w:ascii="Arial" w:hAnsi="Arial"/>
          <w:bCs/>
          <w:kern w:val="36"/>
          <w:sz w:val="20"/>
          <w:szCs w:val="20"/>
          <w:lang w:eastAsia="en-GB"/>
        </w:rPr>
        <w:t>,</w:t>
      </w:r>
      <w:r w:rsidR="00D42557">
        <w:rPr>
          <w:rFonts w:ascii="Arial" w:hAnsi="Arial"/>
          <w:bCs/>
          <w:kern w:val="36"/>
          <w:sz w:val="20"/>
          <w:szCs w:val="20"/>
          <w:lang w:eastAsia="en-GB"/>
        </w:rPr>
        <w:t xml:space="preserve"> providing </w:t>
      </w:r>
      <w:r w:rsidR="009C3B30" w:rsidRPr="009C3B30">
        <w:rPr>
          <w:rFonts w:ascii="Arial" w:hAnsi="Arial"/>
          <w:bCs/>
          <w:kern w:val="36"/>
          <w:sz w:val="20"/>
          <w:szCs w:val="20"/>
          <w:lang w:eastAsia="en-GB"/>
        </w:rPr>
        <w:t>an optimal setting</w:t>
      </w:r>
      <w:r w:rsidR="009C3B30">
        <w:rPr>
          <w:rFonts w:ascii="Arial" w:hAnsi="Arial"/>
          <w:bCs/>
          <w:kern w:val="36"/>
          <w:sz w:val="20"/>
          <w:szCs w:val="20"/>
          <w:lang w:eastAsia="en-GB"/>
        </w:rPr>
        <w:t xml:space="preserve"> </w:t>
      </w:r>
      <w:r w:rsidR="00D42557">
        <w:rPr>
          <w:rFonts w:ascii="Arial" w:hAnsi="Arial"/>
          <w:bCs/>
          <w:kern w:val="36"/>
          <w:sz w:val="20"/>
          <w:szCs w:val="20"/>
          <w:lang w:eastAsia="en-GB"/>
        </w:rPr>
        <w:t>for analysis.</w:t>
      </w:r>
    </w:p>
    <w:p w:rsidR="003A5F62" w:rsidRDefault="003A5F62" w:rsidP="005F7486">
      <w:pPr>
        <w:autoSpaceDE w:val="0"/>
        <w:autoSpaceDN w:val="0"/>
        <w:adjustRightInd w:val="0"/>
        <w:spacing w:after="0" w:line="240" w:lineRule="auto"/>
        <w:jc w:val="both"/>
        <w:rPr>
          <w:rFonts w:ascii="Arial" w:hAnsi="Arial"/>
          <w:bCs/>
          <w:kern w:val="36"/>
          <w:sz w:val="20"/>
          <w:szCs w:val="20"/>
          <w:lang w:eastAsia="en-GB"/>
        </w:rPr>
      </w:pPr>
    </w:p>
    <w:p w:rsidR="00254FE1" w:rsidRPr="00372A4C" w:rsidRDefault="00F141BA" w:rsidP="00587F6D">
      <w:pPr>
        <w:jc w:val="both"/>
        <w:rPr>
          <w:rFonts w:ascii="Arial" w:hAnsi="Arial" w:cs="Arial"/>
          <w:b/>
          <w:sz w:val="20"/>
          <w:szCs w:val="20"/>
        </w:rPr>
      </w:pPr>
      <w:r>
        <w:rPr>
          <w:rFonts w:ascii="Arial" w:hAnsi="Arial" w:cs="Arial"/>
          <w:b/>
          <w:sz w:val="20"/>
          <w:szCs w:val="20"/>
        </w:rPr>
        <w:br/>
      </w:r>
      <w:r w:rsidR="002617D9" w:rsidRPr="00372A4C">
        <w:rPr>
          <w:rFonts w:ascii="Arial" w:hAnsi="Arial" w:cs="Arial"/>
          <w:b/>
          <w:sz w:val="20"/>
          <w:szCs w:val="20"/>
        </w:rPr>
        <w:t xml:space="preserve">4. </w:t>
      </w:r>
      <w:r w:rsidR="0084047A" w:rsidRPr="00372A4C">
        <w:rPr>
          <w:rFonts w:ascii="Arial" w:hAnsi="Arial" w:cs="Arial"/>
          <w:b/>
          <w:sz w:val="20"/>
          <w:szCs w:val="20"/>
        </w:rPr>
        <w:t>R</w:t>
      </w:r>
      <w:r w:rsidR="00BA710B" w:rsidRPr="00372A4C">
        <w:rPr>
          <w:rFonts w:ascii="Arial" w:hAnsi="Arial" w:cs="Arial"/>
          <w:b/>
          <w:sz w:val="20"/>
          <w:szCs w:val="20"/>
        </w:rPr>
        <w:t xml:space="preserve">esearch </w:t>
      </w:r>
      <w:r w:rsidR="00254FE1" w:rsidRPr="00372A4C">
        <w:rPr>
          <w:rFonts w:ascii="Arial" w:hAnsi="Arial" w:cs="Arial"/>
          <w:b/>
          <w:sz w:val="20"/>
          <w:szCs w:val="20"/>
        </w:rPr>
        <w:t>Methodology</w:t>
      </w:r>
    </w:p>
    <w:p w:rsidR="00DE6ECC" w:rsidRPr="00372A4C" w:rsidRDefault="00EF4BA8" w:rsidP="00587F6D">
      <w:pPr>
        <w:jc w:val="both"/>
        <w:rPr>
          <w:rFonts w:ascii="Arial" w:hAnsi="Arial" w:cs="Arial"/>
          <w:sz w:val="20"/>
          <w:szCs w:val="20"/>
        </w:rPr>
      </w:pPr>
      <w:r>
        <w:rPr>
          <w:rFonts w:ascii="Arial" w:hAnsi="Arial" w:cs="Arial"/>
          <w:sz w:val="20"/>
          <w:szCs w:val="20"/>
        </w:rPr>
        <w:t xml:space="preserve">Prior to </w:t>
      </w:r>
      <w:r w:rsidR="00837730">
        <w:rPr>
          <w:rFonts w:ascii="Arial" w:hAnsi="Arial" w:cs="Arial"/>
          <w:sz w:val="20"/>
          <w:szCs w:val="20"/>
        </w:rPr>
        <w:t>starting this</w:t>
      </w:r>
      <w:r>
        <w:rPr>
          <w:rFonts w:ascii="Arial" w:hAnsi="Arial" w:cs="Arial"/>
          <w:sz w:val="20"/>
          <w:szCs w:val="20"/>
        </w:rPr>
        <w:t xml:space="preserve"> research a</w:t>
      </w:r>
      <w:r w:rsidRPr="00EF4BA8">
        <w:rPr>
          <w:rFonts w:ascii="Arial" w:hAnsi="Arial" w:cs="Arial"/>
          <w:sz w:val="20"/>
          <w:szCs w:val="20"/>
        </w:rPr>
        <w:t>ppropriate</w:t>
      </w:r>
      <w:r>
        <w:rPr>
          <w:rFonts w:ascii="Arial" w:hAnsi="Arial" w:cs="Arial"/>
          <w:sz w:val="20"/>
          <w:szCs w:val="20"/>
        </w:rPr>
        <w:t xml:space="preserve"> </w:t>
      </w:r>
      <w:r w:rsidRPr="00EF4BA8">
        <w:rPr>
          <w:rFonts w:ascii="Arial" w:hAnsi="Arial" w:cs="Arial"/>
          <w:sz w:val="20"/>
          <w:szCs w:val="20"/>
        </w:rPr>
        <w:t>ethical approval and informed</w:t>
      </w:r>
      <w:r w:rsidR="00D00D25">
        <w:rPr>
          <w:rFonts w:ascii="Arial" w:hAnsi="Arial" w:cs="Arial"/>
          <w:sz w:val="20"/>
          <w:szCs w:val="20"/>
        </w:rPr>
        <w:t xml:space="preserve"> participant</w:t>
      </w:r>
      <w:r w:rsidRPr="00EF4BA8">
        <w:rPr>
          <w:rFonts w:ascii="Arial" w:hAnsi="Arial" w:cs="Arial"/>
          <w:sz w:val="20"/>
          <w:szCs w:val="20"/>
        </w:rPr>
        <w:t xml:space="preserve"> consent was obtained</w:t>
      </w:r>
      <w:r>
        <w:rPr>
          <w:rFonts w:ascii="Arial" w:hAnsi="Arial" w:cs="Arial"/>
          <w:sz w:val="20"/>
          <w:szCs w:val="20"/>
        </w:rPr>
        <w:t xml:space="preserve">. </w:t>
      </w:r>
      <w:r w:rsidR="0044391C" w:rsidRPr="00372A4C">
        <w:rPr>
          <w:rFonts w:ascii="Arial" w:hAnsi="Arial" w:cs="Arial"/>
          <w:sz w:val="20"/>
          <w:szCs w:val="20"/>
        </w:rPr>
        <w:t>An</w:t>
      </w:r>
      <w:r w:rsidR="00DE6ECC" w:rsidRPr="00372A4C">
        <w:rPr>
          <w:rFonts w:ascii="Arial" w:hAnsi="Arial" w:cs="Arial"/>
          <w:sz w:val="20"/>
          <w:szCs w:val="20"/>
        </w:rPr>
        <w:t xml:space="preserve"> </w:t>
      </w:r>
      <w:r w:rsidR="00EF3195" w:rsidRPr="00372A4C">
        <w:rPr>
          <w:rFonts w:ascii="Arial" w:hAnsi="Arial" w:cs="Arial"/>
          <w:sz w:val="20"/>
          <w:szCs w:val="20"/>
        </w:rPr>
        <w:t xml:space="preserve">inductive and </w:t>
      </w:r>
      <w:r w:rsidR="00DE6ECC" w:rsidRPr="00372A4C">
        <w:rPr>
          <w:rFonts w:ascii="Arial" w:hAnsi="Arial" w:cs="Arial"/>
          <w:sz w:val="20"/>
          <w:szCs w:val="20"/>
        </w:rPr>
        <w:t>longitudinal mixed methods study was</w:t>
      </w:r>
      <w:r w:rsidR="008E2089">
        <w:rPr>
          <w:rFonts w:ascii="Arial" w:hAnsi="Arial" w:cs="Arial"/>
          <w:sz w:val="20"/>
          <w:szCs w:val="20"/>
        </w:rPr>
        <w:t xml:space="preserve"> then</w:t>
      </w:r>
      <w:r w:rsidR="00DE6ECC" w:rsidRPr="00372A4C">
        <w:rPr>
          <w:rFonts w:ascii="Arial" w:hAnsi="Arial" w:cs="Arial"/>
          <w:sz w:val="20"/>
          <w:szCs w:val="20"/>
        </w:rPr>
        <w:t xml:space="preserve"> undertaken over two years, in three phases, and is sequential exploratory, emergent and </w:t>
      </w:r>
      <w:r w:rsidR="00737600" w:rsidRPr="00372A4C">
        <w:rPr>
          <w:rFonts w:ascii="Arial" w:hAnsi="Arial" w:cs="Arial"/>
          <w:sz w:val="20"/>
          <w:szCs w:val="20"/>
        </w:rPr>
        <w:t>recursive</w:t>
      </w:r>
      <w:r w:rsidR="00FA4B67" w:rsidRPr="00372A4C">
        <w:rPr>
          <w:rFonts w:ascii="Arial" w:hAnsi="Arial" w:cs="Arial"/>
          <w:sz w:val="20"/>
          <w:szCs w:val="20"/>
        </w:rPr>
        <w:t xml:space="preserve"> between its qualitative and quantitative </w:t>
      </w:r>
      <w:r w:rsidR="00635DB3" w:rsidRPr="00372A4C">
        <w:rPr>
          <w:rFonts w:ascii="Arial" w:hAnsi="Arial" w:cs="Arial"/>
          <w:sz w:val="20"/>
          <w:szCs w:val="20"/>
        </w:rPr>
        <w:t xml:space="preserve">data </w:t>
      </w:r>
      <w:r w:rsidR="00FA4B67" w:rsidRPr="00372A4C">
        <w:rPr>
          <w:rFonts w:ascii="Arial" w:hAnsi="Arial" w:cs="Arial"/>
          <w:sz w:val="20"/>
          <w:szCs w:val="20"/>
        </w:rPr>
        <w:t xml:space="preserve">sources, in the form </w:t>
      </w:r>
      <w:r w:rsidR="00DE6ECC" w:rsidRPr="00372A4C">
        <w:rPr>
          <w:rFonts w:ascii="Arial" w:hAnsi="Arial" w:cs="Arial"/>
          <w:sz w:val="20"/>
          <w:szCs w:val="20"/>
        </w:rPr>
        <w:t>QUAL →← QUAN (</w:t>
      </w:r>
      <w:proofErr w:type="spellStart"/>
      <w:r w:rsidR="00DE6ECC" w:rsidRPr="00372A4C">
        <w:rPr>
          <w:rFonts w:ascii="Arial" w:hAnsi="Arial" w:cs="Arial"/>
          <w:sz w:val="20"/>
          <w:szCs w:val="20"/>
        </w:rPr>
        <w:t>Nastasi</w:t>
      </w:r>
      <w:proofErr w:type="spellEnd"/>
      <w:r w:rsidR="00DE6ECC" w:rsidRPr="00372A4C">
        <w:rPr>
          <w:rFonts w:ascii="Arial" w:hAnsi="Arial" w:cs="Arial"/>
          <w:sz w:val="20"/>
          <w:szCs w:val="20"/>
        </w:rPr>
        <w:t xml:space="preserve"> et. al. 2007). </w:t>
      </w:r>
      <w:r w:rsidR="00E77186" w:rsidRPr="00372A4C">
        <w:rPr>
          <w:rFonts w:ascii="Arial" w:hAnsi="Arial" w:cs="Arial"/>
          <w:sz w:val="20"/>
          <w:szCs w:val="20"/>
        </w:rPr>
        <w:t>Its r</w:t>
      </w:r>
      <w:r w:rsidR="00DE6ECC" w:rsidRPr="00372A4C">
        <w:rPr>
          <w:rFonts w:ascii="Arial" w:hAnsi="Arial" w:cs="Arial"/>
          <w:sz w:val="20"/>
          <w:szCs w:val="20"/>
        </w:rPr>
        <w:t>esearch components are equally weighted</w:t>
      </w:r>
      <w:r w:rsidR="00E77186" w:rsidRPr="00372A4C">
        <w:rPr>
          <w:rFonts w:ascii="Arial" w:hAnsi="Arial" w:cs="Arial"/>
          <w:sz w:val="20"/>
          <w:szCs w:val="20"/>
        </w:rPr>
        <w:t>,</w:t>
      </w:r>
      <w:r w:rsidR="00BA710B" w:rsidRPr="00372A4C">
        <w:rPr>
          <w:rFonts w:ascii="Arial" w:hAnsi="Arial" w:cs="Arial"/>
          <w:sz w:val="20"/>
          <w:szCs w:val="20"/>
        </w:rPr>
        <w:t xml:space="preserve"> with integration embedded </w:t>
      </w:r>
      <w:r w:rsidR="00737600" w:rsidRPr="00372A4C">
        <w:rPr>
          <w:rFonts w:ascii="Arial" w:hAnsi="Arial" w:cs="Arial"/>
          <w:sz w:val="20"/>
          <w:szCs w:val="20"/>
        </w:rPr>
        <w:t>at each stage addressing a core</w:t>
      </w:r>
      <w:r w:rsidR="00496400" w:rsidRPr="00372A4C">
        <w:rPr>
          <w:rFonts w:ascii="Arial" w:hAnsi="Arial" w:cs="Arial"/>
          <w:sz w:val="20"/>
          <w:szCs w:val="20"/>
        </w:rPr>
        <w:t xml:space="preserve"> constituent of quality in this form of research (</w:t>
      </w:r>
      <w:proofErr w:type="spellStart"/>
      <w:r w:rsidR="00496400" w:rsidRPr="00372A4C">
        <w:rPr>
          <w:rFonts w:ascii="Arial" w:hAnsi="Arial"/>
          <w:sz w:val="20"/>
          <w:szCs w:val="20"/>
        </w:rPr>
        <w:t>Heyvaert</w:t>
      </w:r>
      <w:proofErr w:type="spellEnd"/>
      <w:r w:rsidR="00FA4B67" w:rsidRPr="00372A4C">
        <w:rPr>
          <w:rStyle w:val="name"/>
          <w:rFonts w:ascii="Arial" w:hAnsi="Arial"/>
          <w:sz w:val="20"/>
          <w:szCs w:val="20"/>
        </w:rPr>
        <w:t xml:space="preserve"> et al. 2013</w:t>
      </w:r>
      <w:r w:rsidR="00496400" w:rsidRPr="00372A4C">
        <w:rPr>
          <w:rFonts w:ascii="Arial" w:hAnsi="Arial" w:cs="Arial"/>
          <w:sz w:val="20"/>
          <w:szCs w:val="20"/>
        </w:rPr>
        <w:t xml:space="preserve">). </w:t>
      </w:r>
      <w:r w:rsidR="00BA710B" w:rsidRPr="00372A4C">
        <w:rPr>
          <w:rFonts w:ascii="Arial" w:hAnsi="Arial" w:cs="Arial"/>
          <w:sz w:val="20"/>
          <w:szCs w:val="20"/>
        </w:rPr>
        <w:t>A</w:t>
      </w:r>
      <w:r w:rsidR="00271E36" w:rsidRPr="00372A4C">
        <w:rPr>
          <w:rFonts w:ascii="Arial" w:hAnsi="Arial" w:cs="Arial"/>
          <w:sz w:val="20"/>
          <w:szCs w:val="20"/>
        </w:rPr>
        <w:t xml:space="preserve"> mixed</w:t>
      </w:r>
      <w:r w:rsidR="00E77186" w:rsidRPr="00372A4C">
        <w:rPr>
          <w:rFonts w:ascii="Arial" w:hAnsi="Arial" w:cs="Arial"/>
          <w:sz w:val="20"/>
          <w:szCs w:val="20"/>
        </w:rPr>
        <w:t xml:space="preserve"> methods</w:t>
      </w:r>
      <w:r w:rsidR="00271E36" w:rsidRPr="00372A4C">
        <w:rPr>
          <w:rFonts w:ascii="Arial" w:hAnsi="Arial" w:cs="Arial"/>
          <w:sz w:val="20"/>
          <w:szCs w:val="20"/>
        </w:rPr>
        <w:t xml:space="preserve"> design</w:t>
      </w:r>
      <w:r w:rsidR="00E77186" w:rsidRPr="00372A4C">
        <w:rPr>
          <w:rFonts w:ascii="Arial" w:hAnsi="Arial" w:cs="Arial"/>
          <w:sz w:val="20"/>
          <w:szCs w:val="20"/>
        </w:rPr>
        <w:t xml:space="preserve"> was selected as it best aligns</w:t>
      </w:r>
      <w:r w:rsidR="00271E36" w:rsidRPr="00372A4C">
        <w:rPr>
          <w:rFonts w:ascii="Arial" w:hAnsi="Arial" w:cs="Arial"/>
          <w:sz w:val="20"/>
          <w:szCs w:val="20"/>
        </w:rPr>
        <w:t xml:space="preserve"> with </w:t>
      </w:r>
      <w:r w:rsidR="00271E36" w:rsidRPr="00372A4C">
        <w:rPr>
          <w:rFonts w:ascii="Arial" w:hAnsi="Arial" w:cs="Arial"/>
          <w:sz w:val="20"/>
          <w:szCs w:val="20"/>
          <w:lang w:eastAsia="en-GB"/>
        </w:rPr>
        <w:t>the mul</w:t>
      </w:r>
      <w:r w:rsidR="00737600" w:rsidRPr="00372A4C">
        <w:rPr>
          <w:rFonts w:ascii="Arial" w:hAnsi="Arial" w:cs="Arial"/>
          <w:sz w:val="20"/>
          <w:szCs w:val="20"/>
          <w:lang w:eastAsia="en-GB"/>
        </w:rPr>
        <w:t xml:space="preserve">tifaceted nature of </w:t>
      </w:r>
      <w:r w:rsidR="008A34A1" w:rsidRPr="00372A4C">
        <w:rPr>
          <w:rFonts w:ascii="Arial" w:hAnsi="Arial" w:cs="Arial"/>
          <w:sz w:val="20"/>
          <w:szCs w:val="20"/>
          <w:lang w:eastAsia="en-GB"/>
        </w:rPr>
        <w:t>organisational</w:t>
      </w:r>
      <w:r w:rsidR="00271E36" w:rsidRPr="00372A4C">
        <w:rPr>
          <w:rFonts w:ascii="Arial" w:hAnsi="Arial" w:cs="Arial"/>
          <w:sz w:val="20"/>
          <w:szCs w:val="20"/>
          <w:lang w:eastAsia="en-GB"/>
        </w:rPr>
        <w:t xml:space="preserve"> </w:t>
      </w:r>
      <w:r w:rsidR="009E11EB" w:rsidRPr="00372A4C">
        <w:rPr>
          <w:rFonts w:ascii="Arial" w:hAnsi="Arial" w:cs="Arial"/>
          <w:sz w:val="20"/>
          <w:szCs w:val="20"/>
          <w:lang w:eastAsia="en-GB"/>
        </w:rPr>
        <w:t xml:space="preserve">research </w:t>
      </w:r>
      <w:r w:rsidR="00271E36" w:rsidRPr="00372A4C">
        <w:rPr>
          <w:rFonts w:ascii="Arial" w:hAnsi="Arial" w:cs="Arial"/>
          <w:sz w:val="20"/>
          <w:szCs w:val="20"/>
          <w:lang w:eastAsia="en-GB"/>
        </w:rPr>
        <w:t>(</w:t>
      </w:r>
      <w:r w:rsidR="00271E36" w:rsidRPr="00372A4C">
        <w:rPr>
          <w:rFonts w:ascii="Arial" w:hAnsi="Arial" w:cs="Arial"/>
          <w:sz w:val="20"/>
          <w:szCs w:val="20"/>
        </w:rPr>
        <w:t xml:space="preserve">Cameron &amp; </w:t>
      </w:r>
      <w:proofErr w:type="spellStart"/>
      <w:r w:rsidR="00271E36" w:rsidRPr="00372A4C">
        <w:rPr>
          <w:rFonts w:ascii="Arial" w:hAnsi="Arial" w:cs="Arial"/>
          <w:sz w:val="20"/>
          <w:szCs w:val="20"/>
        </w:rPr>
        <w:t>Sankaran</w:t>
      </w:r>
      <w:proofErr w:type="spellEnd"/>
      <w:r w:rsidR="00271E36" w:rsidRPr="00372A4C">
        <w:rPr>
          <w:rFonts w:ascii="Arial" w:hAnsi="Arial" w:cs="Arial"/>
          <w:sz w:val="20"/>
          <w:szCs w:val="20"/>
        </w:rPr>
        <w:t xml:space="preserve"> 2015</w:t>
      </w:r>
      <w:r w:rsidR="00271E36" w:rsidRPr="00372A4C">
        <w:rPr>
          <w:rFonts w:ascii="Arial" w:hAnsi="Arial" w:cs="Arial"/>
          <w:sz w:val="20"/>
          <w:szCs w:val="20"/>
          <w:lang w:eastAsia="en-GB"/>
        </w:rPr>
        <w:t xml:space="preserve">) </w:t>
      </w:r>
      <w:r w:rsidR="00271E36" w:rsidRPr="00372A4C">
        <w:rPr>
          <w:rFonts w:ascii="Arial" w:hAnsi="Arial" w:cs="Arial"/>
          <w:sz w:val="20"/>
          <w:szCs w:val="20"/>
        </w:rPr>
        <w:t xml:space="preserve">and </w:t>
      </w:r>
      <w:r w:rsidR="00EF3195" w:rsidRPr="00372A4C">
        <w:rPr>
          <w:rFonts w:ascii="Arial" w:hAnsi="Arial" w:cs="Arial"/>
          <w:iCs/>
          <w:sz w:val="20"/>
          <w:szCs w:val="20"/>
        </w:rPr>
        <w:t xml:space="preserve">can </w:t>
      </w:r>
      <w:r w:rsidR="00E77186" w:rsidRPr="00372A4C">
        <w:rPr>
          <w:rFonts w:ascii="Arial" w:hAnsi="Arial" w:cs="Arial"/>
          <w:sz w:val="20"/>
          <w:szCs w:val="20"/>
        </w:rPr>
        <w:t>foreground the strengths and negate the weakne</w:t>
      </w:r>
      <w:r w:rsidR="00FA4B67" w:rsidRPr="00372A4C">
        <w:rPr>
          <w:rFonts w:ascii="Arial" w:hAnsi="Arial" w:cs="Arial"/>
          <w:sz w:val="20"/>
          <w:szCs w:val="20"/>
        </w:rPr>
        <w:t xml:space="preserve">sses of a mono method approach </w:t>
      </w:r>
      <w:r w:rsidR="00EF3195" w:rsidRPr="00372A4C">
        <w:rPr>
          <w:rFonts w:ascii="Arial" w:hAnsi="Arial" w:cs="Arial"/>
          <w:sz w:val="20"/>
          <w:szCs w:val="20"/>
          <w:lang w:eastAsia="en-GB"/>
        </w:rPr>
        <w:t xml:space="preserve">to achieve deeper insight </w:t>
      </w:r>
      <w:r w:rsidR="00EF3195" w:rsidRPr="00372A4C">
        <w:rPr>
          <w:rFonts w:ascii="Arial" w:hAnsi="Arial"/>
          <w:bCs/>
          <w:sz w:val="20"/>
          <w:szCs w:val="20"/>
        </w:rPr>
        <w:t>(Bryman &amp; Bell 2015)</w:t>
      </w:r>
      <w:r w:rsidR="00EF3195" w:rsidRPr="00372A4C">
        <w:rPr>
          <w:rFonts w:ascii="Arial" w:hAnsi="Arial" w:cs="Arial"/>
          <w:sz w:val="20"/>
          <w:szCs w:val="20"/>
          <w:lang w:eastAsia="en-GB"/>
        </w:rPr>
        <w:t xml:space="preserve">. Mixing methods </w:t>
      </w:r>
      <w:r w:rsidR="00E77186" w:rsidRPr="00372A4C">
        <w:rPr>
          <w:rFonts w:ascii="Arial" w:hAnsi="Arial" w:cs="Arial"/>
          <w:sz w:val="20"/>
          <w:szCs w:val="20"/>
          <w:lang w:eastAsia="en-GB"/>
        </w:rPr>
        <w:t xml:space="preserve">can thereby </w:t>
      </w:r>
      <w:r w:rsidR="00EF3195" w:rsidRPr="00372A4C">
        <w:rPr>
          <w:rFonts w:ascii="Arial" w:hAnsi="Arial"/>
          <w:bCs/>
          <w:sz w:val="20"/>
          <w:szCs w:val="20"/>
        </w:rPr>
        <w:t>move beyond discipline traditions (</w:t>
      </w:r>
      <w:proofErr w:type="spellStart"/>
      <w:r w:rsidR="00EF3195" w:rsidRPr="00372A4C">
        <w:rPr>
          <w:rFonts w:ascii="Arial" w:hAnsi="Arial"/>
          <w:bCs/>
          <w:sz w:val="20"/>
          <w:szCs w:val="20"/>
        </w:rPr>
        <w:t>Onwuegbuzie</w:t>
      </w:r>
      <w:proofErr w:type="spellEnd"/>
      <w:r w:rsidR="00EF3195" w:rsidRPr="00372A4C">
        <w:rPr>
          <w:rFonts w:ascii="Arial" w:hAnsi="Arial"/>
          <w:bCs/>
          <w:sz w:val="20"/>
          <w:szCs w:val="20"/>
        </w:rPr>
        <w:t xml:space="preserve"> &amp; Leech 2005), </w:t>
      </w:r>
      <w:r w:rsidR="00E77186" w:rsidRPr="00372A4C">
        <w:rPr>
          <w:rFonts w:ascii="Arial" w:hAnsi="Arial"/>
          <w:bCs/>
          <w:sz w:val="20"/>
          <w:szCs w:val="20"/>
        </w:rPr>
        <w:t xml:space="preserve">individual </w:t>
      </w:r>
      <w:r w:rsidR="00EF3195" w:rsidRPr="00372A4C">
        <w:rPr>
          <w:rFonts w:ascii="Arial" w:hAnsi="Arial"/>
          <w:bCs/>
          <w:sz w:val="20"/>
          <w:szCs w:val="20"/>
        </w:rPr>
        <w:t>researcher and/or publication preferences (</w:t>
      </w:r>
      <w:r w:rsidR="00EF3195" w:rsidRPr="00372A4C">
        <w:rPr>
          <w:rFonts w:ascii="Arial" w:hAnsi="Arial"/>
          <w:sz w:val="20"/>
          <w:szCs w:val="20"/>
        </w:rPr>
        <w:t>Miles, Huberman &amp; Saldana 2013</w:t>
      </w:r>
      <w:r w:rsidR="00EF3195" w:rsidRPr="00372A4C">
        <w:rPr>
          <w:rFonts w:ascii="Arial" w:hAnsi="Arial"/>
          <w:bCs/>
          <w:sz w:val="20"/>
          <w:szCs w:val="20"/>
        </w:rPr>
        <w:t>).</w:t>
      </w:r>
    </w:p>
    <w:p w:rsidR="00187F21" w:rsidRDefault="00072E19" w:rsidP="0039725B">
      <w:pPr>
        <w:autoSpaceDE w:val="0"/>
        <w:autoSpaceDN w:val="0"/>
        <w:adjustRightInd w:val="0"/>
        <w:spacing w:after="0" w:line="240" w:lineRule="auto"/>
        <w:jc w:val="both"/>
        <w:rPr>
          <w:rFonts w:ascii="Arial" w:hAnsi="Arial" w:cs="Arial"/>
          <w:sz w:val="20"/>
          <w:szCs w:val="20"/>
        </w:rPr>
      </w:pPr>
      <w:r w:rsidRPr="00372A4C">
        <w:rPr>
          <w:rFonts w:ascii="Arial" w:hAnsi="Arial" w:cs="Arial"/>
          <w:sz w:val="20"/>
          <w:szCs w:val="20"/>
        </w:rPr>
        <w:t>The</w:t>
      </w:r>
      <w:r w:rsidR="00332180" w:rsidRPr="00372A4C">
        <w:rPr>
          <w:rFonts w:ascii="Arial" w:hAnsi="Arial" w:cs="Arial"/>
          <w:sz w:val="20"/>
          <w:szCs w:val="20"/>
        </w:rPr>
        <w:t xml:space="preserve"> use of a</w:t>
      </w:r>
      <w:r w:rsidR="00B370B1" w:rsidRPr="00372A4C">
        <w:rPr>
          <w:rFonts w:ascii="Arial" w:hAnsi="Arial" w:cs="Arial"/>
          <w:sz w:val="20"/>
          <w:szCs w:val="20"/>
        </w:rPr>
        <w:t>n interpretive</w:t>
      </w:r>
      <w:r w:rsidR="00332180" w:rsidRPr="00372A4C">
        <w:rPr>
          <w:rFonts w:ascii="Arial" w:hAnsi="Arial" w:cs="Arial"/>
          <w:sz w:val="20"/>
          <w:szCs w:val="20"/>
        </w:rPr>
        <w:t xml:space="preserve"> case study is appropriate </w:t>
      </w:r>
      <w:r w:rsidR="009E11EB" w:rsidRPr="00372A4C">
        <w:rPr>
          <w:rFonts w:ascii="Arial" w:hAnsi="Arial" w:cs="Arial"/>
          <w:sz w:val="20"/>
          <w:szCs w:val="20"/>
        </w:rPr>
        <w:t>for</w:t>
      </w:r>
      <w:r w:rsidR="00332180" w:rsidRPr="00372A4C">
        <w:rPr>
          <w:rFonts w:ascii="Arial" w:hAnsi="Arial" w:cs="Arial"/>
          <w:sz w:val="20"/>
          <w:szCs w:val="20"/>
        </w:rPr>
        <w:t xml:space="preserve"> the inductive process of</w:t>
      </w:r>
      <w:r w:rsidR="0039725B" w:rsidRPr="00372A4C">
        <w:rPr>
          <w:rFonts w:ascii="Arial" w:hAnsi="Arial" w:cs="Arial"/>
          <w:sz w:val="20"/>
          <w:szCs w:val="20"/>
        </w:rPr>
        <w:t xml:space="preserve"> exploring complex environments and </w:t>
      </w:r>
      <w:r w:rsidR="00BB6216" w:rsidRPr="00372A4C">
        <w:rPr>
          <w:rFonts w:ascii="Arial" w:hAnsi="Arial" w:cs="Arial"/>
          <w:sz w:val="20"/>
          <w:szCs w:val="20"/>
        </w:rPr>
        <w:t>emerging issues</w:t>
      </w:r>
      <w:r w:rsidR="00D919D9" w:rsidRPr="00372A4C">
        <w:rPr>
          <w:rFonts w:ascii="Arial" w:hAnsi="Arial" w:cs="Arial"/>
          <w:sz w:val="20"/>
          <w:szCs w:val="20"/>
        </w:rPr>
        <w:t>;</w:t>
      </w:r>
      <w:r w:rsidR="009E11EB" w:rsidRPr="00372A4C">
        <w:rPr>
          <w:rFonts w:ascii="Arial" w:hAnsi="Arial" w:cs="Arial"/>
          <w:sz w:val="20"/>
          <w:szCs w:val="20"/>
        </w:rPr>
        <w:t xml:space="preserve"> </w:t>
      </w:r>
      <w:r w:rsidR="0039725B" w:rsidRPr="00372A4C">
        <w:rPr>
          <w:rFonts w:ascii="Arial" w:hAnsi="Arial" w:cs="Arial"/>
          <w:sz w:val="20"/>
          <w:szCs w:val="20"/>
        </w:rPr>
        <w:t>support</w:t>
      </w:r>
      <w:r w:rsidR="00D919D9" w:rsidRPr="00372A4C">
        <w:rPr>
          <w:rFonts w:ascii="Arial" w:hAnsi="Arial" w:cs="Arial"/>
          <w:sz w:val="20"/>
          <w:szCs w:val="20"/>
        </w:rPr>
        <w:t>ing</w:t>
      </w:r>
      <w:r w:rsidR="0039725B" w:rsidRPr="00372A4C">
        <w:rPr>
          <w:rFonts w:ascii="Arial" w:hAnsi="Arial" w:cs="Arial"/>
          <w:sz w:val="20"/>
          <w:szCs w:val="20"/>
        </w:rPr>
        <w:t xml:space="preserve"> </w:t>
      </w:r>
      <w:r w:rsidR="00332180" w:rsidRPr="00372A4C">
        <w:rPr>
          <w:rFonts w:ascii="Arial" w:hAnsi="Arial" w:cs="Arial"/>
          <w:sz w:val="20"/>
          <w:szCs w:val="20"/>
        </w:rPr>
        <w:t>theory</w:t>
      </w:r>
      <w:r w:rsidR="0039725B" w:rsidRPr="00372A4C">
        <w:rPr>
          <w:rFonts w:ascii="Arial" w:hAnsi="Arial" w:cs="Arial"/>
          <w:sz w:val="20"/>
          <w:szCs w:val="20"/>
        </w:rPr>
        <w:t xml:space="preserve"> building</w:t>
      </w:r>
      <w:r w:rsidR="00BB6216" w:rsidRPr="00372A4C">
        <w:rPr>
          <w:rFonts w:ascii="Arial" w:hAnsi="Arial" w:cs="Arial"/>
          <w:sz w:val="20"/>
          <w:szCs w:val="20"/>
        </w:rPr>
        <w:t xml:space="preserve"> from practice</w:t>
      </w:r>
      <w:r w:rsidR="00332180" w:rsidRPr="00372A4C">
        <w:rPr>
          <w:rFonts w:ascii="Arial" w:hAnsi="Arial" w:cs="Arial"/>
          <w:sz w:val="20"/>
          <w:szCs w:val="20"/>
        </w:rPr>
        <w:t xml:space="preserve"> (Yin 1994).</w:t>
      </w:r>
      <w:r w:rsidRPr="00372A4C">
        <w:rPr>
          <w:rFonts w:ascii="Arial" w:hAnsi="Arial" w:cs="Arial"/>
          <w:sz w:val="20"/>
          <w:szCs w:val="20"/>
        </w:rPr>
        <w:t xml:space="preserve"> </w:t>
      </w:r>
      <w:r w:rsidR="000605C0">
        <w:rPr>
          <w:rFonts w:ascii="Arial" w:hAnsi="Arial" w:cs="Arial"/>
          <w:sz w:val="20"/>
          <w:szCs w:val="20"/>
        </w:rPr>
        <w:t>T</w:t>
      </w:r>
      <w:r w:rsidR="00B40926">
        <w:rPr>
          <w:rFonts w:ascii="Arial" w:hAnsi="Arial" w:cs="Arial"/>
          <w:sz w:val="20"/>
          <w:szCs w:val="20"/>
        </w:rPr>
        <w:t>he content (what), context (why) and process (how) of organisational change is foregrounded, addressing critiques of many studies which consider change as a single rather than dynamic unit of analysis (Pettigrew 1985). T</w:t>
      </w:r>
      <w:r w:rsidR="005A6115" w:rsidRPr="00372A4C">
        <w:rPr>
          <w:rFonts w:ascii="Arial" w:hAnsi="Arial" w:cs="Arial"/>
          <w:sz w:val="20"/>
          <w:szCs w:val="20"/>
        </w:rPr>
        <w:t xml:space="preserve">he </w:t>
      </w:r>
      <w:r w:rsidRPr="00372A4C">
        <w:rPr>
          <w:rFonts w:ascii="Arial" w:hAnsi="Arial" w:cs="Arial"/>
          <w:sz w:val="20"/>
          <w:szCs w:val="20"/>
        </w:rPr>
        <w:t xml:space="preserve">primary qualitative data collection techniques adopted were structured observation </w:t>
      </w:r>
      <w:r w:rsidR="00530D9F" w:rsidRPr="00372A4C">
        <w:rPr>
          <w:rFonts w:ascii="Arial" w:hAnsi="Arial" w:cs="Arial"/>
          <w:sz w:val="20"/>
          <w:szCs w:val="20"/>
        </w:rPr>
        <w:t>based on a development to the framework STROBE (Kendall &amp; Kendall 1984)</w:t>
      </w:r>
      <w:r w:rsidRPr="00372A4C">
        <w:rPr>
          <w:rFonts w:ascii="Arial" w:hAnsi="Arial" w:cs="Arial"/>
          <w:sz w:val="20"/>
          <w:szCs w:val="20"/>
        </w:rPr>
        <w:t>, focus groups</w:t>
      </w:r>
      <w:r w:rsidR="004D1380">
        <w:rPr>
          <w:rFonts w:ascii="Arial" w:hAnsi="Arial" w:cs="Arial"/>
          <w:sz w:val="20"/>
          <w:szCs w:val="20"/>
        </w:rPr>
        <w:t>,</w:t>
      </w:r>
      <w:r w:rsidR="00760C5B" w:rsidRPr="00372A4C">
        <w:rPr>
          <w:rFonts w:ascii="Arial" w:hAnsi="Arial" w:cs="Arial"/>
          <w:sz w:val="20"/>
          <w:szCs w:val="20"/>
        </w:rPr>
        <w:t xml:space="preserve"> </w:t>
      </w:r>
      <w:r w:rsidRPr="00372A4C">
        <w:rPr>
          <w:rFonts w:ascii="Arial" w:hAnsi="Arial" w:cs="Arial"/>
          <w:sz w:val="20"/>
          <w:szCs w:val="20"/>
        </w:rPr>
        <w:t xml:space="preserve">and semi-structured </w:t>
      </w:r>
      <w:r w:rsidR="00B370B1" w:rsidRPr="00372A4C">
        <w:rPr>
          <w:rFonts w:ascii="Arial" w:hAnsi="Arial" w:cs="Arial"/>
          <w:sz w:val="20"/>
          <w:szCs w:val="20"/>
        </w:rPr>
        <w:t xml:space="preserve">face-to-face </w:t>
      </w:r>
      <w:r w:rsidRPr="00372A4C">
        <w:rPr>
          <w:rFonts w:ascii="Arial" w:hAnsi="Arial" w:cs="Arial"/>
          <w:sz w:val="20"/>
          <w:szCs w:val="20"/>
        </w:rPr>
        <w:t>interviews</w:t>
      </w:r>
      <w:r w:rsidR="004D1380">
        <w:rPr>
          <w:rFonts w:ascii="Arial" w:hAnsi="Arial" w:cs="Arial"/>
          <w:sz w:val="20"/>
          <w:szCs w:val="20"/>
        </w:rPr>
        <w:t xml:space="preserve">. This </w:t>
      </w:r>
      <w:r w:rsidR="00635DB3" w:rsidRPr="00372A4C">
        <w:rPr>
          <w:rFonts w:ascii="Arial" w:hAnsi="Arial" w:cs="Arial"/>
          <w:sz w:val="20"/>
          <w:szCs w:val="20"/>
        </w:rPr>
        <w:t>enabled cumulative insight into the culture of the joint venture</w:t>
      </w:r>
      <w:r w:rsidR="004536EE" w:rsidRPr="00372A4C">
        <w:rPr>
          <w:rFonts w:ascii="Arial" w:hAnsi="Arial" w:cs="Arial"/>
          <w:sz w:val="20"/>
          <w:szCs w:val="20"/>
        </w:rPr>
        <w:t>;</w:t>
      </w:r>
      <w:r w:rsidR="00635DB3" w:rsidRPr="00372A4C">
        <w:rPr>
          <w:rFonts w:ascii="Arial" w:hAnsi="Arial" w:cs="Arial"/>
          <w:sz w:val="20"/>
          <w:szCs w:val="20"/>
        </w:rPr>
        <w:t xml:space="preserve"> including changing ways of working and sharing knowledge.</w:t>
      </w:r>
      <w:r w:rsidR="00530D9F" w:rsidRPr="00372A4C">
        <w:rPr>
          <w:rFonts w:ascii="Arial" w:hAnsi="Arial" w:cs="Arial"/>
          <w:sz w:val="20"/>
          <w:szCs w:val="20"/>
        </w:rPr>
        <w:t xml:space="preserve"> Within Phase 1, these qualitative techniques</w:t>
      </w:r>
      <w:r w:rsidR="009E7526" w:rsidRPr="00372A4C">
        <w:rPr>
          <w:rFonts w:ascii="Arial" w:hAnsi="Arial" w:cs="Arial"/>
          <w:sz w:val="20"/>
          <w:szCs w:val="20"/>
        </w:rPr>
        <w:t xml:space="preserve"> combined with the literature review enriched the</w:t>
      </w:r>
      <w:r w:rsidR="00530D9F" w:rsidRPr="00372A4C">
        <w:rPr>
          <w:rFonts w:ascii="Arial" w:hAnsi="Arial" w:cs="Arial"/>
          <w:sz w:val="20"/>
          <w:szCs w:val="20"/>
        </w:rPr>
        <w:t xml:space="preserve"> development of </w:t>
      </w:r>
      <w:r w:rsidR="009E7526" w:rsidRPr="00372A4C">
        <w:rPr>
          <w:rFonts w:ascii="Arial" w:hAnsi="Arial" w:cs="Arial"/>
          <w:sz w:val="20"/>
          <w:szCs w:val="20"/>
        </w:rPr>
        <w:t>measures for a</w:t>
      </w:r>
      <w:r w:rsidR="00530D9F" w:rsidRPr="00372A4C">
        <w:rPr>
          <w:rFonts w:ascii="Arial" w:hAnsi="Arial" w:cs="Arial"/>
          <w:sz w:val="20"/>
          <w:szCs w:val="20"/>
        </w:rPr>
        <w:t xml:space="preserve"> quantitative survey</w:t>
      </w:r>
      <w:r w:rsidR="00D919D9" w:rsidRPr="00372A4C">
        <w:rPr>
          <w:rFonts w:ascii="Arial" w:hAnsi="Arial" w:cs="Arial"/>
          <w:sz w:val="20"/>
          <w:szCs w:val="20"/>
        </w:rPr>
        <w:t xml:space="preserve"> of knowledge shar</w:t>
      </w:r>
      <w:r w:rsidR="000605C0">
        <w:rPr>
          <w:rFonts w:ascii="Arial" w:hAnsi="Arial" w:cs="Arial"/>
          <w:sz w:val="20"/>
          <w:szCs w:val="20"/>
        </w:rPr>
        <w:t xml:space="preserve">ing effectiveness and influence factors, which could be monitored </w:t>
      </w:r>
      <w:r w:rsidR="004536EE" w:rsidRPr="00372A4C">
        <w:rPr>
          <w:rFonts w:ascii="Arial" w:hAnsi="Arial" w:cs="Arial"/>
          <w:sz w:val="20"/>
          <w:szCs w:val="20"/>
        </w:rPr>
        <w:t>over time</w:t>
      </w:r>
      <w:r w:rsidR="000131F1" w:rsidRPr="00372A4C">
        <w:rPr>
          <w:rFonts w:ascii="Arial" w:hAnsi="Arial" w:cs="Arial"/>
          <w:sz w:val="20"/>
          <w:szCs w:val="20"/>
        </w:rPr>
        <w:t>.</w:t>
      </w:r>
      <w:r w:rsidR="00204E30" w:rsidRPr="00372A4C">
        <w:rPr>
          <w:rFonts w:ascii="Arial" w:hAnsi="Arial" w:cs="Arial"/>
          <w:sz w:val="20"/>
          <w:szCs w:val="20"/>
        </w:rPr>
        <w:t xml:space="preserve"> </w:t>
      </w:r>
    </w:p>
    <w:p w:rsidR="00EB321B" w:rsidRDefault="00EB321B" w:rsidP="0039725B">
      <w:pPr>
        <w:autoSpaceDE w:val="0"/>
        <w:autoSpaceDN w:val="0"/>
        <w:adjustRightInd w:val="0"/>
        <w:spacing w:after="0" w:line="240" w:lineRule="auto"/>
        <w:jc w:val="both"/>
        <w:rPr>
          <w:rFonts w:ascii="Arial" w:hAnsi="Arial" w:cs="Arial"/>
          <w:sz w:val="20"/>
          <w:szCs w:val="20"/>
        </w:rPr>
      </w:pPr>
    </w:p>
    <w:p w:rsidR="00EB321B" w:rsidRPr="003B19F1" w:rsidRDefault="0048515A" w:rsidP="00EB321B">
      <w:pPr>
        <w:pStyle w:val="NoSpacing"/>
        <w:jc w:val="both"/>
        <w:rPr>
          <w:rStyle w:val="Strong"/>
          <w:rFonts w:ascii="Arial" w:hAnsi="Arial"/>
          <w:b w:val="0"/>
          <w:sz w:val="20"/>
          <w:szCs w:val="20"/>
        </w:rPr>
      </w:pPr>
      <w:r w:rsidRPr="003B19F1">
        <w:rPr>
          <w:rFonts w:ascii="Arial" w:hAnsi="Arial"/>
          <w:sz w:val="20"/>
          <w:szCs w:val="20"/>
        </w:rPr>
        <w:t>To ensure content validity, construct measures for the questionnaire were selected</w:t>
      </w:r>
      <w:r w:rsidR="00F67EDF">
        <w:rPr>
          <w:rFonts w:ascii="Arial" w:hAnsi="Arial"/>
          <w:sz w:val="20"/>
          <w:szCs w:val="20"/>
        </w:rPr>
        <w:t xml:space="preserve"> or </w:t>
      </w:r>
      <w:r w:rsidRPr="003B19F1">
        <w:rPr>
          <w:rFonts w:ascii="Arial" w:hAnsi="Arial"/>
          <w:sz w:val="20"/>
          <w:szCs w:val="20"/>
        </w:rPr>
        <w:t>adapted from existing scales as appropriate, assessed using a 5-point Likert</w:t>
      </w:r>
      <w:r w:rsidR="003B19F1" w:rsidRPr="003B19F1">
        <w:rPr>
          <w:rFonts w:ascii="Arial" w:hAnsi="Arial"/>
          <w:sz w:val="20"/>
          <w:szCs w:val="20"/>
        </w:rPr>
        <w:t xml:space="preserve"> scale</w:t>
      </w:r>
      <w:r w:rsidRPr="003B19F1">
        <w:rPr>
          <w:rFonts w:ascii="Arial" w:hAnsi="Arial"/>
          <w:sz w:val="20"/>
          <w:szCs w:val="20"/>
        </w:rPr>
        <w:t>. Multiple-item measures were employed to reduce the impact of s</w:t>
      </w:r>
      <w:r w:rsidRPr="003B19F1">
        <w:rPr>
          <w:rFonts w:ascii="Arial" w:hAnsi="Arial"/>
          <w:sz w:val="20"/>
          <w:szCs w:val="20"/>
          <w:lang w:eastAsia="en-GB"/>
        </w:rPr>
        <w:t>ocial desirability bias</w:t>
      </w:r>
      <w:r w:rsidRPr="003B19F1">
        <w:rPr>
          <w:rFonts w:ascii="Arial" w:hAnsi="Arial"/>
          <w:sz w:val="20"/>
          <w:szCs w:val="20"/>
        </w:rPr>
        <w:t xml:space="preserve"> and enhance reliability. </w:t>
      </w:r>
      <w:r w:rsidR="00941052" w:rsidRPr="003B19F1">
        <w:rPr>
          <w:rFonts w:ascii="Arial" w:hAnsi="Arial"/>
          <w:sz w:val="20"/>
          <w:szCs w:val="20"/>
        </w:rPr>
        <w:t>Results were differentiated by tacit or explicit knowledge type</w:t>
      </w:r>
      <w:r w:rsidR="003B19F1" w:rsidRPr="003B19F1">
        <w:rPr>
          <w:rFonts w:ascii="Arial" w:hAnsi="Arial"/>
          <w:sz w:val="20"/>
          <w:szCs w:val="20"/>
        </w:rPr>
        <w:t>, moving beyond the either/or focus o</w:t>
      </w:r>
      <w:r w:rsidR="00F67EDF">
        <w:rPr>
          <w:rFonts w:ascii="Arial" w:hAnsi="Arial"/>
          <w:sz w:val="20"/>
          <w:szCs w:val="20"/>
        </w:rPr>
        <w:t>f</w:t>
      </w:r>
      <w:r w:rsidR="003B19F1" w:rsidRPr="003B19F1">
        <w:rPr>
          <w:rFonts w:ascii="Arial" w:hAnsi="Arial"/>
          <w:sz w:val="20"/>
          <w:szCs w:val="20"/>
        </w:rPr>
        <w:t xml:space="preserve"> many studies (</w:t>
      </w:r>
      <w:proofErr w:type="spellStart"/>
      <w:r w:rsidR="003B19F1" w:rsidRPr="003B19F1">
        <w:rPr>
          <w:rFonts w:ascii="Arial" w:hAnsi="Arial"/>
          <w:sz w:val="20"/>
          <w:szCs w:val="20"/>
        </w:rPr>
        <w:t>Kuo</w:t>
      </w:r>
      <w:proofErr w:type="spellEnd"/>
      <w:r w:rsidR="003B19F1" w:rsidRPr="003B19F1">
        <w:rPr>
          <w:rFonts w:ascii="Arial" w:hAnsi="Arial"/>
          <w:sz w:val="20"/>
          <w:szCs w:val="20"/>
        </w:rPr>
        <w:t xml:space="preserve"> &amp; Young 2008)</w:t>
      </w:r>
      <w:r w:rsidR="00941052" w:rsidRPr="003B19F1">
        <w:rPr>
          <w:rFonts w:ascii="Arial" w:hAnsi="Arial"/>
          <w:sz w:val="20"/>
          <w:szCs w:val="20"/>
        </w:rPr>
        <w:t xml:space="preserve">. </w:t>
      </w:r>
      <w:r w:rsidR="00F67EDF">
        <w:rPr>
          <w:rFonts w:ascii="Arial" w:hAnsi="Arial"/>
          <w:sz w:val="20"/>
          <w:szCs w:val="20"/>
        </w:rPr>
        <w:t>Discipline experts from</w:t>
      </w:r>
      <w:r w:rsidRPr="003B19F1">
        <w:rPr>
          <w:rFonts w:ascii="Arial" w:hAnsi="Arial"/>
          <w:sz w:val="20"/>
          <w:szCs w:val="20"/>
        </w:rPr>
        <w:t xml:space="preserve"> </w:t>
      </w:r>
      <w:r w:rsidR="00EB321B" w:rsidRPr="003B19F1">
        <w:rPr>
          <w:rFonts w:ascii="Arial" w:hAnsi="Arial"/>
          <w:sz w:val="20"/>
          <w:szCs w:val="20"/>
        </w:rPr>
        <w:t xml:space="preserve">academia and practice </w:t>
      </w:r>
      <w:r w:rsidR="00F67EDF">
        <w:rPr>
          <w:rFonts w:ascii="Arial" w:hAnsi="Arial"/>
          <w:sz w:val="20"/>
          <w:szCs w:val="20"/>
        </w:rPr>
        <w:t>then carried out a</w:t>
      </w:r>
      <w:r w:rsidR="00EB321B" w:rsidRPr="003B19F1">
        <w:rPr>
          <w:rFonts w:ascii="Arial" w:hAnsi="Arial"/>
          <w:sz w:val="20"/>
          <w:szCs w:val="20"/>
        </w:rPr>
        <w:t xml:space="preserve"> face and </w:t>
      </w:r>
      <w:r w:rsidR="00EB321B" w:rsidRPr="003B19F1">
        <w:rPr>
          <w:rFonts w:ascii="Arial" w:hAnsi="Arial"/>
          <w:sz w:val="20"/>
          <w:szCs w:val="20"/>
        </w:rPr>
        <w:lastRenderedPageBreak/>
        <w:t xml:space="preserve">content validity analysis of the questionnaire. A pilot </w:t>
      </w:r>
      <w:r w:rsidR="00EB321B" w:rsidRPr="003B19F1">
        <w:rPr>
          <w:rStyle w:val="Strong"/>
          <w:rFonts w:ascii="Arial" w:hAnsi="Arial"/>
          <w:b w:val="0"/>
          <w:sz w:val="20"/>
          <w:szCs w:val="20"/>
        </w:rPr>
        <w:t>was also</w:t>
      </w:r>
      <w:r w:rsidR="00EB321B" w:rsidRPr="003B19F1">
        <w:rPr>
          <w:rFonts w:ascii="Arial" w:hAnsi="Arial"/>
          <w:sz w:val="20"/>
          <w:szCs w:val="20"/>
        </w:rPr>
        <w:t xml:space="preserve"> undertaken in order to identify and reduce errors with specification, frame, non-response, proce</w:t>
      </w:r>
      <w:r w:rsidR="00EA1B7B">
        <w:rPr>
          <w:rFonts w:ascii="Arial" w:hAnsi="Arial"/>
          <w:sz w:val="20"/>
          <w:szCs w:val="20"/>
        </w:rPr>
        <w:t>ssing and measurement</w:t>
      </w:r>
      <w:r w:rsidR="00EB321B" w:rsidRPr="003B19F1">
        <w:rPr>
          <w:rFonts w:ascii="Arial" w:hAnsi="Arial"/>
          <w:sz w:val="20"/>
          <w:szCs w:val="20"/>
        </w:rPr>
        <w:t xml:space="preserve">. </w:t>
      </w:r>
      <w:r w:rsidR="00EB321B" w:rsidRPr="003B19F1">
        <w:rPr>
          <w:rFonts w:ascii="Arial" w:hAnsi="Arial"/>
          <w:color w:val="000000"/>
          <w:sz w:val="20"/>
          <w:szCs w:val="20"/>
        </w:rPr>
        <w:t xml:space="preserve">Potential ambiguity regarding terms </w:t>
      </w:r>
      <w:r w:rsidR="00EB321B" w:rsidRPr="003B19F1">
        <w:rPr>
          <w:rFonts w:ascii="Arial" w:hAnsi="Arial"/>
          <w:sz w:val="20"/>
          <w:szCs w:val="20"/>
        </w:rPr>
        <w:t xml:space="preserve">and phrasing was identified and revised accordingly. </w:t>
      </w:r>
      <w:r w:rsidR="00F67EDF" w:rsidRPr="00613EF1">
        <w:rPr>
          <w:rFonts w:ascii="Arial" w:hAnsi="Arial"/>
          <w:sz w:val="20"/>
          <w:szCs w:val="20"/>
        </w:rPr>
        <w:t xml:space="preserve">Cronbach’s Alpha was </w:t>
      </w:r>
      <w:r w:rsidR="00F67EDF">
        <w:rPr>
          <w:rFonts w:ascii="Arial" w:hAnsi="Arial"/>
          <w:sz w:val="20"/>
          <w:szCs w:val="20"/>
        </w:rPr>
        <w:t xml:space="preserve">then </w:t>
      </w:r>
      <w:r w:rsidR="00F67EDF" w:rsidRPr="00613EF1">
        <w:rPr>
          <w:rFonts w:ascii="Arial" w:hAnsi="Arial"/>
          <w:sz w:val="20"/>
          <w:szCs w:val="20"/>
        </w:rPr>
        <w:t>used to evaluate internal consistency with values above .70 considered acceptably high.</w:t>
      </w:r>
      <w:r w:rsidR="00E334F7">
        <w:rPr>
          <w:rFonts w:ascii="Arial" w:hAnsi="Arial"/>
          <w:sz w:val="20"/>
          <w:szCs w:val="20"/>
        </w:rPr>
        <w:t xml:space="preserve"> </w:t>
      </w:r>
    </w:p>
    <w:p w:rsidR="00EB321B" w:rsidRPr="00372A4C" w:rsidRDefault="00EB321B" w:rsidP="0039725B">
      <w:pPr>
        <w:autoSpaceDE w:val="0"/>
        <w:autoSpaceDN w:val="0"/>
        <w:adjustRightInd w:val="0"/>
        <w:spacing w:after="0" w:line="240" w:lineRule="auto"/>
        <w:jc w:val="both"/>
        <w:rPr>
          <w:rFonts w:ascii="Arial" w:hAnsi="Arial" w:cs="Arial"/>
          <w:sz w:val="20"/>
          <w:szCs w:val="20"/>
        </w:rPr>
      </w:pPr>
    </w:p>
    <w:p w:rsidR="00F42C4D" w:rsidRPr="00613EF1" w:rsidRDefault="00E04A3E" w:rsidP="009E11EB">
      <w:pPr>
        <w:pStyle w:val="NoSpacing"/>
        <w:jc w:val="both"/>
        <w:rPr>
          <w:rStyle w:val="Strong"/>
          <w:rFonts w:ascii="Arial" w:hAnsi="Arial"/>
          <w:b w:val="0"/>
          <w:sz w:val="20"/>
          <w:szCs w:val="20"/>
        </w:rPr>
      </w:pPr>
      <w:r>
        <w:rPr>
          <w:rFonts w:ascii="Arial" w:hAnsi="Arial"/>
          <w:sz w:val="20"/>
          <w:szCs w:val="20"/>
        </w:rPr>
        <w:t>T</w:t>
      </w:r>
      <w:r w:rsidR="009C1022" w:rsidRPr="00613EF1">
        <w:rPr>
          <w:rFonts w:ascii="Arial" w:hAnsi="Arial"/>
          <w:sz w:val="20"/>
          <w:szCs w:val="20"/>
        </w:rPr>
        <w:t xml:space="preserve">he </w:t>
      </w:r>
      <w:r w:rsidR="009C1022" w:rsidRPr="00613EF1">
        <w:rPr>
          <w:rFonts w:ascii="Arial" w:hAnsi="Arial"/>
          <w:sz w:val="20"/>
          <w:szCs w:val="20"/>
          <w:lang w:eastAsia="en-GB"/>
        </w:rPr>
        <w:t xml:space="preserve">dependent variables </w:t>
      </w:r>
      <w:r w:rsidR="009C1022" w:rsidRPr="00613EF1">
        <w:rPr>
          <w:rFonts w:ascii="Arial" w:hAnsi="Arial"/>
          <w:sz w:val="20"/>
          <w:szCs w:val="20"/>
        </w:rPr>
        <w:t>explicit knowledge sharing</w:t>
      </w:r>
      <w:r w:rsidR="008316DE" w:rsidRPr="00613EF1">
        <w:rPr>
          <w:rFonts w:ascii="Arial" w:hAnsi="Arial"/>
          <w:sz w:val="20"/>
          <w:szCs w:val="20"/>
        </w:rPr>
        <w:t xml:space="preserve"> (12 items</w:t>
      </w:r>
      <w:r w:rsidR="00791C11" w:rsidRPr="00613EF1">
        <w:rPr>
          <w:rFonts w:ascii="Arial" w:hAnsi="Arial"/>
          <w:sz w:val="20"/>
          <w:szCs w:val="20"/>
        </w:rPr>
        <w:t xml:space="preserve">, </w:t>
      </w:r>
      <w:r w:rsidR="00791C11" w:rsidRPr="00613EF1">
        <w:rPr>
          <w:rFonts w:ascii="Arial" w:hAnsi="Arial"/>
          <w:i/>
          <w:sz w:val="20"/>
          <w:szCs w:val="20"/>
        </w:rPr>
        <w:t xml:space="preserve">α </w:t>
      </w:r>
      <w:r w:rsidR="00791C11" w:rsidRPr="00613EF1">
        <w:rPr>
          <w:rFonts w:ascii="Arial" w:hAnsi="Arial"/>
          <w:sz w:val="20"/>
          <w:szCs w:val="20"/>
        </w:rPr>
        <w:t>value .878</w:t>
      </w:r>
      <w:r w:rsidR="008316DE" w:rsidRPr="00613EF1">
        <w:rPr>
          <w:rFonts w:ascii="Arial" w:hAnsi="Arial"/>
          <w:sz w:val="20"/>
          <w:szCs w:val="20"/>
        </w:rPr>
        <w:t>)</w:t>
      </w:r>
      <w:r w:rsidR="009C1022" w:rsidRPr="00613EF1">
        <w:rPr>
          <w:rFonts w:ascii="Arial" w:hAnsi="Arial"/>
          <w:sz w:val="20"/>
          <w:szCs w:val="20"/>
        </w:rPr>
        <w:t xml:space="preserve"> and tacit knowledge sharing </w:t>
      </w:r>
      <w:r w:rsidR="008316DE" w:rsidRPr="00613EF1">
        <w:rPr>
          <w:rFonts w:ascii="Arial" w:hAnsi="Arial"/>
          <w:sz w:val="20"/>
          <w:szCs w:val="20"/>
        </w:rPr>
        <w:t>(16 items</w:t>
      </w:r>
      <w:r w:rsidR="00791C11" w:rsidRPr="00613EF1">
        <w:rPr>
          <w:rFonts w:ascii="Arial" w:hAnsi="Arial"/>
          <w:sz w:val="20"/>
          <w:szCs w:val="20"/>
        </w:rPr>
        <w:t xml:space="preserve">, </w:t>
      </w:r>
      <w:r w:rsidR="00791C11" w:rsidRPr="00613EF1">
        <w:rPr>
          <w:rFonts w:ascii="Arial" w:hAnsi="Arial"/>
          <w:i/>
          <w:sz w:val="20"/>
          <w:szCs w:val="20"/>
        </w:rPr>
        <w:t xml:space="preserve">α </w:t>
      </w:r>
      <w:r w:rsidR="00791C11" w:rsidRPr="00613EF1">
        <w:rPr>
          <w:rFonts w:ascii="Arial" w:hAnsi="Arial"/>
          <w:sz w:val="20"/>
          <w:szCs w:val="20"/>
        </w:rPr>
        <w:t>value</w:t>
      </w:r>
      <w:r w:rsidR="00791C11" w:rsidRPr="00613EF1">
        <w:rPr>
          <w:rFonts w:ascii="Arial" w:hAnsi="Arial"/>
          <w:i/>
          <w:sz w:val="20"/>
          <w:szCs w:val="20"/>
        </w:rPr>
        <w:t xml:space="preserve"> </w:t>
      </w:r>
      <w:r w:rsidR="00791C11" w:rsidRPr="00613EF1">
        <w:rPr>
          <w:rFonts w:ascii="Arial" w:hAnsi="Arial"/>
          <w:sz w:val="20"/>
          <w:szCs w:val="20"/>
        </w:rPr>
        <w:t>.911</w:t>
      </w:r>
      <w:r w:rsidR="008316DE" w:rsidRPr="00613EF1">
        <w:rPr>
          <w:rFonts w:ascii="Arial" w:hAnsi="Arial"/>
          <w:sz w:val="20"/>
          <w:szCs w:val="20"/>
        </w:rPr>
        <w:t xml:space="preserve">) </w:t>
      </w:r>
      <w:r w:rsidR="009C1022" w:rsidRPr="00613EF1">
        <w:rPr>
          <w:rFonts w:ascii="Arial" w:hAnsi="Arial"/>
          <w:sz w:val="20"/>
          <w:szCs w:val="20"/>
        </w:rPr>
        <w:t xml:space="preserve">were based on </w:t>
      </w:r>
      <w:r w:rsidR="00791C11" w:rsidRPr="00613EF1">
        <w:rPr>
          <w:rFonts w:ascii="Arial" w:hAnsi="Arial"/>
          <w:sz w:val="20"/>
          <w:szCs w:val="20"/>
        </w:rPr>
        <w:t xml:space="preserve">two </w:t>
      </w:r>
      <w:r w:rsidR="009C1022" w:rsidRPr="00613EF1">
        <w:rPr>
          <w:rFonts w:ascii="Arial" w:hAnsi="Arial"/>
          <w:sz w:val="20"/>
          <w:szCs w:val="20"/>
        </w:rPr>
        <w:t>well validated behaviour scales (</w:t>
      </w:r>
      <w:proofErr w:type="spellStart"/>
      <w:r w:rsidR="009C1022" w:rsidRPr="00613EF1">
        <w:rPr>
          <w:rStyle w:val="Emphasis"/>
          <w:rFonts w:ascii="Arial" w:hAnsi="Arial"/>
          <w:b w:val="0"/>
          <w:sz w:val="20"/>
          <w:szCs w:val="20"/>
        </w:rPr>
        <w:t>Reychav</w:t>
      </w:r>
      <w:proofErr w:type="spellEnd"/>
      <w:r w:rsidR="009C1022" w:rsidRPr="00613EF1">
        <w:rPr>
          <w:rStyle w:val="Emphasis"/>
          <w:rFonts w:ascii="Arial" w:hAnsi="Arial"/>
          <w:b w:val="0"/>
          <w:sz w:val="20"/>
          <w:szCs w:val="20"/>
        </w:rPr>
        <w:t xml:space="preserve"> &amp;</w:t>
      </w:r>
      <w:r w:rsidR="009C1022" w:rsidRPr="00613EF1">
        <w:rPr>
          <w:rFonts w:ascii="Arial" w:hAnsi="Arial"/>
          <w:sz w:val="20"/>
          <w:szCs w:val="20"/>
        </w:rPr>
        <w:t xml:space="preserve"> </w:t>
      </w:r>
      <w:r w:rsidR="009C1022" w:rsidRPr="00613EF1">
        <w:rPr>
          <w:rStyle w:val="Emphasis"/>
          <w:rFonts w:ascii="Arial" w:hAnsi="Arial"/>
          <w:b w:val="0"/>
          <w:sz w:val="20"/>
          <w:szCs w:val="20"/>
        </w:rPr>
        <w:t>Weisberg</w:t>
      </w:r>
      <w:r w:rsidR="009C1022" w:rsidRPr="00613EF1">
        <w:rPr>
          <w:rFonts w:ascii="Arial" w:hAnsi="Arial"/>
          <w:sz w:val="20"/>
          <w:szCs w:val="20"/>
        </w:rPr>
        <w:t xml:space="preserve"> 2009; Yi 2009). </w:t>
      </w:r>
      <w:r w:rsidR="00A51C3E" w:rsidRPr="00613EF1">
        <w:rPr>
          <w:rFonts w:ascii="Arial" w:hAnsi="Arial"/>
          <w:sz w:val="20"/>
          <w:szCs w:val="20"/>
        </w:rPr>
        <w:t xml:space="preserve">Additionally, the survey captured data on the knowledge sharing tools used by </w:t>
      </w:r>
      <w:r w:rsidR="0099729C" w:rsidRPr="00613EF1">
        <w:rPr>
          <w:rFonts w:ascii="Arial" w:hAnsi="Arial"/>
          <w:sz w:val="20"/>
          <w:szCs w:val="20"/>
        </w:rPr>
        <w:t>participants</w:t>
      </w:r>
      <w:r w:rsidR="00A51C3E" w:rsidRPr="00613EF1">
        <w:rPr>
          <w:rFonts w:ascii="Arial" w:hAnsi="Arial"/>
          <w:sz w:val="20"/>
          <w:szCs w:val="20"/>
        </w:rPr>
        <w:t xml:space="preserve">, many of which are mediated by technology. </w:t>
      </w:r>
      <w:r w:rsidR="007D207B" w:rsidRPr="00613EF1">
        <w:rPr>
          <w:rFonts w:ascii="Arial" w:hAnsi="Arial"/>
          <w:sz w:val="20"/>
          <w:szCs w:val="20"/>
        </w:rPr>
        <w:t xml:space="preserve">Amongst a range of </w:t>
      </w:r>
      <w:r w:rsidR="00CA70CE" w:rsidRPr="00613EF1">
        <w:rPr>
          <w:rFonts w:ascii="Arial" w:hAnsi="Arial"/>
          <w:sz w:val="20"/>
          <w:szCs w:val="20"/>
        </w:rPr>
        <w:t xml:space="preserve">potential </w:t>
      </w:r>
      <w:r w:rsidR="007D207B" w:rsidRPr="00613EF1">
        <w:rPr>
          <w:rFonts w:ascii="Arial" w:hAnsi="Arial"/>
          <w:sz w:val="20"/>
          <w:szCs w:val="20"/>
        </w:rPr>
        <w:t xml:space="preserve">knowledge sharing influences </w:t>
      </w:r>
      <w:r w:rsidR="00CA70CE" w:rsidRPr="00613EF1">
        <w:rPr>
          <w:rFonts w:ascii="Arial" w:hAnsi="Arial"/>
          <w:sz w:val="20"/>
          <w:szCs w:val="20"/>
        </w:rPr>
        <w:t>and influencers within the full survey, a</w:t>
      </w:r>
      <w:r w:rsidR="007D207B" w:rsidRPr="00613EF1">
        <w:rPr>
          <w:rFonts w:ascii="Arial" w:hAnsi="Arial"/>
          <w:sz w:val="20"/>
          <w:szCs w:val="20"/>
        </w:rPr>
        <w:t>ttention is drawn</w:t>
      </w:r>
      <w:r w:rsidR="00791C11" w:rsidRPr="00613EF1">
        <w:rPr>
          <w:rFonts w:ascii="Arial" w:hAnsi="Arial"/>
          <w:sz w:val="20"/>
          <w:szCs w:val="20"/>
        </w:rPr>
        <w:t xml:space="preserve"> </w:t>
      </w:r>
      <w:r w:rsidR="007D207B" w:rsidRPr="00613EF1">
        <w:rPr>
          <w:rFonts w:ascii="Arial" w:hAnsi="Arial"/>
          <w:sz w:val="20"/>
          <w:szCs w:val="20"/>
        </w:rPr>
        <w:t>to</w:t>
      </w:r>
      <w:r w:rsidR="00613EF1" w:rsidRPr="00613EF1">
        <w:rPr>
          <w:rFonts w:ascii="Arial" w:hAnsi="Arial"/>
          <w:sz w:val="20"/>
          <w:szCs w:val="20"/>
        </w:rPr>
        <w:t xml:space="preserve"> most salient</w:t>
      </w:r>
      <w:r w:rsidR="00613EF1">
        <w:rPr>
          <w:rFonts w:ascii="Arial" w:hAnsi="Arial"/>
          <w:sz w:val="20"/>
          <w:szCs w:val="20"/>
        </w:rPr>
        <w:t xml:space="preserve"> areas </w:t>
      </w:r>
      <w:r w:rsidR="00613EF1" w:rsidRPr="00613EF1">
        <w:rPr>
          <w:rFonts w:ascii="Arial" w:hAnsi="Arial"/>
          <w:sz w:val="20"/>
          <w:szCs w:val="20"/>
        </w:rPr>
        <w:t xml:space="preserve">for this paper. These are the </w:t>
      </w:r>
      <w:r w:rsidR="005A6115" w:rsidRPr="00E04A3E">
        <w:rPr>
          <w:rFonts w:ascii="Arial" w:hAnsi="Arial"/>
          <w:sz w:val="20"/>
          <w:szCs w:val="20"/>
        </w:rPr>
        <w:t>IT</w:t>
      </w:r>
      <w:r w:rsidR="008316DE" w:rsidRPr="00E04A3E">
        <w:rPr>
          <w:rFonts w:ascii="Arial" w:hAnsi="Arial"/>
          <w:sz w:val="20"/>
          <w:szCs w:val="20"/>
        </w:rPr>
        <w:t xml:space="preserve"> </w:t>
      </w:r>
      <w:r w:rsidR="00613EF1" w:rsidRPr="00E04A3E">
        <w:rPr>
          <w:rFonts w:ascii="Arial" w:hAnsi="Arial"/>
          <w:sz w:val="20"/>
          <w:szCs w:val="20"/>
        </w:rPr>
        <w:t>S</w:t>
      </w:r>
      <w:r w:rsidR="004536EE" w:rsidRPr="00E04A3E">
        <w:rPr>
          <w:rFonts w:ascii="Arial" w:hAnsi="Arial"/>
          <w:sz w:val="20"/>
          <w:szCs w:val="20"/>
        </w:rPr>
        <w:t>upport</w:t>
      </w:r>
      <w:r w:rsidR="00CA70CE" w:rsidRPr="00613EF1">
        <w:rPr>
          <w:rFonts w:ascii="Arial" w:hAnsi="Arial"/>
          <w:sz w:val="20"/>
          <w:szCs w:val="20"/>
        </w:rPr>
        <w:t xml:space="preserve"> </w:t>
      </w:r>
      <w:r w:rsidR="005A6115" w:rsidRPr="00613EF1">
        <w:rPr>
          <w:rFonts w:ascii="Arial" w:hAnsi="Arial"/>
          <w:sz w:val="20"/>
          <w:szCs w:val="20"/>
        </w:rPr>
        <w:t xml:space="preserve">six item construct </w:t>
      </w:r>
      <w:r w:rsidR="008F2DD4" w:rsidRPr="00613EF1">
        <w:rPr>
          <w:rFonts w:ascii="Arial" w:hAnsi="Arial"/>
          <w:sz w:val="20"/>
          <w:szCs w:val="20"/>
        </w:rPr>
        <w:t>based on</w:t>
      </w:r>
      <w:r>
        <w:rPr>
          <w:rFonts w:ascii="Arial" w:hAnsi="Arial"/>
          <w:sz w:val="20"/>
          <w:szCs w:val="20"/>
        </w:rPr>
        <w:t xml:space="preserve"> </w:t>
      </w:r>
      <w:proofErr w:type="spellStart"/>
      <w:r w:rsidR="005A6115" w:rsidRPr="00613EF1">
        <w:rPr>
          <w:rFonts w:ascii="Arial" w:hAnsi="Arial"/>
          <w:bCs/>
          <w:sz w:val="20"/>
          <w:szCs w:val="20"/>
        </w:rPr>
        <w:t>Gartlan</w:t>
      </w:r>
      <w:proofErr w:type="spellEnd"/>
      <w:r w:rsidR="005A6115" w:rsidRPr="00613EF1">
        <w:rPr>
          <w:rFonts w:ascii="Arial" w:hAnsi="Arial"/>
          <w:bCs/>
          <w:sz w:val="20"/>
          <w:szCs w:val="20"/>
        </w:rPr>
        <w:t xml:space="preserve"> &amp; Shanks (2007) and </w:t>
      </w:r>
      <w:proofErr w:type="spellStart"/>
      <w:r w:rsidR="005A6115" w:rsidRPr="00613EF1">
        <w:rPr>
          <w:rFonts w:ascii="Arial" w:hAnsi="Arial"/>
          <w:sz w:val="20"/>
          <w:szCs w:val="20"/>
        </w:rPr>
        <w:t>Teerajetgul</w:t>
      </w:r>
      <w:proofErr w:type="spellEnd"/>
      <w:r w:rsidR="005A6115" w:rsidRPr="00613EF1">
        <w:rPr>
          <w:rStyle w:val="Strong"/>
          <w:rFonts w:ascii="Arial" w:hAnsi="Arial"/>
          <w:b w:val="0"/>
          <w:sz w:val="20"/>
          <w:szCs w:val="20"/>
        </w:rPr>
        <w:t>,</w:t>
      </w:r>
      <w:r w:rsidR="005A6115" w:rsidRPr="00613EF1">
        <w:rPr>
          <w:rStyle w:val="Strong"/>
          <w:rFonts w:ascii="Arial" w:hAnsi="Arial"/>
          <w:sz w:val="20"/>
          <w:szCs w:val="20"/>
        </w:rPr>
        <w:t xml:space="preserve"> </w:t>
      </w:r>
      <w:proofErr w:type="spellStart"/>
      <w:r w:rsidR="005A6115" w:rsidRPr="00613EF1">
        <w:rPr>
          <w:rFonts w:ascii="Arial" w:hAnsi="Arial"/>
          <w:sz w:val="20"/>
          <w:szCs w:val="20"/>
        </w:rPr>
        <w:t>Chareonngam</w:t>
      </w:r>
      <w:proofErr w:type="spellEnd"/>
      <w:r w:rsidR="005A6115" w:rsidRPr="00613EF1">
        <w:rPr>
          <w:rStyle w:val="Strong"/>
          <w:rFonts w:ascii="Arial" w:hAnsi="Arial"/>
          <w:sz w:val="20"/>
          <w:szCs w:val="20"/>
        </w:rPr>
        <w:t xml:space="preserve"> </w:t>
      </w:r>
      <w:r w:rsidR="005A6115" w:rsidRPr="00613EF1">
        <w:rPr>
          <w:rStyle w:val="Strong"/>
          <w:rFonts w:ascii="Arial" w:hAnsi="Arial"/>
          <w:b w:val="0"/>
          <w:sz w:val="20"/>
          <w:szCs w:val="20"/>
        </w:rPr>
        <w:t>&amp;</w:t>
      </w:r>
      <w:r w:rsidR="005A6115" w:rsidRPr="00613EF1">
        <w:rPr>
          <w:rStyle w:val="Strong"/>
          <w:rFonts w:ascii="Arial" w:hAnsi="Arial"/>
          <w:sz w:val="20"/>
          <w:szCs w:val="20"/>
        </w:rPr>
        <w:t xml:space="preserve"> </w:t>
      </w:r>
      <w:proofErr w:type="spellStart"/>
      <w:r w:rsidR="005A6115" w:rsidRPr="00613EF1">
        <w:rPr>
          <w:rFonts w:ascii="Arial" w:hAnsi="Arial"/>
          <w:sz w:val="20"/>
          <w:szCs w:val="20"/>
        </w:rPr>
        <w:t>Wethyavivorn</w:t>
      </w:r>
      <w:proofErr w:type="spellEnd"/>
      <w:r w:rsidR="005A6115" w:rsidRPr="00613EF1">
        <w:rPr>
          <w:rStyle w:val="Strong"/>
          <w:rFonts w:ascii="Arial" w:hAnsi="Arial"/>
          <w:sz w:val="20"/>
          <w:szCs w:val="20"/>
        </w:rPr>
        <w:t xml:space="preserve"> </w:t>
      </w:r>
      <w:r w:rsidR="005A6115" w:rsidRPr="00613EF1">
        <w:rPr>
          <w:rStyle w:val="Strong"/>
          <w:rFonts w:ascii="Arial" w:hAnsi="Arial"/>
          <w:b w:val="0"/>
          <w:sz w:val="20"/>
          <w:szCs w:val="20"/>
        </w:rPr>
        <w:t>(2009)</w:t>
      </w:r>
      <w:r w:rsidR="00613EF1" w:rsidRPr="00613EF1">
        <w:rPr>
          <w:rStyle w:val="Strong"/>
          <w:rFonts w:ascii="Arial" w:hAnsi="Arial"/>
          <w:b w:val="0"/>
          <w:sz w:val="20"/>
          <w:szCs w:val="20"/>
        </w:rPr>
        <w:t xml:space="preserve"> which </w:t>
      </w:r>
      <w:r w:rsidR="00791C11" w:rsidRPr="00613EF1">
        <w:rPr>
          <w:rStyle w:val="Strong"/>
          <w:rFonts w:ascii="Arial" w:hAnsi="Arial"/>
          <w:b w:val="0"/>
          <w:sz w:val="20"/>
          <w:szCs w:val="20"/>
        </w:rPr>
        <w:t>achieved</w:t>
      </w:r>
      <w:r w:rsidR="00CA70CE" w:rsidRPr="00613EF1">
        <w:rPr>
          <w:rStyle w:val="Strong"/>
          <w:rFonts w:ascii="Arial" w:hAnsi="Arial"/>
          <w:b w:val="0"/>
          <w:sz w:val="20"/>
          <w:szCs w:val="20"/>
        </w:rPr>
        <w:t xml:space="preserve"> a</w:t>
      </w:r>
      <w:r w:rsidR="0071242D" w:rsidRPr="00613EF1">
        <w:rPr>
          <w:rStyle w:val="Strong"/>
          <w:rFonts w:ascii="Arial" w:hAnsi="Arial"/>
          <w:b w:val="0"/>
          <w:sz w:val="20"/>
          <w:szCs w:val="20"/>
        </w:rPr>
        <w:t xml:space="preserve"> high</w:t>
      </w:r>
      <w:r w:rsidR="0071242D" w:rsidRPr="00613EF1">
        <w:rPr>
          <w:rFonts w:ascii="Arial" w:hAnsi="Arial"/>
          <w:i/>
          <w:sz w:val="20"/>
          <w:szCs w:val="20"/>
        </w:rPr>
        <w:t xml:space="preserve"> α </w:t>
      </w:r>
      <w:r w:rsidR="007D207B" w:rsidRPr="00613EF1">
        <w:rPr>
          <w:rFonts w:ascii="Arial" w:hAnsi="Arial"/>
          <w:sz w:val="20"/>
          <w:szCs w:val="20"/>
        </w:rPr>
        <w:t xml:space="preserve">value </w:t>
      </w:r>
      <w:r w:rsidR="0071242D" w:rsidRPr="00613EF1">
        <w:rPr>
          <w:rFonts w:ascii="Arial" w:hAnsi="Arial"/>
          <w:sz w:val="20"/>
          <w:szCs w:val="20"/>
        </w:rPr>
        <w:t>of .906</w:t>
      </w:r>
      <w:r w:rsidR="00F67EDF">
        <w:rPr>
          <w:rFonts w:ascii="Arial" w:hAnsi="Arial"/>
          <w:sz w:val="20"/>
          <w:szCs w:val="20"/>
        </w:rPr>
        <w:t>;</w:t>
      </w:r>
      <w:r w:rsidR="00613EF1" w:rsidRPr="00613EF1">
        <w:rPr>
          <w:rStyle w:val="Strong"/>
          <w:rFonts w:ascii="Arial" w:hAnsi="Arial"/>
          <w:b w:val="0"/>
          <w:sz w:val="20"/>
          <w:szCs w:val="20"/>
        </w:rPr>
        <w:t xml:space="preserve"> </w:t>
      </w:r>
      <w:r w:rsidR="00F67EDF">
        <w:rPr>
          <w:rStyle w:val="Strong"/>
          <w:rFonts w:ascii="Arial" w:hAnsi="Arial"/>
          <w:b w:val="0"/>
          <w:sz w:val="20"/>
          <w:szCs w:val="20"/>
        </w:rPr>
        <w:t xml:space="preserve">the </w:t>
      </w:r>
      <w:r w:rsidR="00613EF1" w:rsidRPr="00613EF1">
        <w:rPr>
          <w:rStyle w:val="Strong"/>
          <w:rFonts w:ascii="Arial" w:hAnsi="Arial"/>
          <w:b w:val="0"/>
          <w:sz w:val="20"/>
          <w:szCs w:val="20"/>
        </w:rPr>
        <w:t>twelve item Culture (nor</w:t>
      </w:r>
      <w:r>
        <w:rPr>
          <w:rStyle w:val="Strong"/>
          <w:rFonts w:ascii="Arial" w:hAnsi="Arial"/>
          <w:b w:val="0"/>
          <w:sz w:val="20"/>
          <w:szCs w:val="20"/>
        </w:rPr>
        <w:t xml:space="preserve">mative beliefs) scale particularly </w:t>
      </w:r>
      <w:r w:rsidR="00613EF1" w:rsidRPr="00613EF1">
        <w:rPr>
          <w:rStyle w:val="Strong"/>
          <w:rFonts w:ascii="Arial" w:hAnsi="Arial"/>
          <w:b w:val="0"/>
          <w:sz w:val="20"/>
          <w:szCs w:val="20"/>
        </w:rPr>
        <w:t>influenced by Bock et al. (200</w:t>
      </w:r>
      <w:r w:rsidR="00F67EDF">
        <w:rPr>
          <w:rStyle w:val="Strong"/>
          <w:rFonts w:ascii="Arial" w:hAnsi="Arial"/>
          <w:b w:val="0"/>
          <w:sz w:val="20"/>
          <w:szCs w:val="20"/>
        </w:rPr>
        <w:t xml:space="preserve">5) </w:t>
      </w:r>
      <w:r>
        <w:rPr>
          <w:rStyle w:val="Strong"/>
          <w:rFonts w:ascii="Arial" w:hAnsi="Arial"/>
          <w:b w:val="0"/>
          <w:sz w:val="20"/>
          <w:szCs w:val="20"/>
        </w:rPr>
        <w:t>which achieved</w:t>
      </w:r>
      <w:r w:rsidR="00F67EDF">
        <w:rPr>
          <w:rStyle w:val="Strong"/>
          <w:rFonts w:ascii="Arial" w:hAnsi="Arial"/>
          <w:b w:val="0"/>
          <w:sz w:val="20"/>
          <w:szCs w:val="20"/>
        </w:rPr>
        <w:t xml:space="preserve"> </w:t>
      </w:r>
      <w:r w:rsidR="00613EF1" w:rsidRPr="00613EF1">
        <w:rPr>
          <w:rFonts w:ascii="Arial" w:hAnsi="Arial"/>
          <w:i/>
          <w:sz w:val="20"/>
          <w:szCs w:val="20"/>
        </w:rPr>
        <w:t>α</w:t>
      </w:r>
      <w:r>
        <w:rPr>
          <w:rStyle w:val="Strong"/>
          <w:rFonts w:ascii="Arial" w:hAnsi="Arial"/>
          <w:b w:val="0"/>
          <w:sz w:val="20"/>
          <w:szCs w:val="20"/>
        </w:rPr>
        <w:t xml:space="preserve"> </w:t>
      </w:r>
      <w:r w:rsidR="00F67EDF">
        <w:rPr>
          <w:rFonts w:ascii="Arial" w:hAnsi="Arial"/>
          <w:sz w:val="20"/>
          <w:szCs w:val="20"/>
        </w:rPr>
        <w:t>.845 and the</w:t>
      </w:r>
      <w:r>
        <w:rPr>
          <w:rFonts w:ascii="Arial" w:hAnsi="Arial"/>
          <w:sz w:val="20"/>
          <w:szCs w:val="20"/>
        </w:rPr>
        <w:t xml:space="preserve"> four item</w:t>
      </w:r>
      <w:r w:rsidR="00F67EDF">
        <w:rPr>
          <w:rFonts w:ascii="Arial" w:hAnsi="Arial"/>
          <w:sz w:val="20"/>
          <w:szCs w:val="20"/>
        </w:rPr>
        <w:t xml:space="preserve"> (perception of) Power of knowledge scale</w:t>
      </w:r>
      <w:r>
        <w:rPr>
          <w:rFonts w:ascii="Arial" w:hAnsi="Arial"/>
          <w:sz w:val="20"/>
          <w:szCs w:val="20"/>
        </w:rPr>
        <w:t xml:space="preserve"> </w:t>
      </w:r>
      <w:r w:rsidRPr="00E04A3E">
        <w:rPr>
          <w:rFonts w:ascii="Arial" w:hAnsi="Arial"/>
          <w:sz w:val="20"/>
          <w:szCs w:val="20"/>
        </w:rPr>
        <w:t xml:space="preserve">at </w:t>
      </w:r>
      <w:r w:rsidRPr="00EA1B7B">
        <w:rPr>
          <w:rFonts w:ascii="Arial" w:hAnsi="Arial"/>
          <w:i/>
          <w:sz w:val="20"/>
          <w:szCs w:val="20"/>
        </w:rPr>
        <w:t>a</w:t>
      </w:r>
      <w:r w:rsidRPr="00E04A3E">
        <w:rPr>
          <w:rFonts w:ascii="Arial" w:hAnsi="Arial"/>
          <w:sz w:val="20"/>
          <w:szCs w:val="20"/>
        </w:rPr>
        <w:t xml:space="preserve"> .777</w:t>
      </w:r>
      <w:r w:rsidR="00F67EDF">
        <w:rPr>
          <w:rFonts w:ascii="Arial" w:hAnsi="Arial"/>
          <w:sz w:val="20"/>
          <w:szCs w:val="20"/>
        </w:rPr>
        <w:t xml:space="preserve"> </w:t>
      </w:r>
      <w:r>
        <w:rPr>
          <w:rFonts w:ascii="Arial" w:hAnsi="Arial"/>
          <w:sz w:val="20"/>
          <w:szCs w:val="20"/>
        </w:rPr>
        <w:t xml:space="preserve">based on </w:t>
      </w:r>
      <w:proofErr w:type="spellStart"/>
      <w:r>
        <w:rPr>
          <w:rFonts w:ascii="Arial" w:hAnsi="Arial"/>
          <w:sz w:val="20"/>
          <w:szCs w:val="20"/>
        </w:rPr>
        <w:t>Kankanhalli</w:t>
      </w:r>
      <w:proofErr w:type="spellEnd"/>
      <w:r>
        <w:rPr>
          <w:rFonts w:ascii="Arial" w:hAnsi="Arial"/>
          <w:sz w:val="20"/>
          <w:szCs w:val="20"/>
        </w:rPr>
        <w:t>, Tan &amp; Wei (</w:t>
      </w:r>
      <w:r w:rsidRPr="00372A4C">
        <w:rPr>
          <w:rFonts w:ascii="Arial" w:hAnsi="Arial"/>
          <w:sz w:val="20"/>
          <w:szCs w:val="20"/>
        </w:rPr>
        <w:t>2005</w:t>
      </w:r>
      <w:r w:rsidR="00613EF1" w:rsidRPr="00613EF1">
        <w:rPr>
          <w:rStyle w:val="referencetext1"/>
          <w:rFonts w:ascii="Arial" w:hAnsi="Arial"/>
          <w:sz w:val="20"/>
          <w:szCs w:val="20"/>
          <w:lang w:val="de-DE"/>
          <w:specVanish w:val="0"/>
        </w:rPr>
        <w:t xml:space="preserve"> Bock et al. </w:t>
      </w:r>
      <w:r w:rsidR="00613EF1" w:rsidRPr="00613EF1">
        <w:rPr>
          <w:rStyle w:val="referencetext1"/>
          <w:rFonts w:ascii="Arial" w:hAnsi="Arial"/>
          <w:sz w:val="20"/>
          <w:szCs w:val="20"/>
          <w:specVanish w:val="0"/>
        </w:rPr>
        <w:t>(2005)</w:t>
      </w:r>
      <w:r>
        <w:rPr>
          <w:rStyle w:val="referencetext1"/>
          <w:rFonts w:ascii="Arial" w:hAnsi="Arial"/>
          <w:vanish w:val="0"/>
          <w:sz w:val="20"/>
          <w:szCs w:val="20"/>
          <w:specVanish w:val="0"/>
        </w:rPr>
        <w:t xml:space="preserve">). </w:t>
      </w:r>
    </w:p>
    <w:p w:rsidR="00C67975" w:rsidRPr="00372A4C" w:rsidRDefault="00F42C4D" w:rsidP="009E11EB">
      <w:pPr>
        <w:pStyle w:val="NoSpacing"/>
        <w:jc w:val="both"/>
        <w:rPr>
          <w:rFonts w:ascii="Arial" w:hAnsi="Arial"/>
          <w:sz w:val="20"/>
          <w:szCs w:val="20"/>
        </w:rPr>
      </w:pPr>
      <w:r>
        <w:rPr>
          <w:rFonts w:ascii="Arial" w:hAnsi="Arial"/>
          <w:sz w:val="20"/>
          <w:szCs w:val="20"/>
        </w:rPr>
        <w:t>S</w:t>
      </w:r>
      <w:r w:rsidR="00204E30" w:rsidRPr="00372A4C">
        <w:rPr>
          <w:rFonts w:ascii="Arial" w:hAnsi="Arial"/>
          <w:sz w:val="20"/>
          <w:szCs w:val="20"/>
        </w:rPr>
        <w:t>econdary data from</w:t>
      </w:r>
      <w:r w:rsidR="00791C11" w:rsidRPr="00372A4C">
        <w:rPr>
          <w:rFonts w:ascii="Arial" w:hAnsi="Arial"/>
          <w:sz w:val="20"/>
          <w:szCs w:val="20"/>
        </w:rPr>
        <w:t xml:space="preserve"> both</w:t>
      </w:r>
      <w:r w:rsidR="004536EE" w:rsidRPr="00372A4C">
        <w:rPr>
          <w:rFonts w:ascii="Arial" w:hAnsi="Arial"/>
          <w:sz w:val="20"/>
          <w:szCs w:val="20"/>
        </w:rPr>
        <w:t xml:space="preserve"> </w:t>
      </w:r>
      <w:r w:rsidR="00204E30" w:rsidRPr="00372A4C">
        <w:rPr>
          <w:rFonts w:ascii="Arial" w:hAnsi="Arial"/>
          <w:sz w:val="20"/>
          <w:szCs w:val="20"/>
        </w:rPr>
        <w:t xml:space="preserve">internal employee engagement </w:t>
      </w:r>
      <w:r w:rsidR="00317E9C" w:rsidRPr="00372A4C">
        <w:rPr>
          <w:rFonts w:ascii="Arial" w:hAnsi="Arial"/>
          <w:sz w:val="20"/>
          <w:szCs w:val="20"/>
        </w:rPr>
        <w:t>and IT/busi</w:t>
      </w:r>
      <w:r w:rsidR="004536EE" w:rsidRPr="00372A4C">
        <w:rPr>
          <w:rFonts w:ascii="Arial" w:hAnsi="Arial"/>
          <w:sz w:val="20"/>
          <w:szCs w:val="20"/>
        </w:rPr>
        <w:t>ness alignment benchmarking</w:t>
      </w:r>
      <w:r w:rsidR="00CA70CE" w:rsidRPr="00372A4C">
        <w:rPr>
          <w:rFonts w:ascii="Arial" w:hAnsi="Arial"/>
          <w:sz w:val="20"/>
          <w:szCs w:val="20"/>
        </w:rPr>
        <w:t xml:space="preserve"> surveys was</w:t>
      </w:r>
      <w:r w:rsidR="00204E30" w:rsidRPr="00372A4C">
        <w:rPr>
          <w:rFonts w:ascii="Arial" w:hAnsi="Arial"/>
          <w:sz w:val="20"/>
          <w:szCs w:val="20"/>
        </w:rPr>
        <w:t xml:space="preserve"> also incorporated</w:t>
      </w:r>
      <w:r>
        <w:rPr>
          <w:rFonts w:ascii="Arial" w:hAnsi="Arial"/>
          <w:sz w:val="20"/>
          <w:szCs w:val="20"/>
        </w:rPr>
        <w:t xml:space="preserve"> into the study</w:t>
      </w:r>
      <w:r w:rsidR="00204E30" w:rsidRPr="00372A4C">
        <w:rPr>
          <w:rFonts w:ascii="Arial" w:hAnsi="Arial"/>
          <w:sz w:val="20"/>
          <w:szCs w:val="20"/>
        </w:rPr>
        <w:t xml:space="preserve">, </w:t>
      </w:r>
      <w:r w:rsidR="006B266F">
        <w:rPr>
          <w:rFonts w:ascii="Arial" w:hAnsi="Arial"/>
          <w:sz w:val="20"/>
          <w:szCs w:val="20"/>
        </w:rPr>
        <w:t>utilising the</w:t>
      </w:r>
      <w:r w:rsidR="00317E9C" w:rsidRPr="00372A4C">
        <w:rPr>
          <w:rFonts w:ascii="Arial" w:hAnsi="Arial"/>
          <w:sz w:val="20"/>
          <w:szCs w:val="20"/>
        </w:rPr>
        <w:t xml:space="preserve"> </w:t>
      </w:r>
      <w:r w:rsidR="00204E30" w:rsidRPr="00372A4C">
        <w:rPr>
          <w:rFonts w:ascii="Arial" w:hAnsi="Arial"/>
          <w:sz w:val="20"/>
          <w:szCs w:val="20"/>
        </w:rPr>
        <w:t>emergent</w:t>
      </w:r>
      <w:r w:rsidR="00317E9C" w:rsidRPr="00372A4C">
        <w:rPr>
          <w:rFonts w:ascii="Arial" w:hAnsi="Arial"/>
          <w:sz w:val="20"/>
          <w:szCs w:val="20"/>
        </w:rPr>
        <w:t xml:space="preserve"> availability of </w:t>
      </w:r>
      <w:r w:rsidR="00791C11" w:rsidRPr="00372A4C">
        <w:rPr>
          <w:rFonts w:ascii="Arial" w:hAnsi="Arial"/>
          <w:sz w:val="20"/>
          <w:szCs w:val="20"/>
        </w:rPr>
        <w:t xml:space="preserve">new </w:t>
      </w:r>
      <w:r w:rsidR="00317E9C" w:rsidRPr="00372A4C">
        <w:rPr>
          <w:rFonts w:ascii="Arial" w:hAnsi="Arial"/>
          <w:sz w:val="20"/>
          <w:szCs w:val="20"/>
        </w:rPr>
        <w:t xml:space="preserve">data </w:t>
      </w:r>
      <w:r w:rsidR="00204E30" w:rsidRPr="00372A4C">
        <w:rPr>
          <w:rFonts w:ascii="Arial" w:hAnsi="Arial"/>
          <w:sz w:val="20"/>
          <w:szCs w:val="20"/>
        </w:rPr>
        <w:t>source</w:t>
      </w:r>
      <w:r w:rsidR="00317E9C" w:rsidRPr="00372A4C">
        <w:rPr>
          <w:rFonts w:ascii="Arial" w:hAnsi="Arial"/>
          <w:sz w:val="20"/>
          <w:szCs w:val="20"/>
        </w:rPr>
        <w:t>s.</w:t>
      </w:r>
      <w:r>
        <w:rPr>
          <w:rFonts w:ascii="Arial" w:hAnsi="Arial"/>
          <w:sz w:val="20"/>
          <w:szCs w:val="20"/>
        </w:rPr>
        <w:t xml:space="preserve"> </w:t>
      </w:r>
      <w:r w:rsidR="00EA5AC6" w:rsidRPr="00372A4C">
        <w:rPr>
          <w:rFonts w:ascii="Arial" w:hAnsi="Arial"/>
          <w:sz w:val="20"/>
          <w:szCs w:val="20"/>
        </w:rPr>
        <w:t>The interviews, focus groups and survey techniques were repeated across thre</w:t>
      </w:r>
      <w:r w:rsidR="00700E34">
        <w:rPr>
          <w:rFonts w:ascii="Arial" w:hAnsi="Arial"/>
          <w:sz w:val="20"/>
          <w:szCs w:val="20"/>
        </w:rPr>
        <w:t>e intervals during</w:t>
      </w:r>
      <w:r>
        <w:rPr>
          <w:rFonts w:ascii="Arial" w:hAnsi="Arial"/>
          <w:sz w:val="20"/>
          <w:szCs w:val="20"/>
        </w:rPr>
        <w:t xml:space="preserve"> the two years </w:t>
      </w:r>
      <w:r w:rsidR="008A34A1" w:rsidRPr="00372A4C">
        <w:rPr>
          <w:rFonts w:ascii="Arial" w:hAnsi="Arial"/>
          <w:sz w:val="20"/>
          <w:szCs w:val="20"/>
        </w:rPr>
        <w:t>in line with key periods of change</w:t>
      </w:r>
      <w:r w:rsidR="00EA5AC6" w:rsidRPr="00372A4C">
        <w:rPr>
          <w:rFonts w:ascii="Arial" w:hAnsi="Arial"/>
          <w:sz w:val="20"/>
          <w:szCs w:val="20"/>
        </w:rPr>
        <w:t>,</w:t>
      </w:r>
      <w:r w:rsidR="008A34A1" w:rsidRPr="00372A4C">
        <w:rPr>
          <w:rFonts w:ascii="Arial" w:hAnsi="Arial"/>
          <w:sz w:val="20"/>
          <w:szCs w:val="20"/>
        </w:rPr>
        <w:t xml:space="preserve"> for example the introduction of an outsourcing agreement,</w:t>
      </w:r>
      <w:r w:rsidR="00EA5AC6" w:rsidRPr="00372A4C">
        <w:rPr>
          <w:rFonts w:ascii="Arial" w:hAnsi="Arial"/>
          <w:sz w:val="20"/>
          <w:szCs w:val="20"/>
        </w:rPr>
        <w:t xml:space="preserve"> whilst observation was conducted</w:t>
      </w:r>
      <w:r w:rsidR="009E11EB" w:rsidRPr="00372A4C">
        <w:rPr>
          <w:rFonts w:ascii="Arial" w:hAnsi="Arial"/>
          <w:sz w:val="20"/>
          <w:szCs w:val="20"/>
        </w:rPr>
        <w:t xml:space="preserve"> throughout and recorded using a diary</w:t>
      </w:r>
      <w:r w:rsidR="00EA5AC6" w:rsidRPr="00372A4C">
        <w:rPr>
          <w:rFonts w:ascii="Arial" w:hAnsi="Arial"/>
          <w:sz w:val="20"/>
          <w:szCs w:val="20"/>
        </w:rPr>
        <w:t xml:space="preserve">. </w:t>
      </w:r>
      <w:r w:rsidR="00C67975" w:rsidRPr="00372A4C">
        <w:rPr>
          <w:rFonts w:ascii="Arial" w:hAnsi="Arial"/>
          <w:sz w:val="20"/>
          <w:szCs w:val="20"/>
        </w:rPr>
        <w:t xml:space="preserve">This </w:t>
      </w:r>
      <w:r w:rsidR="008F4F06" w:rsidRPr="00372A4C">
        <w:rPr>
          <w:rFonts w:ascii="Arial" w:hAnsi="Arial"/>
          <w:sz w:val="20"/>
          <w:szCs w:val="20"/>
        </w:rPr>
        <w:t xml:space="preserve">comprehensive and integrative </w:t>
      </w:r>
      <w:r w:rsidR="00EA5AC6" w:rsidRPr="00372A4C">
        <w:rPr>
          <w:rFonts w:ascii="Arial" w:hAnsi="Arial"/>
          <w:sz w:val="20"/>
          <w:szCs w:val="20"/>
        </w:rPr>
        <w:t xml:space="preserve">approach </w:t>
      </w:r>
      <w:r w:rsidR="008A34A1" w:rsidRPr="00372A4C">
        <w:rPr>
          <w:rFonts w:ascii="Arial" w:hAnsi="Arial"/>
          <w:sz w:val="20"/>
          <w:szCs w:val="20"/>
        </w:rPr>
        <w:t>reduces</w:t>
      </w:r>
      <w:r w:rsidR="00C67975" w:rsidRPr="00372A4C">
        <w:rPr>
          <w:rFonts w:ascii="Arial" w:hAnsi="Arial"/>
          <w:sz w:val="20"/>
          <w:szCs w:val="20"/>
        </w:rPr>
        <w:t xml:space="preserve"> a key meth</w:t>
      </w:r>
      <w:r w:rsidR="008A34A1" w:rsidRPr="00372A4C">
        <w:rPr>
          <w:rFonts w:ascii="Arial" w:hAnsi="Arial"/>
          <w:sz w:val="20"/>
          <w:szCs w:val="20"/>
        </w:rPr>
        <w:t xml:space="preserve">odological limitation of existing </w:t>
      </w:r>
      <w:r w:rsidR="00C67975" w:rsidRPr="00372A4C">
        <w:rPr>
          <w:rFonts w:ascii="Arial" w:hAnsi="Arial"/>
          <w:sz w:val="20"/>
          <w:szCs w:val="20"/>
        </w:rPr>
        <w:t xml:space="preserve">knowledge sharing studies which utilise </w:t>
      </w:r>
      <w:r w:rsidR="00EA5AC6" w:rsidRPr="00372A4C">
        <w:rPr>
          <w:rFonts w:ascii="Arial" w:hAnsi="Arial"/>
          <w:sz w:val="20"/>
          <w:szCs w:val="20"/>
        </w:rPr>
        <w:t xml:space="preserve">a mono method to take </w:t>
      </w:r>
      <w:r w:rsidR="009E7526" w:rsidRPr="00372A4C">
        <w:rPr>
          <w:rFonts w:ascii="Arial" w:hAnsi="Arial"/>
          <w:sz w:val="20"/>
          <w:szCs w:val="20"/>
        </w:rPr>
        <w:t>a</w:t>
      </w:r>
      <w:r w:rsidR="008F4F06" w:rsidRPr="00372A4C">
        <w:rPr>
          <w:rFonts w:ascii="Arial" w:hAnsi="Arial"/>
          <w:sz w:val="20"/>
          <w:szCs w:val="20"/>
        </w:rPr>
        <w:t>n organisational s</w:t>
      </w:r>
      <w:r w:rsidR="009E7526" w:rsidRPr="00372A4C">
        <w:rPr>
          <w:rFonts w:ascii="Arial" w:hAnsi="Arial"/>
          <w:sz w:val="20"/>
          <w:szCs w:val="20"/>
        </w:rPr>
        <w:t>napshot</w:t>
      </w:r>
      <w:r w:rsidR="00C67975" w:rsidRPr="00372A4C">
        <w:rPr>
          <w:rFonts w:ascii="Arial" w:hAnsi="Arial"/>
          <w:sz w:val="20"/>
          <w:szCs w:val="20"/>
        </w:rPr>
        <w:t xml:space="preserve">, </w:t>
      </w:r>
      <w:r w:rsidR="00EA5AC6" w:rsidRPr="00372A4C">
        <w:rPr>
          <w:rFonts w:ascii="Arial" w:hAnsi="Arial"/>
          <w:sz w:val="20"/>
          <w:szCs w:val="20"/>
        </w:rPr>
        <w:t xml:space="preserve">for example a quantitative survey </w:t>
      </w:r>
      <w:r w:rsidR="00C67975" w:rsidRPr="00372A4C">
        <w:rPr>
          <w:rFonts w:ascii="Arial" w:hAnsi="Arial"/>
          <w:sz w:val="20"/>
          <w:szCs w:val="20"/>
        </w:rPr>
        <w:t xml:space="preserve">completed </w:t>
      </w:r>
      <w:r w:rsidR="008A34A1" w:rsidRPr="00372A4C">
        <w:rPr>
          <w:rFonts w:ascii="Arial" w:hAnsi="Arial"/>
          <w:sz w:val="20"/>
          <w:szCs w:val="20"/>
        </w:rPr>
        <w:t>over “</w:t>
      </w:r>
      <w:r w:rsidR="00C67975" w:rsidRPr="00372A4C">
        <w:rPr>
          <w:rFonts w:ascii="Arial" w:hAnsi="Arial"/>
          <w:i/>
          <w:sz w:val="20"/>
          <w:szCs w:val="20"/>
        </w:rPr>
        <w:t>one time period</w:t>
      </w:r>
      <w:r w:rsidR="00C67975" w:rsidRPr="00372A4C">
        <w:rPr>
          <w:rFonts w:ascii="Arial" w:hAnsi="Arial"/>
          <w:sz w:val="20"/>
          <w:szCs w:val="20"/>
        </w:rPr>
        <w:t>” (Wang &amp; Noe 2010, p.126).</w:t>
      </w:r>
      <w:r w:rsidR="005512E3" w:rsidRPr="00372A4C">
        <w:rPr>
          <w:rFonts w:ascii="Arial" w:hAnsi="Arial"/>
          <w:sz w:val="20"/>
          <w:szCs w:val="20"/>
        </w:rPr>
        <w:t xml:space="preserve"> </w:t>
      </w:r>
    </w:p>
    <w:p w:rsidR="007E123A" w:rsidRPr="00372A4C" w:rsidRDefault="007E123A" w:rsidP="00EA5AC6">
      <w:pPr>
        <w:autoSpaceDE w:val="0"/>
        <w:autoSpaceDN w:val="0"/>
        <w:adjustRightInd w:val="0"/>
        <w:spacing w:after="0" w:line="240" w:lineRule="auto"/>
        <w:jc w:val="both"/>
        <w:rPr>
          <w:rFonts w:ascii="Arial" w:hAnsi="Arial" w:cs="Arial"/>
          <w:sz w:val="20"/>
          <w:szCs w:val="20"/>
        </w:rPr>
      </w:pPr>
    </w:p>
    <w:p w:rsidR="00EA5AC6" w:rsidRDefault="00730ADC" w:rsidP="00EF4BA8">
      <w:pPr>
        <w:autoSpaceDE w:val="0"/>
        <w:autoSpaceDN w:val="0"/>
        <w:adjustRightInd w:val="0"/>
        <w:spacing w:after="0" w:line="240" w:lineRule="auto"/>
        <w:jc w:val="both"/>
        <w:rPr>
          <w:rFonts w:ascii="Arial" w:hAnsi="Arial" w:cs="Arial"/>
          <w:sz w:val="20"/>
          <w:szCs w:val="20"/>
        </w:rPr>
      </w:pPr>
      <w:r w:rsidRPr="00372A4C">
        <w:rPr>
          <w:rFonts w:ascii="Arial" w:hAnsi="Arial" w:cs="Arial"/>
          <w:sz w:val="20"/>
          <w:szCs w:val="20"/>
        </w:rPr>
        <w:t>In</w:t>
      </w:r>
      <w:r w:rsidR="008316DE" w:rsidRPr="00372A4C">
        <w:rPr>
          <w:rFonts w:ascii="Arial" w:hAnsi="Arial" w:cs="Arial"/>
          <w:sz w:val="20"/>
          <w:szCs w:val="20"/>
        </w:rPr>
        <w:t xml:space="preserve"> relation to </w:t>
      </w:r>
      <w:r w:rsidR="006D5B3A" w:rsidRPr="00372A4C">
        <w:rPr>
          <w:rFonts w:ascii="Arial" w:hAnsi="Arial" w:cs="Arial"/>
          <w:sz w:val="20"/>
          <w:szCs w:val="20"/>
        </w:rPr>
        <w:t xml:space="preserve">the </w:t>
      </w:r>
      <w:r w:rsidR="008316DE" w:rsidRPr="00372A4C">
        <w:rPr>
          <w:rFonts w:ascii="Arial" w:hAnsi="Arial" w:cs="Arial"/>
          <w:sz w:val="20"/>
          <w:szCs w:val="20"/>
        </w:rPr>
        <w:t>study participants, attention was directed at middle managers as these “change intermediaries” (</w:t>
      </w:r>
      <w:proofErr w:type="spellStart"/>
      <w:r w:rsidR="008316DE" w:rsidRPr="00372A4C">
        <w:rPr>
          <w:rFonts w:ascii="Arial" w:hAnsi="Arial" w:cs="Arial"/>
          <w:sz w:val="20"/>
          <w:szCs w:val="20"/>
        </w:rPr>
        <w:t>Balogun</w:t>
      </w:r>
      <w:proofErr w:type="spellEnd"/>
      <w:r w:rsidR="008316DE" w:rsidRPr="00372A4C">
        <w:rPr>
          <w:rFonts w:ascii="Arial" w:hAnsi="Arial" w:cs="Arial"/>
          <w:sz w:val="20"/>
          <w:szCs w:val="20"/>
        </w:rPr>
        <w:t xml:space="preserve"> 2003, p69) </w:t>
      </w:r>
      <w:r w:rsidR="00DD574F" w:rsidRPr="00372A4C">
        <w:rPr>
          <w:rFonts w:ascii="Arial" w:hAnsi="Arial" w:cs="Arial"/>
          <w:sz w:val="20"/>
          <w:szCs w:val="20"/>
        </w:rPr>
        <w:t xml:space="preserve">span </w:t>
      </w:r>
      <w:r w:rsidR="00DD574F" w:rsidRPr="00372A4C">
        <w:rPr>
          <w:rFonts w:ascii="Arial" w:eastAsia="Times New Roman" w:hAnsi="Arial" w:cs="Arial"/>
          <w:sz w:val="20"/>
          <w:szCs w:val="20"/>
          <w:lang w:val="en-US" w:eastAsia="en-GB"/>
        </w:rPr>
        <w:t xml:space="preserve">boundaries </w:t>
      </w:r>
      <w:r w:rsidR="008316DE" w:rsidRPr="00372A4C">
        <w:rPr>
          <w:rFonts w:ascii="Arial" w:eastAsia="Times New Roman" w:hAnsi="Arial" w:cs="Arial"/>
          <w:sz w:val="20"/>
          <w:szCs w:val="20"/>
          <w:lang w:val="en-US" w:eastAsia="en-GB"/>
        </w:rPr>
        <w:t>(</w:t>
      </w:r>
      <w:proofErr w:type="spellStart"/>
      <w:r w:rsidR="008316DE" w:rsidRPr="00372A4C">
        <w:rPr>
          <w:rFonts w:ascii="Arial" w:hAnsi="Arial" w:cs="Arial"/>
          <w:sz w:val="20"/>
          <w:szCs w:val="20"/>
        </w:rPr>
        <w:t>Blyler</w:t>
      </w:r>
      <w:proofErr w:type="spellEnd"/>
      <w:r w:rsidR="008316DE" w:rsidRPr="00372A4C">
        <w:rPr>
          <w:rFonts w:ascii="Arial" w:hAnsi="Arial" w:cs="Arial"/>
          <w:sz w:val="20"/>
          <w:szCs w:val="20"/>
        </w:rPr>
        <w:t xml:space="preserve"> &amp; </w:t>
      </w:r>
      <w:proofErr w:type="spellStart"/>
      <w:r w:rsidR="008316DE" w:rsidRPr="00372A4C">
        <w:rPr>
          <w:rFonts w:ascii="Arial" w:hAnsi="Arial" w:cs="Arial"/>
          <w:sz w:val="20"/>
          <w:szCs w:val="20"/>
        </w:rPr>
        <w:t>Coff</w:t>
      </w:r>
      <w:proofErr w:type="spellEnd"/>
      <w:r w:rsidR="008316DE" w:rsidRPr="00372A4C">
        <w:rPr>
          <w:rFonts w:ascii="Arial" w:hAnsi="Arial" w:cs="Arial"/>
          <w:sz w:val="20"/>
          <w:szCs w:val="20"/>
        </w:rPr>
        <w:t xml:space="preserve"> 2003) with active and increasingly high strategic influence (</w:t>
      </w:r>
      <w:r w:rsidR="008316DE" w:rsidRPr="00372A4C">
        <w:rPr>
          <w:rFonts w:ascii="Arial" w:hAnsi="Arial" w:cs="Arial"/>
          <w:sz w:val="20"/>
          <w:szCs w:val="20"/>
          <w:lang w:eastAsia="en-GB"/>
        </w:rPr>
        <w:t xml:space="preserve">Wooldridge, </w:t>
      </w:r>
      <w:proofErr w:type="spellStart"/>
      <w:r w:rsidR="008316DE" w:rsidRPr="00372A4C">
        <w:rPr>
          <w:rFonts w:ascii="Arial" w:hAnsi="Arial" w:cs="Arial"/>
          <w:sz w:val="20"/>
          <w:szCs w:val="20"/>
          <w:lang w:eastAsia="en-GB"/>
        </w:rPr>
        <w:t>Schmid</w:t>
      </w:r>
      <w:proofErr w:type="spellEnd"/>
      <w:r w:rsidR="008316DE" w:rsidRPr="00372A4C">
        <w:rPr>
          <w:rFonts w:ascii="Arial" w:hAnsi="Arial" w:cs="Arial"/>
          <w:sz w:val="20"/>
          <w:szCs w:val="20"/>
          <w:lang w:eastAsia="en-GB"/>
        </w:rPr>
        <w:t xml:space="preserve"> &amp; Floyd 2008)</w:t>
      </w:r>
      <w:r w:rsidR="008316DE" w:rsidRPr="00372A4C">
        <w:rPr>
          <w:rFonts w:ascii="Arial" w:hAnsi="Arial" w:cs="Arial"/>
          <w:sz w:val="20"/>
          <w:szCs w:val="20"/>
        </w:rPr>
        <w:t>. They are recognised to be the key knowledge brokers within an organisation (</w:t>
      </w:r>
      <w:r w:rsidR="00575F59">
        <w:rPr>
          <w:rFonts w:ascii="Arial" w:hAnsi="Arial" w:cs="Arial"/>
          <w:sz w:val="20"/>
          <w:szCs w:val="20"/>
          <w:lang w:val="de-DE"/>
        </w:rPr>
        <w:t>Park et al. 2015</w:t>
      </w:r>
      <w:r w:rsidR="008316DE" w:rsidRPr="00372A4C">
        <w:rPr>
          <w:rFonts w:ascii="Arial" w:hAnsi="Arial" w:cs="Arial"/>
          <w:sz w:val="20"/>
          <w:szCs w:val="20"/>
        </w:rPr>
        <w:t xml:space="preserve">). Finally, it is noted that the lead investigator holds a reflective practitioner relationship with the case </w:t>
      </w:r>
      <w:r w:rsidR="00575F59">
        <w:rPr>
          <w:rFonts w:ascii="Arial" w:hAnsi="Arial" w:cs="Arial"/>
          <w:sz w:val="20"/>
          <w:szCs w:val="20"/>
        </w:rPr>
        <w:t>organisation</w:t>
      </w:r>
      <w:r w:rsidR="008316DE" w:rsidRPr="00372A4C">
        <w:rPr>
          <w:rFonts w:ascii="Arial" w:hAnsi="Arial" w:cs="Arial"/>
          <w:sz w:val="20"/>
          <w:szCs w:val="20"/>
        </w:rPr>
        <w:t>, notably specific experience in IT chan</w:t>
      </w:r>
      <w:r w:rsidR="004536EE" w:rsidRPr="00372A4C">
        <w:rPr>
          <w:rFonts w:ascii="Arial" w:hAnsi="Arial" w:cs="Arial"/>
          <w:sz w:val="20"/>
          <w:szCs w:val="20"/>
        </w:rPr>
        <w:t xml:space="preserve">ge management within mobile </w:t>
      </w:r>
      <w:r w:rsidR="00E742DA">
        <w:rPr>
          <w:rFonts w:ascii="Arial" w:hAnsi="Arial" w:cs="Arial"/>
          <w:sz w:val="20"/>
          <w:szCs w:val="20"/>
        </w:rPr>
        <w:t>tele</w:t>
      </w:r>
      <w:r w:rsidR="008316DE" w:rsidRPr="00372A4C">
        <w:rPr>
          <w:rFonts w:ascii="Arial" w:hAnsi="Arial" w:cs="Arial"/>
          <w:sz w:val="20"/>
          <w:szCs w:val="20"/>
        </w:rPr>
        <w:t>communications. This supported legitimacy (</w:t>
      </w:r>
      <w:proofErr w:type="spellStart"/>
      <w:r w:rsidR="008316DE" w:rsidRPr="00372A4C">
        <w:rPr>
          <w:rFonts w:ascii="Arial" w:hAnsi="Arial" w:cs="Arial"/>
          <w:sz w:val="20"/>
          <w:szCs w:val="20"/>
        </w:rPr>
        <w:t>Coghlan</w:t>
      </w:r>
      <w:proofErr w:type="spellEnd"/>
      <w:r w:rsidR="008316DE" w:rsidRPr="00372A4C">
        <w:rPr>
          <w:rFonts w:ascii="Arial" w:hAnsi="Arial" w:cs="Arial"/>
          <w:sz w:val="20"/>
          <w:szCs w:val="20"/>
        </w:rPr>
        <w:t xml:space="preserve"> &amp; </w:t>
      </w:r>
      <w:proofErr w:type="spellStart"/>
      <w:r w:rsidR="008316DE" w:rsidRPr="00372A4C">
        <w:rPr>
          <w:rFonts w:ascii="Arial" w:hAnsi="Arial" w:cs="Arial"/>
          <w:sz w:val="20"/>
          <w:szCs w:val="20"/>
        </w:rPr>
        <w:t>Brannick</w:t>
      </w:r>
      <w:proofErr w:type="spellEnd"/>
      <w:r w:rsidR="008316DE" w:rsidRPr="00372A4C">
        <w:rPr>
          <w:rFonts w:ascii="Arial" w:hAnsi="Arial" w:cs="Arial"/>
          <w:sz w:val="20"/>
          <w:szCs w:val="20"/>
        </w:rPr>
        <w:t xml:space="preserve"> 2007) and benefited gatekeeper access for the duration of the research.</w:t>
      </w:r>
      <w:r w:rsidR="00EF4BA8">
        <w:rPr>
          <w:rFonts w:ascii="Arial" w:hAnsi="Arial" w:cs="Arial"/>
          <w:sz w:val="20"/>
          <w:szCs w:val="20"/>
        </w:rPr>
        <w:t xml:space="preserve"> </w:t>
      </w:r>
    </w:p>
    <w:p w:rsidR="00A82EF7" w:rsidRDefault="00A82EF7" w:rsidP="00EF4BA8">
      <w:pPr>
        <w:autoSpaceDE w:val="0"/>
        <w:autoSpaceDN w:val="0"/>
        <w:adjustRightInd w:val="0"/>
        <w:spacing w:after="0" w:line="240" w:lineRule="auto"/>
        <w:jc w:val="both"/>
        <w:rPr>
          <w:rFonts w:ascii="Arial" w:hAnsi="Arial" w:cs="Arial"/>
          <w:sz w:val="20"/>
          <w:szCs w:val="20"/>
        </w:rPr>
      </w:pPr>
    </w:p>
    <w:p w:rsidR="00F141BA" w:rsidRPr="00372A4C" w:rsidRDefault="00F141BA" w:rsidP="00EF4BA8">
      <w:pPr>
        <w:autoSpaceDE w:val="0"/>
        <w:autoSpaceDN w:val="0"/>
        <w:adjustRightInd w:val="0"/>
        <w:spacing w:after="0" w:line="240" w:lineRule="auto"/>
        <w:jc w:val="both"/>
        <w:rPr>
          <w:rFonts w:ascii="Arial" w:hAnsi="Arial" w:cs="Arial"/>
          <w:sz w:val="20"/>
          <w:szCs w:val="20"/>
        </w:rPr>
      </w:pPr>
    </w:p>
    <w:p w:rsidR="00701F4F" w:rsidRPr="00372A4C" w:rsidRDefault="002617D9" w:rsidP="00BA710B">
      <w:pPr>
        <w:rPr>
          <w:rFonts w:ascii="Arial" w:hAnsi="Arial"/>
          <w:b/>
          <w:sz w:val="20"/>
          <w:szCs w:val="20"/>
        </w:rPr>
      </w:pPr>
      <w:r w:rsidRPr="00372A4C">
        <w:rPr>
          <w:rFonts w:ascii="Arial" w:hAnsi="Arial"/>
          <w:b/>
          <w:sz w:val="20"/>
          <w:szCs w:val="20"/>
        </w:rPr>
        <w:t xml:space="preserve">5. </w:t>
      </w:r>
      <w:r w:rsidR="00E4082C" w:rsidRPr="00372A4C">
        <w:rPr>
          <w:rFonts w:ascii="Arial" w:hAnsi="Arial"/>
          <w:b/>
          <w:sz w:val="20"/>
          <w:szCs w:val="20"/>
        </w:rPr>
        <w:t>Results</w:t>
      </w:r>
      <w:r w:rsidR="00701F4F" w:rsidRPr="00372A4C">
        <w:rPr>
          <w:rFonts w:ascii="Arial" w:hAnsi="Arial"/>
          <w:b/>
          <w:sz w:val="20"/>
          <w:szCs w:val="20"/>
        </w:rPr>
        <w:t xml:space="preserve"> and </w:t>
      </w:r>
      <w:r w:rsidR="00E4082C" w:rsidRPr="00372A4C">
        <w:rPr>
          <w:rFonts w:ascii="Arial" w:hAnsi="Arial"/>
          <w:b/>
          <w:sz w:val="20"/>
          <w:szCs w:val="20"/>
        </w:rPr>
        <w:t>Discussion</w:t>
      </w:r>
    </w:p>
    <w:p w:rsidR="00FD42D7" w:rsidRDefault="00FD42D7" w:rsidP="00FD42D7">
      <w:pPr>
        <w:jc w:val="both"/>
        <w:rPr>
          <w:rFonts w:ascii="Arial" w:hAnsi="Arial" w:cs="Arial"/>
          <w:sz w:val="20"/>
          <w:szCs w:val="20"/>
        </w:rPr>
      </w:pPr>
      <w:r w:rsidRPr="00372A4C">
        <w:rPr>
          <w:rFonts w:ascii="Arial" w:hAnsi="Arial" w:cs="Arial"/>
          <w:sz w:val="20"/>
          <w:szCs w:val="20"/>
        </w:rPr>
        <w:t xml:space="preserve">Given the multi-layered, longitudinal and mixed methods design of this </w:t>
      </w:r>
      <w:r w:rsidR="00661FD7" w:rsidRPr="00372A4C">
        <w:rPr>
          <w:rFonts w:ascii="Arial" w:hAnsi="Arial" w:cs="Arial"/>
          <w:sz w:val="20"/>
          <w:szCs w:val="20"/>
        </w:rPr>
        <w:t>study</w:t>
      </w:r>
      <w:r w:rsidR="00E4082C" w:rsidRPr="00372A4C">
        <w:rPr>
          <w:rFonts w:ascii="Arial" w:hAnsi="Arial" w:cs="Arial"/>
          <w:sz w:val="20"/>
          <w:szCs w:val="20"/>
        </w:rPr>
        <w:t xml:space="preserve"> alongside </w:t>
      </w:r>
      <w:r w:rsidR="004536EE" w:rsidRPr="00372A4C">
        <w:rPr>
          <w:rFonts w:ascii="Arial" w:hAnsi="Arial" w:cs="Arial"/>
          <w:sz w:val="20"/>
          <w:szCs w:val="20"/>
        </w:rPr>
        <w:t xml:space="preserve">natural </w:t>
      </w:r>
      <w:r w:rsidR="00E4082C" w:rsidRPr="00372A4C">
        <w:rPr>
          <w:rFonts w:ascii="Arial" w:hAnsi="Arial" w:cs="Arial"/>
          <w:sz w:val="20"/>
          <w:szCs w:val="20"/>
        </w:rPr>
        <w:t>space constraints of publication,</w:t>
      </w:r>
      <w:r w:rsidR="00776154" w:rsidRPr="00372A4C">
        <w:rPr>
          <w:rFonts w:ascii="Arial" w:hAnsi="Arial" w:cs="Arial"/>
          <w:sz w:val="20"/>
          <w:szCs w:val="20"/>
        </w:rPr>
        <w:t xml:space="preserve"> </w:t>
      </w:r>
      <w:r w:rsidR="00E4082C" w:rsidRPr="00372A4C">
        <w:rPr>
          <w:rFonts w:ascii="Arial" w:hAnsi="Arial" w:cs="Arial"/>
          <w:sz w:val="20"/>
          <w:szCs w:val="20"/>
        </w:rPr>
        <w:t xml:space="preserve">the </w:t>
      </w:r>
      <w:r w:rsidR="00661FD7" w:rsidRPr="00372A4C">
        <w:rPr>
          <w:rFonts w:ascii="Arial" w:hAnsi="Arial" w:cs="Arial"/>
          <w:sz w:val="20"/>
          <w:szCs w:val="20"/>
        </w:rPr>
        <w:t>core</w:t>
      </w:r>
      <w:r w:rsidR="00E4082C" w:rsidRPr="00372A4C">
        <w:rPr>
          <w:rFonts w:ascii="Arial" w:hAnsi="Arial" w:cs="Arial"/>
          <w:sz w:val="20"/>
          <w:szCs w:val="20"/>
        </w:rPr>
        <w:t xml:space="preserve"> research</w:t>
      </w:r>
      <w:r w:rsidR="00661FD7" w:rsidRPr="00372A4C">
        <w:rPr>
          <w:rFonts w:ascii="Arial" w:hAnsi="Arial" w:cs="Arial"/>
          <w:sz w:val="20"/>
          <w:szCs w:val="20"/>
        </w:rPr>
        <w:t xml:space="preserve"> findings are </w:t>
      </w:r>
      <w:r w:rsidR="00E4082C" w:rsidRPr="00372A4C">
        <w:rPr>
          <w:rFonts w:ascii="Arial" w:hAnsi="Arial" w:cs="Arial"/>
          <w:sz w:val="20"/>
          <w:szCs w:val="20"/>
        </w:rPr>
        <w:t xml:space="preserve">now discussed. These </w:t>
      </w:r>
      <w:r w:rsidR="00661FD7" w:rsidRPr="00372A4C">
        <w:rPr>
          <w:rFonts w:ascii="Arial" w:hAnsi="Arial" w:cs="Arial"/>
          <w:sz w:val="20"/>
          <w:szCs w:val="20"/>
        </w:rPr>
        <w:t xml:space="preserve">are </w:t>
      </w:r>
      <w:r w:rsidR="00E4082C" w:rsidRPr="00372A4C">
        <w:rPr>
          <w:rFonts w:ascii="Arial" w:hAnsi="Arial" w:cs="Arial"/>
          <w:sz w:val="20"/>
          <w:szCs w:val="20"/>
        </w:rPr>
        <w:t xml:space="preserve">selected on the basis of being </w:t>
      </w:r>
      <w:r w:rsidR="00661FD7" w:rsidRPr="00372A4C">
        <w:rPr>
          <w:rFonts w:ascii="Arial" w:hAnsi="Arial" w:cs="Arial"/>
          <w:sz w:val="20"/>
          <w:szCs w:val="20"/>
        </w:rPr>
        <w:t xml:space="preserve">considered to offer </w:t>
      </w:r>
      <w:r w:rsidR="00776154" w:rsidRPr="00372A4C">
        <w:rPr>
          <w:rFonts w:ascii="Arial" w:hAnsi="Arial" w:cs="Arial"/>
          <w:sz w:val="20"/>
          <w:szCs w:val="20"/>
        </w:rPr>
        <w:t>maximum</w:t>
      </w:r>
      <w:r w:rsidR="00E4082C" w:rsidRPr="00372A4C">
        <w:rPr>
          <w:rFonts w:ascii="Arial" w:hAnsi="Arial" w:cs="Arial"/>
          <w:sz w:val="20"/>
          <w:szCs w:val="20"/>
        </w:rPr>
        <w:t xml:space="preserve"> learning </w:t>
      </w:r>
      <w:r w:rsidR="00776154" w:rsidRPr="00372A4C">
        <w:rPr>
          <w:rFonts w:ascii="Arial" w:hAnsi="Arial" w:cs="Arial"/>
          <w:sz w:val="20"/>
          <w:szCs w:val="20"/>
        </w:rPr>
        <w:t>benefit</w:t>
      </w:r>
      <w:r w:rsidR="00E4082C" w:rsidRPr="00372A4C">
        <w:rPr>
          <w:rFonts w:ascii="Arial" w:hAnsi="Arial" w:cs="Arial"/>
          <w:sz w:val="20"/>
          <w:szCs w:val="20"/>
        </w:rPr>
        <w:t>s regarding the challenges and opportunities</w:t>
      </w:r>
      <w:r w:rsidR="00776154" w:rsidRPr="00372A4C">
        <w:rPr>
          <w:rFonts w:ascii="Arial" w:hAnsi="Arial" w:cs="Arial"/>
          <w:sz w:val="20"/>
          <w:szCs w:val="20"/>
        </w:rPr>
        <w:t xml:space="preserve"> </w:t>
      </w:r>
      <w:r w:rsidR="00E4082C" w:rsidRPr="00372A4C">
        <w:rPr>
          <w:rFonts w:ascii="Arial" w:hAnsi="Arial" w:cs="Arial"/>
          <w:sz w:val="20"/>
          <w:szCs w:val="20"/>
        </w:rPr>
        <w:t xml:space="preserve">of information technology deployment and </w:t>
      </w:r>
      <w:r w:rsidR="004536EE" w:rsidRPr="00372A4C">
        <w:rPr>
          <w:rFonts w:ascii="Arial" w:hAnsi="Arial" w:cs="Arial"/>
          <w:sz w:val="20"/>
          <w:szCs w:val="20"/>
        </w:rPr>
        <w:t xml:space="preserve">the </w:t>
      </w:r>
      <w:r w:rsidR="00E4082C" w:rsidRPr="00372A4C">
        <w:rPr>
          <w:rFonts w:ascii="Arial" w:hAnsi="Arial" w:cs="Arial"/>
          <w:sz w:val="20"/>
          <w:szCs w:val="20"/>
        </w:rPr>
        <w:t>optimisation of knowledge resources</w:t>
      </w:r>
      <w:r w:rsidR="00661FD7" w:rsidRPr="00372A4C">
        <w:rPr>
          <w:rFonts w:ascii="Arial" w:hAnsi="Arial" w:cs="Arial"/>
          <w:sz w:val="20"/>
          <w:szCs w:val="20"/>
        </w:rPr>
        <w:t xml:space="preserve">. </w:t>
      </w:r>
      <w:r w:rsidR="00E4082C" w:rsidRPr="00372A4C">
        <w:rPr>
          <w:rFonts w:ascii="Arial" w:hAnsi="Arial" w:cs="Arial"/>
          <w:sz w:val="20"/>
          <w:szCs w:val="20"/>
        </w:rPr>
        <w:t>A deeply</w:t>
      </w:r>
      <w:r w:rsidR="00661FD7" w:rsidRPr="00372A4C">
        <w:rPr>
          <w:rFonts w:ascii="Arial" w:hAnsi="Arial" w:cs="Arial"/>
          <w:sz w:val="20"/>
          <w:szCs w:val="20"/>
        </w:rPr>
        <w:t xml:space="preserve"> integrative approach</w:t>
      </w:r>
      <w:r w:rsidR="00776154" w:rsidRPr="00372A4C">
        <w:rPr>
          <w:rFonts w:ascii="Arial" w:hAnsi="Arial" w:cs="Arial"/>
          <w:sz w:val="20"/>
          <w:szCs w:val="20"/>
        </w:rPr>
        <w:t xml:space="preserve"> to </w:t>
      </w:r>
      <w:r w:rsidR="004536EE" w:rsidRPr="00372A4C">
        <w:rPr>
          <w:rFonts w:ascii="Arial" w:hAnsi="Arial" w:cs="Arial"/>
          <w:sz w:val="20"/>
          <w:szCs w:val="20"/>
        </w:rPr>
        <w:t xml:space="preserve">mixed methods </w:t>
      </w:r>
      <w:r w:rsidR="00776154" w:rsidRPr="00372A4C">
        <w:rPr>
          <w:rFonts w:ascii="Arial" w:hAnsi="Arial" w:cs="Arial"/>
          <w:sz w:val="20"/>
          <w:szCs w:val="20"/>
        </w:rPr>
        <w:t>analysis</w:t>
      </w:r>
      <w:r w:rsidR="00661FD7" w:rsidRPr="00372A4C">
        <w:rPr>
          <w:rFonts w:ascii="Arial" w:hAnsi="Arial" w:cs="Arial"/>
          <w:sz w:val="20"/>
          <w:szCs w:val="20"/>
        </w:rPr>
        <w:t xml:space="preserve"> </w:t>
      </w:r>
      <w:r w:rsidR="00E4082C" w:rsidRPr="00372A4C">
        <w:rPr>
          <w:rFonts w:ascii="Arial" w:hAnsi="Arial" w:cs="Arial"/>
          <w:sz w:val="20"/>
          <w:szCs w:val="20"/>
        </w:rPr>
        <w:t>(</w:t>
      </w:r>
      <w:proofErr w:type="spellStart"/>
      <w:r w:rsidR="00E4082C" w:rsidRPr="00372A4C">
        <w:rPr>
          <w:rFonts w:ascii="Arial" w:hAnsi="Arial" w:cs="Arial"/>
          <w:sz w:val="20"/>
          <w:szCs w:val="20"/>
          <w:lang w:eastAsia="en-GB"/>
        </w:rPr>
        <w:t>Heyvaert</w:t>
      </w:r>
      <w:proofErr w:type="spellEnd"/>
      <w:r w:rsidR="00E4082C" w:rsidRPr="00372A4C">
        <w:rPr>
          <w:rFonts w:ascii="Arial" w:hAnsi="Arial" w:cs="Arial"/>
          <w:sz w:val="20"/>
          <w:szCs w:val="20"/>
          <w:lang w:eastAsia="en-GB"/>
        </w:rPr>
        <w:t xml:space="preserve"> et al. 2013</w:t>
      </w:r>
      <w:r w:rsidR="00E4082C" w:rsidRPr="00372A4C">
        <w:rPr>
          <w:rFonts w:ascii="Arial" w:hAnsi="Arial" w:cs="Arial"/>
          <w:sz w:val="20"/>
          <w:szCs w:val="20"/>
        </w:rPr>
        <w:t xml:space="preserve">) </w:t>
      </w:r>
      <w:r w:rsidR="00661FD7" w:rsidRPr="00372A4C">
        <w:rPr>
          <w:rFonts w:ascii="Arial" w:hAnsi="Arial" w:cs="Arial"/>
          <w:sz w:val="20"/>
          <w:szCs w:val="20"/>
        </w:rPr>
        <w:t xml:space="preserve">involved </w:t>
      </w:r>
      <w:r w:rsidR="00E4082C" w:rsidRPr="00372A4C">
        <w:rPr>
          <w:rFonts w:ascii="Arial" w:hAnsi="Arial" w:cs="Arial"/>
          <w:sz w:val="20"/>
          <w:szCs w:val="20"/>
        </w:rPr>
        <w:t>the</w:t>
      </w:r>
      <w:r w:rsidR="009C1022" w:rsidRPr="00372A4C">
        <w:rPr>
          <w:rFonts w:ascii="Arial" w:hAnsi="Arial" w:cs="Arial"/>
          <w:sz w:val="20"/>
          <w:szCs w:val="20"/>
        </w:rPr>
        <w:t xml:space="preserve"> iterative moving between, and back and forth across</w:t>
      </w:r>
      <w:r w:rsidR="00776154" w:rsidRPr="00372A4C">
        <w:rPr>
          <w:rFonts w:ascii="Arial" w:hAnsi="Arial" w:cs="Arial"/>
          <w:sz w:val="20"/>
          <w:szCs w:val="20"/>
        </w:rPr>
        <w:t>,</w:t>
      </w:r>
      <w:r w:rsidR="009C1022" w:rsidRPr="00372A4C">
        <w:rPr>
          <w:rFonts w:ascii="Arial" w:hAnsi="Arial" w:cs="Arial"/>
          <w:sz w:val="20"/>
          <w:szCs w:val="20"/>
        </w:rPr>
        <w:t xml:space="preserve"> the different data sources to surface new insights (</w:t>
      </w:r>
      <w:proofErr w:type="spellStart"/>
      <w:r w:rsidR="009C1022" w:rsidRPr="00372A4C">
        <w:rPr>
          <w:rFonts w:ascii="Arial" w:hAnsi="Arial" w:cs="Arial"/>
          <w:sz w:val="20"/>
          <w:szCs w:val="20"/>
        </w:rPr>
        <w:t>Almandoz</w:t>
      </w:r>
      <w:proofErr w:type="spellEnd"/>
      <w:r w:rsidR="009C1022" w:rsidRPr="00372A4C">
        <w:rPr>
          <w:rFonts w:ascii="Arial" w:hAnsi="Arial" w:cs="Arial"/>
          <w:sz w:val="20"/>
          <w:szCs w:val="20"/>
        </w:rPr>
        <w:t xml:space="preserve"> 2014).</w:t>
      </w:r>
      <w:r w:rsidR="001E3B3D" w:rsidRPr="00372A4C">
        <w:rPr>
          <w:rFonts w:ascii="Arial" w:hAnsi="Arial" w:cs="Arial"/>
          <w:sz w:val="20"/>
          <w:szCs w:val="20"/>
        </w:rPr>
        <w:t xml:space="preserve"> </w:t>
      </w:r>
      <w:r w:rsidR="00E4082C" w:rsidRPr="00372A4C">
        <w:rPr>
          <w:rFonts w:ascii="Arial" w:hAnsi="Arial" w:cs="Arial"/>
          <w:sz w:val="20"/>
          <w:szCs w:val="20"/>
        </w:rPr>
        <w:t>Presentation of these findings is undertaken thematically and sequentially</w:t>
      </w:r>
      <w:r w:rsidR="00204E30" w:rsidRPr="00372A4C">
        <w:rPr>
          <w:rFonts w:ascii="Arial" w:hAnsi="Arial" w:cs="Arial"/>
          <w:sz w:val="20"/>
          <w:szCs w:val="20"/>
        </w:rPr>
        <w:t xml:space="preserve">, unfolding </w:t>
      </w:r>
      <w:r w:rsidR="00E4082C" w:rsidRPr="00372A4C">
        <w:rPr>
          <w:rFonts w:ascii="Arial" w:hAnsi="Arial" w:cs="Arial"/>
          <w:sz w:val="20"/>
          <w:szCs w:val="20"/>
        </w:rPr>
        <w:t xml:space="preserve">in line with the emergent nature </w:t>
      </w:r>
      <w:r w:rsidR="00204E30" w:rsidRPr="00372A4C">
        <w:rPr>
          <w:rFonts w:ascii="Arial" w:hAnsi="Arial" w:cs="Arial"/>
          <w:sz w:val="20"/>
          <w:szCs w:val="20"/>
        </w:rPr>
        <w:t xml:space="preserve">and time period </w:t>
      </w:r>
      <w:r w:rsidR="00E4082C" w:rsidRPr="00372A4C">
        <w:rPr>
          <w:rFonts w:ascii="Arial" w:hAnsi="Arial" w:cs="Arial"/>
          <w:sz w:val="20"/>
          <w:szCs w:val="20"/>
        </w:rPr>
        <w:t xml:space="preserve">of the research. </w:t>
      </w:r>
    </w:p>
    <w:p w:rsidR="00776154" w:rsidRPr="004965F4" w:rsidRDefault="00F141BA" w:rsidP="00FD42D7">
      <w:pPr>
        <w:jc w:val="both"/>
        <w:rPr>
          <w:rFonts w:ascii="Arial" w:hAnsi="Arial" w:cs="Arial"/>
          <w:b/>
          <w:sz w:val="20"/>
          <w:szCs w:val="20"/>
        </w:rPr>
      </w:pPr>
      <w:r>
        <w:rPr>
          <w:rFonts w:ascii="Arial" w:hAnsi="Arial" w:cs="Arial"/>
          <w:b/>
          <w:sz w:val="20"/>
          <w:szCs w:val="20"/>
        </w:rPr>
        <w:br/>
      </w:r>
      <w:r w:rsidR="004536EE" w:rsidRPr="00372A4C">
        <w:rPr>
          <w:rFonts w:ascii="Arial" w:hAnsi="Arial" w:cs="Arial"/>
          <w:b/>
          <w:sz w:val="20"/>
          <w:szCs w:val="20"/>
        </w:rPr>
        <w:t>5</w:t>
      </w:r>
      <w:r w:rsidR="004536EE" w:rsidRPr="004965F4">
        <w:rPr>
          <w:rFonts w:ascii="Arial" w:hAnsi="Arial" w:cs="Arial"/>
          <w:b/>
          <w:sz w:val="20"/>
          <w:szCs w:val="20"/>
        </w:rPr>
        <w:t xml:space="preserve">.1 </w:t>
      </w:r>
      <w:r w:rsidR="00DD574F" w:rsidRPr="004965F4">
        <w:rPr>
          <w:rFonts w:ascii="Arial" w:hAnsi="Arial" w:cs="Arial"/>
          <w:b/>
          <w:sz w:val="20"/>
          <w:szCs w:val="20"/>
        </w:rPr>
        <w:t xml:space="preserve">Attention to </w:t>
      </w:r>
      <w:r w:rsidR="00E4082C" w:rsidRPr="004965F4">
        <w:rPr>
          <w:rFonts w:ascii="Arial" w:hAnsi="Arial" w:cs="Arial"/>
          <w:b/>
          <w:sz w:val="20"/>
          <w:szCs w:val="20"/>
        </w:rPr>
        <w:t>Cultural Integration</w:t>
      </w:r>
      <w:r w:rsidR="002617D9" w:rsidRPr="004965F4">
        <w:rPr>
          <w:rFonts w:ascii="Arial" w:hAnsi="Arial" w:cs="Arial"/>
          <w:b/>
          <w:sz w:val="20"/>
          <w:szCs w:val="20"/>
        </w:rPr>
        <w:t xml:space="preserve"> </w:t>
      </w:r>
      <w:r w:rsidR="00B62780" w:rsidRPr="004965F4">
        <w:rPr>
          <w:rFonts w:ascii="Arial" w:hAnsi="Arial" w:cs="Arial"/>
          <w:b/>
          <w:sz w:val="20"/>
          <w:szCs w:val="20"/>
        </w:rPr>
        <w:t>is Critical</w:t>
      </w:r>
    </w:p>
    <w:p w:rsidR="00941052" w:rsidRPr="00ED6D72" w:rsidRDefault="00CC3E9F" w:rsidP="00941052">
      <w:pPr>
        <w:jc w:val="both"/>
        <w:rPr>
          <w:rFonts w:ascii="Arial" w:hAnsi="Arial" w:cs="Arial"/>
          <w:sz w:val="20"/>
          <w:szCs w:val="20"/>
        </w:rPr>
      </w:pPr>
      <w:r w:rsidRPr="00E834A8">
        <w:rPr>
          <w:rFonts w:ascii="Arial" w:hAnsi="Arial" w:cs="Arial"/>
          <w:sz w:val="20"/>
          <w:szCs w:val="20"/>
        </w:rPr>
        <w:t xml:space="preserve">The important role of cultural integration across </w:t>
      </w:r>
      <w:r w:rsidR="006C790C" w:rsidRPr="00E834A8">
        <w:rPr>
          <w:rFonts w:ascii="Arial" w:hAnsi="Arial" w:cs="Arial"/>
          <w:sz w:val="20"/>
          <w:szCs w:val="20"/>
        </w:rPr>
        <w:t xml:space="preserve">the </w:t>
      </w:r>
      <w:r w:rsidRPr="00E834A8">
        <w:rPr>
          <w:rFonts w:ascii="Arial" w:hAnsi="Arial" w:cs="Arial"/>
          <w:sz w:val="20"/>
          <w:szCs w:val="20"/>
        </w:rPr>
        <w:t xml:space="preserve">partners is firstly revealed through this analysis. </w:t>
      </w:r>
      <w:r w:rsidR="00613EF1" w:rsidRPr="00E834A8">
        <w:rPr>
          <w:rFonts w:ascii="Arial" w:hAnsi="Arial" w:cs="Arial"/>
          <w:sz w:val="20"/>
          <w:szCs w:val="20"/>
        </w:rPr>
        <w:t>Positive</w:t>
      </w:r>
      <w:r w:rsidR="006566CD" w:rsidRPr="00E834A8">
        <w:rPr>
          <w:rFonts w:ascii="Arial" w:hAnsi="Arial" w:cs="Arial"/>
          <w:sz w:val="20"/>
          <w:szCs w:val="20"/>
        </w:rPr>
        <w:t xml:space="preserve"> and significant correlations </w:t>
      </w:r>
      <w:r w:rsidR="00613EF1" w:rsidRPr="00E834A8">
        <w:rPr>
          <w:rFonts w:ascii="Arial" w:hAnsi="Arial" w:cs="Arial"/>
          <w:sz w:val="20"/>
          <w:szCs w:val="20"/>
        </w:rPr>
        <w:t xml:space="preserve">were identified </w:t>
      </w:r>
      <w:r w:rsidR="006566CD" w:rsidRPr="00E834A8">
        <w:rPr>
          <w:rFonts w:ascii="Arial" w:hAnsi="Arial" w:cs="Arial"/>
          <w:sz w:val="20"/>
          <w:szCs w:val="20"/>
        </w:rPr>
        <w:t>for the impact of culture on</w:t>
      </w:r>
      <w:r w:rsidR="00FA4110" w:rsidRPr="00E834A8">
        <w:rPr>
          <w:rFonts w:ascii="Arial" w:hAnsi="Arial" w:cs="Arial"/>
          <w:sz w:val="20"/>
          <w:szCs w:val="20"/>
        </w:rPr>
        <w:t xml:space="preserve"> both</w:t>
      </w:r>
      <w:r w:rsidR="006566CD" w:rsidRPr="00E834A8">
        <w:rPr>
          <w:rFonts w:ascii="Arial" w:hAnsi="Arial" w:cs="Arial"/>
          <w:sz w:val="20"/>
          <w:szCs w:val="20"/>
        </w:rPr>
        <w:t xml:space="preserve"> tacit </w:t>
      </w:r>
      <w:r w:rsidR="00613EF1" w:rsidRPr="00E834A8">
        <w:rPr>
          <w:rFonts w:ascii="Arial" w:hAnsi="Arial" w:cs="Arial"/>
          <w:sz w:val="20"/>
          <w:szCs w:val="20"/>
        </w:rPr>
        <w:t xml:space="preserve">and explicit </w:t>
      </w:r>
      <w:r w:rsidR="006566CD" w:rsidRPr="00E834A8">
        <w:rPr>
          <w:rFonts w:ascii="Arial" w:hAnsi="Arial" w:cs="Arial"/>
          <w:sz w:val="20"/>
          <w:szCs w:val="20"/>
        </w:rPr>
        <w:t>knowledge sharing</w:t>
      </w:r>
      <w:r w:rsidR="00613EF1" w:rsidRPr="00E834A8">
        <w:rPr>
          <w:rFonts w:ascii="Arial" w:hAnsi="Arial" w:cs="Arial"/>
          <w:sz w:val="20"/>
          <w:szCs w:val="20"/>
        </w:rPr>
        <w:t xml:space="preserve">, </w:t>
      </w:r>
      <w:r w:rsidR="00FA4110" w:rsidRPr="00E834A8">
        <w:rPr>
          <w:rFonts w:ascii="Arial" w:hAnsi="Arial" w:cs="Arial"/>
          <w:sz w:val="20"/>
          <w:szCs w:val="20"/>
        </w:rPr>
        <w:t xml:space="preserve">with a Pearson’s </w:t>
      </w:r>
      <w:r w:rsidR="00FA4110" w:rsidRPr="00E834A8">
        <w:rPr>
          <w:rFonts w:ascii="Arial" w:hAnsi="Arial" w:cs="Arial"/>
          <w:i/>
          <w:sz w:val="20"/>
          <w:szCs w:val="20"/>
        </w:rPr>
        <w:t xml:space="preserve">r </w:t>
      </w:r>
      <w:r w:rsidR="00FA4110" w:rsidRPr="00E834A8">
        <w:rPr>
          <w:rFonts w:ascii="Arial" w:hAnsi="Arial" w:cs="Arial"/>
          <w:sz w:val="20"/>
          <w:szCs w:val="20"/>
        </w:rPr>
        <w:t>of</w:t>
      </w:r>
      <w:r w:rsidR="00613EF1" w:rsidRPr="00E834A8">
        <w:rPr>
          <w:rFonts w:ascii="Arial" w:hAnsi="Arial" w:cs="Arial"/>
          <w:sz w:val="20"/>
          <w:szCs w:val="20"/>
        </w:rPr>
        <w:t xml:space="preserve"> </w:t>
      </w:r>
      <w:r w:rsidR="006566CD" w:rsidRPr="00E834A8">
        <w:rPr>
          <w:rFonts w:ascii="Arial" w:hAnsi="Arial" w:cs="Arial"/>
          <w:sz w:val="20"/>
          <w:szCs w:val="20"/>
        </w:rPr>
        <w:t xml:space="preserve">.637 </w:t>
      </w:r>
      <w:r w:rsidR="00613EF1" w:rsidRPr="00E834A8">
        <w:rPr>
          <w:rFonts w:ascii="Arial" w:hAnsi="Arial" w:cs="Arial"/>
          <w:sz w:val="20"/>
          <w:szCs w:val="20"/>
        </w:rPr>
        <w:t>and</w:t>
      </w:r>
      <w:r w:rsidR="007B5EF8" w:rsidRPr="00E834A8">
        <w:rPr>
          <w:rFonts w:ascii="Arial" w:hAnsi="Arial" w:cs="Arial"/>
          <w:sz w:val="20"/>
          <w:szCs w:val="20"/>
        </w:rPr>
        <w:t xml:space="preserve"> .422 </w:t>
      </w:r>
      <w:r w:rsidR="00613EF1" w:rsidRPr="00E834A8">
        <w:rPr>
          <w:rFonts w:ascii="Arial" w:hAnsi="Arial" w:cs="Arial"/>
          <w:sz w:val="20"/>
          <w:szCs w:val="20"/>
        </w:rPr>
        <w:t>respectively</w:t>
      </w:r>
      <w:r w:rsidR="00A67E92">
        <w:rPr>
          <w:rFonts w:ascii="Arial" w:hAnsi="Arial" w:cs="Arial"/>
          <w:sz w:val="20"/>
          <w:szCs w:val="20"/>
        </w:rPr>
        <w:t xml:space="preserve"> at </w:t>
      </w:r>
      <w:r w:rsidR="00A67E92" w:rsidRPr="00E834A8">
        <w:rPr>
          <w:rFonts w:ascii="Arial" w:hAnsi="Arial" w:cs="Arial"/>
          <w:i/>
          <w:sz w:val="20"/>
          <w:szCs w:val="20"/>
        </w:rPr>
        <w:t>p</w:t>
      </w:r>
      <w:r w:rsidR="00A67E92" w:rsidRPr="00E834A8">
        <w:rPr>
          <w:rFonts w:ascii="Arial" w:hAnsi="Arial" w:cs="Arial"/>
          <w:sz w:val="20"/>
          <w:szCs w:val="20"/>
        </w:rPr>
        <w:t>&lt;.001</w:t>
      </w:r>
      <w:r w:rsidR="00E80A5E" w:rsidRPr="00E834A8">
        <w:rPr>
          <w:rFonts w:ascii="Arial" w:hAnsi="Arial" w:cs="Arial"/>
          <w:sz w:val="20"/>
          <w:szCs w:val="20"/>
        </w:rPr>
        <w:t xml:space="preserve">. At regression </w:t>
      </w:r>
      <w:r w:rsidR="00613EF1" w:rsidRPr="00E834A8">
        <w:rPr>
          <w:rFonts w:ascii="Arial" w:hAnsi="Arial" w:cs="Arial"/>
          <w:sz w:val="20"/>
          <w:szCs w:val="20"/>
        </w:rPr>
        <w:t>analysis</w:t>
      </w:r>
      <w:r w:rsidR="00E80A5E" w:rsidRPr="00E834A8">
        <w:rPr>
          <w:rFonts w:ascii="Arial" w:hAnsi="Arial" w:cs="Arial"/>
          <w:sz w:val="20"/>
          <w:szCs w:val="20"/>
        </w:rPr>
        <w:t xml:space="preserve">, </w:t>
      </w:r>
      <w:r w:rsidR="007B5EF8" w:rsidRPr="00E834A8">
        <w:rPr>
          <w:rFonts w:ascii="Arial" w:hAnsi="Arial" w:cs="Arial"/>
          <w:sz w:val="20"/>
          <w:szCs w:val="20"/>
        </w:rPr>
        <w:t>differentiation</w:t>
      </w:r>
      <w:r w:rsidR="00E80A5E" w:rsidRPr="00E834A8">
        <w:rPr>
          <w:rFonts w:ascii="Arial" w:hAnsi="Arial" w:cs="Arial"/>
          <w:sz w:val="20"/>
          <w:szCs w:val="20"/>
        </w:rPr>
        <w:t xml:space="preserve"> was associated with</w:t>
      </w:r>
      <w:r w:rsidR="007B5EF8" w:rsidRPr="00E834A8">
        <w:rPr>
          <w:rFonts w:ascii="Arial" w:hAnsi="Arial" w:cs="Arial"/>
          <w:sz w:val="20"/>
          <w:szCs w:val="20"/>
        </w:rPr>
        <w:t xml:space="preserve"> </w:t>
      </w:r>
      <w:r w:rsidR="00941052" w:rsidRPr="00E834A8">
        <w:rPr>
          <w:rFonts w:ascii="Arial" w:hAnsi="Arial" w:cs="Arial"/>
          <w:sz w:val="20"/>
          <w:szCs w:val="20"/>
        </w:rPr>
        <w:t xml:space="preserve">the </w:t>
      </w:r>
      <w:r w:rsidR="007B5EF8" w:rsidRPr="00E834A8">
        <w:rPr>
          <w:rFonts w:ascii="Arial" w:hAnsi="Arial" w:cs="Arial"/>
          <w:sz w:val="20"/>
          <w:szCs w:val="20"/>
        </w:rPr>
        <w:t>type</w:t>
      </w:r>
      <w:r w:rsidR="00941052" w:rsidRPr="00E834A8">
        <w:rPr>
          <w:rFonts w:ascii="Arial" w:hAnsi="Arial" w:cs="Arial"/>
          <w:sz w:val="20"/>
          <w:szCs w:val="20"/>
        </w:rPr>
        <w:t xml:space="preserve"> of knowledge shared</w:t>
      </w:r>
      <w:r w:rsidR="007B5EF8" w:rsidRPr="00E834A8">
        <w:rPr>
          <w:rFonts w:ascii="Arial" w:hAnsi="Arial" w:cs="Arial"/>
          <w:sz w:val="20"/>
          <w:szCs w:val="20"/>
        </w:rPr>
        <w:t xml:space="preserve">, reinforcing the need to evaluate these </w:t>
      </w:r>
      <w:r w:rsidR="009151E8" w:rsidRPr="00E834A8">
        <w:rPr>
          <w:rFonts w:ascii="Arial" w:hAnsi="Arial" w:cs="Arial"/>
          <w:sz w:val="20"/>
          <w:szCs w:val="20"/>
        </w:rPr>
        <w:t>dimensions separately. T</w:t>
      </w:r>
      <w:r w:rsidR="007B5EF8" w:rsidRPr="00E834A8">
        <w:rPr>
          <w:rFonts w:ascii="Arial" w:hAnsi="Arial" w:cs="Arial"/>
          <w:sz w:val="20"/>
          <w:szCs w:val="20"/>
        </w:rPr>
        <w:t>he impact of culture was</w:t>
      </w:r>
      <w:r w:rsidR="00941052" w:rsidRPr="00E834A8">
        <w:rPr>
          <w:rFonts w:ascii="Arial" w:hAnsi="Arial" w:cs="Arial"/>
          <w:sz w:val="20"/>
          <w:szCs w:val="20"/>
        </w:rPr>
        <w:t xml:space="preserve"> </w:t>
      </w:r>
      <w:r w:rsidR="009151E8" w:rsidRPr="00E834A8">
        <w:rPr>
          <w:rFonts w:ascii="Arial" w:hAnsi="Arial" w:cs="Arial"/>
          <w:sz w:val="20"/>
          <w:szCs w:val="20"/>
        </w:rPr>
        <w:t xml:space="preserve">positive and </w:t>
      </w:r>
      <w:r w:rsidR="007B5EF8" w:rsidRPr="00E834A8">
        <w:rPr>
          <w:rFonts w:ascii="Arial" w:hAnsi="Arial" w:cs="Arial"/>
          <w:sz w:val="20"/>
          <w:szCs w:val="20"/>
        </w:rPr>
        <w:t xml:space="preserve">significant on explicit knowledge </w:t>
      </w:r>
      <w:r w:rsidR="00941052" w:rsidRPr="00E834A8">
        <w:rPr>
          <w:rFonts w:ascii="Arial" w:hAnsi="Arial" w:cs="Arial"/>
          <w:sz w:val="20"/>
          <w:szCs w:val="20"/>
        </w:rPr>
        <w:t xml:space="preserve">sharing </w:t>
      </w:r>
      <w:r w:rsidR="009151E8" w:rsidRPr="00E834A8">
        <w:rPr>
          <w:rFonts w:ascii="Arial" w:hAnsi="Arial" w:cs="Arial"/>
          <w:sz w:val="20"/>
          <w:szCs w:val="20"/>
        </w:rPr>
        <w:t>with</w:t>
      </w:r>
      <w:r w:rsidR="004965F4" w:rsidRPr="00E834A8">
        <w:rPr>
          <w:rFonts w:ascii="Arial" w:hAnsi="Arial" w:cs="Arial"/>
          <w:sz w:val="20"/>
          <w:szCs w:val="20"/>
        </w:rPr>
        <w:t xml:space="preserve"> values of </w:t>
      </w:r>
      <w:r w:rsidR="007F4DFE" w:rsidRPr="00E834A8">
        <w:rPr>
          <w:rFonts w:ascii="Arial" w:hAnsi="Arial" w:cs="Arial"/>
          <w:i/>
          <w:sz w:val="20"/>
          <w:szCs w:val="20"/>
          <w:lang w:val="fr-FR"/>
        </w:rPr>
        <w:t>B</w:t>
      </w:r>
      <w:r w:rsidR="00ED6D72" w:rsidRPr="00E834A8">
        <w:rPr>
          <w:rFonts w:ascii="Arial" w:hAnsi="Arial" w:cs="Arial"/>
          <w:sz w:val="20"/>
          <w:szCs w:val="20"/>
        </w:rPr>
        <w:t xml:space="preserve"> .289</w:t>
      </w:r>
      <w:r w:rsidR="007F4DFE" w:rsidRPr="00E834A8">
        <w:rPr>
          <w:rFonts w:ascii="Arial" w:hAnsi="Arial" w:cs="Arial"/>
          <w:sz w:val="20"/>
          <w:szCs w:val="20"/>
        </w:rPr>
        <w:t xml:space="preserve">, </w:t>
      </w:r>
      <w:r w:rsidR="007F4DFE" w:rsidRPr="00E834A8">
        <w:rPr>
          <w:rFonts w:ascii="Arial" w:hAnsi="Arial" w:cs="Arial"/>
          <w:i/>
          <w:sz w:val="20"/>
          <w:szCs w:val="20"/>
          <w:lang w:val="fr-FR"/>
        </w:rPr>
        <w:t>t</w:t>
      </w:r>
      <w:r w:rsidR="007F4DFE" w:rsidRPr="00E834A8">
        <w:rPr>
          <w:rFonts w:ascii="Arial" w:hAnsi="Arial" w:cs="Arial"/>
          <w:sz w:val="20"/>
          <w:szCs w:val="20"/>
        </w:rPr>
        <w:t xml:space="preserve"> </w:t>
      </w:r>
      <w:r w:rsidR="00E834A8" w:rsidRPr="00E834A8">
        <w:rPr>
          <w:rFonts w:ascii="Arial" w:hAnsi="Arial" w:cs="Arial"/>
          <w:sz w:val="20"/>
          <w:szCs w:val="20"/>
        </w:rPr>
        <w:t>2.45 (</w:t>
      </w:r>
      <w:r w:rsidR="00E834A8" w:rsidRPr="00E834A8">
        <w:rPr>
          <w:rFonts w:ascii="Arial" w:hAnsi="Arial" w:cs="Arial"/>
          <w:i/>
          <w:sz w:val="20"/>
          <w:szCs w:val="20"/>
          <w:lang w:val="fr-FR"/>
        </w:rPr>
        <w:t>p</w:t>
      </w:r>
      <w:r w:rsidR="00E834A8" w:rsidRPr="00E834A8">
        <w:rPr>
          <w:rFonts w:ascii="Arial" w:hAnsi="Arial" w:cs="Arial"/>
          <w:sz w:val="20"/>
          <w:szCs w:val="20"/>
          <w:lang w:val="fr-FR"/>
        </w:rPr>
        <w:t>&lt;.05)</w:t>
      </w:r>
      <w:r w:rsidR="00E834A8" w:rsidRPr="00E834A8">
        <w:rPr>
          <w:rFonts w:ascii="Arial" w:hAnsi="Arial" w:cs="Arial"/>
          <w:sz w:val="20"/>
          <w:szCs w:val="20"/>
        </w:rPr>
        <w:t xml:space="preserve"> </w:t>
      </w:r>
      <w:r w:rsidR="007F4DFE" w:rsidRPr="00E834A8">
        <w:rPr>
          <w:rFonts w:ascii="Arial" w:hAnsi="Arial" w:cs="Arial"/>
          <w:sz w:val="20"/>
          <w:szCs w:val="20"/>
        </w:rPr>
        <w:t xml:space="preserve">and </w:t>
      </w:r>
      <w:r w:rsidR="007F4DFE" w:rsidRPr="00E834A8">
        <w:rPr>
          <w:rFonts w:ascii="Arial" w:hAnsi="Arial" w:cs="Arial"/>
          <w:i/>
          <w:sz w:val="20"/>
          <w:szCs w:val="20"/>
          <w:lang w:val="fr-FR"/>
        </w:rPr>
        <w:t>r</w:t>
      </w:r>
      <w:r w:rsidR="007F4DFE" w:rsidRPr="00E834A8">
        <w:rPr>
          <w:rFonts w:ascii="Arial" w:hAnsi="Arial" w:cs="Arial"/>
          <w:i/>
          <w:sz w:val="20"/>
          <w:szCs w:val="20"/>
          <w:vertAlign w:val="superscript"/>
          <w:lang w:val="fr-FR"/>
        </w:rPr>
        <w:t>2</w:t>
      </w:r>
      <w:r w:rsidR="00ED6D72" w:rsidRPr="00E834A8">
        <w:rPr>
          <w:rFonts w:ascii="Arial" w:hAnsi="Arial" w:cs="Arial"/>
          <w:sz w:val="20"/>
          <w:szCs w:val="20"/>
        </w:rPr>
        <w:t xml:space="preserve"> </w:t>
      </w:r>
      <w:r w:rsidR="00E834A8" w:rsidRPr="00E834A8">
        <w:rPr>
          <w:rFonts w:ascii="Arial" w:hAnsi="Arial" w:cs="Arial"/>
          <w:sz w:val="20"/>
          <w:szCs w:val="20"/>
        </w:rPr>
        <w:t xml:space="preserve">.178 </w:t>
      </w:r>
      <w:r w:rsidR="00941052" w:rsidRPr="00E834A8">
        <w:rPr>
          <w:rFonts w:ascii="Arial" w:hAnsi="Arial" w:cs="Arial"/>
          <w:sz w:val="20"/>
          <w:szCs w:val="20"/>
        </w:rPr>
        <w:t xml:space="preserve">within a </w:t>
      </w:r>
      <w:r w:rsidR="007B5EF8" w:rsidRPr="00E834A8">
        <w:rPr>
          <w:rFonts w:ascii="Arial" w:hAnsi="Arial" w:cs="Arial"/>
          <w:sz w:val="20"/>
          <w:szCs w:val="20"/>
        </w:rPr>
        <w:t xml:space="preserve">model </w:t>
      </w:r>
      <w:r w:rsidR="00941052" w:rsidRPr="00E834A8">
        <w:rPr>
          <w:rFonts w:ascii="Arial" w:hAnsi="Arial" w:cs="Arial"/>
          <w:sz w:val="20"/>
          <w:szCs w:val="20"/>
        </w:rPr>
        <w:t xml:space="preserve">that achieved </w:t>
      </w:r>
      <w:r w:rsidR="00FA4110" w:rsidRPr="00E834A8">
        <w:rPr>
          <w:rFonts w:ascii="Arial" w:hAnsi="Arial" w:cs="Arial"/>
          <w:sz w:val="20"/>
          <w:szCs w:val="20"/>
        </w:rPr>
        <w:t>an</w:t>
      </w:r>
      <w:r w:rsidR="00941052" w:rsidRPr="00E834A8">
        <w:rPr>
          <w:rFonts w:ascii="Arial" w:hAnsi="Arial" w:cs="Arial"/>
          <w:sz w:val="20"/>
          <w:szCs w:val="20"/>
        </w:rPr>
        <w:t xml:space="preserve"> adjusted </w:t>
      </w:r>
      <w:r w:rsidR="00941052" w:rsidRPr="00E834A8">
        <w:rPr>
          <w:rFonts w:ascii="Arial" w:hAnsi="Arial" w:cs="Arial"/>
          <w:i/>
          <w:sz w:val="20"/>
          <w:szCs w:val="20"/>
        </w:rPr>
        <w:t>r</w:t>
      </w:r>
      <w:r w:rsidR="00941052" w:rsidRPr="00E834A8">
        <w:rPr>
          <w:rFonts w:ascii="Arial" w:hAnsi="Arial" w:cs="Arial"/>
          <w:i/>
          <w:sz w:val="20"/>
          <w:szCs w:val="20"/>
          <w:vertAlign w:val="superscript"/>
        </w:rPr>
        <w:t>2</w:t>
      </w:r>
      <w:r w:rsidR="00613EF1" w:rsidRPr="00E834A8">
        <w:rPr>
          <w:rFonts w:ascii="Arial" w:hAnsi="Arial" w:cs="Arial"/>
          <w:sz w:val="20"/>
          <w:szCs w:val="20"/>
        </w:rPr>
        <w:t xml:space="preserve"> of</w:t>
      </w:r>
      <w:r w:rsidR="00941052" w:rsidRPr="00E834A8">
        <w:rPr>
          <w:rFonts w:ascii="Arial" w:hAnsi="Arial" w:cs="Arial"/>
          <w:sz w:val="20"/>
          <w:szCs w:val="20"/>
        </w:rPr>
        <w:t xml:space="preserve"> .6523</w:t>
      </w:r>
      <w:r w:rsidR="00613EF1" w:rsidRPr="00E834A8">
        <w:rPr>
          <w:rFonts w:ascii="Arial" w:hAnsi="Arial" w:cs="Arial"/>
          <w:sz w:val="20"/>
          <w:szCs w:val="20"/>
        </w:rPr>
        <w:t>. This aligns with</w:t>
      </w:r>
      <w:r w:rsidR="009151E8" w:rsidRPr="00E834A8">
        <w:rPr>
          <w:rFonts w:ascii="Arial" w:hAnsi="Arial" w:cs="Arial"/>
          <w:sz w:val="20"/>
          <w:szCs w:val="20"/>
        </w:rPr>
        <w:t xml:space="preserve"> the pivotal role of information technologies to support the management of codified knowledge in particular (Zack 1999</w:t>
      </w:r>
      <w:r w:rsidR="00613EF1" w:rsidRPr="00E834A8">
        <w:rPr>
          <w:rFonts w:ascii="Arial" w:hAnsi="Arial" w:cs="Arial"/>
          <w:sz w:val="20"/>
          <w:szCs w:val="20"/>
        </w:rPr>
        <w:t xml:space="preserve">; </w:t>
      </w:r>
      <w:proofErr w:type="spellStart"/>
      <w:r w:rsidR="00613EF1" w:rsidRPr="00E834A8">
        <w:rPr>
          <w:rFonts w:ascii="Arial" w:hAnsi="Arial" w:cs="Arial"/>
          <w:sz w:val="20"/>
          <w:szCs w:val="20"/>
        </w:rPr>
        <w:t>Alavi</w:t>
      </w:r>
      <w:proofErr w:type="spellEnd"/>
      <w:r w:rsidR="00613EF1" w:rsidRPr="00E834A8">
        <w:rPr>
          <w:rFonts w:ascii="Arial" w:hAnsi="Arial" w:cs="Arial"/>
          <w:sz w:val="20"/>
          <w:szCs w:val="20"/>
        </w:rPr>
        <w:t xml:space="preserve"> &amp; </w:t>
      </w:r>
      <w:proofErr w:type="spellStart"/>
      <w:r w:rsidR="00613EF1" w:rsidRPr="00E834A8">
        <w:rPr>
          <w:rFonts w:ascii="Arial" w:hAnsi="Arial" w:cs="Arial"/>
          <w:sz w:val="20"/>
          <w:szCs w:val="20"/>
        </w:rPr>
        <w:t>Leidner</w:t>
      </w:r>
      <w:proofErr w:type="spellEnd"/>
      <w:r w:rsidR="00613EF1" w:rsidRPr="00E834A8">
        <w:rPr>
          <w:rFonts w:ascii="Arial" w:hAnsi="Arial" w:cs="Arial"/>
          <w:sz w:val="20"/>
          <w:szCs w:val="20"/>
        </w:rPr>
        <w:t xml:space="preserve"> 2001; Park et al. 2015</w:t>
      </w:r>
      <w:r w:rsidR="009151E8" w:rsidRPr="00E834A8">
        <w:rPr>
          <w:rFonts w:ascii="Arial" w:hAnsi="Arial" w:cs="Arial"/>
          <w:sz w:val="20"/>
          <w:szCs w:val="20"/>
        </w:rPr>
        <w:t xml:space="preserve">). </w:t>
      </w:r>
      <w:r w:rsidR="00613EF1" w:rsidRPr="00E834A8">
        <w:rPr>
          <w:rFonts w:ascii="Arial" w:hAnsi="Arial" w:cs="Arial"/>
          <w:sz w:val="20"/>
          <w:szCs w:val="20"/>
        </w:rPr>
        <w:t>The non-significant impact of culture o</w:t>
      </w:r>
      <w:r w:rsidR="00313B9F" w:rsidRPr="00E834A8">
        <w:rPr>
          <w:rFonts w:ascii="Arial" w:hAnsi="Arial" w:cs="Arial"/>
          <w:sz w:val="20"/>
          <w:szCs w:val="20"/>
        </w:rPr>
        <w:t>n</w:t>
      </w:r>
      <w:r w:rsidR="00613EF1" w:rsidRPr="00E834A8">
        <w:rPr>
          <w:rFonts w:ascii="Arial" w:hAnsi="Arial" w:cs="Arial"/>
          <w:sz w:val="20"/>
          <w:szCs w:val="20"/>
        </w:rPr>
        <w:t xml:space="preserve"> tacit know</w:t>
      </w:r>
      <w:r w:rsidR="004965F4" w:rsidRPr="00E834A8">
        <w:rPr>
          <w:rFonts w:ascii="Arial" w:hAnsi="Arial" w:cs="Arial"/>
          <w:sz w:val="20"/>
          <w:szCs w:val="20"/>
        </w:rPr>
        <w:t xml:space="preserve">ledge sharing at regression can </w:t>
      </w:r>
      <w:r w:rsidR="00613EF1" w:rsidRPr="00E834A8">
        <w:rPr>
          <w:rFonts w:ascii="Arial" w:hAnsi="Arial" w:cs="Arial"/>
          <w:sz w:val="20"/>
          <w:szCs w:val="20"/>
        </w:rPr>
        <w:t>be further explored through qualitative findings</w:t>
      </w:r>
      <w:r w:rsidR="00613EF1" w:rsidRPr="00ED6D72">
        <w:rPr>
          <w:rFonts w:ascii="Arial" w:hAnsi="Arial" w:cs="Arial"/>
          <w:sz w:val="20"/>
          <w:szCs w:val="20"/>
        </w:rPr>
        <w:t>.</w:t>
      </w:r>
    </w:p>
    <w:p w:rsidR="003C2F0E" w:rsidRDefault="00E4082C" w:rsidP="004928FB">
      <w:pPr>
        <w:jc w:val="both"/>
        <w:rPr>
          <w:rFonts w:ascii="Arial" w:hAnsi="Arial"/>
          <w:sz w:val="20"/>
          <w:szCs w:val="20"/>
        </w:rPr>
      </w:pPr>
      <w:r w:rsidRPr="00372A4C">
        <w:rPr>
          <w:rFonts w:ascii="Arial" w:hAnsi="Arial" w:cs="Arial"/>
          <w:sz w:val="20"/>
          <w:szCs w:val="20"/>
        </w:rPr>
        <w:t>A</w:t>
      </w:r>
      <w:r w:rsidR="00776154" w:rsidRPr="00372A4C">
        <w:rPr>
          <w:rFonts w:ascii="Arial" w:hAnsi="Arial" w:cs="Arial"/>
          <w:sz w:val="20"/>
          <w:szCs w:val="20"/>
        </w:rPr>
        <w:t xml:space="preserve"> lack of cultural integration </w:t>
      </w:r>
      <w:r w:rsidR="00DD574F" w:rsidRPr="00372A4C">
        <w:rPr>
          <w:rFonts w:ascii="Arial" w:hAnsi="Arial" w:cs="Arial"/>
          <w:sz w:val="20"/>
          <w:szCs w:val="20"/>
        </w:rPr>
        <w:t>across</w:t>
      </w:r>
      <w:r w:rsidR="00D8570C">
        <w:rPr>
          <w:rFonts w:ascii="Arial" w:hAnsi="Arial" w:cs="Arial"/>
          <w:sz w:val="20"/>
          <w:szCs w:val="20"/>
        </w:rPr>
        <w:t xml:space="preserve"> the</w:t>
      </w:r>
      <w:r w:rsidR="00E80A5E">
        <w:rPr>
          <w:rFonts w:ascii="Arial" w:hAnsi="Arial" w:cs="Arial"/>
          <w:sz w:val="20"/>
          <w:szCs w:val="20"/>
        </w:rPr>
        <w:t xml:space="preserve"> </w:t>
      </w:r>
      <w:r w:rsidR="00776154" w:rsidRPr="00372A4C">
        <w:rPr>
          <w:rFonts w:ascii="Arial" w:hAnsi="Arial" w:cs="Arial"/>
          <w:sz w:val="20"/>
          <w:szCs w:val="20"/>
        </w:rPr>
        <w:t>partners</w:t>
      </w:r>
      <w:r w:rsidRPr="00372A4C">
        <w:rPr>
          <w:rFonts w:ascii="Arial" w:hAnsi="Arial" w:cs="Arial"/>
          <w:sz w:val="20"/>
          <w:szCs w:val="20"/>
        </w:rPr>
        <w:t xml:space="preserve"> </w:t>
      </w:r>
      <w:r w:rsidR="00B62780" w:rsidRPr="00372A4C">
        <w:rPr>
          <w:rFonts w:ascii="Arial" w:hAnsi="Arial" w:cs="Arial"/>
          <w:sz w:val="20"/>
          <w:szCs w:val="20"/>
        </w:rPr>
        <w:t>emerged</w:t>
      </w:r>
      <w:r w:rsidR="003C2F0E">
        <w:rPr>
          <w:rFonts w:ascii="Arial" w:hAnsi="Arial" w:cs="Arial"/>
          <w:sz w:val="20"/>
          <w:szCs w:val="20"/>
        </w:rPr>
        <w:t xml:space="preserve"> strongly</w:t>
      </w:r>
      <w:r w:rsidRPr="00372A4C">
        <w:rPr>
          <w:rFonts w:ascii="Arial" w:hAnsi="Arial" w:cs="Arial"/>
          <w:sz w:val="20"/>
          <w:szCs w:val="20"/>
        </w:rPr>
        <w:t xml:space="preserve"> </w:t>
      </w:r>
      <w:r w:rsidR="00776154" w:rsidRPr="00372A4C">
        <w:rPr>
          <w:rFonts w:ascii="Arial" w:hAnsi="Arial" w:cs="Arial"/>
          <w:sz w:val="20"/>
          <w:szCs w:val="20"/>
        </w:rPr>
        <w:t>alongside</w:t>
      </w:r>
      <w:r w:rsidR="00E80A5E">
        <w:rPr>
          <w:rFonts w:ascii="Arial" w:hAnsi="Arial" w:cs="Arial"/>
          <w:sz w:val="20"/>
          <w:szCs w:val="20"/>
        </w:rPr>
        <w:t xml:space="preserve"> early</w:t>
      </w:r>
      <w:r w:rsidR="00776154" w:rsidRPr="00372A4C">
        <w:rPr>
          <w:rFonts w:ascii="Arial" w:hAnsi="Arial" w:cs="Arial"/>
          <w:sz w:val="20"/>
          <w:szCs w:val="20"/>
        </w:rPr>
        <w:t xml:space="preserve"> indicators of acc</w:t>
      </w:r>
      <w:r w:rsidRPr="00372A4C">
        <w:rPr>
          <w:rFonts w:ascii="Arial" w:hAnsi="Arial" w:cs="Arial"/>
          <w:sz w:val="20"/>
          <w:szCs w:val="20"/>
        </w:rPr>
        <w:t>ulturative stress</w:t>
      </w:r>
      <w:r w:rsidR="004928FB" w:rsidRPr="00372A4C">
        <w:rPr>
          <w:rFonts w:ascii="Arial" w:hAnsi="Arial" w:cs="Arial"/>
          <w:sz w:val="20"/>
          <w:szCs w:val="20"/>
        </w:rPr>
        <w:t xml:space="preserve"> (</w:t>
      </w:r>
      <w:proofErr w:type="spellStart"/>
      <w:r w:rsidR="00313B9F">
        <w:rPr>
          <w:rFonts w:ascii="Arial" w:hAnsi="Arial" w:cs="Arial"/>
          <w:sz w:val="20"/>
          <w:szCs w:val="20"/>
          <w:lang w:eastAsia="en-GB"/>
        </w:rPr>
        <w:t>Nahavandi</w:t>
      </w:r>
      <w:proofErr w:type="spellEnd"/>
      <w:r w:rsidR="00313B9F">
        <w:rPr>
          <w:rFonts w:ascii="Arial" w:hAnsi="Arial" w:cs="Arial"/>
          <w:sz w:val="20"/>
          <w:szCs w:val="20"/>
          <w:lang w:eastAsia="en-GB"/>
        </w:rPr>
        <w:t xml:space="preserve"> &amp; </w:t>
      </w:r>
      <w:proofErr w:type="spellStart"/>
      <w:r w:rsidR="00313B9F">
        <w:rPr>
          <w:rFonts w:ascii="Arial" w:hAnsi="Arial" w:cs="Arial"/>
          <w:sz w:val="20"/>
          <w:szCs w:val="20"/>
          <w:lang w:eastAsia="en-GB"/>
        </w:rPr>
        <w:t>Mal</w:t>
      </w:r>
      <w:r w:rsidR="00D8570C">
        <w:rPr>
          <w:rFonts w:ascii="Arial" w:hAnsi="Arial" w:cs="Arial"/>
          <w:sz w:val="20"/>
          <w:szCs w:val="20"/>
          <w:lang w:eastAsia="en-GB"/>
        </w:rPr>
        <w:t>ekzadeh</w:t>
      </w:r>
      <w:proofErr w:type="spellEnd"/>
      <w:r w:rsidR="00D8570C">
        <w:rPr>
          <w:rFonts w:ascii="Arial" w:hAnsi="Arial" w:cs="Arial"/>
          <w:sz w:val="20"/>
          <w:szCs w:val="20"/>
          <w:lang w:eastAsia="en-GB"/>
        </w:rPr>
        <w:t xml:space="preserve"> 1988) which aligns to</w:t>
      </w:r>
      <w:r w:rsidR="00313B9F">
        <w:rPr>
          <w:rFonts w:ascii="Arial" w:hAnsi="Arial" w:cs="Arial"/>
          <w:sz w:val="20"/>
          <w:szCs w:val="20"/>
          <w:lang w:eastAsia="en-GB"/>
        </w:rPr>
        <w:t xml:space="preserve"> the heightened emotional </w:t>
      </w:r>
      <w:r w:rsidR="00313B9F">
        <w:rPr>
          <w:rFonts w:ascii="Arial" w:hAnsi="Arial" w:cs="Arial"/>
          <w:sz w:val="20"/>
          <w:szCs w:val="20"/>
          <w:lang w:eastAsia="en-GB"/>
        </w:rPr>
        <w:lastRenderedPageBreak/>
        <w:t>experience that can arise at the start of organisational change</w:t>
      </w:r>
      <w:r w:rsidR="00774D4D">
        <w:rPr>
          <w:rFonts w:ascii="Arial" w:hAnsi="Arial" w:cs="Arial"/>
          <w:sz w:val="20"/>
          <w:szCs w:val="20"/>
          <w:lang w:eastAsia="en-GB"/>
        </w:rPr>
        <w:t>,</w:t>
      </w:r>
      <w:r w:rsidR="00D8570C">
        <w:rPr>
          <w:rFonts w:ascii="Arial" w:hAnsi="Arial" w:cs="Arial"/>
          <w:sz w:val="20"/>
          <w:szCs w:val="20"/>
          <w:lang w:eastAsia="en-GB"/>
        </w:rPr>
        <w:t xml:space="preserve"> during which time </w:t>
      </w:r>
      <w:r w:rsidR="00F12591">
        <w:rPr>
          <w:rFonts w:ascii="Arial" w:hAnsi="Arial" w:cs="Arial"/>
          <w:sz w:val="20"/>
          <w:szCs w:val="20"/>
          <w:lang w:eastAsia="en-GB"/>
        </w:rPr>
        <w:t>expectations can be made or equally broken</w:t>
      </w:r>
      <w:r w:rsidR="00313B9F">
        <w:rPr>
          <w:rFonts w:ascii="Arial" w:hAnsi="Arial" w:cs="Arial"/>
          <w:sz w:val="20"/>
          <w:szCs w:val="20"/>
          <w:lang w:eastAsia="en-GB"/>
        </w:rPr>
        <w:t xml:space="preserve"> (Kiefer 2002).</w:t>
      </w:r>
      <w:r w:rsidR="004928FB" w:rsidRPr="00372A4C">
        <w:rPr>
          <w:rFonts w:ascii="Arial" w:hAnsi="Arial" w:cs="Arial"/>
          <w:sz w:val="20"/>
          <w:szCs w:val="20"/>
          <w:lang w:eastAsia="en-GB"/>
        </w:rPr>
        <w:t xml:space="preserve"> </w:t>
      </w:r>
      <w:r w:rsidR="00FA4110">
        <w:rPr>
          <w:rFonts w:ascii="Arial" w:hAnsi="Arial"/>
          <w:sz w:val="20"/>
          <w:szCs w:val="20"/>
        </w:rPr>
        <w:t>T</w:t>
      </w:r>
      <w:r w:rsidR="00A758DE" w:rsidRPr="00372A4C">
        <w:rPr>
          <w:rFonts w:ascii="Arial" w:hAnsi="Arial"/>
          <w:sz w:val="20"/>
          <w:szCs w:val="20"/>
        </w:rPr>
        <w:t>ension</w:t>
      </w:r>
      <w:r w:rsidR="004928FB" w:rsidRPr="00372A4C">
        <w:rPr>
          <w:rFonts w:ascii="Arial" w:hAnsi="Arial"/>
          <w:sz w:val="20"/>
          <w:szCs w:val="20"/>
        </w:rPr>
        <w:t xml:space="preserve"> existed</w:t>
      </w:r>
      <w:r w:rsidR="00A758DE" w:rsidRPr="00372A4C">
        <w:rPr>
          <w:rFonts w:ascii="Arial" w:hAnsi="Arial"/>
          <w:sz w:val="20"/>
          <w:szCs w:val="20"/>
        </w:rPr>
        <w:t xml:space="preserve"> between the </w:t>
      </w:r>
      <w:r w:rsidR="00B62780" w:rsidRPr="00372A4C">
        <w:rPr>
          <w:rFonts w:ascii="Arial" w:hAnsi="Arial"/>
          <w:sz w:val="20"/>
          <w:szCs w:val="20"/>
        </w:rPr>
        <w:t>s</w:t>
      </w:r>
      <w:r w:rsidR="00776154" w:rsidRPr="00372A4C">
        <w:rPr>
          <w:rFonts w:ascii="Arial" w:hAnsi="Arial"/>
          <w:sz w:val="20"/>
          <w:szCs w:val="20"/>
        </w:rPr>
        <w:t>ocial comparisons made by employees</w:t>
      </w:r>
      <w:r w:rsidR="00A758DE" w:rsidRPr="00372A4C">
        <w:rPr>
          <w:rFonts w:ascii="Arial" w:hAnsi="Arial"/>
          <w:sz w:val="20"/>
          <w:szCs w:val="20"/>
        </w:rPr>
        <w:t xml:space="preserve"> that</w:t>
      </w:r>
      <w:r w:rsidR="00776154" w:rsidRPr="00372A4C">
        <w:rPr>
          <w:rFonts w:ascii="Arial" w:hAnsi="Arial"/>
          <w:sz w:val="20"/>
          <w:szCs w:val="20"/>
        </w:rPr>
        <w:t xml:space="preserve"> </w:t>
      </w:r>
      <w:r w:rsidR="00B42BF1" w:rsidRPr="00372A4C">
        <w:rPr>
          <w:rFonts w:ascii="Arial" w:hAnsi="Arial"/>
          <w:sz w:val="20"/>
          <w:szCs w:val="20"/>
        </w:rPr>
        <w:t>were</w:t>
      </w:r>
      <w:r w:rsidR="00776154" w:rsidRPr="00372A4C">
        <w:rPr>
          <w:rFonts w:ascii="Arial" w:hAnsi="Arial"/>
          <w:sz w:val="20"/>
          <w:szCs w:val="20"/>
        </w:rPr>
        <w:t xml:space="preserve"> far less favourable regarding t</w:t>
      </w:r>
      <w:r w:rsidR="00DD574F" w:rsidRPr="00372A4C">
        <w:rPr>
          <w:rFonts w:ascii="Arial" w:hAnsi="Arial"/>
          <w:sz w:val="20"/>
          <w:szCs w:val="20"/>
        </w:rPr>
        <w:t>he</w:t>
      </w:r>
      <w:r w:rsidR="00776154" w:rsidRPr="00372A4C">
        <w:rPr>
          <w:rFonts w:ascii="Arial" w:hAnsi="Arial"/>
          <w:sz w:val="20"/>
          <w:szCs w:val="20"/>
        </w:rPr>
        <w:t xml:space="preserve"> ne</w:t>
      </w:r>
      <w:r w:rsidR="00B42BF1" w:rsidRPr="00372A4C">
        <w:rPr>
          <w:rFonts w:ascii="Arial" w:hAnsi="Arial"/>
          <w:sz w:val="20"/>
          <w:szCs w:val="20"/>
        </w:rPr>
        <w:t>w</w:t>
      </w:r>
      <w:r w:rsidR="00DD574F" w:rsidRPr="00372A4C">
        <w:rPr>
          <w:rFonts w:ascii="Arial" w:hAnsi="Arial"/>
          <w:sz w:val="20"/>
          <w:szCs w:val="20"/>
        </w:rPr>
        <w:t xml:space="preserve"> but </w:t>
      </w:r>
      <w:r w:rsidR="00DD574F" w:rsidRPr="00372A4C">
        <w:rPr>
          <w:rFonts w:ascii="Arial" w:hAnsi="Arial"/>
          <w:i/>
          <w:sz w:val="20"/>
          <w:szCs w:val="20"/>
        </w:rPr>
        <w:t xml:space="preserve">“ambiguous, </w:t>
      </w:r>
      <w:r w:rsidR="004928FB" w:rsidRPr="00372A4C">
        <w:rPr>
          <w:rFonts w:ascii="Arial" w:hAnsi="Arial"/>
          <w:i/>
          <w:sz w:val="20"/>
          <w:szCs w:val="20"/>
        </w:rPr>
        <w:t>lethargic and</w:t>
      </w:r>
      <w:r w:rsidR="00D95779" w:rsidRPr="00372A4C">
        <w:rPr>
          <w:rFonts w:ascii="Arial" w:hAnsi="Arial"/>
          <w:i/>
          <w:sz w:val="20"/>
          <w:szCs w:val="20"/>
        </w:rPr>
        <w:t xml:space="preserve"> distant</w:t>
      </w:r>
      <w:r w:rsidR="00DD574F" w:rsidRPr="00372A4C">
        <w:rPr>
          <w:rFonts w:ascii="Arial" w:hAnsi="Arial"/>
          <w:i/>
          <w:sz w:val="20"/>
          <w:szCs w:val="20"/>
        </w:rPr>
        <w:t>”</w:t>
      </w:r>
      <w:r w:rsidR="00B42BF1" w:rsidRPr="00372A4C">
        <w:rPr>
          <w:rFonts w:ascii="Arial" w:hAnsi="Arial"/>
          <w:sz w:val="20"/>
          <w:szCs w:val="20"/>
        </w:rPr>
        <w:t xml:space="preserve"> organisation as opposed to </w:t>
      </w:r>
      <w:r w:rsidR="00B62780" w:rsidRPr="00372A4C">
        <w:rPr>
          <w:rFonts w:ascii="Arial" w:hAnsi="Arial"/>
          <w:sz w:val="20"/>
          <w:szCs w:val="20"/>
        </w:rPr>
        <w:t>former states</w:t>
      </w:r>
      <w:r w:rsidR="00B42BF1" w:rsidRPr="00372A4C">
        <w:rPr>
          <w:rFonts w:ascii="Arial" w:hAnsi="Arial"/>
          <w:sz w:val="20"/>
          <w:szCs w:val="20"/>
        </w:rPr>
        <w:t xml:space="preserve"> associated with </w:t>
      </w:r>
      <w:r w:rsidR="00B42BF1" w:rsidRPr="00372A4C">
        <w:rPr>
          <w:rFonts w:ascii="Arial" w:hAnsi="Arial"/>
          <w:i/>
          <w:sz w:val="20"/>
          <w:szCs w:val="20"/>
        </w:rPr>
        <w:t xml:space="preserve">“confidence, clarity and a </w:t>
      </w:r>
      <w:r w:rsidR="00034934" w:rsidRPr="00372A4C">
        <w:rPr>
          <w:rFonts w:ascii="Arial" w:hAnsi="Arial"/>
          <w:i/>
          <w:sz w:val="20"/>
          <w:szCs w:val="20"/>
        </w:rPr>
        <w:t>sense of belonging”;</w:t>
      </w:r>
      <w:r w:rsidR="00B42BF1" w:rsidRPr="00372A4C">
        <w:rPr>
          <w:rFonts w:ascii="Arial" w:hAnsi="Arial"/>
          <w:sz w:val="20"/>
          <w:szCs w:val="20"/>
        </w:rPr>
        <w:t xml:space="preserve"> a co</w:t>
      </w:r>
      <w:r w:rsidR="004928FB" w:rsidRPr="00372A4C">
        <w:rPr>
          <w:rFonts w:ascii="Arial" w:hAnsi="Arial"/>
          <w:sz w:val="20"/>
          <w:szCs w:val="20"/>
        </w:rPr>
        <w:t>nsensus view across focus group</w:t>
      </w:r>
      <w:r w:rsidR="00FA4110">
        <w:rPr>
          <w:rFonts w:ascii="Arial" w:hAnsi="Arial"/>
          <w:sz w:val="20"/>
          <w:szCs w:val="20"/>
        </w:rPr>
        <w:t>s</w:t>
      </w:r>
      <w:r w:rsidR="00B42BF1" w:rsidRPr="00372A4C">
        <w:rPr>
          <w:rFonts w:ascii="Arial" w:hAnsi="Arial"/>
          <w:sz w:val="20"/>
          <w:szCs w:val="20"/>
        </w:rPr>
        <w:t>.</w:t>
      </w:r>
      <w:r w:rsidR="001F1990" w:rsidRPr="00372A4C">
        <w:rPr>
          <w:rFonts w:ascii="Arial" w:hAnsi="Arial"/>
          <w:sz w:val="20"/>
          <w:szCs w:val="20"/>
        </w:rPr>
        <w:t xml:space="preserve"> </w:t>
      </w:r>
      <w:r w:rsidR="003C2F0E">
        <w:rPr>
          <w:rFonts w:ascii="Arial" w:hAnsi="Arial"/>
          <w:sz w:val="20"/>
          <w:szCs w:val="20"/>
        </w:rPr>
        <w:t>Indeed, during times of perceived ris</w:t>
      </w:r>
      <w:r w:rsidR="00D8570C">
        <w:rPr>
          <w:rFonts w:ascii="Arial" w:hAnsi="Arial"/>
          <w:sz w:val="20"/>
          <w:szCs w:val="20"/>
        </w:rPr>
        <w:t>k and uncertainty, employees can be</w:t>
      </w:r>
      <w:r w:rsidR="003C2F0E">
        <w:rPr>
          <w:rFonts w:ascii="Arial" w:hAnsi="Arial"/>
          <w:sz w:val="20"/>
          <w:szCs w:val="20"/>
        </w:rPr>
        <w:t xml:space="preserve"> particularly influenced by the social </w:t>
      </w:r>
      <w:r w:rsidR="00F12591">
        <w:rPr>
          <w:rFonts w:ascii="Arial" w:hAnsi="Arial"/>
          <w:sz w:val="20"/>
          <w:szCs w:val="20"/>
        </w:rPr>
        <w:t>information cues of</w:t>
      </w:r>
      <w:r w:rsidR="003C2F0E">
        <w:rPr>
          <w:rFonts w:ascii="Arial" w:hAnsi="Arial"/>
          <w:sz w:val="20"/>
          <w:szCs w:val="20"/>
        </w:rPr>
        <w:t xml:space="preserve"> co-workers</w:t>
      </w:r>
      <w:r w:rsidR="00D8570C">
        <w:rPr>
          <w:rFonts w:ascii="Arial" w:hAnsi="Arial"/>
          <w:sz w:val="20"/>
          <w:szCs w:val="20"/>
        </w:rPr>
        <w:t xml:space="preserve"> to inform their personal attitudes, beliefs and subsequent behaviours</w:t>
      </w:r>
      <w:r w:rsidR="003C2F0E">
        <w:rPr>
          <w:rFonts w:ascii="Arial" w:hAnsi="Arial"/>
          <w:sz w:val="20"/>
          <w:szCs w:val="20"/>
        </w:rPr>
        <w:t xml:space="preserve"> (</w:t>
      </w:r>
      <w:r w:rsidR="003C2F0E" w:rsidRPr="003C2F0E">
        <w:rPr>
          <w:rFonts w:ascii="Arial" w:hAnsi="Arial"/>
          <w:sz w:val="20"/>
          <w:szCs w:val="20"/>
        </w:rPr>
        <w:t xml:space="preserve">Chen, </w:t>
      </w:r>
      <w:r w:rsidR="003C2F0E">
        <w:rPr>
          <w:rFonts w:ascii="Arial" w:hAnsi="Arial"/>
          <w:sz w:val="20"/>
          <w:szCs w:val="20"/>
        </w:rPr>
        <w:t xml:space="preserve">Takeuchi &amp; Shum 2013). </w:t>
      </w:r>
    </w:p>
    <w:p w:rsidR="004218FC" w:rsidRPr="00372A4C" w:rsidRDefault="001F1990" w:rsidP="004928FB">
      <w:pPr>
        <w:jc w:val="both"/>
        <w:rPr>
          <w:rFonts w:ascii="Arial" w:hAnsi="Arial"/>
          <w:sz w:val="20"/>
          <w:szCs w:val="20"/>
          <w:lang w:eastAsia="en-GB"/>
        </w:rPr>
      </w:pPr>
      <w:r w:rsidRPr="00372A4C">
        <w:rPr>
          <w:rFonts w:ascii="Arial" w:hAnsi="Arial"/>
          <w:sz w:val="20"/>
          <w:szCs w:val="20"/>
        </w:rPr>
        <w:t>Issues of</w:t>
      </w:r>
      <w:r w:rsidR="00D8570C">
        <w:rPr>
          <w:rFonts w:ascii="Arial" w:hAnsi="Arial"/>
          <w:sz w:val="20"/>
          <w:szCs w:val="20"/>
        </w:rPr>
        <w:t xml:space="preserve"> ambiguous and disjointed</w:t>
      </w:r>
      <w:r w:rsidRPr="00372A4C">
        <w:rPr>
          <w:rFonts w:ascii="Arial" w:hAnsi="Arial"/>
          <w:sz w:val="20"/>
          <w:szCs w:val="20"/>
        </w:rPr>
        <w:t xml:space="preserve"> nomenclature also </w:t>
      </w:r>
      <w:r w:rsidR="00836145">
        <w:rPr>
          <w:rFonts w:ascii="Arial" w:hAnsi="Arial"/>
          <w:sz w:val="20"/>
          <w:szCs w:val="20"/>
        </w:rPr>
        <w:t>evolved emphasising its i</w:t>
      </w:r>
      <w:r w:rsidR="00774D4D">
        <w:rPr>
          <w:rFonts w:ascii="Arial" w:hAnsi="Arial"/>
          <w:sz w:val="20"/>
          <w:szCs w:val="20"/>
        </w:rPr>
        <w:t>mportance in national</w:t>
      </w:r>
      <w:r w:rsidR="00836145">
        <w:rPr>
          <w:rFonts w:ascii="Arial" w:hAnsi="Arial"/>
          <w:sz w:val="20"/>
          <w:szCs w:val="20"/>
        </w:rPr>
        <w:t xml:space="preserve"> as well</w:t>
      </w:r>
      <w:r w:rsidR="00774D4D">
        <w:rPr>
          <w:rFonts w:ascii="Arial" w:hAnsi="Arial"/>
          <w:sz w:val="20"/>
          <w:szCs w:val="20"/>
        </w:rPr>
        <w:t xml:space="preserve"> as international joint venture contexts</w:t>
      </w:r>
      <w:r w:rsidR="00836145">
        <w:rPr>
          <w:rFonts w:ascii="Arial" w:hAnsi="Arial"/>
          <w:sz w:val="20"/>
          <w:szCs w:val="20"/>
        </w:rPr>
        <w:t>. As one Business User commented</w:t>
      </w:r>
      <w:r w:rsidRPr="00372A4C">
        <w:rPr>
          <w:rFonts w:ascii="Arial" w:hAnsi="Arial"/>
          <w:sz w:val="20"/>
          <w:szCs w:val="20"/>
        </w:rPr>
        <w:t xml:space="preserve"> “</w:t>
      </w:r>
      <w:r w:rsidR="00E80A5E">
        <w:rPr>
          <w:rFonts w:ascii="Arial" w:hAnsi="Arial"/>
          <w:i/>
          <w:sz w:val="20"/>
          <w:szCs w:val="20"/>
        </w:rPr>
        <w:t>we</w:t>
      </w:r>
      <w:r w:rsidRPr="00372A4C">
        <w:rPr>
          <w:rFonts w:ascii="Arial" w:hAnsi="Arial"/>
          <w:i/>
          <w:sz w:val="20"/>
          <w:szCs w:val="20"/>
        </w:rPr>
        <w:t xml:space="preserve"> use different terms and jargon </w:t>
      </w:r>
      <w:r w:rsidR="00190C6E" w:rsidRPr="00372A4C">
        <w:rPr>
          <w:rFonts w:ascii="Arial" w:hAnsi="Arial"/>
          <w:i/>
          <w:sz w:val="20"/>
          <w:szCs w:val="20"/>
        </w:rPr>
        <w:t>when addressing the same thing!</w:t>
      </w:r>
      <w:r w:rsidR="00FA4110">
        <w:rPr>
          <w:rFonts w:ascii="Arial" w:hAnsi="Arial"/>
          <w:i/>
          <w:sz w:val="20"/>
          <w:szCs w:val="20"/>
        </w:rPr>
        <w:t xml:space="preserve">” </w:t>
      </w:r>
      <w:r w:rsidR="004928FB" w:rsidRPr="00372A4C">
        <w:rPr>
          <w:rFonts w:ascii="Arial" w:hAnsi="Arial"/>
          <w:sz w:val="20"/>
          <w:szCs w:val="20"/>
        </w:rPr>
        <w:t>Strong</w:t>
      </w:r>
      <w:r w:rsidR="00B42BF1" w:rsidRPr="00372A4C">
        <w:rPr>
          <w:rFonts w:ascii="Arial" w:hAnsi="Arial"/>
          <w:sz w:val="20"/>
          <w:szCs w:val="20"/>
        </w:rPr>
        <w:t xml:space="preserve"> desk personalisation </w:t>
      </w:r>
      <w:r w:rsidR="004928FB" w:rsidRPr="00372A4C">
        <w:rPr>
          <w:rFonts w:ascii="Arial" w:hAnsi="Arial"/>
          <w:sz w:val="20"/>
          <w:szCs w:val="20"/>
        </w:rPr>
        <w:t>with</w:t>
      </w:r>
      <w:r w:rsidR="00FA4110">
        <w:rPr>
          <w:rFonts w:ascii="Arial" w:hAnsi="Arial"/>
          <w:sz w:val="20"/>
          <w:szCs w:val="20"/>
        </w:rPr>
        <w:t xml:space="preserve"> </w:t>
      </w:r>
      <w:r w:rsidR="00331070" w:rsidRPr="00372A4C">
        <w:rPr>
          <w:rFonts w:ascii="Arial" w:hAnsi="Arial"/>
          <w:sz w:val="20"/>
          <w:szCs w:val="20"/>
        </w:rPr>
        <w:t>prominent display</w:t>
      </w:r>
      <w:r w:rsidR="00776154" w:rsidRPr="00372A4C">
        <w:rPr>
          <w:rFonts w:ascii="Arial" w:hAnsi="Arial"/>
          <w:sz w:val="20"/>
          <w:szCs w:val="20"/>
        </w:rPr>
        <w:t xml:space="preserve"> of branded artefacts associated with </w:t>
      </w:r>
      <w:r w:rsidR="00FA4110">
        <w:rPr>
          <w:rFonts w:ascii="Arial" w:hAnsi="Arial"/>
          <w:sz w:val="20"/>
          <w:szCs w:val="20"/>
        </w:rPr>
        <w:t>one</w:t>
      </w:r>
      <w:r w:rsidR="00B42BF1" w:rsidRPr="00372A4C">
        <w:rPr>
          <w:rFonts w:ascii="Arial" w:hAnsi="Arial"/>
          <w:sz w:val="20"/>
          <w:szCs w:val="20"/>
        </w:rPr>
        <w:t xml:space="preserve"> </w:t>
      </w:r>
      <w:r w:rsidR="00B62780" w:rsidRPr="00372A4C">
        <w:rPr>
          <w:rFonts w:ascii="Arial" w:hAnsi="Arial"/>
          <w:sz w:val="20"/>
          <w:szCs w:val="20"/>
        </w:rPr>
        <w:t xml:space="preserve">joint venture </w:t>
      </w:r>
      <w:r w:rsidR="00B42BF1" w:rsidRPr="00372A4C">
        <w:rPr>
          <w:rFonts w:ascii="Arial" w:hAnsi="Arial"/>
          <w:sz w:val="20"/>
          <w:szCs w:val="20"/>
        </w:rPr>
        <w:t>partner</w:t>
      </w:r>
      <w:r w:rsidR="00B62780" w:rsidRPr="00372A4C">
        <w:rPr>
          <w:rFonts w:ascii="Arial" w:hAnsi="Arial"/>
          <w:sz w:val="20"/>
          <w:szCs w:val="20"/>
        </w:rPr>
        <w:t xml:space="preserve"> further</w:t>
      </w:r>
      <w:r w:rsidR="00776154" w:rsidRPr="00372A4C">
        <w:rPr>
          <w:rFonts w:ascii="Arial" w:hAnsi="Arial"/>
          <w:sz w:val="20"/>
          <w:szCs w:val="20"/>
        </w:rPr>
        <w:t xml:space="preserve"> </w:t>
      </w:r>
      <w:r w:rsidR="00331070" w:rsidRPr="00372A4C">
        <w:rPr>
          <w:rFonts w:ascii="Arial" w:hAnsi="Arial"/>
          <w:sz w:val="20"/>
          <w:szCs w:val="20"/>
        </w:rPr>
        <w:t>implied</w:t>
      </w:r>
      <w:r w:rsidR="00776154" w:rsidRPr="00372A4C">
        <w:rPr>
          <w:rFonts w:ascii="Arial" w:hAnsi="Arial"/>
          <w:sz w:val="20"/>
          <w:szCs w:val="20"/>
        </w:rPr>
        <w:t xml:space="preserve"> strong cultural internalisation</w:t>
      </w:r>
      <w:r w:rsidR="00E80A5E">
        <w:rPr>
          <w:rFonts w:ascii="Arial" w:hAnsi="Arial"/>
          <w:sz w:val="20"/>
          <w:szCs w:val="20"/>
        </w:rPr>
        <w:t xml:space="preserve">, considered </w:t>
      </w:r>
      <w:r w:rsidR="00776154" w:rsidRPr="00372A4C">
        <w:rPr>
          <w:rFonts w:ascii="Arial" w:hAnsi="Arial"/>
          <w:sz w:val="20"/>
          <w:szCs w:val="20"/>
        </w:rPr>
        <w:t xml:space="preserve">an example of </w:t>
      </w:r>
      <w:r w:rsidR="00774D4D">
        <w:rPr>
          <w:rFonts w:ascii="Arial" w:hAnsi="Arial"/>
          <w:sz w:val="20"/>
          <w:szCs w:val="20"/>
        </w:rPr>
        <w:t xml:space="preserve">both </w:t>
      </w:r>
      <w:r w:rsidR="00776154" w:rsidRPr="00372A4C">
        <w:rPr>
          <w:rFonts w:ascii="Arial" w:hAnsi="Arial"/>
          <w:sz w:val="20"/>
          <w:szCs w:val="20"/>
        </w:rPr>
        <w:t>representa</w:t>
      </w:r>
      <w:r w:rsidR="00E80A5E">
        <w:rPr>
          <w:rFonts w:ascii="Arial" w:hAnsi="Arial"/>
          <w:sz w:val="20"/>
          <w:szCs w:val="20"/>
        </w:rPr>
        <w:t>tion and reification</w:t>
      </w:r>
      <w:r w:rsidR="00776154" w:rsidRPr="00372A4C">
        <w:rPr>
          <w:rFonts w:ascii="Arial" w:hAnsi="Arial"/>
          <w:sz w:val="20"/>
          <w:szCs w:val="20"/>
        </w:rPr>
        <w:t xml:space="preserve">. </w:t>
      </w:r>
      <w:r w:rsidR="00E80A5E" w:rsidRPr="00372A4C">
        <w:rPr>
          <w:rFonts w:ascii="Arial" w:hAnsi="Arial"/>
          <w:sz w:val="20"/>
          <w:szCs w:val="20"/>
        </w:rPr>
        <w:t xml:space="preserve">Indeed, during the first six months of the research, the past felt </w:t>
      </w:r>
      <w:r w:rsidR="00E80A5E" w:rsidRPr="00372A4C">
        <w:rPr>
          <w:rFonts w:ascii="Arial" w:hAnsi="Arial"/>
          <w:i/>
          <w:sz w:val="20"/>
          <w:szCs w:val="20"/>
        </w:rPr>
        <w:t>“omnipresent”</w:t>
      </w:r>
      <w:r w:rsidR="00E80A5E" w:rsidRPr="00372A4C">
        <w:rPr>
          <w:rFonts w:ascii="Arial" w:hAnsi="Arial"/>
          <w:sz w:val="20"/>
          <w:szCs w:val="20"/>
        </w:rPr>
        <w:t xml:space="preserve"> yet </w:t>
      </w:r>
      <w:r w:rsidR="00E80A5E" w:rsidRPr="00372A4C">
        <w:rPr>
          <w:rFonts w:ascii="Arial" w:hAnsi="Arial"/>
          <w:i/>
          <w:sz w:val="20"/>
          <w:szCs w:val="20"/>
        </w:rPr>
        <w:t>“lost” and “mourned”</w:t>
      </w:r>
      <w:r w:rsidR="00E80A5E" w:rsidRPr="00372A4C">
        <w:rPr>
          <w:rFonts w:ascii="Arial" w:hAnsi="Arial"/>
          <w:sz w:val="20"/>
          <w:szCs w:val="20"/>
        </w:rPr>
        <w:t xml:space="preserve"> as described in an interview with one IT Change Manager. </w:t>
      </w:r>
      <w:r w:rsidR="002617D9" w:rsidRPr="00372A4C">
        <w:rPr>
          <w:rFonts w:ascii="Arial" w:hAnsi="Arial"/>
          <w:sz w:val="20"/>
          <w:szCs w:val="20"/>
        </w:rPr>
        <w:t xml:space="preserve">This </w:t>
      </w:r>
      <w:r w:rsidR="00E80A5E">
        <w:rPr>
          <w:rFonts w:ascii="Arial" w:hAnsi="Arial"/>
          <w:sz w:val="20"/>
          <w:szCs w:val="20"/>
        </w:rPr>
        <w:t xml:space="preserve">level of </w:t>
      </w:r>
      <w:r w:rsidR="00E80A5E" w:rsidRPr="00372A4C">
        <w:rPr>
          <w:rFonts w:ascii="Arial" w:hAnsi="Arial"/>
          <w:sz w:val="20"/>
          <w:szCs w:val="20"/>
        </w:rPr>
        <w:t xml:space="preserve">organisational memory </w:t>
      </w:r>
      <w:r w:rsidR="002617D9" w:rsidRPr="00372A4C">
        <w:rPr>
          <w:rFonts w:ascii="Arial" w:hAnsi="Arial"/>
          <w:sz w:val="20"/>
          <w:szCs w:val="20"/>
        </w:rPr>
        <w:t>can</w:t>
      </w:r>
      <w:r w:rsidR="002617D9" w:rsidRPr="00372A4C">
        <w:rPr>
          <w:rFonts w:ascii="Arial" w:hAnsi="Arial"/>
          <w:sz w:val="20"/>
          <w:szCs w:val="20"/>
          <w:lang w:eastAsia="en-GB"/>
        </w:rPr>
        <w:t xml:space="preserve"> be expectation orientated and </w:t>
      </w:r>
      <w:r w:rsidR="00FA4110">
        <w:rPr>
          <w:rFonts w:ascii="Arial" w:hAnsi="Arial"/>
          <w:sz w:val="20"/>
          <w:szCs w:val="20"/>
          <w:lang w:eastAsia="en-GB"/>
        </w:rPr>
        <w:t>impact</w:t>
      </w:r>
      <w:r w:rsidR="00DD574F" w:rsidRPr="00372A4C">
        <w:rPr>
          <w:rFonts w:ascii="Arial" w:hAnsi="Arial"/>
          <w:sz w:val="20"/>
          <w:szCs w:val="20"/>
          <w:lang w:eastAsia="en-GB"/>
        </w:rPr>
        <w:t xml:space="preserve"> </w:t>
      </w:r>
      <w:r w:rsidR="00D8570C">
        <w:rPr>
          <w:rFonts w:ascii="Arial" w:hAnsi="Arial"/>
          <w:sz w:val="20"/>
          <w:szCs w:val="20"/>
          <w:lang w:eastAsia="en-GB"/>
        </w:rPr>
        <w:t xml:space="preserve">upon </w:t>
      </w:r>
      <w:r w:rsidR="002617D9" w:rsidRPr="00372A4C">
        <w:rPr>
          <w:rFonts w:ascii="Arial" w:hAnsi="Arial"/>
          <w:sz w:val="20"/>
          <w:szCs w:val="20"/>
          <w:lang w:eastAsia="en-GB"/>
        </w:rPr>
        <w:t>collective ta</w:t>
      </w:r>
      <w:r w:rsidR="00FA4110">
        <w:rPr>
          <w:rFonts w:ascii="Arial" w:hAnsi="Arial"/>
          <w:sz w:val="20"/>
          <w:szCs w:val="20"/>
          <w:lang w:eastAsia="en-GB"/>
        </w:rPr>
        <w:t xml:space="preserve">cit knowledge sharing </w:t>
      </w:r>
      <w:r w:rsidR="002617D9" w:rsidRPr="00372A4C">
        <w:rPr>
          <w:rFonts w:ascii="Arial" w:hAnsi="Arial"/>
          <w:sz w:val="20"/>
          <w:szCs w:val="20"/>
        </w:rPr>
        <w:t xml:space="preserve">(Ebbers &amp; </w:t>
      </w:r>
      <w:proofErr w:type="spellStart"/>
      <w:r w:rsidR="002617D9" w:rsidRPr="00372A4C">
        <w:rPr>
          <w:rFonts w:ascii="Arial" w:hAnsi="Arial"/>
          <w:sz w:val="20"/>
          <w:szCs w:val="20"/>
        </w:rPr>
        <w:t>Wijnberg</w:t>
      </w:r>
      <w:proofErr w:type="spellEnd"/>
      <w:r w:rsidR="002617D9" w:rsidRPr="00372A4C">
        <w:rPr>
          <w:rFonts w:ascii="Arial" w:hAnsi="Arial"/>
          <w:sz w:val="20"/>
          <w:szCs w:val="20"/>
        </w:rPr>
        <w:t xml:space="preserve"> 2009</w:t>
      </w:r>
      <w:r w:rsidR="002617D9" w:rsidRPr="00372A4C">
        <w:rPr>
          <w:rFonts w:ascii="Arial" w:hAnsi="Arial"/>
          <w:sz w:val="20"/>
          <w:szCs w:val="20"/>
          <w:lang w:eastAsia="en-GB"/>
        </w:rPr>
        <w:t xml:space="preserve">). </w:t>
      </w:r>
    </w:p>
    <w:p w:rsidR="00CA70CE" w:rsidRDefault="00425945" w:rsidP="004218FC">
      <w:pPr>
        <w:jc w:val="both"/>
        <w:rPr>
          <w:rFonts w:ascii="Arial" w:hAnsi="Arial" w:cs="Arial"/>
          <w:sz w:val="20"/>
          <w:szCs w:val="20"/>
        </w:rPr>
      </w:pPr>
      <w:r>
        <w:rPr>
          <w:rFonts w:ascii="Arial" w:hAnsi="Arial"/>
          <w:sz w:val="20"/>
          <w:szCs w:val="20"/>
        </w:rPr>
        <w:t>Reviewing</w:t>
      </w:r>
      <w:r w:rsidR="00B62780" w:rsidRPr="00372A4C">
        <w:rPr>
          <w:rFonts w:ascii="Arial" w:hAnsi="Arial"/>
          <w:sz w:val="20"/>
          <w:szCs w:val="20"/>
        </w:rPr>
        <w:t xml:space="preserve"> internal </w:t>
      </w:r>
      <w:r w:rsidR="00C65D73" w:rsidRPr="00372A4C">
        <w:rPr>
          <w:rFonts w:ascii="Arial" w:hAnsi="Arial"/>
          <w:sz w:val="20"/>
          <w:szCs w:val="20"/>
        </w:rPr>
        <w:t>secondary</w:t>
      </w:r>
      <w:r w:rsidR="00204E30" w:rsidRPr="00372A4C">
        <w:rPr>
          <w:rFonts w:ascii="Arial" w:hAnsi="Arial"/>
          <w:sz w:val="20"/>
          <w:szCs w:val="20"/>
        </w:rPr>
        <w:t xml:space="preserve"> pulse</w:t>
      </w:r>
      <w:r w:rsidR="00C65D73" w:rsidRPr="00372A4C">
        <w:rPr>
          <w:rFonts w:ascii="Arial" w:hAnsi="Arial"/>
          <w:sz w:val="20"/>
          <w:szCs w:val="20"/>
        </w:rPr>
        <w:t xml:space="preserve"> </w:t>
      </w:r>
      <w:r w:rsidR="00B62780" w:rsidRPr="00372A4C">
        <w:rPr>
          <w:rFonts w:ascii="Arial" w:hAnsi="Arial"/>
          <w:sz w:val="20"/>
          <w:szCs w:val="20"/>
        </w:rPr>
        <w:t>survey</w:t>
      </w:r>
      <w:r w:rsidR="00C65D73" w:rsidRPr="00372A4C">
        <w:rPr>
          <w:rFonts w:ascii="Arial" w:hAnsi="Arial"/>
          <w:sz w:val="20"/>
          <w:szCs w:val="20"/>
        </w:rPr>
        <w:t xml:space="preserve"> data</w:t>
      </w:r>
      <w:r w:rsidR="00B62780" w:rsidRPr="00372A4C">
        <w:rPr>
          <w:rFonts w:ascii="Arial" w:hAnsi="Arial"/>
          <w:sz w:val="20"/>
          <w:szCs w:val="20"/>
        </w:rPr>
        <w:t xml:space="preserve">, the </w:t>
      </w:r>
      <w:r w:rsidR="00B62780" w:rsidRPr="00372A4C">
        <w:rPr>
          <w:rFonts w:ascii="Arial" w:hAnsi="Arial"/>
          <w:i/>
          <w:sz w:val="20"/>
          <w:szCs w:val="20"/>
        </w:rPr>
        <w:t>Net Promoter Score</w:t>
      </w:r>
      <w:r w:rsidR="00B62780" w:rsidRPr="00372A4C">
        <w:rPr>
          <w:rFonts w:ascii="Arial" w:hAnsi="Arial"/>
          <w:sz w:val="20"/>
          <w:szCs w:val="20"/>
        </w:rPr>
        <w:t xml:space="preserve"> which measures employee engagement </w:t>
      </w:r>
      <w:r w:rsidR="00E80A5E">
        <w:rPr>
          <w:rFonts w:ascii="Arial" w:hAnsi="Arial"/>
          <w:sz w:val="20"/>
          <w:szCs w:val="20"/>
        </w:rPr>
        <w:t xml:space="preserve">and pride </w:t>
      </w:r>
      <w:r w:rsidR="00B62780" w:rsidRPr="00372A4C">
        <w:rPr>
          <w:rFonts w:ascii="Arial" w:hAnsi="Arial"/>
          <w:sz w:val="20"/>
          <w:szCs w:val="20"/>
        </w:rPr>
        <w:t xml:space="preserve">was </w:t>
      </w:r>
      <w:r w:rsidR="00654902">
        <w:rPr>
          <w:rFonts w:ascii="Arial" w:hAnsi="Arial"/>
          <w:sz w:val="20"/>
          <w:szCs w:val="20"/>
        </w:rPr>
        <w:t>consistently</w:t>
      </w:r>
      <w:r w:rsidR="00B62780" w:rsidRPr="00372A4C">
        <w:rPr>
          <w:rFonts w:ascii="Arial" w:hAnsi="Arial"/>
          <w:sz w:val="20"/>
          <w:szCs w:val="20"/>
        </w:rPr>
        <w:t xml:space="preserve"> below the benchmarked industry average</w:t>
      </w:r>
      <w:r w:rsidR="00E80A5E">
        <w:rPr>
          <w:rFonts w:ascii="Arial" w:hAnsi="Arial"/>
          <w:sz w:val="20"/>
          <w:szCs w:val="20"/>
        </w:rPr>
        <w:t>. T</w:t>
      </w:r>
      <w:r w:rsidR="00B62780" w:rsidRPr="00372A4C">
        <w:rPr>
          <w:rFonts w:ascii="Arial" w:hAnsi="Arial"/>
          <w:sz w:val="20"/>
          <w:szCs w:val="20"/>
        </w:rPr>
        <w:t>here was</w:t>
      </w:r>
      <w:r w:rsidR="00E80A5E">
        <w:rPr>
          <w:rFonts w:ascii="Arial" w:hAnsi="Arial"/>
          <w:sz w:val="20"/>
          <w:szCs w:val="20"/>
        </w:rPr>
        <w:t xml:space="preserve"> also</w:t>
      </w:r>
      <w:r w:rsidR="00B62780" w:rsidRPr="00372A4C">
        <w:rPr>
          <w:rFonts w:ascii="Arial" w:hAnsi="Arial"/>
          <w:sz w:val="20"/>
          <w:szCs w:val="20"/>
        </w:rPr>
        <w:t xml:space="preserve"> only sporadic</w:t>
      </w:r>
      <w:r w:rsidR="006120C0" w:rsidRPr="00372A4C">
        <w:rPr>
          <w:rFonts w:ascii="Arial" w:hAnsi="Arial"/>
          <w:sz w:val="20"/>
          <w:szCs w:val="20"/>
        </w:rPr>
        <w:t xml:space="preserve"> </w:t>
      </w:r>
      <w:r w:rsidR="00DD574F" w:rsidRPr="00372A4C">
        <w:rPr>
          <w:rFonts w:ascii="Arial" w:hAnsi="Arial"/>
          <w:sz w:val="20"/>
          <w:szCs w:val="20"/>
        </w:rPr>
        <w:t>evidence</w:t>
      </w:r>
      <w:r w:rsidR="00A208A5">
        <w:rPr>
          <w:rFonts w:ascii="Arial" w:hAnsi="Arial"/>
          <w:sz w:val="20"/>
          <w:szCs w:val="20"/>
        </w:rPr>
        <w:t>, typically driven by individual managers,</w:t>
      </w:r>
      <w:r w:rsidR="00DD574F" w:rsidRPr="00372A4C">
        <w:rPr>
          <w:rFonts w:ascii="Arial" w:hAnsi="Arial"/>
          <w:sz w:val="20"/>
          <w:szCs w:val="20"/>
        </w:rPr>
        <w:t xml:space="preserve"> o</w:t>
      </w:r>
      <w:r w:rsidR="006120C0" w:rsidRPr="00372A4C">
        <w:rPr>
          <w:rFonts w:ascii="Arial" w:hAnsi="Arial"/>
          <w:sz w:val="20"/>
          <w:szCs w:val="20"/>
        </w:rPr>
        <w:t xml:space="preserve">f </w:t>
      </w:r>
      <w:r w:rsidR="00654902">
        <w:rPr>
          <w:rFonts w:ascii="Arial" w:hAnsi="Arial"/>
          <w:sz w:val="20"/>
          <w:szCs w:val="20"/>
        </w:rPr>
        <w:t xml:space="preserve">the </w:t>
      </w:r>
      <w:r w:rsidR="00A208A5">
        <w:rPr>
          <w:rFonts w:ascii="Arial" w:hAnsi="Arial"/>
          <w:sz w:val="20"/>
          <w:szCs w:val="20"/>
        </w:rPr>
        <w:t xml:space="preserve">open </w:t>
      </w:r>
      <w:r w:rsidR="006120C0" w:rsidRPr="00372A4C">
        <w:rPr>
          <w:rFonts w:ascii="Arial" w:hAnsi="Arial"/>
          <w:sz w:val="20"/>
          <w:szCs w:val="20"/>
        </w:rPr>
        <w:t>dialogic communication</w:t>
      </w:r>
      <w:r w:rsidR="00B62780" w:rsidRPr="00372A4C">
        <w:rPr>
          <w:rFonts w:ascii="Arial" w:hAnsi="Arial"/>
          <w:sz w:val="20"/>
          <w:szCs w:val="20"/>
        </w:rPr>
        <w:t xml:space="preserve"> patterns</w:t>
      </w:r>
      <w:r w:rsidR="006120C0" w:rsidRPr="00372A4C">
        <w:rPr>
          <w:rFonts w:ascii="Arial" w:hAnsi="Arial"/>
          <w:sz w:val="20"/>
          <w:szCs w:val="20"/>
        </w:rPr>
        <w:t xml:space="preserve"> </w:t>
      </w:r>
      <w:r w:rsidR="00E97D07" w:rsidRPr="00372A4C">
        <w:rPr>
          <w:rFonts w:ascii="Arial" w:hAnsi="Arial"/>
          <w:sz w:val="20"/>
          <w:szCs w:val="20"/>
        </w:rPr>
        <w:t>(</w:t>
      </w:r>
      <w:r w:rsidR="00E97D07" w:rsidRPr="00372A4C">
        <w:rPr>
          <w:rFonts w:ascii="Arial" w:hAnsi="Arial"/>
          <w:sz w:val="20"/>
          <w:szCs w:val="20"/>
          <w:lang w:eastAsia="en-GB"/>
        </w:rPr>
        <w:t xml:space="preserve">Eisenberg et al. 1999) </w:t>
      </w:r>
      <w:r w:rsidR="006120C0" w:rsidRPr="00372A4C">
        <w:rPr>
          <w:rFonts w:ascii="Arial" w:hAnsi="Arial"/>
          <w:sz w:val="20"/>
          <w:szCs w:val="20"/>
        </w:rPr>
        <w:t>or</w:t>
      </w:r>
      <w:r w:rsidR="00DD574F" w:rsidRPr="00372A4C">
        <w:rPr>
          <w:rFonts w:ascii="Arial" w:hAnsi="Arial"/>
          <w:sz w:val="20"/>
          <w:szCs w:val="20"/>
        </w:rPr>
        <w:t xml:space="preserve"> emotional balancing</w:t>
      </w:r>
      <w:r w:rsidR="00654902">
        <w:rPr>
          <w:rFonts w:ascii="Arial" w:hAnsi="Arial"/>
          <w:sz w:val="20"/>
          <w:szCs w:val="20"/>
        </w:rPr>
        <w:t xml:space="preserve"> efforts </w:t>
      </w:r>
      <w:r w:rsidR="00DD574F" w:rsidRPr="00372A4C">
        <w:rPr>
          <w:rFonts w:ascii="Arial" w:hAnsi="Arial"/>
          <w:sz w:val="20"/>
          <w:szCs w:val="20"/>
        </w:rPr>
        <w:t>(</w:t>
      </w:r>
      <w:proofErr w:type="spellStart"/>
      <w:r w:rsidR="00DD574F" w:rsidRPr="00372A4C">
        <w:rPr>
          <w:rFonts w:ascii="Arial" w:hAnsi="Arial"/>
          <w:sz w:val="20"/>
          <w:szCs w:val="20"/>
        </w:rPr>
        <w:t>Huy</w:t>
      </w:r>
      <w:proofErr w:type="spellEnd"/>
      <w:r w:rsidR="00DD574F" w:rsidRPr="00372A4C">
        <w:rPr>
          <w:rFonts w:ascii="Arial" w:hAnsi="Arial"/>
          <w:sz w:val="20"/>
          <w:szCs w:val="20"/>
        </w:rPr>
        <w:t xml:space="preserve"> 2002)</w:t>
      </w:r>
      <w:r w:rsidR="00DD574F" w:rsidRPr="00372A4C">
        <w:rPr>
          <w:rFonts w:ascii="Arial" w:eastAsia="Times-Roman" w:hAnsi="Arial"/>
          <w:sz w:val="20"/>
          <w:szCs w:val="20"/>
          <w:lang w:eastAsia="en-GB"/>
        </w:rPr>
        <w:t xml:space="preserve"> that </w:t>
      </w:r>
      <w:r w:rsidR="00654902">
        <w:rPr>
          <w:rFonts w:ascii="Arial" w:eastAsia="Times-Roman" w:hAnsi="Arial"/>
          <w:sz w:val="20"/>
          <w:szCs w:val="20"/>
          <w:lang w:eastAsia="en-GB"/>
        </w:rPr>
        <w:t>can</w:t>
      </w:r>
      <w:r w:rsidR="00DD574F" w:rsidRPr="00372A4C">
        <w:rPr>
          <w:rFonts w:ascii="Arial" w:eastAsia="Times-Roman" w:hAnsi="Arial"/>
          <w:sz w:val="20"/>
          <w:szCs w:val="20"/>
          <w:lang w:eastAsia="en-GB"/>
        </w:rPr>
        <w:t xml:space="preserve"> ease</w:t>
      </w:r>
      <w:r w:rsidR="00A208A5">
        <w:rPr>
          <w:rFonts w:ascii="Arial" w:eastAsia="Times-Roman" w:hAnsi="Arial"/>
          <w:sz w:val="20"/>
          <w:szCs w:val="20"/>
          <w:lang w:eastAsia="en-GB"/>
        </w:rPr>
        <w:t xml:space="preserve"> the</w:t>
      </w:r>
      <w:r w:rsidR="006120C0" w:rsidRPr="00372A4C">
        <w:rPr>
          <w:rFonts w:ascii="Arial" w:eastAsia="Times-Roman" w:hAnsi="Arial"/>
          <w:sz w:val="20"/>
          <w:szCs w:val="20"/>
          <w:lang w:eastAsia="en-GB"/>
        </w:rPr>
        <w:t xml:space="preserve"> </w:t>
      </w:r>
      <w:r w:rsidR="00654902">
        <w:rPr>
          <w:rFonts w:ascii="Arial" w:eastAsia="Times-Roman" w:hAnsi="Arial"/>
          <w:sz w:val="20"/>
          <w:szCs w:val="20"/>
          <w:lang w:eastAsia="en-GB"/>
        </w:rPr>
        <w:t>transition</w:t>
      </w:r>
      <w:r w:rsidR="00A208A5">
        <w:rPr>
          <w:rFonts w:ascii="Arial" w:eastAsia="Times-Roman" w:hAnsi="Arial"/>
          <w:sz w:val="20"/>
          <w:szCs w:val="20"/>
          <w:lang w:eastAsia="en-GB"/>
        </w:rPr>
        <w:t xml:space="preserve"> </w:t>
      </w:r>
      <w:r w:rsidR="00B62780" w:rsidRPr="00372A4C">
        <w:rPr>
          <w:rFonts w:ascii="Arial" w:eastAsia="Times-Roman" w:hAnsi="Arial"/>
          <w:sz w:val="20"/>
          <w:szCs w:val="20"/>
          <w:lang w:eastAsia="en-GB"/>
        </w:rPr>
        <w:t>over this</w:t>
      </w:r>
      <w:r w:rsidR="00C65D73" w:rsidRPr="00372A4C">
        <w:rPr>
          <w:rFonts w:ascii="Arial" w:eastAsia="Times-Roman" w:hAnsi="Arial"/>
          <w:sz w:val="20"/>
          <w:szCs w:val="20"/>
          <w:lang w:eastAsia="en-GB"/>
        </w:rPr>
        <w:t xml:space="preserve"> critical</w:t>
      </w:r>
      <w:r w:rsidR="001A180E" w:rsidRPr="00372A4C">
        <w:rPr>
          <w:rFonts w:ascii="Arial" w:eastAsia="Times-Roman" w:hAnsi="Arial"/>
          <w:sz w:val="20"/>
          <w:szCs w:val="20"/>
          <w:lang w:eastAsia="en-GB"/>
        </w:rPr>
        <w:t xml:space="preserve"> period </w:t>
      </w:r>
      <w:r w:rsidR="00654902">
        <w:rPr>
          <w:rFonts w:ascii="Arial" w:eastAsia="Times-Roman" w:hAnsi="Arial"/>
          <w:sz w:val="20"/>
          <w:szCs w:val="20"/>
          <w:lang w:eastAsia="en-GB"/>
        </w:rPr>
        <w:t>and</w:t>
      </w:r>
      <w:r w:rsidR="001A180E" w:rsidRPr="00372A4C">
        <w:rPr>
          <w:rFonts w:ascii="Arial" w:eastAsia="Times-Roman" w:hAnsi="Arial"/>
          <w:sz w:val="20"/>
          <w:szCs w:val="20"/>
          <w:lang w:eastAsia="en-GB"/>
        </w:rPr>
        <w:t xml:space="preserve"> </w:t>
      </w:r>
      <w:r w:rsidR="00E80A5E">
        <w:rPr>
          <w:rFonts w:ascii="Arial" w:eastAsia="Times-Roman" w:hAnsi="Arial"/>
          <w:sz w:val="20"/>
          <w:szCs w:val="20"/>
          <w:lang w:eastAsia="en-GB"/>
        </w:rPr>
        <w:t xml:space="preserve">help </w:t>
      </w:r>
      <w:r w:rsidR="001A180E" w:rsidRPr="00372A4C">
        <w:rPr>
          <w:rFonts w:ascii="Arial" w:eastAsia="Times-Roman" w:hAnsi="Arial"/>
          <w:sz w:val="20"/>
          <w:szCs w:val="20"/>
          <w:lang w:eastAsia="en-GB"/>
        </w:rPr>
        <w:t xml:space="preserve">create </w:t>
      </w:r>
      <w:r w:rsidR="001A180E" w:rsidRPr="00372A4C">
        <w:rPr>
          <w:rFonts w:ascii="Arial" w:eastAsia="Times New Roman" w:hAnsi="Arial" w:cs="Arial"/>
          <w:noProof/>
          <w:sz w:val="20"/>
          <w:szCs w:val="20"/>
          <w:lang w:eastAsia="en-GB"/>
        </w:rPr>
        <w:t>shared understanding (</w:t>
      </w:r>
      <w:proofErr w:type="spellStart"/>
      <w:r w:rsidR="001A180E" w:rsidRPr="00372A4C">
        <w:rPr>
          <w:rFonts w:ascii="Arial" w:hAnsi="Arial" w:cs="Arial"/>
          <w:sz w:val="20"/>
          <w:szCs w:val="20"/>
        </w:rPr>
        <w:t>Deresky</w:t>
      </w:r>
      <w:proofErr w:type="spellEnd"/>
      <w:r w:rsidR="001A180E" w:rsidRPr="00372A4C">
        <w:rPr>
          <w:rFonts w:ascii="Arial" w:hAnsi="Arial" w:cs="Arial"/>
          <w:sz w:val="20"/>
          <w:szCs w:val="20"/>
        </w:rPr>
        <w:t xml:space="preserve"> 2010). </w:t>
      </w:r>
      <w:r w:rsidR="00E80A5E">
        <w:rPr>
          <w:rFonts w:ascii="Arial" w:hAnsi="Arial" w:cs="Arial"/>
          <w:sz w:val="20"/>
          <w:szCs w:val="20"/>
        </w:rPr>
        <w:t>E</w:t>
      </w:r>
      <w:r w:rsidR="00CA70CE" w:rsidRPr="00372A4C">
        <w:rPr>
          <w:rFonts w:ascii="Arial" w:hAnsi="Arial" w:cs="Arial"/>
          <w:sz w:val="20"/>
          <w:szCs w:val="20"/>
        </w:rPr>
        <w:t xml:space="preserve">mployee </w:t>
      </w:r>
      <w:r w:rsidR="00774D4D">
        <w:rPr>
          <w:rFonts w:ascii="Arial" w:hAnsi="Arial" w:cs="Arial"/>
          <w:sz w:val="20"/>
          <w:szCs w:val="20"/>
        </w:rPr>
        <w:t>acceptance of</w:t>
      </w:r>
      <w:r w:rsidR="00CA70CE" w:rsidRPr="00372A4C">
        <w:rPr>
          <w:rFonts w:ascii="Arial" w:hAnsi="Arial" w:cs="Arial"/>
          <w:sz w:val="20"/>
          <w:szCs w:val="20"/>
        </w:rPr>
        <w:t xml:space="preserve"> the legitimacy of organisational</w:t>
      </w:r>
      <w:r w:rsidR="00654902">
        <w:rPr>
          <w:rFonts w:ascii="Arial" w:hAnsi="Arial" w:cs="Arial"/>
          <w:sz w:val="20"/>
          <w:szCs w:val="20"/>
        </w:rPr>
        <w:t xml:space="preserve"> integration processes and </w:t>
      </w:r>
      <w:r w:rsidR="00CA70CE" w:rsidRPr="00372A4C">
        <w:rPr>
          <w:rFonts w:ascii="Arial" w:hAnsi="Arial" w:cs="Arial"/>
          <w:sz w:val="20"/>
          <w:szCs w:val="20"/>
        </w:rPr>
        <w:t>the form of the new entity itself is pivo</w:t>
      </w:r>
      <w:r w:rsidR="00613EF1">
        <w:rPr>
          <w:rFonts w:ascii="Arial" w:hAnsi="Arial" w:cs="Arial"/>
          <w:sz w:val="20"/>
          <w:szCs w:val="20"/>
        </w:rPr>
        <w:t xml:space="preserve">tal to successful </w:t>
      </w:r>
      <w:r w:rsidR="00654902">
        <w:rPr>
          <w:rFonts w:ascii="Arial" w:hAnsi="Arial" w:cs="Arial"/>
          <w:sz w:val="20"/>
          <w:szCs w:val="20"/>
        </w:rPr>
        <w:t>partnering outcomes</w:t>
      </w:r>
      <w:r w:rsidR="00E80A5E">
        <w:rPr>
          <w:rFonts w:ascii="Arial" w:hAnsi="Arial" w:cs="Arial"/>
          <w:sz w:val="20"/>
          <w:szCs w:val="20"/>
        </w:rPr>
        <w:t xml:space="preserve"> (</w:t>
      </w:r>
      <w:proofErr w:type="spellStart"/>
      <w:r>
        <w:rPr>
          <w:rFonts w:ascii="Arial" w:hAnsi="Arial" w:cs="Arial"/>
          <w:sz w:val="20"/>
          <w:szCs w:val="20"/>
        </w:rPr>
        <w:t>Gole</w:t>
      </w:r>
      <w:proofErr w:type="spellEnd"/>
      <w:r>
        <w:rPr>
          <w:rFonts w:ascii="Arial" w:hAnsi="Arial" w:cs="Arial"/>
          <w:sz w:val="20"/>
          <w:szCs w:val="20"/>
        </w:rPr>
        <w:t xml:space="preserve"> &amp;</w:t>
      </w:r>
      <w:r w:rsidR="00E80A5E" w:rsidRPr="00372A4C">
        <w:rPr>
          <w:rFonts w:ascii="Arial" w:hAnsi="Arial" w:cs="Arial"/>
          <w:sz w:val="20"/>
          <w:szCs w:val="20"/>
        </w:rPr>
        <w:t xml:space="preserve"> </w:t>
      </w:r>
      <w:r w:rsidR="00E80A5E">
        <w:rPr>
          <w:rFonts w:ascii="Arial" w:hAnsi="Arial" w:cs="Arial"/>
          <w:sz w:val="20"/>
          <w:szCs w:val="20"/>
        </w:rPr>
        <w:t>Morris 2007)</w:t>
      </w:r>
      <w:r w:rsidR="00A208A5">
        <w:rPr>
          <w:rFonts w:ascii="Arial" w:hAnsi="Arial" w:cs="Arial"/>
          <w:sz w:val="20"/>
          <w:szCs w:val="20"/>
        </w:rPr>
        <w:t>. T</w:t>
      </w:r>
      <w:r w:rsidR="00654902">
        <w:rPr>
          <w:rFonts w:ascii="Arial" w:hAnsi="Arial" w:cs="Arial"/>
          <w:sz w:val="20"/>
          <w:szCs w:val="20"/>
        </w:rPr>
        <w:t>he flux,</w:t>
      </w:r>
      <w:r w:rsidR="005E32C8">
        <w:rPr>
          <w:rFonts w:ascii="Arial" w:hAnsi="Arial" w:cs="Arial"/>
          <w:sz w:val="20"/>
          <w:szCs w:val="20"/>
        </w:rPr>
        <w:t xml:space="preserve"> uncertainty,</w:t>
      </w:r>
      <w:r w:rsidR="00654902">
        <w:rPr>
          <w:rFonts w:ascii="Arial" w:hAnsi="Arial" w:cs="Arial"/>
          <w:sz w:val="20"/>
          <w:szCs w:val="20"/>
        </w:rPr>
        <w:t xml:space="preserve"> </w:t>
      </w:r>
      <w:r w:rsidR="005E32C8">
        <w:rPr>
          <w:rFonts w:ascii="Arial" w:hAnsi="Arial" w:cs="Arial"/>
          <w:sz w:val="20"/>
          <w:szCs w:val="20"/>
        </w:rPr>
        <w:t>liminality</w:t>
      </w:r>
      <w:r w:rsidR="00E80A5E">
        <w:rPr>
          <w:rFonts w:ascii="Arial" w:hAnsi="Arial" w:cs="Arial"/>
          <w:sz w:val="20"/>
          <w:szCs w:val="20"/>
        </w:rPr>
        <w:t xml:space="preserve"> and lack of </w:t>
      </w:r>
      <w:r w:rsidR="00A208A5">
        <w:rPr>
          <w:rFonts w:ascii="Arial" w:hAnsi="Arial" w:cs="Arial"/>
          <w:sz w:val="20"/>
          <w:szCs w:val="20"/>
        </w:rPr>
        <w:t xml:space="preserve">common </w:t>
      </w:r>
      <w:r w:rsidR="00E80A5E">
        <w:rPr>
          <w:rFonts w:ascii="Arial" w:hAnsi="Arial" w:cs="Arial"/>
          <w:sz w:val="20"/>
          <w:szCs w:val="20"/>
        </w:rPr>
        <w:t>language and cognitive models</w:t>
      </w:r>
      <w:r w:rsidR="00A208A5">
        <w:rPr>
          <w:rFonts w:ascii="Arial" w:hAnsi="Arial" w:cs="Arial"/>
          <w:sz w:val="20"/>
          <w:szCs w:val="20"/>
        </w:rPr>
        <w:t xml:space="preserve"> therefore become</w:t>
      </w:r>
      <w:r w:rsidR="00E80A5E">
        <w:rPr>
          <w:rFonts w:ascii="Arial" w:hAnsi="Arial" w:cs="Arial"/>
          <w:sz w:val="20"/>
          <w:szCs w:val="20"/>
        </w:rPr>
        <w:t xml:space="preserve"> likely contributors to the negation of</w:t>
      </w:r>
      <w:r w:rsidR="00A164F9">
        <w:rPr>
          <w:rFonts w:ascii="Arial" w:hAnsi="Arial" w:cs="Arial"/>
          <w:sz w:val="20"/>
          <w:szCs w:val="20"/>
        </w:rPr>
        <w:t xml:space="preserve"> a</w:t>
      </w:r>
      <w:r w:rsidR="00E80A5E">
        <w:rPr>
          <w:rFonts w:ascii="Arial" w:hAnsi="Arial" w:cs="Arial"/>
          <w:sz w:val="20"/>
          <w:szCs w:val="20"/>
        </w:rPr>
        <w:t xml:space="preserve"> </w:t>
      </w:r>
      <w:r w:rsidR="007C6FC1">
        <w:rPr>
          <w:rFonts w:ascii="Arial" w:hAnsi="Arial" w:cs="Arial"/>
          <w:sz w:val="20"/>
          <w:szCs w:val="20"/>
        </w:rPr>
        <w:t xml:space="preserve">statistically significant </w:t>
      </w:r>
      <w:r w:rsidR="00E80A5E">
        <w:rPr>
          <w:rFonts w:ascii="Arial" w:hAnsi="Arial" w:cs="Arial"/>
          <w:sz w:val="20"/>
          <w:szCs w:val="20"/>
        </w:rPr>
        <w:t>influence of culture on tacit knowledge sharing behaviours (Smith 2000)</w:t>
      </w:r>
      <w:r w:rsidR="00247ECA">
        <w:rPr>
          <w:rFonts w:ascii="Arial" w:hAnsi="Arial" w:cs="Arial"/>
          <w:sz w:val="20"/>
          <w:szCs w:val="20"/>
        </w:rPr>
        <w:t xml:space="preserve"> and a possible indicator of knowledge sharing disengagement (Ford 2008)</w:t>
      </w:r>
      <w:r w:rsidR="00E80A5E">
        <w:rPr>
          <w:rFonts w:ascii="Arial" w:hAnsi="Arial" w:cs="Arial"/>
          <w:sz w:val="20"/>
          <w:szCs w:val="20"/>
        </w:rPr>
        <w:t xml:space="preserve">.  </w:t>
      </w:r>
      <w:r w:rsidR="00654902">
        <w:rPr>
          <w:rFonts w:ascii="Arial" w:hAnsi="Arial" w:cs="Arial"/>
          <w:sz w:val="20"/>
          <w:szCs w:val="20"/>
        </w:rPr>
        <w:t xml:space="preserve"> </w:t>
      </w:r>
    </w:p>
    <w:p w:rsidR="00331070" w:rsidRPr="00372A4C" w:rsidRDefault="00F141BA" w:rsidP="002617D9">
      <w:pPr>
        <w:pStyle w:val="NoSpacing"/>
        <w:jc w:val="both"/>
        <w:rPr>
          <w:rFonts w:ascii="Arial" w:hAnsi="Arial"/>
          <w:b/>
          <w:sz w:val="20"/>
          <w:szCs w:val="20"/>
        </w:rPr>
      </w:pPr>
      <w:r>
        <w:rPr>
          <w:rFonts w:ascii="Arial" w:hAnsi="Arial"/>
          <w:b/>
          <w:sz w:val="20"/>
          <w:szCs w:val="20"/>
        </w:rPr>
        <w:br/>
      </w:r>
      <w:r w:rsidR="00AA5D07" w:rsidRPr="00372A4C">
        <w:rPr>
          <w:rFonts w:ascii="Arial" w:hAnsi="Arial"/>
          <w:b/>
          <w:sz w:val="20"/>
          <w:szCs w:val="20"/>
        </w:rPr>
        <w:t xml:space="preserve">5.2 </w:t>
      </w:r>
      <w:r w:rsidR="002617D9" w:rsidRPr="00372A4C">
        <w:rPr>
          <w:rFonts w:ascii="Arial" w:hAnsi="Arial"/>
          <w:b/>
          <w:sz w:val="20"/>
          <w:szCs w:val="20"/>
        </w:rPr>
        <w:t xml:space="preserve">Early Identification of </w:t>
      </w:r>
      <w:r w:rsidR="00331070" w:rsidRPr="00372A4C">
        <w:rPr>
          <w:rFonts w:ascii="Arial" w:hAnsi="Arial"/>
          <w:b/>
          <w:sz w:val="20"/>
          <w:szCs w:val="20"/>
        </w:rPr>
        <w:t xml:space="preserve">IT Legacy </w:t>
      </w:r>
      <w:r w:rsidR="002617D9" w:rsidRPr="00372A4C">
        <w:rPr>
          <w:rFonts w:ascii="Arial" w:hAnsi="Arial"/>
          <w:b/>
          <w:sz w:val="20"/>
          <w:szCs w:val="20"/>
        </w:rPr>
        <w:t>Challenges</w:t>
      </w:r>
    </w:p>
    <w:p w:rsidR="00E93C33" w:rsidRPr="00372A4C" w:rsidRDefault="00E93C33" w:rsidP="002617D9">
      <w:pPr>
        <w:pStyle w:val="NoSpacing"/>
        <w:jc w:val="both"/>
        <w:rPr>
          <w:rFonts w:ascii="Arial" w:hAnsi="Arial"/>
          <w:b/>
          <w:sz w:val="20"/>
          <w:szCs w:val="20"/>
        </w:rPr>
      </w:pPr>
    </w:p>
    <w:p w:rsidR="00A758DE" w:rsidRPr="00372A4C" w:rsidRDefault="006C790C" w:rsidP="00A758DE">
      <w:pPr>
        <w:pStyle w:val="NoSpacing"/>
        <w:jc w:val="both"/>
        <w:rPr>
          <w:rFonts w:ascii="Arial" w:eastAsiaTheme="minorHAnsi" w:hAnsi="Arial"/>
          <w:sz w:val="20"/>
          <w:szCs w:val="20"/>
          <w:lang w:eastAsia="en-US"/>
        </w:rPr>
      </w:pPr>
      <w:r>
        <w:rPr>
          <w:rFonts w:ascii="Arial" w:hAnsi="Arial"/>
          <w:sz w:val="20"/>
          <w:szCs w:val="20"/>
        </w:rPr>
        <w:t xml:space="preserve">IT legacy was foregrounded to be a significant issue from an early stage. </w:t>
      </w:r>
      <w:r w:rsidR="00AF433D">
        <w:rPr>
          <w:rFonts w:ascii="Arial" w:hAnsi="Arial"/>
          <w:sz w:val="20"/>
          <w:szCs w:val="20"/>
        </w:rPr>
        <w:t xml:space="preserve">As </w:t>
      </w:r>
      <w:r w:rsidR="00A758DE" w:rsidRPr="00372A4C">
        <w:rPr>
          <w:rFonts w:ascii="Arial" w:hAnsi="Arial"/>
          <w:sz w:val="20"/>
          <w:szCs w:val="20"/>
        </w:rPr>
        <w:t xml:space="preserve">elucidated by IT Service Managers, the inherited joint venture IT </w:t>
      </w:r>
      <w:r w:rsidR="00A758DE" w:rsidRPr="00372A4C">
        <w:rPr>
          <w:rFonts w:ascii="Arial" w:eastAsia="Calibri" w:hAnsi="Arial"/>
          <w:sz w:val="20"/>
          <w:szCs w:val="20"/>
        </w:rPr>
        <w:t>infra</w:t>
      </w:r>
      <w:r w:rsidR="00BD0538">
        <w:rPr>
          <w:rFonts w:ascii="Arial" w:eastAsia="Calibri" w:hAnsi="Arial"/>
          <w:sz w:val="20"/>
          <w:szCs w:val="20"/>
        </w:rPr>
        <w:t>structure was fragmented,</w:t>
      </w:r>
      <w:r w:rsidR="00AF433D">
        <w:rPr>
          <w:rFonts w:ascii="Arial" w:eastAsia="Calibri" w:hAnsi="Arial"/>
          <w:sz w:val="20"/>
          <w:szCs w:val="20"/>
        </w:rPr>
        <w:t xml:space="preserve"> </w:t>
      </w:r>
      <w:r w:rsidR="00A758DE" w:rsidRPr="00372A4C">
        <w:rPr>
          <w:rFonts w:ascii="Arial" w:eastAsia="Calibri" w:hAnsi="Arial"/>
          <w:sz w:val="20"/>
          <w:szCs w:val="20"/>
        </w:rPr>
        <w:t xml:space="preserve">inter-dependant and </w:t>
      </w:r>
      <w:r w:rsidR="00034934" w:rsidRPr="00372A4C">
        <w:rPr>
          <w:rFonts w:ascii="Arial" w:eastAsia="Calibri" w:hAnsi="Arial"/>
          <w:sz w:val="20"/>
          <w:szCs w:val="20"/>
        </w:rPr>
        <w:t>inflexible</w:t>
      </w:r>
      <w:r w:rsidR="00425945">
        <w:rPr>
          <w:rFonts w:ascii="Arial" w:eastAsia="Calibri" w:hAnsi="Arial"/>
          <w:sz w:val="20"/>
          <w:szCs w:val="20"/>
        </w:rPr>
        <w:t xml:space="preserve"> to adapt. This led to reliance</w:t>
      </w:r>
      <w:r w:rsidR="00AF433D">
        <w:rPr>
          <w:rFonts w:ascii="Arial" w:eastAsia="Calibri" w:hAnsi="Arial"/>
          <w:sz w:val="20"/>
          <w:szCs w:val="20"/>
        </w:rPr>
        <w:t xml:space="preserve"> on isolated </w:t>
      </w:r>
      <w:r w:rsidR="00425945">
        <w:rPr>
          <w:rFonts w:ascii="Arial" w:eastAsia="Calibri" w:hAnsi="Arial"/>
          <w:sz w:val="20"/>
          <w:szCs w:val="20"/>
        </w:rPr>
        <w:t xml:space="preserve">individual </w:t>
      </w:r>
      <w:r w:rsidR="00AF433D">
        <w:rPr>
          <w:rFonts w:ascii="Arial" w:eastAsia="Calibri" w:hAnsi="Arial"/>
          <w:sz w:val="20"/>
          <w:szCs w:val="20"/>
        </w:rPr>
        <w:t xml:space="preserve">knowledge holders and </w:t>
      </w:r>
      <w:r w:rsidR="00425945">
        <w:rPr>
          <w:rFonts w:ascii="Arial" w:eastAsia="Calibri" w:hAnsi="Arial"/>
          <w:sz w:val="20"/>
          <w:szCs w:val="20"/>
        </w:rPr>
        <w:t>placed pressure</w:t>
      </w:r>
      <w:r w:rsidR="00A758DE" w:rsidRPr="00372A4C">
        <w:rPr>
          <w:rFonts w:ascii="Arial" w:eastAsia="Calibri" w:hAnsi="Arial"/>
          <w:sz w:val="20"/>
          <w:szCs w:val="20"/>
        </w:rPr>
        <w:t xml:space="preserve"> on service availability, reliability, response times</w:t>
      </w:r>
      <w:r w:rsidR="00425945">
        <w:rPr>
          <w:rFonts w:ascii="Arial" w:eastAsia="Calibri" w:hAnsi="Arial"/>
          <w:sz w:val="20"/>
          <w:szCs w:val="20"/>
        </w:rPr>
        <w:t xml:space="preserve"> and the </w:t>
      </w:r>
      <w:r w:rsidR="00A758DE" w:rsidRPr="00372A4C">
        <w:rPr>
          <w:rFonts w:ascii="Arial" w:eastAsia="Calibri" w:hAnsi="Arial"/>
          <w:sz w:val="20"/>
          <w:szCs w:val="20"/>
        </w:rPr>
        <w:t>optimisation of technological capabilities. D</w:t>
      </w:r>
      <w:r w:rsidR="00AF433D">
        <w:rPr>
          <w:rFonts w:ascii="Arial" w:eastAsia="Calibri" w:hAnsi="Arial"/>
          <w:sz w:val="20"/>
          <w:szCs w:val="20"/>
        </w:rPr>
        <w:t xml:space="preserve">uplication was identified, </w:t>
      </w:r>
      <w:r w:rsidR="00425945">
        <w:rPr>
          <w:rFonts w:ascii="Arial" w:eastAsia="Calibri" w:hAnsi="Arial"/>
          <w:sz w:val="20"/>
          <w:szCs w:val="20"/>
        </w:rPr>
        <w:t>notably</w:t>
      </w:r>
      <w:r w:rsidR="00A758DE" w:rsidRPr="00372A4C">
        <w:rPr>
          <w:rFonts w:ascii="Arial" w:eastAsia="Calibri" w:hAnsi="Arial"/>
          <w:sz w:val="20"/>
          <w:szCs w:val="20"/>
        </w:rPr>
        <w:t xml:space="preserve"> 70 applications dedicated to customer billing. One technical project manager, new to the organisation, described these as </w:t>
      </w:r>
      <w:r w:rsidR="00A758DE" w:rsidRPr="00372A4C">
        <w:rPr>
          <w:rFonts w:ascii="Arial" w:eastAsia="Calibri" w:hAnsi="Arial"/>
          <w:i/>
          <w:sz w:val="20"/>
          <w:szCs w:val="20"/>
        </w:rPr>
        <w:t>“bolt-</w:t>
      </w:r>
      <w:proofErr w:type="spellStart"/>
      <w:r w:rsidR="00A758DE" w:rsidRPr="00372A4C">
        <w:rPr>
          <w:rFonts w:ascii="Arial" w:eastAsia="Calibri" w:hAnsi="Arial"/>
          <w:i/>
          <w:sz w:val="20"/>
          <w:szCs w:val="20"/>
        </w:rPr>
        <w:t>ons</w:t>
      </w:r>
      <w:proofErr w:type="spellEnd"/>
      <w:r w:rsidR="00A758DE" w:rsidRPr="00372A4C">
        <w:rPr>
          <w:rFonts w:ascii="Arial" w:eastAsia="Calibri" w:hAnsi="Arial"/>
          <w:i/>
          <w:sz w:val="20"/>
          <w:szCs w:val="20"/>
        </w:rPr>
        <w:t xml:space="preserve">” </w:t>
      </w:r>
      <w:r w:rsidR="00AF433D">
        <w:rPr>
          <w:rFonts w:ascii="Arial" w:eastAsia="Calibri" w:hAnsi="Arial"/>
          <w:sz w:val="20"/>
          <w:szCs w:val="20"/>
        </w:rPr>
        <w:t xml:space="preserve">which should have been </w:t>
      </w:r>
      <w:r w:rsidR="00A758DE" w:rsidRPr="00372A4C">
        <w:rPr>
          <w:rFonts w:ascii="Arial" w:eastAsia="Calibri" w:hAnsi="Arial"/>
          <w:sz w:val="20"/>
          <w:szCs w:val="20"/>
        </w:rPr>
        <w:t xml:space="preserve">retired or enhanced through managed development rather than be the subject of temporary, non-stable coding add-ons. These acted as a </w:t>
      </w:r>
      <w:r w:rsidR="00A758DE" w:rsidRPr="00372A4C">
        <w:rPr>
          <w:rFonts w:ascii="Arial" w:eastAsia="Calibri" w:hAnsi="Arial"/>
          <w:i/>
          <w:sz w:val="20"/>
          <w:szCs w:val="20"/>
        </w:rPr>
        <w:t>“sticking plaster, not a permanent solution”</w:t>
      </w:r>
      <w:r w:rsidR="00A758DE" w:rsidRPr="00372A4C">
        <w:rPr>
          <w:rFonts w:ascii="Arial" w:eastAsia="Calibri" w:hAnsi="Arial"/>
          <w:sz w:val="20"/>
          <w:szCs w:val="20"/>
        </w:rPr>
        <w:t xml:space="preserve">. </w:t>
      </w:r>
      <w:r w:rsidR="00A758DE" w:rsidRPr="00372A4C">
        <w:rPr>
          <w:rFonts w:ascii="Arial" w:eastAsiaTheme="minorHAnsi" w:hAnsi="Arial"/>
          <w:sz w:val="20"/>
          <w:szCs w:val="20"/>
          <w:lang w:eastAsia="en-US"/>
        </w:rPr>
        <w:t xml:space="preserve">A senior executive commented: </w:t>
      </w:r>
    </w:p>
    <w:p w:rsidR="00A758DE" w:rsidRPr="00372A4C" w:rsidRDefault="00A758DE" w:rsidP="00A758DE">
      <w:pPr>
        <w:pStyle w:val="NoSpacing"/>
        <w:jc w:val="both"/>
        <w:rPr>
          <w:rFonts w:ascii="Arial" w:eastAsiaTheme="minorHAnsi" w:hAnsi="Arial"/>
          <w:sz w:val="20"/>
          <w:szCs w:val="20"/>
          <w:lang w:eastAsia="en-US"/>
        </w:rPr>
      </w:pPr>
    </w:p>
    <w:p w:rsidR="00A758DE" w:rsidRPr="00372A4C" w:rsidRDefault="00A758DE" w:rsidP="00A758DE">
      <w:pPr>
        <w:pStyle w:val="NoSpacing"/>
        <w:jc w:val="both"/>
        <w:rPr>
          <w:rFonts w:ascii="Arial" w:eastAsiaTheme="minorHAnsi" w:hAnsi="Arial"/>
          <w:i/>
          <w:sz w:val="20"/>
          <w:szCs w:val="20"/>
          <w:lang w:eastAsia="en-US"/>
        </w:rPr>
      </w:pPr>
      <w:r w:rsidRPr="00372A4C">
        <w:rPr>
          <w:rFonts w:ascii="Arial" w:eastAsiaTheme="minorHAnsi" w:hAnsi="Arial"/>
          <w:i/>
          <w:sz w:val="20"/>
          <w:szCs w:val="20"/>
          <w:lang w:eastAsia="en-US"/>
        </w:rPr>
        <w:t>“…the more applications we have, the more complex, time-consuming and expensive it is to run our business. We need to make it simple – for our employees and our customers. It will free up time, skills and IT resource</w:t>
      </w:r>
      <w:r w:rsidR="00456005" w:rsidRPr="00372A4C">
        <w:rPr>
          <w:rFonts w:ascii="Arial" w:eastAsiaTheme="minorHAnsi" w:hAnsi="Arial"/>
          <w:i/>
          <w:sz w:val="20"/>
          <w:szCs w:val="20"/>
          <w:lang w:eastAsia="en-US"/>
        </w:rPr>
        <w:t>,</w:t>
      </w:r>
      <w:r w:rsidRPr="00372A4C">
        <w:rPr>
          <w:rFonts w:ascii="Arial" w:eastAsiaTheme="minorHAnsi" w:hAnsi="Arial"/>
          <w:i/>
          <w:sz w:val="20"/>
          <w:szCs w:val="20"/>
          <w:lang w:eastAsia="en-US"/>
        </w:rPr>
        <w:t xml:space="preserve"> to move from consolidation to high impact strategic innovation”.</w:t>
      </w:r>
    </w:p>
    <w:p w:rsidR="00D03D8F" w:rsidRPr="00372A4C" w:rsidRDefault="00D03D8F" w:rsidP="00A758DE">
      <w:pPr>
        <w:pStyle w:val="NoSpacing"/>
        <w:jc w:val="both"/>
        <w:rPr>
          <w:rFonts w:ascii="Arial" w:eastAsiaTheme="minorHAnsi" w:hAnsi="Arial"/>
          <w:i/>
          <w:sz w:val="20"/>
          <w:szCs w:val="20"/>
          <w:lang w:eastAsia="en-US"/>
        </w:rPr>
      </w:pPr>
    </w:p>
    <w:p w:rsidR="00425945" w:rsidRDefault="003757D7" w:rsidP="00D03D8F">
      <w:pPr>
        <w:pStyle w:val="NoSpacing"/>
        <w:jc w:val="both"/>
        <w:rPr>
          <w:rFonts w:ascii="Arial" w:eastAsia="Calibri" w:hAnsi="Arial"/>
          <w:sz w:val="20"/>
          <w:szCs w:val="20"/>
        </w:rPr>
      </w:pPr>
      <w:r>
        <w:rPr>
          <w:rFonts w:ascii="Arial" w:eastAsia="Calibri" w:hAnsi="Arial"/>
          <w:sz w:val="20"/>
          <w:szCs w:val="20"/>
        </w:rPr>
        <w:t>Further</w:t>
      </w:r>
      <w:r w:rsidR="00FA075C" w:rsidRPr="00372A4C">
        <w:rPr>
          <w:rFonts w:ascii="Arial" w:eastAsia="Calibri" w:hAnsi="Arial"/>
          <w:sz w:val="20"/>
          <w:szCs w:val="20"/>
        </w:rPr>
        <w:t>, a range of corporate systems and applications were in operation aligned to the global policies of both partners and their respective parent companie</w:t>
      </w:r>
      <w:r w:rsidR="00AF433D">
        <w:rPr>
          <w:rFonts w:ascii="Arial" w:eastAsia="Calibri" w:hAnsi="Arial"/>
          <w:sz w:val="20"/>
          <w:szCs w:val="20"/>
        </w:rPr>
        <w:t xml:space="preserve">s. There was no single, centralised </w:t>
      </w:r>
      <w:r w:rsidR="00FA075C" w:rsidRPr="00372A4C">
        <w:rPr>
          <w:rFonts w:ascii="Arial" w:eastAsia="Calibri" w:hAnsi="Arial"/>
          <w:sz w:val="20"/>
          <w:szCs w:val="20"/>
        </w:rPr>
        <w:t xml:space="preserve">web portal for internal communications. Bespoke variations were identified on the basis of location (physical/virtual), brand, function and within the boundaries of local </w:t>
      </w:r>
      <w:r w:rsidR="006931B9">
        <w:rPr>
          <w:rFonts w:ascii="Arial" w:eastAsia="Calibri" w:hAnsi="Arial"/>
          <w:sz w:val="20"/>
          <w:szCs w:val="20"/>
        </w:rPr>
        <w:t>groups</w:t>
      </w:r>
      <w:r w:rsidR="00FA075C" w:rsidRPr="00372A4C">
        <w:rPr>
          <w:rFonts w:ascii="Arial" w:eastAsia="Calibri" w:hAnsi="Arial"/>
          <w:sz w:val="20"/>
          <w:szCs w:val="20"/>
        </w:rPr>
        <w:t xml:space="preserve">. In some cases, this resulted in overlapping design, purpose and content and in others, it created disconnect across IT and Business teams with each </w:t>
      </w:r>
      <w:r w:rsidR="00FA075C" w:rsidRPr="00372A4C">
        <w:rPr>
          <w:rFonts w:ascii="Arial" w:eastAsia="Calibri" w:hAnsi="Arial"/>
          <w:i/>
          <w:sz w:val="20"/>
          <w:szCs w:val="20"/>
        </w:rPr>
        <w:t>“going their own way”</w:t>
      </w:r>
      <w:r w:rsidR="003A5F62">
        <w:rPr>
          <w:rFonts w:ascii="Arial" w:eastAsia="Calibri" w:hAnsi="Arial"/>
          <w:sz w:val="20"/>
          <w:szCs w:val="20"/>
        </w:rPr>
        <w:t xml:space="preserve"> as described by one S</w:t>
      </w:r>
      <w:r w:rsidR="00FA075C" w:rsidRPr="00372A4C">
        <w:rPr>
          <w:rFonts w:ascii="Arial" w:eastAsia="Calibri" w:hAnsi="Arial"/>
          <w:sz w:val="20"/>
          <w:szCs w:val="20"/>
        </w:rPr>
        <w:t xml:space="preserve">upport </w:t>
      </w:r>
      <w:r w:rsidR="003A5F62">
        <w:rPr>
          <w:rFonts w:ascii="Arial" w:eastAsia="Calibri" w:hAnsi="Arial"/>
          <w:sz w:val="20"/>
          <w:szCs w:val="20"/>
        </w:rPr>
        <w:t>A</w:t>
      </w:r>
      <w:r w:rsidR="00FA075C" w:rsidRPr="00372A4C">
        <w:rPr>
          <w:rFonts w:ascii="Arial" w:eastAsia="Calibri" w:hAnsi="Arial"/>
          <w:sz w:val="20"/>
          <w:szCs w:val="20"/>
        </w:rPr>
        <w:t xml:space="preserve">nalyst. </w:t>
      </w:r>
      <w:r w:rsidR="006931B9">
        <w:rPr>
          <w:rFonts w:ascii="Arial" w:eastAsia="Calibri" w:hAnsi="Arial"/>
          <w:sz w:val="20"/>
          <w:szCs w:val="20"/>
        </w:rPr>
        <w:t xml:space="preserve">This </w:t>
      </w:r>
      <w:r w:rsidR="00C2614C">
        <w:rPr>
          <w:rFonts w:ascii="Arial" w:eastAsia="Calibri" w:hAnsi="Arial"/>
          <w:sz w:val="20"/>
          <w:szCs w:val="20"/>
        </w:rPr>
        <w:t xml:space="preserve">can also lead to variance in norms, climate and associated </w:t>
      </w:r>
      <w:r w:rsidR="006931B9">
        <w:rPr>
          <w:rFonts w:ascii="Arial" w:eastAsia="Calibri" w:hAnsi="Arial"/>
          <w:sz w:val="20"/>
          <w:szCs w:val="20"/>
        </w:rPr>
        <w:t xml:space="preserve">employee </w:t>
      </w:r>
      <w:r w:rsidR="00C2614C">
        <w:rPr>
          <w:rFonts w:ascii="Arial" w:eastAsia="Calibri" w:hAnsi="Arial"/>
          <w:sz w:val="20"/>
          <w:szCs w:val="20"/>
        </w:rPr>
        <w:t xml:space="preserve">behaviours </w:t>
      </w:r>
      <w:r w:rsidR="006931B9">
        <w:rPr>
          <w:rFonts w:ascii="Arial" w:eastAsia="Calibri" w:hAnsi="Arial"/>
          <w:sz w:val="20"/>
          <w:szCs w:val="20"/>
        </w:rPr>
        <w:t xml:space="preserve">in </w:t>
      </w:r>
      <w:r w:rsidR="00C2614C">
        <w:rPr>
          <w:rFonts w:ascii="Arial" w:eastAsia="Calibri" w:hAnsi="Arial"/>
          <w:sz w:val="20"/>
          <w:szCs w:val="20"/>
        </w:rPr>
        <w:t xml:space="preserve">different workgroups which can </w:t>
      </w:r>
      <w:r w:rsidR="006931B9">
        <w:rPr>
          <w:rFonts w:ascii="Arial" w:eastAsia="Calibri" w:hAnsi="Arial"/>
          <w:sz w:val="20"/>
          <w:szCs w:val="20"/>
        </w:rPr>
        <w:t>impact</w:t>
      </w:r>
      <w:r w:rsidR="00C2614C">
        <w:rPr>
          <w:rFonts w:ascii="Arial" w:eastAsia="Calibri" w:hAnsi="Arial"/>
          <w:sz w:val="20"/>
          <w:szCs w:val="20"/>
        </w:rPr>
        <w:t xml:space="preserve"> responses to </w:t>
      </w:r>
      <w:r w:rsidR="006931B9">
        <w:rPr>
          <w:rFonts w:ascii="Arial" w:eastAsia="Calibri" w:hAnsi="Arial"/>
          <w:sz w:val="20"/>
          <w:szCs w:val="20"/>
        </w:rPr>
        <w:t xml:space="preserve">and acceptance of organisational </w:t>
      </w:r>
      <w:r w:rsidR="00C2614C">
        <w:rPr>
          <w:rFonts w:ascii="Arial" w:eastAsia="Calibri" w:hAnsi="Arial"/>
          <w:sz w:val="20"/>
          <w:szCs w:val="20"/>
        </w:rPr>
        <w:t xml:space="preserve">change (Edmondson &amp; Woolley 2003). </w:t>
      </w:r>
    </w:p>
    <w:p w:rsidR="00425945" w:rsidRDefault="00425945" w:rsidP="00D03D8F">
      <w:pPr>
        <w:pStyle w:val="NoSpacing"/>
        <w:jc w:val="both"/>
        <w:rPr>
          <w:rFonts w:ascii="Arial" w:eastAsia="Calibri" w:hAnsi="Arial"/>
          <w:sz w:val="20"/>
          <w:szCs w:val="20"/>
        </w:rPr>
      </w:pPr>
    </w:p>
    <w:p w:rsidR="00D95779" w:rsidRDefault="006931B9" w:rsidP="00D03D8F">
      <w:pPr>
        <w:pStyle w:val="NoSpacing"/>
        <w:jc w:val="both"/>
        <w:rPr>
          <w:rFonts w:ascii="Arial" w:hAnsi="Arial"/>
          <w:sz w:val="20"/>
          <w:szCs w:val="20"/>
        </w:rPr>
      </w:pPr>
      <w:r>
        <w:rPr>
          <w:rFonts w:ascii="Arial" w:eastAsia="Calibri" w:hAnsi="Arial"/>
          <w:sz w:val="20"/>
          <w:szCs w:val="20"/>
        </w:rPr>
        <w:t>The</w:t>
      </w:r>
      <w:r w:rsidR="003A5F62">
        <w:rPr>
          <w:rFonts w:ascii="Arial" w:eastAsia="Calibri" w:hAnsi="Arial"/>
          <w:sz w:val="20"/>
          <w:szCs w:val="20"/>
        </w:rPr>
        <w:t xml:space="preserve"> lack of</w:t>
      </w:r>
      <w:r w:rsidR="000F19EF">
        <w:rPr>
          <w:rFonts w:ascii="Arial" w:eastAsia="Calibri" w:hAnsi="Arial"/>
          <w:sz w:val="20"/>
          <w:szCs w:val="20"/>
        </w:rPr>
        <w:t xml:space="preserve"> consistent</w:t>
      </w:r>
      <w:r w:rsidR="003A5F62">
        <w:rPr>
          <w:rFonts w:ascii="Arial" w:eastAsia="Calibri" w:hAnsi="Arial"/>
          <w:sz w:val="20"/>
          <w:szCs w:val="20"/>
        </w:rPr>
        <w:t xml:space="preserve"> knowledge flow and shared understanding</w:t>
      </w:r>
      <w:r w:rsidR="001F1990" w:rsidRPr="00372A4C">
        <w:rPr>
          <w:rFonts w:ascii="Arial" w:eastAsia="Calibri" w:hAnsi="Arial"/>
          <w:sz w:val="20"/>
          <w:szCs w:val="20"/>
        </w:rPr>
        <w:t xml:space="preserve"> was </w:t>
      </w:r>
      <w:r w:rsidR="003A5F62">
        <w:rPr>
          <w:rFonts w:ascii="Arial" w:eastAsia="Calibri" w:hAnsi="Arial"/>
          <w:sz w:val="20"/>
          <w:szCs w:val="20"/>
        </w:rPr>
        <w:t xml:space="preserve">again </w:t>
      </w:r>
      <w:r w:rsidR="001F1990" w:rsidRPr="00372A4C">
        <w:rPr>
          <w:rFonts w:ascii="Arial" w:eastAsia="Calibri" w:hAnsi="Arial"/>
          <w:sz w:val="20"/>
          <w:szCs w:val="20"/>
        </w:rPr>
        <w:t>compounded by differences in nomenclature betwe</w:t>
      </w:r>
      <w:r w:rsidR="00C2614C">
        <w:rPr>
          <w:rFonts w:ascii="Arial" w:eastAsia="Calibri" w:hAnsi="Arial"/>
          <w:sz w:val="20"/>
          <w:szCs w:val="20"/>
        </w:rPr>
        <w:t>en the joint venture parties and across specific functional areas</w:t>
      </w:r>
      <w:r>
        <w:rPr>
          <w:rFonts w:ascii="Arial" w:eastAsia="Calibri" w:hAnsi="Arial"/>
          <w:sz w:val="20"/>
          <w:szCs w:val="20"/>
        </w:rPr>
        <w:t>, notably IT and business teams</w:t>
      </w:r>
      <w:r w:rsidR="001F1990" w:rsidRPr="00372A4C">
        <w:rPr>
          <w:rFonts w:ascii="Arial" w:eastAsia="Calibri" w:hAnsi="Arial"/>
          <w:sz w:val="20"/>
          <w:szCs w:val="20"/>
        </w:rPr>
        <w:t xml:space="preserve">. </w:t>
      </w:r>
      <w:r w:rsidR="003A5F62">
        <w:rPr>
          <w:rFonts w:ascii="Arial" w:eastAsia="Calibri" w:hAnsi="Arial"/>
          <w:sz w:val="20"/>
          <w:szCs w:val="20"/>
        </w:rPr>
        <w:t xml:space="preserve">This disjuncture aligns with </w:t>
      </w:r>
      <w:r w:rsidR="00FA075C" w:rsidRPr="00372A4C">
        <w:rPr>
          <w:rFonts w:ascii="Arial" w:eastAsia="Calibri" w:hAnsi="Arial"/>
          <w:sz w:val="20"/>
          <w:szCs w:val="20"/>
        </w:rPr>
        <w:t>i</w:t>
      </w:r>
      <w:r w:rsidR="00D95779" w:rsidRPr="00372A4C">
        <w:rPr>
          <w:rFonts w:ascii="Arial" w:eastAsiaTheme="minorHAnsi" w:hAnsi="Arial"/>
          <w:sz w:val="20"/>
          <w:szCs w:val="20"/>
          <w:lang w:eastAsia="en-US"/>
        </w:rPr>
        <w:t xml:space="preserve">nternal secondary </w:t>
      </w:r>
      <w:r w:rsidR="00FA075C" w:rsidRPr="00372A4C">
        <w:rPr>
          <w:rFonts w:ascii="Arial" w:eastAsiaTheme="minorHAnsi" w:hAnsi="Arial"/>
          <w:sz w:val="20"/>
          <w:szCs w:val="20"/>
          <w:lang w:eastAsia="en-US"/>
        </w:rPr>
        <w:t xml:space="preserve">survey </w:t>
      </w:r>
      <w:r w:rsidR="003A5F62">
        <w:rPr>
          <w:rFonts w:ascii="Arial" w:eastAsiaTheme="minorHAnsi" w:hAnsi="Arial"/>
          <w:sz w:val="20"/>
          <w:szCs w:val="20"/>
          <w:lang w:eastAsia="en-US"/>
        </w:rPr>
        <w:t>data that</w:t>
      </w:r>
      <w:r w:rsidR="00D95779" w:rsidRPr="00372A4C">
        <w:rPr>
          <w:rFonts w:ascii="Arial" w:eastAsiaTheme="minorHAnsi" w:hAnsi="Arial"/>
          <w:sz w:val="20"/>
          <w:szCs w:val="20"/>
          <w:lang w:eastAsia="en-US"/>
        </w:rPr>
        <w:t xml:space="preserve"> measure</w:t>
      </w:r>
      <w:r w:rsidR="003A5F62">
        <w:rPr>
          <w:rFonts w:ascii="Arial" w:eastAsiaTheme="minorHAnsi" w:hAnsi="Arial"/>
          <w:sz w:val="20"/>
          <w:szCs w:val="20"/>
          <w:lang w:eastAsia="en-US"/>
        </w:rPr>
        <w:t>s</w:t>
      </w:r>
      <w:r w:rsidR="00D95779" w:rsidRPr="00372A4C">
        <w:rPr>
          <w:rFonts w:ascii="Arial" w:eastAsiaTheme="minorHAnsi" w:hAnsi="Arial"/>
          <w:sz w:val="20"/>
          <w:szCs w:val="20"/>
          <w:lang w:eastAsia="en-US"/>
        </w:rPr>
        <w:t xml:space="preserve"> IT-Business alignment maturity using the SAMM framework</w:t>
      </w:r>
      <w:r w:rsidR="00034934" w:rsidRPr="00372A4C">
        <w:rPr>
          <w:rFonts w:ascii="Arial" w:eastAsiaTheme="minorHAnsi" w:hAnsi="Arial"/>
          <w:sz w:val="20"/>
          <w:szCs w:val="20"/>
          <w:lang w:eastAsia="en-US"/>
        </w:rPr>
        <w:t xml:space="preserve"> (</w:t>
      </w:r>
      <w:proofErr w:type="spellStart"/>
      <w:r w:rsidR="00034934" w:rsidRPr="00372A4C">
        <w:rPr>
          <w:rFonts w:ascii="Arial" w:hAnsi="Arial"/>
          <w:sz w:val="20"/>
          <w:szCs w:val="20"/>
        </w:rPr>
        <w:t>Luftman</w:t>
      </w:r>
      <w:proofErr w:type="spellEnd"/>
      <w:r w:rsidR="00034934" w:rsidRPr="00372A4C">
        <w:rPr>
          <w:rFonts w:ascii="Arial" w:hAnsi="Arial"/>
          <w:sz w:val="20"/>
          <w:szCs w:val="20"/>
        </w:rPr>
        <w:t xml:space="preserve"> 2011)</w:t>
      </w:r>
      <w:r w:rsidR="003A5F62">
        <w:rPr>
          <w:rFonts w:ascii="Arial" w:eastAsiaTheme="minorHAnsi" w:hAnsi="Arial"/>
          <w:sz w:val="20"/>
          <w:szCs w:val="20"/>
          <w:lang w:eastAsia="en-US"/>
        </w:rPr>
        <w:t xml:space="preserve">. </w:t>
      </w:r>
      <w:r w:rsidR="00034934" w:rsidRPr="00372A4C">
        <w:rPr>
          <w:rFonts w:ascii="Arial" w:hAnsi="Arial"/>
          <w:sz w:val="20"/>
          <w:szCs w:val="20"/>
        </w:rPr>
        <w:t>Results fell</w:t>
      </w:r>
      <w:r w:rsidR="00FA075C" w:rsidRPr="00372A4C">
        <w:rPr>
          <w:rFonts w:ascii="Arial" w:hAnsi="Arial"/>
          <w:sz w:val="20"/>
          <w:szCs w:val="20"/>
        </w:rPr>
        <w:t xml:space="preserve"> </w:t>
      </w:r>
      <w:r w:rsidR="00791F8B" w:rsidRPr="00372A4C">
        <w:rPr>
          <w:rFonts w:ascii="Arial" w:hAnsi="Arial"/>
          <w:sz w:val="20"/>
          <w:szCs w:val="20"/>
        </w:rPr>
        <w:t xml:space="preserve">below </w:t>
      </w:r>
      <w:r w:rsidR="003757D7">
        <w:rPr>
          <w:rFonts w:ascii="Arial" w:hAnsi="Arial"/>
          <w:sz w:val="20"/>
          <w:szCs w:val="20"/>
        </w:rPr>
        <w:t xml:space="preserve">a comparable </w:t>
      </w:r>
      <w:r w:rsidR="003A5F62">
        <w:rPr>
          <w:rFonts w:ascii="Arial" w:hAnsi="Arial"/>
          <w:sz w:val="20"/>
          <w:szCs w:val="20"/>
        </w:rPr>
        <w:t xml:space="preserve">European </w:t>
      </w:r>
      <w:r w:rsidR="003757D7">
        <w:rPr>
          <w:rFonts w:ascii="Arial" w:hAnsi="Arial"/>
          <w:sz w:val="20"/>
          <w:szCs w:val="20"/>
        </w:rPr>
        <w:t xml:space="preserve">industry </w:t>
      </w:r>
      <w:r w:rsidR="00791F8B" w:rsidRPr="00372A4C">
        <w:rPr>
          <w:rFonts w:ascii="Arial" w:hAnsi="Arial"/>
          <w:sz w:val="20"/>
          <w:szCs w:val="20"/>
        </w:rPr>
        <w:t>average</w:t>
      </w:r>
      <w:r w:rsidR="003A5F62">
        <w:rPr>
          <w:rFonts w:ascii="Arial" w:hAnsi="Arial"/>
          <w:sz w:val="20"/>
          <w:szCs w:val="20"/>
        </w:rPr>
        <w:t xml:space="preserve"> of </w:t>
      </w:r>
      <w:r w:rsidR="003757D7">
        <w:rPr>
          <w:rFonts w:ascii="Arial" w:hAnsi="Arial"/>
          <w:sz w:val="20"/>
          <w:szCs w:val="20"/>
        </w:rPr>
        <w:t>2.74</w:t>
      </w:r>
      <w:r w:rsidR="003A5F62">
        <w:rPr>
          <w:rFonts w:ascii="Arial" w:hAnsi="Arial"/>
          <w:sz w:val="20"/>
          <w:szCs w:val="20"/>
        </w:rPr>
        <w:t xml:space="preserve"> </w:t>
      </w:r>
      <w:r>
        <w:rPr>
          <w:rFonts w:ascii="Arial" w:hAnsi="Arial"/>
          <w:sz w:val="20"/>
          <w:szCs w:val="20"/>
        </w:rPr>
        <w:t>in</w:t>
      </w:r>
      <w:r w:rsidR="003A5F62">
        <w:rPr>
          <w:rFonts w:ascii="Arial" w:hAnsi="Arial"/>
          <w:sz w:val="20"/>
          <w:szCs w:val="20"/>
        </w:rPr>
        <w:t xml:space="preserve"> </w:t>
      </w:r>
      <w:r w:rsidR="00FA075C" w:rsidRPr="00372A4C">
        <w:rPr>
          <w:rFonts w:ascii="Arial" w:hAnsi="Arial"/>
          <w:sz w:val="20"/>
          <w:szCs w:val="20"/>
        </w:rPr>
        <w:t>all areas</w:t>
      </w:r>
      <w:r w:rsidR="00034934" w:rsidRPr="00372A4C">
        <w:rPr>
          <w:rFonts w:ascii="Arial" w:hAnsi="Arial"/>
          <w:sz w:val="20"/>
          <w:szCs w:val="20"/>
        </w:rPr>
        <w:t>:</w:t>
      </w:r>
      <w:r w:rsidR="006178BA" w:rsidRPr="00372A4C">
        <w:rPr>
          <w:rFonts w:ascii="Arial" w:hAnsi="Arial"/>
          <w:sz w:val="20"/>
          <w:szCs w:val="20"/>
        </w:rPr>
        <w:t xml:space="preserve"> </w:t>
      </w:r>
      <w:r w:rsidR="002A0C23" w:rsidRPr="00372A4C">
        <w:rPr>
          <w:rFonts w:ascii="Arial" w:hAnsi="Arial"/>
          <w:sz w:val="20"/>
          <w:szCs w:val="20"/>
        </w:rPr>
        <w:t>Communications, Competency/Value, Go</w:t>
      </w:r>
      <w:r w:rsidR="00034934" w:rsidRPr="00372A4C">
        <w:rPr>
          <w:rFonts w:ascii="Arial" w:hAnsi="Arial"/>
          <w:sz w:val="20"/>
          <w:szCs w:val="20"/>
        </w:rPr>
        <w:t>vernance, Partnership, Scope/</w:t>
      </w:r>
      <w:r w:rsidR="002A0C23" w:rsidRPr="00372A4C">
        <w:rPr>
          <w:rFonts w:ascii="Arial" w:hAnsi="Arial"/>
          <w:sz w:val="20"/>
          <w:szCs w:val="20"/>
        </w:rPr>
        <w:t>Architecture, and</w:t>
      </w:r>
      <w:r w:rsidR="003757D7">
        <w:rPr>
          <w:rFonts w:ascii="Arial" w:hAnsi="Arial"/>
          <w:sz w:val="20"/>
          <w:szCs w:val="20"/>
        </w:rPr>
        <w:t xml:space="preserve"> notably</w:t>
      </w:r>
      <w:r w:rsidR="002A0C23" w:rsidRPr="00372A4C">
        <w:rPr>
          <w:rFonts w:ascii="Arial" w:hAnsi="Arial"/>
          <w:sz w:val="20"/>
          <w:szCs w:val="20"/>
        </w:rPr>
        <w:t xml:space="preserve"> Skills</w:t>
      </w:r>
      <w:r w:rsidR="003757D7">
        <w:rPr>
          <w:rFonts w:ascii="Arial" w:hAnsi="Arial"/>
          <w:sz w:val="20"/>
          <w:szCs w:val="20"/>
        </w:rPr>
        <w:t>,</w:t>
      </w:r>
      <w:r w:rsidR="003A5F62">
        <w:rPr>
          <w:rFonts w:ascii="Arial" w:hAnsi="Arial"/>
          <w:sz w:val="20"/>
          <w:szCs w:val="20"/>
        </w:rPr>
        <w:t xml:space="preserve"> with an average </w:t>
      </w:r>
      <w:r w:rsidR="003757D7">
        <w:rPr>
          <w:rFonts w:ascii="Arial" w:hAnsi="Arial"/>
          <w:sz w:val="20"/>
          <w:szCs w:val="20"/>
        </w:rPr>
        <w:lastRenderedPageBreak/>
        <w:t xml:space="preserve">overall </w:t>
      </w:r>
      <w:r w:rsidR="003A5F62">
        <w:rPr>
          <w:rFonts w:ascii="Arial" w:hAnsi="Arial"/>
          <w:sz w:val="20"/>
          <w:szCs w:val="20"/>
        </w:rPr>
        <w:t xml:space="preserve">score of </w:t>
      </w:r>
      <w:r w:rsidR="003A5F62" w:rsidRPr="003A5F62">
        <w:rPr>
          <w:rFonts w:ascii="Arial" w:hAnsi="Arial"/>
          <w:sz w:val="20"/>
          <w:szCs w:val="20"/>
        </w:rPr>
        <w:t>2.57</w:t>
      </w:r>
      <w:r>
        <w:rPr>
          <w:rFonts w:ascii="Arial" w:hAnsi="Arial"/>
          <w:sz w:val="20"/>
          <w:szCs w:val="20"/>
        </w:rPr>
        <w:t xml:space="preserve">. This </w:t>
      </w:r>
      <w:r w:rsidR="00C2614C">
        <w:rPr>
          <w:rFonts w:ascii="Arial" w:hAnsi="Arial"/>
          <w:sz w:val="20"/>
          <w:szCs w:val="20"/>
        </w:rPr>
        <w:t>can reduce the capacity of a</w:t>
      </w:r>
      <w:r w:rsidR="000F19EF">
        <w:rPr>
          <w:rFonts w:ascii="Arial" w:hAnsi="Arial"/>
          <w:sz w:val="20"/>
          <w:szCs w:val="20"/>
        </w:rPr>
        <w:t xml:space="preserve"> joint venture</w:t>
      </w:r>
      <w:r w:rsidR="00C2614C">
        <w:rPr>
          <w:rFonts w:ascii="Arial" w:hAnsi="Arial"/>
          <w:sz w:val="20"/>
          <w:szCs w:val="20"/>
        </w:rPr>
        <w:t xml:space="preserve"> organisation</w:t>
      </w:r>
      <w:r w:rsidR="000F19EF">
        <w:rPr>
          <w:rFonts w:ascii="Arial" w:hAnsi="Arial"/>
          <w:sz w:val="20"/>
          <w:szCs w:val="20"/>
        </w:rPr>
        <w:t xml:space="preserve"> to enact </w:t>
      </w:r>
      <w:r w:rsidR="00C2614C">
        <w:rPr>
          <w:rFonts w:ascii="Arial" w:hAnsi="Arial"/>
          <w:sz w:val="20"/>
          <w:szCs w:val="20"/>
        </w:rPr>
        <w:t xml:space="preserve">effective </w:t>
      </w:r>
      <w:r w:rsidR="000F19EF" w:rsidRPr="00CA7ACD">
        <w:rPr>
          <w:rFonts w:ascii="Arial" w:hAnsi="Arial"/>
          <w:sz w:val="20"/>
          <w:szCs w:val="20"/>
        </w:rPr>
        <w:t>change</w:t>
      </w:r>
      <w:r w:rsidR="000F19EF">
        <w:rPr>
          <w:rFonts w:ascii="Arial" w:hAnsi="Arial"/>
          <w:sz w:val="20"/>
          <w:szCs w:val="20"/>
        </w:rPr>
        <w:t xml:space="preserve"> (</w:t>
      </w:r>
      <w:r w:rsidR="0066308A" w:rsidRPr="00CA7ACD">
        <w:rPr>
          <w:rFonts w:ascii="Arial" w:hAnsi="Arial"/>
          <w:sz w:val="20"/>
          <w:szCs w:val="20"/>
        </w:rPr>
        <w:t xml:space="preserve">Wade &amp; </w:t>
      </w:r>
      <w:proofErr w:type="spellStart"/>
      <w:r w:rsidR="0066308A" w:rsidRPr="00CA7ACD">
        <w:rPr>
          <w:rFonts w:ascii="Arial" w:hAnsi="Arial"/>
          <w:sz w:val="20"/>
          <w:szCs w:val="20"/>
        </w:rPr>
        <w:t>Hulland</w:t>
      </w:r>
      <w:proofErr w:type="spellEnd"/>
      <w:r w:rsidR="0066308A" w:rsidRPr="00CA7ACD">
        <w:rPr>
          <w:rFonts w:ascii="Arial" w:hAnsi="Arial"/>
          <w:sz w:val="20"/>
          <w:szCs w:val="20"/>
        </w:rPr>
        <w:t xml:space="preserve"> 2004</w:t>
      </w:r>
      <w:r w:rsidR="000F19EF">
        <w:rPr>
          <w:rFonts w:ascii="Arial" w:hAnsi="Arial"/>
          <w:sz w:val="20"/>
          <w:szCs w:val="20"/>
        </w:rPr>
        <w:t xml:space="preserve">). </w:t>
      </w:r>
    </w:p>
    <w:p w:rsidR="003964F5" w:rsidRPr="00372A4C" w:rsidRDefault="003964F5" w:rsidP="00D03D8F">
      <w:pPr>
        <w:pStyle w:val="NoSpacing"/>
        <w:jc w:val="both"/>
        <w:rPr>
          <w:rFonts w:ascii="Arial" w:hAnsi="Arial"/>
          <w:sz w:val="20"/>
          <w:szCs w:val="20"/>
        </w:rPr>
      </w:pPr>
    </w:p>
    <w:p w:rsidR="00CA70CE" w:rsidRPr="00372A4C" w:rsidRDefault="00F141BA" w:rsidP="00D03D8F">
      <w:pPr>
        <w:pStyle w:val="NoSpacing"/>
        <w:jc w:val="both"/>
        <w:rPr>
          <w:rFonts w:ascii="Arial" w:hAnsi="Arial"/>
          <w:b/>
          <w:sz w:val="20"/>
          <w:szCs w:val="20"/>
        </w:rPr>
      </w:pPr>
      <w:r>
        <w:rPr>
          <w:rFonts w:ascii="Arial" w:hAnsi="Arial"/>
          <w:b/>
          <w:sz w:val="20"/>
          <w:szCs w:val="20"/>
        </w:rPr>
        <w:br/>
      </w:r>
      <w:r w:rsidR="00AA5D07" w:rsidRPr="00372A4C">
        <w:rPr>
          <w:rFonts w:ascii="Arial" w:hAnsi="Arial"/>
          <w:b/>
          <w:sz w:val="20"/>
          <w:szCs w:val="20"/>
        </w:rPr>
        <w:t xml:space="preserve">5.3 </w:t>
      </w:r>
      <w:r w:rsidR="00CA70CE" w:rsidRPr="00372A4C">
        <w:rPr>
          <w:rFonts w:ascii="Arial" w:hAnsi="Arial"/>
          <w:b/>
          <w:sz w:val="20"/>
          <w:szCs w:val="20"/>
        </w:rPr>
        <w:t xml:space="preserve">Individual Decisions to </w:t>
      </w:r>
      <w:r w:rsidR="00791C11" w:rsidRPr="00372A4C">
        <w:rPr>
          <w:rFonts w:ascii="Arial" w:hAnsi="Arial"/>
          <w:b/>
          <w:sz w:val="20"/>
          <w:szCs w:val="20"/>
        </w:rPr>
        <w:t xml:space="preserve">Hoard, Hide </w:t>
      </w:r>
      <w:r w:rsidR="005240A5" w:rsidRPr="00372A4C">
        <w:rPr>
          <w:rFonts w:ascii="Arial" w:hAnsi="Arial"/>
          <w:b/>
          <w:sz w:val="20"/>
          <w:szCs w:val="20"/>
        </w:rPr>
        <w:t>or</w:t>
      </w:r>
      <w:r w:rsidR="00791C11" w:rsidRPr="00372A4C">
        <w:rPr>
          <w:rFonts w:ascii="Arial" w:hAnsi="Arial"/>
          <w:b/>
          <w:sz w:val="20"/>
          <w:szCs w:val="20"/>
        </w:rPr>
        <w:t xml:space="preserve"> Disengage</w:t>
      </w:r>
    </w:p>
    <w:p w:rsidR="00791C11" w:rsidRPr="00372A4C" w:rsidRDefault="00791C11" w:rsidP="00D03D8F">
      <w:pPr>
        <w:pStyle w:val="NoSpacing"/>
        <w:jc w:val="both"/>
        <w:rPr>
          <w:rFonts w:ascii="Arial" w:hAnsi="Arial"/>
          <w:b/>
          <w:sz w:val="20"/>
          <w:szCs w:val="20"/>
        </w:rPr>
      </w:pPr>
    </w:p>
    <w:p w:rsidR="004A3806" w:rsidRDefault="00D9477D" w:rsidP="00A43277">
      <w:pPr>
        <w:autoSpaceDE w:val="0"/>
        <w:autoSpaceDN w:val="0"/>
        <w:adjustRightInd w:val="0"/>
        <w:spacing w:after="0" w:line="240" w:lineRule="auto"/>
        <w:jc w:val="both"/>
        <w:rPr>
          <w:rFonts w:ascii="Arial" w:hAnsi="Arial" w:cs="Arial"/>
          <w:sz w:val="20"/>
          <w:szCs w:val="20"/>
          <w:lang w:eastAsia="en-GB"/>
        </w:rPr>
      </w:pPr>
      <w:proofErr w:type="gramStart"/>
      <w:r>
        <w:rPr>
          <w:rFonts w:ascii="Arial" w:hAnsi="Arial" w:cs="Arial"/>
          <w:sz w:val="20"/>
          <w:szCs w:val="20"/>
        </w:rPr>
        <w:t>A</w:t>
      </w:r>
      <w:r w:rsidR="00C14F81" w:rsidRPr="00B551A4">
        <w:rPr>
          <w:rFonts w:ascii="Arial" w:hAnsi="Arial" w:cs="Arial"/>
          <w:sz w:val="20"/>
          <w:szCs w:val="20"/>
        </w:rPr>
        <w:t xml:space="preserve"> juxtaposition</w:t>
      </w:r>
      <w:proofErr w:type="gramEnd"/>
      <w:r w:rsidR="00414067" w:rsidRPr="00B551A4">
        <w:rPr>
          <w:rFonts w:ascii="Arial" w:hAnsi="Arial" w:cs="Arial"/>
          <w:sz w:val="20"/>
          <w:szCs w:val="20"/>
        </w:rPr>
        <w:t xml:space="preserve"> emerged</w:t>
      </w:r>
      <w:r w:rsidR="00A43277" w:rsidRPr="00B551A4">
        <w:rPr>
          <w:rFonts w:ascii="Arial" w:hAnsi="Arial" w:cs="Arial"/>
          <w:sz w:val="20"/>
          <w:szCs w:val="20"/>
        </w:rPr>
        <w:t xml:space="preserve"> </w:t>
      </w:r>
      <w:r w:rsidR="002436B1" w:rsidRPr="00B551A4">
        <w:rPr>
          <w:rFonts w:ascii="Arial" w:hAnsi="Arial" w:cs="Arial"/>
          <w:sz w:val="20"/>
          <w:szCs w:val="20"/>
        </w:rPr>
        <w:t xml:space="preserve">between </w:t>
      </w:r>
      <w:r w:rsidR="00A43277" w:rsidRPr="00B551A4">
        <w:rPr>
          <w:rFonts w:ascii="Arial" w:hAnsi="Arial" w:cs="Arial"/>
          <w:sz w:val="20"/>
          <w:szCs w:val="20"/>
        </w:rPr>
        <w:t xml:space="preserve">collectively orientated </w:t>
      </w:r>
      <w:r>
        <w:rPr>
          <w:rFonts w:ascii="Arial" w:hAnsi="Arial" w:cs="Arial"/>
          <w:sz w:val="20"/>
          <w:szCs w:val="20"/>
        </w:rPr>
        <w:t>decision-making</w:t>
      </w:r>
      <w:r w:rsidR="00DC7CAB">
        <w:rPr>
          <w:rFonts w:ascii="Arial" w:hAnsi="Arial" w:cs="Arial"/>
          <w:sz w:val="20"/>
          <w:szCs w:val="20"/>
        </w:rPr>
        <w:t xml:space="preserve"> on </w:t>
      </w:r>
      <w:r w:rsidR="00DC7CAB" w:rsidRPr="00B551A4">
        <w:rPr>
          <w:rFonts w:ascii="Arial" w:hAnsi="Arial" w:cs="Arial"/>
          <w:sz w:val="20"/>
          <w:szCs w:val="20"/>
        </w:rPr>
        <w:t>knowledge sharing</w:t>
      </w:r>
      <w:r>
        <w:rPr>
          <w:rFonts w:ascii="Arial" w:hAnsi="Arial" w:cs="Arial"/>
          <w:sz w:val="20"/>
          <w:szCs w:val="20"/>
        </w:rPr>
        <w:t>, for example a manager</w:t>
      </w:r>
      <w:r w:rsidR="00A43277" w:rsidRPr="00B551A4">
        <w:rPr>
          <w:rFonts w:ascii="Arial" w:hAnsi="Arial" w:cs="Arial"/>
          <w:sz w:val="20"/>
          <w:szCs w:val="20"/>
        </w:rPr>
        <w:t xml:space="preserve"> “</w:t>
      </w:r>
      <w:r w:rsidR="00A43277" w:rsidRPr="00B551A4">
        <w:rPr>
          <w:rFonts w:ascii="Arial" w:hAnsi="Arial" w:cs="Arial"/>
          <w:i/>
          <w:sz w:val="20"/>
          <w:szCs w:val="20"/>
          <w:lang w:eastAsia="en-GB"/>
        </w:rPr>
        <w:t>justif</w:t>
      </w:r>
      <w:r>
        <w:rPr>
          <w:rFonts w:ascii="Arial" w:hAnsi="Arial" w:cs="Arial"/>
          <w:i/>
          <w:sz w:val="20"/>
          <w:szCs w:val="20"/>
          <w:lang w:eastAsia="en-GB"/>
        </w:rPr>
        <w:t>ying</w:t>
      </w:r>
      <w:r w:rsidR="00A43277" w:rsidRPr="00B551A4">
        <w:rPr>
          <w:rFonts w:ascii="Arial" w:hAnsi="Arial" w:cs="Arial"/>
          <w:i/>
          <w:sz w:val="20"/>
          <w:szCs w:val="20"/>
          <w:lang w:eastAsia="en-GB"/>
        </w:rPr>
        <w:t xml:space="preserve"> my team’s position by sharing what we do”</w:t>
      </w:r>
      <w:r w:rsidR="00C14F81" w:rsidRPr="00B551A4">
        <w:rPr>
          <w:rFonts w:ascii="Arial" w:hAnsi="Arial" w:cs="Arial"/>
          <w:i/>
          <w:sz w:val="20"/>
          <w:szCs w:val="20"/>
          <w:lang w:eastAsia="en-GB"/>
        </w:rPr>
        <w:t>;</w:t>
      </w:r>
      <w:r w:rsidR="00A43277" w:rsidRPr="00B551A4">
        <w:rPr>
          <w:rFonts w:ascii="Arial" w:hAnsi="Arial" w:cs="Arial"/>
          <w:i/>
          <w:sz w:val="20"/>
          <w:szCs w:val="20"/>
          <w:lang w:eastAsia="en-GB"/>
        </w:rPr>
        <w:t xml:space="preserve"> </w:t>
      </w:r>
      <w:r w:rsidR="00A43277" w:rsidRPr="00B551A4">
        <w:rPr>
          <w:rFonts w:ascii="Arial" w:hAnsi="Arial" w:cs="Arial"/>
          <w:sz w:val="20"/>
          <w:szCs w:val="20"/>
          <w:lang w:eastAsia="en-GB"/>
        </w:rPr>
        <w:t xml:space="preserve">and </w:t>
      </w:r>
      <w:r w:rsidR="00C14F81" w:rsidRPr="00B551A4">
        <w:rPr>
          <w:rFonts w:ascii="Arial" w:hAnsi="Arial" w:cs="Arial"/>
          <w:sz w:val="20"/>
          <w:szCs w:val="20"/>
          <w:lang w:eastAsia="en-GB"/>
        </w:rPr>
        <w:t>personally</w:t>
      </w:r>
      <w:r w:rsidR="00A43277" w:rsidRPr="00B551A4">
        <w:rPr>
          <w:rFonts w:ascii="Arial" w:hAnsi="Arial" w:cs="Arial"/>
          <w:sz w:val="20"/>
          <w:szCs w:val="20"/>
          <w:lang w:eastAsia="en-GB"/>
        </w:rPr>
        <w:t xml:space="preserve"> focussed knowledge </w:t>
      </w:r>
      <w:proofErr w:type="spellStart"/>
      <w:r w:rsidR="00C14F81" w:rsidRPr="00B551A4">
        <w:rPr>
          <w:rFonts w:ascii="Arial" w:hAnsi="Arial" w:cs="Arial"/>
          <w:sz w:val="20"/>
          <w:szCs w:val="20"/>
          <w:lang w:eastAsia="en-GB"/>
        </w:rPr>
        <w:t>behaviors</w:t>
      </w:r>
      <w:proofErr w:type="spellEnd"/>
      <w:r w:rsidR="00A43277" w:rsidRPr="00B551A4">
        <w:rPr>
          <w:rFonts w:ascii="Arial" w:hAnsi="Arial" w:cs="Arial"/>
          <w:sz w:val="20"/>
          <w:szCs w:val="20"/>
          <w:lang w:eastAsia="en-GB"/>
        </w:rPr>
        <w:t>,</w:t>
      </w:r>
      <w:r w:rsidR="00C14F81" w:rsidRPr="00B551A4">
        <w:rPr>
          <w:rFonts w:ascii="Arial" w:hAnsi="Arial" w:cs="Arial"/>
          <w:sz w:val="20"/>
          <w:szCs w:val="20"/>
          <w:lang w:eastAsia="en-GB"/>
        </w:rPr>
        <w:t xml:space="preserve"> </w:t>
      </w:r>
      <w:r w:rsidR="002436B1" w:rsidRPr="00B551A4">
        <w:rPr>
          <w:rFonts w:ascii="Arial" w:hAnsi="Arial" w:cs="Arial"/>
          <w:sz w:val="20"/>
          <w:szCs w:val="20"/>
          <w:lang w:eastAsia="en-GB"/>
        </w:rPr>
        <w:t>notably</w:t>
      </w:r>
      <w:r w:rsidR="00C14F81" w:rsidRPr="00B551A4">
        <w:rPr>
          <w:rFonts w:ascii="Arial" w:hAnsi="Arial" w:cs="Arial"/>
          <w:sz w:val="20"/>
          <w:szCs w:val="20"/>
          <w:lang w:eastAsia="en-GB"/>
        </w:rPr>
        <w:t xml:space="preserve"> individuals</w:t>
      </w:r>
      <w:r w:rsidR="002436B1" w:rsidRPr="00B551A4">
        <w:rPr>
          <w:rFonts w:ascii="Arial" w:hAnsi="Arial" w:cs="Arial"/>
          <w:sz w:val="20"/>
          <w:szCs w:val="20"/>
          <w:lang w:eastAsia="en-GB"/>
        </w:rPr>
        <w:t>’</w:t>
      </w:r>
      <w:r w:rsidR="00C14F81" w:rsidRPr="00B551A4">
        <w:rPr>
          <w:rFonts w:ascii="Arial" w:hAnsi="Arial" w:cs="Arial"/>
          <w:sz w:val="20"/>
          <w:szCs w:val="20"/>
          <w:lang w:eastAsia="en-GB"/>
        </w:rPr>
        <w:t xml:space="preserve"> consciously electing </w:t>
      </w:r>
      <w:r w:rsidR="00C14F81" w:rsidRPr="00B551A4">
        <w:rPr>
          <w:rFonts w:ascii="Arial" w:hAnsi="Arial" w:cs="Arial"/>
          <w:i/>
          <w:sz w:val="20"/>
          <w:szCs w:val="20"/>
          <w:lang w:eastAsia="en-GB"/>
        </w:rPr>
        <w:t>not</w:t>
      </w:r>
      <w:r w:rsidR="00C14F81" w:rsidRPr="00B551A4">
        <w:rPr>
          <w:rFonts w:ascii="Arial" w:hAnsi="Arial" w:cs="Arial"/>
          <w:sz w:val="20"/>
          <w:szCs w:val="20"/>
          <w:lang w:eastAsia="en-GB"/>
        </w:rPr>
        <w:t xml:space="preserve"> to share.</w:t>
      </w:r>
      <w:r w:rsidR="000A776D">
        <w:rPr>
          <w:rFonts w:ascii="Arial" w:hAnsi="Arial" w:cs="Arial"/>
          <w:sz w:val="20"/>
          <w:szCs w:val="20"/>
          <w:lang w:eastAsia="en-GB"/>
        </w:rPr>
        <w:t xml:space="preserve"> </w:t>
      </w:r>
      <w:r w:rsidR="00C14F81" w:rsidRPr="00B551A4">
        <w:rPr>
          <w:rFonts w:ascii="Arial" w:hAnsi="Arial" w:cs="Arial"/>
          <w:sz w:val="20"/>
          <w:szCs w:val="20"/>
          <w:lang w:eastAsia="en-GB"/>
        </w:rPr>
        <w:t xml:space="preserve">Knowledge was </w:t>
      </w:r>
      <w:r w:rsidR="002436B1" w:rsidRPr="00B551A4">
        <w:rPr>
          <w:rFonts w:ascii="Arial" w:hAnsi="Arial" w:cs="Arial"/>
          <w:sz w:val="20"/>
          <w:szCs w:val="20"/>
          <w:lang w:eastAsia="en-GB"/>
        </w:rPr>
        <w:t xml:space="preserve">recognised </w:t>
      </w:r>
      <w:r w:rsidR="00507D69" w:rsidRPr="00B551A4">
        <w:rPr>
          <w:rFonts w:ascii="Arial" w:hAnsi="Arial" w:cs="Arial"/>
          <w:sz w:val="20"/>
          <w:szCs w:val="20"/>
          <w:lang w:eastAsia="en-GB"/>
        </w:rPr>
        <w:t>to be</w:t>
      </w:r>
      <w:r w:rsidR="00F6165A" w:rsidRPr="00B551A4">
        <w:rPr>
          <w:rFonts w:ascii="Arial" w:hAnsi="Arial" w:cs="Arial"/>
          <w:sz w:val="20"/>
          <w:szCs w:val="20"/>
          <w:lang w:eastAsia="en-GB"/>
        </w:rPr>
        <w:t xml:space="preserve"> persona</w:t>
      </w:r>
      <w:r w:rsidR="00977787">
        <w:rPr>
          <w:rFonts w:ascii="Arial" w:hAnsi="Arial" w:cs="Arial"/>
          <w:sz w:val="20"/>
          <w:szCs w:val="20"/>
          <w:lang w:eastAsia="en-GB"/>
        </w:rPr>
        <w:t>l</w:t>
      </w:r>
      <w:r w:rsidR="00F6165A" w:rsidRPr="00B551A4">
        <w:rPr>
          <w:rFonts w:ascii="Arial" w:hAnsi="Arial" w:cs="Arial"/>
          <w:sz w:val="20"/>
          <w:szCs w:val="20"/>
          <w:lang w:eastAsia="en-GB"/>
        </w:rPr>
        <w:t>l</w:t>
      </w:r>
      <w:r w:rsidR="00977787">
        <w:rPr>
          <w:rFonts w:ascii="Arial" w:hAnsi="Arial" w:cs="Arial"/>
          <w:sz w:val="20"/>
          <w:szCs w:val="20"/>
          <w:lang w:eastAsia="en-GB"/>
        </w:rPr>
        <w:t>y</w:t>
      </w:r>
      <w:r>
        <w:rPr>
          <w:rFonts w:ascii="Arial" w:hAnsi="Arial" w:cs="Arial"/>
          <w:sz w:val="20"/>
          <w:szCs w:val="20"/>
          <w:lang w:eastAsia="en-GB"/>
        </w:rPr>
        <w:t>,</w:t>
      </w:r>
      <w:r w:rsidR="00247ECA">
        <w:rPr>
          <w:rFonts w:ascii="Arial" w:hAnsi="Arial" w:cs="Arial"/>
          <w:sz w:val="20"/>
          <w:szCs w:val="20"/>
          <w:lang w:eastAsia="en-GB"/>
        </w:rPr>
        <w:t xml:space="preserve"> </w:t>
      </w:r>
      <w:r>
        <w:rPr>
          <w:rFonts w:ascii="Arial" w:hAnsi="Arial" w:cs="Arial"/>
          <w:sz w:val="20"/>
          <w:szCs w:val="20"/>
          <w:lang w:eastAsia="en-GB"/>
        </w:rPr>
        <w:t>and to varying degrees, team owned</w:t>
      </w:r>
      <w:r w:rsidR="00247ECA">
        <w:rPr>
          <w:rFonts w:ascii="Arial" w:hAnsi="Arial" w:cs="Arial"/>
          <w:sz w:val="20"/>
          <w:szCs w:val="20"/>
          <w:lang w:eastAsia="en-GB"/>
        </w:rPr>
        <w:t xml:space="preserve"> and affording</w:t>
      </w:r>
      <w:r w:rsidR="00F6165A" w:rsidRPr="00B551A4">
        <w:rPr>
          <w:rFonts w:ascii="Arial" w:hAnsi="Arial" w:cs="Arial"/>
          <w:sz w:val="20"/>
          <w:szCs w:val="20"/>
          <w:lang w:eastAsia="en-GB"/>
        </w:rPr>
        <w:t xml:space="preserve"> value. This was supported by the </w:t>
      </w:r>
      <w:r>
        <w:rPr>
          <w:rFonts w:ascii="Arial" w:hAnsi="Arial" w:cs="Arial"/>
          <w:sz w:val="20"/>
          <w:szCs w:val="20"/>
        </w:rPr>
        <w:t>significant</w:t>
      </w:r>
      <w:r w:rsidR="00F6165A" w:rsidRPr="00B551A4">
        <w:rPr>
          <w:rFonts w:ascii="Arial" w:hAnsi="Arial" w:cs="Arial"/>
          <w:sz w:val="20"/>
          <w:szCs w:val="20"/>
        </w:rPr>
        <w:t xml:space="preserve"> negative correlations found between both tacit and explicit sharing</w:t>
      </w:r>
      <w:r w:rsidR="00F6165A" w:rsidRPr="00B551A4">
        <w:rPr>
          <w:rFonts w:ascii="Arial" w:hAnsi="Arial" w:cs="Arial"/>
          <w:sz w:val="20"/>
          <w:szCs w:val="20"/>
          <w:lang w:eastAsia="en-GB"/>
        </w:rPr>
        <w:t xml:space="preserve"> and the (perception of) </w:t>
      </w:r>
      <w:r w:rsidR="00F6165A" w:rsidRPr="00B551A4">
        <w:rPr>
          <w:rFonts w:ascii="Arial" w:hAnsi="Arial" w:cs="Arial"/>
          <w:sz w:val="20"/>
          <w:szCs w:val="20"/>
        </w:rPr>
        <w:t xml:space="preserve">power construct with a Pearson’s </w:t>
      </w:r>
      <w:r w:rsidR="00F6165A" w:rsidRPr="00B551A4">
        <w:rPr>
          <w:rFonts w:ascii="Arial" w:hAnsi="Arial" w:cs="Arial"/>
          <w:i/>
          <w:sz w:val="20"/>
          <w:szCs w:val="20"/>
        </w:rPr>
        <w:t xml:space="preserve">r </w:t>
      </w:r>
      <w:r>
        <w:rPr>
          <w:rFonts w:ascii="Arial" w:hAnsi="Arial" w:cs="Arial"/>
          <w:sz w:val="20"/>
          <w:szCs w:val="20"/>
        </w:rPr>
        <w:t>of</w:t>
      </w:r>
      <w:r w:rsidR="007F4DFE">
        <w:rPr>
          <w:rFonts w:ascii="Arial" w:hAnsi="Arial" w:cs="Arial"/>
          <w:sz w:val="20"/>
          <w:szCs w:val="20"/>
        </w:rPr>
        <w:t xml:space="preserve"> -.329 </w:t>
      </w:r>
      <w:r w:rsidR="007F4DFE" w:rsidRPr="007F4DFE">
        <w:rPr>
          <w:rFonts w:ascii="Arial" w:hAnsi="Arial" w:cs="Arial"/>
          <w:sz w:val="20"/>
          <w:szCs w:val="20"/>
        </w:rPr>
        <w:t>(</w:t>
      </w:r>
      <w:r w:rsidR="007F4DFE" w:rsidRPr="007F4DFE">
        <w:rPr>
          <w:rFonts w:ascii="Arial" w:hAnsi="Arial" w:cs="Arial"/>
          <w:i/>
          <w:sz w:val="20"/>
          <w:szCs w:val="20"/>
        </w:rPr>
        <w:t>p</w:t>
      </w:r>
      <w:r w:rsidR="007F4DFE" w:rsidRPr="007F4DFE">
        <w:rPr>
          <w:rFonts w:ascii="Arial" w:hAnsi="Arial" w:cs="Arial"/>
          <w:sz w:val="20"/>
          <w:szCs w:val="20"/>
        </w:rPr>
        <w:t>&lt;.01)</w:t>
      </w:r>
      <w:r w:rsidR="00F6165A" w:rsidRPr="00B551A4">
        <w:rPr>
          <w:rFonts w:ascii="Arial" w:hAnsi="Arial" w:cs="Arial"/>
          <w:sz w:val="20"/>
          <w:szCs w:val="20"/>
        </w:rPr>
        <w:t xml:space="preserve"> and -.275</w:t>
      </w:r>
      <w:r w:rsidR="007F4DFE">
        <w:rPr>
          <w:rFonts w:ascii="Arial" w:hAnsi="Arial" w:cs="Arial"/>
          <w:sz w:val="20"/>
          <w:szCs w:val="20"/>
        </w:rPr>
        <w:t xml:space="preserve"> </w:t>
      </w:r>
      <w:r w:rsidR="007F4DFE" w:rsidRPr="007F4DFE">
        <w:rPr>
          <w:rFonts w:ascii="Arial" w:hAnsi="Arial" w:cs="Arial"/>
          <w:sz w:val="20"/>
          <w:szCs w:val="20"/>
        </w:rPr>
        <w:t>(</w:t>
      </w:r>
      <w:r w:rsidR="007F4DFE" w:rsidRPr="007F4DFE">
        <w:rPr>
          <w:rFonts w:ascii="Arial" w:hAnsi="Arial" w:cs="Arial"/>
          <w:i/>
          <w:sz w:val="20"/>
          <w:szCs w:val="20"/>
        </w:rPr>
        <w:t>p</w:t>
      </w:r>
      <w:r w:rsidR="007F4DFE" w:rsidRPr="007F4DFE">
        <w:rPr>
          <w:rFonts w:ascii="Arial" w:hAnsi="Arial" w:cs="Arial"/>
          <w:sz w:val="20"/>
          <w:szCs w:val="20"/>
        </w:rPr>
        <w:t>&lt;.05)</w:t>
      </w:r>
      <w:r w:rsidR="00F6165A" w:rsidRPr="007F4DFE">
        <w:rPr>
          <w:rFonts w:ascii="Arial" w:hAnsi="Arial" w:cs="Arial"/>
          <w:sz w:val="20"/>
          <w:szCs w:val="20"/>
        </w:rPr>
        <w:t xml:space="preserve"> respectively</w:t>
      </w:r>
      <w:r w:rsidR="00F6165A" w:rsidRPr="00B551A4">
        <w:rPr>
          <w:rFonts w:ascii="Arial" w:hAnsi="Arial" w:cs="Arial"/>
          <w:sz w:val="20"/>
          <w:szCs w:val="20"/>
        </w:rPr>
        <w:t xml:space="preserve">. </w:t>
      </w:r>
      <w:r w:rsidR="00B551A4" w:rsidRPr="00B551A4">
        <w:rPr>
          <w:rFonts w:ascii="Arial" w:hAnsi="Arial" w:cs="Arial"/>
          <w:sz w:val="20"/>
          <w:szCs w:val="20"/>
        </w:rPr>
        <w:t xml:space="preserve">Similarly at regression analysis, a negative significant relationship was found in respect to tacit knowledge with values of </w:t>
      </w:r>
      <w:r w:rsidR="007F4DFE" w:rsidRPr="007F4DFE">
        <w:rPr>
          <w:rFonts w:ascii="Arial" w:hAnsi="Arial" w:cs="Arial"/>
          <w:i/>
          <w:sz w:val="20"/>
          <w:szCs w:val="20"/>
        </w:rPr>
        <w:t>B</w:t>
      </w:r>
      <w:r w:rsidR="00B551A4" w:rsidRPr="00B551A4">
        <w:rPr>
          <w:rFonts w:ascii="Arial" w:hAnsi="Arial" w:cs="Arial"/>
          <w:i/>
          <w:sz w:val="20"/>
          <w:szCs w:val="20"/>
          <w:lang w:val="fr-FR"/>
        </w:rPr>
        <w:t xml:space="preserve"> </w:t>
      </w:r>
      <w:r w:rsidR="008F4D3E" w:rsidRPr="00B551A4">
        <w:rPr>
          <w:rFonts w:ascii="Arial" w:hAnsi="Arial" w:cs="Arial"/>
          <w:sz w:val="20"/>
          <w:szCs w:val="20"/>
        </w:rPr>
        <w:t>-</w:t>
      </w:r>
      <w:r w:rsidR="00B551A4" w:rsidRPr="00B551A4">
        <w:rPr>
          <w:rFonts w:ascii="Arial" w:hAnsi="Arial" w:cs="Arial"/>
          <w:sz w:val="20"/>
          <w:szCs w:val="20"/>
        </w:rPr>
        <w:t xml:space="preserve">.128, </w:t>
      </w:r>
      <w:r w:rsidR="00B551A4" w:rsidRPr="00B551A4">
        <w:rPr>
          <w:rFonts w:ascii="Arial" w:hAnsi="Arial" w:cs="Arial"/>
          <w:i/>
          <w:sz w:val="20"/>
          <w:szCs w:val="20"/>
          <w:lang w:val="fr-FR"/>
        </w:rPr>
        <w:t>t</w:t>
      </w:r>
      <w:r w:rsidR="00B551A4" w:rsidRPr="00B551A4">
        <w:rPr>
          <w:rFonts w:ascii="Arial" w:hAnsi="Arial" w:cs="Arial"/>
          <w:sz w:val="20"/>
          <w:szCs w:val="20"/>
        </w:rPr>
        <w:t xml:space="preserve"> -2.40 </w:t>
      </w:r>
      <w:r w:rsidR="00B551A4" w:rsidRPr="00B551A4">
        <w:rPr>
          <w:rFonts w:ascii="Arial" w:hAnsi="Arial" w:cs="Arial"/>
          <w:sz w:val="20"/>
          <w:szCs w:val="20"/>
          <w:lang w:val="fr-FR"/>
        </w:rPr>
        <w:t>(</w:t>
      </w:r>
      <w:r w:rsidR="00B551A4" w:rsidRPr="00B551A4">
        <w:rPr>
          <w:rFonts w:ascii="Arial" w:hAnsi="Arial" w:cs="Arial"/>
          <w:i/>
          <w:sz w:val="20"/>
          <w:szCs w:val="20"/>
          <w:lang w:val="fr-FR"/>
        </w:rPr>
        <w:t>p</w:t>
      </w:r>
      <w:r w:rsidR="00B551A4" w:rsidRPr="00B551A4">
        <w:rPr>
          <w:rFonts w:ascii="Arial" w:hAnsi="Arial" w:cs="Arial"/>
          <w:sz w:val="20"/>
          <w:szCs w:val="20"/>
          <w:lang w:val="fr-FR"/>
        </w:rPr>
        <w:t>&lt;.05)</w:t>
      </w:r>
      <w:r w:rsidR="00B551A4" w:rsidRPr="00B551A4">
        <w:rPr>
          <w:rFonts w:ascii="Arial" w:hAnsi="Arial" w:cs="Arial"/>
          <w:sz w:val="20"/>
          <w:szCs w:val="20"/>
        </w:rPr>
        <w:t xml:space="preserve"> and </w:t>
      </w:r>
      <w:r w:rsidR="00B551A4" w:rsidRPr="00B551A4">
        <w:rPr>
          <w:rFonts w:ascii="Arial" w:hAnsi="Arial" w:cs="Arial"/>
          <w:i/>
          <w:sz w:val="20"/>
          <w:szCs w:val="20"/>
          <w:lang w:val="fr-FR"/>
        </w:rPr>
        <w:t>r</w:t>
      </w:r>
      <w:r w:rsidR="00B551A4" w:rsidRPr="00B551A4">
        <w:rPr>
          <w:rFonts w:ascii="Arial" w:hAnsi="Arial" w:cs="Arial"/>
          <w:i/>
          <w:sz w:val="20"/>
          <w:szCs w:val="20"/>
          <w:vertAlign w:val="superscript"/>
          <w:lang w:val="fr-FR"/>
        </w:rPr>
        <w:t>2</w:t>
      </w:r>
      <w:r w:rsidR="003B4458">
        <w:rPr>
          <w:rFonts w:ascii="Arial" w:hAnsi="Arial" w:cs="Arial"/>
          <w:i/>
          <w:sz w:val="20"/>
          <w:szCs w:val="20"/>
          <w:vertAlign w:val="superscript"/>
          <w:lang w:val="fr-FR"/>
        </w:rPr>
        <w:t xml:space="preserve"> </w:t>
      </w:r>
      <w:r w:rsidR="00B551A4" w:rsidRPr="00B551A4">
        <w:rPr>
          <w:rFonts w:ascii="Arial" w:hAnsi="Arial" w:cs="Arial"/>
          <w:sz w:val="20"/>
          <w:szCs w:val="20"/>
        </w:rPr>
        <w:t xml:space="preserve">.108 within a model that achieves an adjusted </w:t>
      </w:r>
      <w:r w:rsidR="00B551A4" w:rsidRPr="00B551A4">
        <w:rPr>
          <w:rFonts w:ascii="Arial" w:hAnsi="Arial" w:cs="Arial"/>
          <w:i/>
          <w:sz w:val="20"/>
          <w:szCs w:val="20"/>
        </w:rPr>
        <w:t>r</w:t>
      </w:r>
      <w:r w:rsidR="00B551A4" w:rsidRPr="00B551A4">
        <w:rPr>
          <w:rFonts w:ascii="Arial" w:hAnsi="Arial" w:cs="Arial"/>
          <w:sz w:val="20"/>
          <w:szCs w:val="20"/>
          <w:vertAlign w:val="superscript"/>
        </w:rPr>
        <w:t>2</w:t>
      </w:r>
      <w:r w:rsidR="00977787">
        <w:rPr>
          <w:rFonts w:ascii="Arial" w:hAnsi="Arial" w:cs="Arial"/>
          <w:sz w:val="20"/>
          <w:szCs w:val="20"/>
        </w:rPr>
        <w:t xml:space="preserve"> of</w:t>
      </w:r>
      <w:r w:rsidR="00B551A4" w:rsidRPr="00B551A4">
        <w:rPr>
          <w:rFonts w:ascii="Arial" w:hAnsi="Arial" w:cs="Arial"/>
          <w:sz w:val="20"/>
          <w:szCs w:val="20"/>
        </w:rPr>
        <w:t xml:space="preserve"> .7702. For explicit knowledge, </w:t>
      </w:r>
      <w:r w:rsidR="00977787">
        <w:rPr>
          <w:rFonts w:ascii="Arial" w:hAnsi="Arial" w:cs="Arial"/>
          <w:sz w:val="20"/>
          <w:szCs w:val="20"/>
        </w:rPr>
        <w:t xml:space="preserve">the association was not significant. Overall, these findings </w:t>
      </w:r>
      <w:r w:rsidR="00977787">
        <w:rPr>
          <w:rFonts w:ascii="Arial" w:hAnsi="Arial" w:cs="Arial"/>
          <w:sz w:val="20"/>
          <w:szCs w:val="20"/>
          <w:lang w:eastAsia="en-GB"/>
        </w:rPr>
        <w:t>align</w:t>
      </w:r>
      <w:r w:rsidR="00456005" w:rsidRPr="00372A4C">
        <w:rPr>
          <w:rFonts w:ascii="Arial" w:hAnsi="Arial" w:cs="Arial"/>
          <w:sz w:val="20"/>
          <w:szCs w:val="20"/>
          <w:lang w:eastAsia="en-GB"/>
        </w:rPr>
        <w:t xml:space="preserve"> </w:t>
      </w:r>
      <w:r>
        <w:rPr>
          <w:rFonts w:ascii="Arial" w:hAnsi="Arial" w:cs="Arial"/>
          <w:sz w:val="20"/>
          <w:szCs w:val="20"/>
          <w:lang w:eastAsia="en-GB"/>
        </w:rPr>
        <w:t xml:space="preserve">with a </w:t>
      </w:r>
      <w:r w:rsidR="00507D69" w:rsidRPr="00372A4C">
        <w:rPr>
          <w:rFonts w:ascii="Arial" w:hAnsi="Arial" w:cs="Arial"/>
          <w:sz w:val="20"/>
          <w:szCs w:val="20"/>
          <w:lang w:eastAsia="en-GB"/>
        </w:rPr>
        <w:t>growth in</w:t>
      </w:r>
      <w:r w:rsidR="00456005" w:rsidRPr="00372A4C">
        <w:rPr>
          <w:rFonts w:ascii="Arial" w:hAnsi="Arial" w:cs="Arial"/>
          <w:sz w:val="20"/>
          <w:szCs w:val="20"/>
          <w:lang w:eastAsia="en-GB"/>
        </w:rPr>
        <w:t xml:space="preserve"> personal </w:t>
      </w:r>
      <w:r>
        <w:rPr>
          <w:rFonts w:ascii="Arial" w:hAnsi="Arial" w:cs="Arial"/>
          <w:sz w:val="20"/>
          <w:szCs w:val="20"/>
          <w:lang w:eastAsia="en-GB"/>
        </w:rPr>
        <w:t xml:space="preserve">knowledge management </w:t>
      </w:r>
      <w:r w:rsidR="00456005" w:rsidRPr="00372A4C">
        <w:rPr>
          <w:rFonts w:ascii="Arial" w:hAnsi="Arial" w:cs="Arial"/>
          <w:sz w:val="20"/>
          <w:szCs w:val="20"/>
          <w:lang w:eastAsia="en-GB"/>
        </w:rPr>
        <w:t>(</w:t>
      </w:r>
      <w:r w:rsidR="00456005" w:rsidRPr="00372A4C">
        <w:rPr>
          <w:rStyle w:val="f3"/>
          <w:rFonts w:ascii="Arial" w:hAnsi="Arial" w:cs="Arial"/>
          <w:color w:val="auto"/>
          <w:sz w:val="20"/>
          <w:szCs w:val="20"/>
        </w:rPr>
        <w:t>Cheong</w:t>
      </w:r>
      <w:r w:rsidR="00507D69" w:rsidRPr="00372A4C">
        <w:rPr>
          <w:rStyle w:val="f3"/>
          <w:rFonts w:ascii="Arial" w:hAnsi="Arial" w:cs="Arial"/>
          <w:color w:val="auto"/>
          <w:sz w:val="20"/>
          <w:szCs w:val="20"/>
        </w:rPr>
        <w:t xml:space="preserve"> </w:t>
      </w:r>
      <w:r w:rsidR="00456005" w:rsidRPr="00372A4C">
        <w:rPr>
          <w:rStyle w:val="f3"/>
          <w:rFonts w:ascii="Arial" w:hAnsi="Arial" w:cs="Arial"/>
          <w:color w:val="auto"/>
          <w:sz w:val="20"/>
          <w:szCs w:val="20"/>
        </w:rPr>
        <w:t>2011</w:t>
      </w:r>
      <w:r w:rsidR="00456005" w:rsidRPr="00372A4C">
        <w:rPr>
          <w:rFonts w:ascii="Arial" w:hAnsi="Arial" w:cs="Arial"/>
          <w:sz w:val="20"/>
          <w:szCs w:val="20"/>
          <w:lang w:eastAsia="en-GB"/>
        </w:rPr>
        <w:t xml:space="preserve">). </w:t>
      </w:r>
      <w:r>
        <w:rPr>
          <w:rFonts w:ascii="Arial" w:hAnsi="Arial" w:cs="Arial"/>
          <w:sz w:val="20"/>
          <w:szCs w:val="20"/>
          <w:lang w:eastAsia="en-GB"/>
        </w:rPr>
        <w:t>As an</w:t>
      </w:r>
      <w:r w:rsidR="00A43277" w:rsidRPr="00372A4C">
        <w:rPr>
          <w:rFonts w:ascii="Arial" w:hAnsi="Arial" w:cs="Arial"/>
          <w:sz w:val="20"/>
          <w:szCs w:val="20"/>
          <w:lang w:eastAsia="en-GB"/>
        </w:rPr>
        <w:t xml:space="preserve"> IT Designer commented</w:t>
      </w:r>
      <w:r w:rsidR="005240A5" w:rsidRPr="00372A4C">
        <w:rPr>
          <w:rFonts w:ascii="Arial" w:hAnsi="Arial" w:cs="Arial"/>
          <w:sz w:val="20"/>
          <w:szCs w:val="20"/>
          <w:lang w:eastAsia="en-GB"/>
        </w:rPr>
        <w:t xml:space="preserve"> </w:t>
      </w:r>
      <w:r w:rsidR="002436B1" w:rsidRPr="00372A4C">
        <w:rPr>
          <w:rFonts w:ascii="Arial" w:hAnsi="Arial" w:cs="Arial"/>
          <w:sz w:val="20"/>
          <w:szCs w:val="20"/>
          <w:lang w:eastAsia="en-GB"/>
        </w:rPr>
        <w:t>during</w:t>
      </w:r>
      <w:r w:rsidR="00C62D84" w:rsidRPr="00372A4C">
        <w:rPr>
          <w:rFonts w:ascii="Arial" w:hAnsi="Arial" w:cs="Arial"/>
          <w:sz w:val="20"/>
          <w:szCs w:val="20"/>
          <w:lang w:eastAsia="en-GB"/>
        </w:rPr>
        <w:t xml:space="preserve"> </w:t>
      </w:r>
      <w:r w:rsidR="005240A5" w:rsidRPr="00372A4C">
        <w:rPr>
          <w:rFonts w:ascii="Arial" w:hAnsi="Arial" w:cs="Arial"/>
          <w:sz w:val="20"/>
          <w:szCs w:val="20"/>
          <w:lang w:eastAsia="en-GB"/>
        </w:rPr>
        <w:t>interview</w:t>
      </w:r>
      <w:r w:rsidR="00A43277" w:rsidRPr="00372A4C">
        <w:rPr>
          <w:rFonts w:ascii="Arial" w:hAnsi="Arial" w:cs="Arial"/>
          <w:sz w:val="20"/>
          <w:szCs w:val="20"/>
          <w:lang w:eastAsia="en-GB"/>
        </w:rPr>
        <w:t xml:space="preserve">: </w:t>
      </w:r>
    </w:p>
    <w:p w:rsidR="00936D1F" w:rsidRDefault="00936D1F" w:rsidP="00A43277">
      <w:pPr>
        <w:autoSpaceDE w:val="0"/>
        <w:autoSpaceDN w:val="0"/>
        <w:adjustRightInd w:val="0"/>
        <w:spacing w:after="0" w:line="240" w:lineRule="auto"/>
        <w:jc w:val="both"/>
        <w:rPr>
          <w:rFonts w:ascii="Arial" w:hAnsi="Arial" w:cs="Arial"/>
          <w:sz w:val="20"/>
          <w:szCs w:val="20"/>
          <w:lang w:eastAsia="en-GB"/>
        </w:rPr>
      </w:pPr>
    </w:p>
    <w:p w:rsidR="00A43277" w:rsidRDefault="00A43277" w:rsidP="00A43277">
      <w:pPr>
        <w:autoSpaceDE w:val="0"/>
        <w:autoSpaceDN w:val="0"/>
        <w:adjustRightInd w:val="0"/>
        <w:spacing w:after="0" w:line="240" w:lineRule="auto"/>
        <w:jc w:val="both"/>
        <w:rPr>
          <w:rFonts w:ascii="Arial" w:hAnsi="Arial" w:cs="Arial"/>
          <w:i/>
          <w:sz w:val="20"/>
          <w:szCs w:val="20"/>
        </w:rPr>
      </w:pPr>
      <w:r w:rsidRPr="00372A4C">
        <w:rPr>
          <w:rFonts w:ascii="Arial" w:hAnsi="Arial" w:cs="Arial"/>
          <w:i/>
          <w:sz w:val="20"/>
          <w:szCs w:val="20"/>
        </w:rPr>
        <w:t>Due to the continually disruptive nature of change here I ne</w:t>
      </w:r>
      <w:r w:rsidR="005240A5" w:rsidRPr="00372A4C">
        <w:rPr>
          <w:rFonts w:ascii="Arial" w:hAnsi="Arial" w:cs="Arial"/>
          <w:i/>
          <w:sz w:val="20"/>
          <w:szCs w:val="20"/>
        </w:rPr>
        <w:t>ed to think of my own interests. It feels high risk,</w:t>
      </w:r>
      <w:r w:rsidRPr="00372A4C">
        <w:rPr>
          <w:rFonts w:ascii="Arial" w:hAnsi="Arial" w:cs="Arial"/>
          <w:i/>
          <w:sz w:val="20"/>
          <w:szCs w:val="20"/>
        </w:rPr>
        <w:t xml:space="preserve"> </w:t>
      </w:r>
      <w:r w:rsidRPr="00372A4C">
        <w:rPr>
          <w:rFonts w:ascii="Arial" w:hAnsi="Arial" w:cs="Arial"/>
          <w:i/>
          <w:sz w:val="20"/>
          <w:szCs w:val="20"/>
          <w:lang w:eastAsia="en-GB"/>
        </w:rPr>
        <w:t xml:space="preserve">so I’m putting personal first. </w:t>
      </w:r>
      <w:r w:rsidRPr="00372A4C">
        <w:rPr>
          <w:rFonts w:ascii="Arial" w:hAnsi="Arial" w:cs="Arial"/>
          <w:i/>
          <w:sz w:val="20"/>
          <w:szCs w:val="20"/>
        </w:rPr>
        <w:t>I am not giving away all the knowledge I have acquired through sheer hard work just for some newbie to take it and use it, and probably do me out of a job</w:t>
      </w:r>
      <w:r w:rsidR="00C14F81" w:rsidRPr="00372A4C">
        <w:rPr>
          <w:rFonts w:ascii="Arial" w:hAnsi="Arial" w:cs="Arial"/>
          <w:i/>
          <w:sz w:val="20"/>
          <w:szCs w:val="20"/>
        </w:rPr>
        <w:t xml:space="preserve"> in the process</w:t>
      </w:r>
      <w:r w:rsidR="005240A5" w:rsidRPr="00372A4C">
        <w:rPr>
          <w:rFonts w:ascii="Arial" w:hAnsi="Arial" w:cs="Arial"/>
          <w:i/>
          <w:sz w:val="20"/>
          <w:szCs w:val="20"/>
        </w:rPr>
        <w:t xml:space="preserve">. I’ll keep it in my head or store it on my </w:t>
      </w:r>
      <w:r w:rsidR="002436B1" w:rsidRPr="00372A4C">
        <w:rPr>
          <w:rFonts w:ascii="Arial" w:hAnsi="Arial" w:cs="Arial"/>
          <w:i/>
          <w:sz w:val="20"/>
          <w:szCs w:val="20"/>
        </w:rPr>
        <w:t xml:space="preserve">IT </w:t>
      </w:r>
      <w:r w:rsidR="005240A5" w:rsidRPr="00372A4C">
        <w:rPr>
          <w:rFonts w:ascii="Arial" w:hAnsi="Arial" w:cs="Arial"/>
          <w:i/>
          <w:sz w:val="20"/>
          <w:szCs w:val="20"/>
        </w:rPr>
        <w:t>system</w:t>
      </w:r>
      <w:r w:rsidR="002436B1" w:rsidRPr="00372A4C">
        <w:rPr>
          <w:rFonts w:ascii="Arial" w:hAnsi="Arial" w:cs="Arial"/>
          <w:i/>
          <w:sz w:val="20"/>
          <w:szCs w:val="20"/>
        </w:rPr>
        <w:t xml:space="preserve"> or </w:t>
      </w:r>
      <w:r w:rsidR="001F3139" w:rsidRPr="00372A4C">
        <w:rPr>
          <w:rFonts w:ascii="Arial" w:hAnsi="Arial" w:cs="Arial"/>
          <w:i/>
          <w:sz w:val="20"/>
          <w:szCs w:val="20"/>
        </w:rPr>
        <w:t xml:space="preserve">maybe on our </w:t>
      </w:r>
      <w:r w:rsidR="002436B1" w:rsidRPr="00372A4C">
        <w:rPr>
          <w:rFonts w:ascii="Arial" w:hAnsi="Arial" w:cs="Arial"/>
          <w:i/>
          <w:sz w:val="20"/>
          <w:szCs w:val="20"/>
        </w:rPr>
        <w:t>privat</w:t>
      </w:r>
      <w:r w:rsidR="001F3139" w:rsidRPr="00372A4C">
        <w:rPr>
          <w:rFonts w:ascii="Arial" w:hAnsi="Arial" w:cs="Arial"/>
          <w:i/>
          <w:sz w:val="20"/>
          <w:szCs w:val="20"/>
        </w:rPr>
        <w:t>e team KMS</w:t>
      </w:r>
      <w:r w:rsidR="005240A5" w:rsidRPr="00372A4C">
        <w:rPr>
          <w:rFonts w:ascii="Arial" w:hAnsi="Arial" w:cs="Arial"/>
          <w:i/>
          <w:sz w:val="20"/>
          <w:szCs w:val="20"/>
        </w:rPr>
        <w:t xml:space="preserve"> for later use</w:t>
      </w:r>
      <w:r w:rsidRPr="00372A4C">
        <w:rPr>
          <w:rFonts w:ascii="Arial" w:hAnsi="Arial" w:cs="Arial"/>
          <w:i/>
          <w:sz w:val="20"/>
          <w:szCs w:val="20"/>
        </w:rPr>
        <w:t>”</w:t>
      </w:r>
    </w:p>
    <w:p w:rsidR="00957E83" w:rsidRDefault="00957E83" w:rsidP="00A43277">
      <w:pPr>
        <w:autoSpaceDE w:val="0"/>
        <w:autoSpaceDN w:val="0"/>
        <w:adjustRightInd w:val="0"/>
        <w:spacing w:after="0" w:line="240" w:lineRule="auto"/>
        <w:jc w:val="both"/>
        <w:rPr>
          <w:rFonts w:ascii="Arial" w:hAnsi="Arial" w:cs="Arial"/>
          <w:i/>
          <w:sz w:val="20"/>
          <w:szCs w:val="20"/>
        </w:rPr>
      </w:pPr>
    </w:p>
    <w:p w:rsidR="00CA70CE" w:rsidRPr="00DC7CAB" w:rsidRDefault="005240A5" w:rsidP="00D03D8F">
      <w:pPr>
        <w:pStyle w:val="NoSpacing"/>
        <w:jc w:val="both"/>
        <w:rPr>
          <w:rFonts w:ascii="Arial" w:hAnsi="Arial"/>
          <w:sz w:val="20"/>
          <w:szCs w:val="20"/>
        </w:rPr>
      </w:pPr>
      <w:r w:rsidRPr="00DC7CAB">
        <w:rPr>
          <w:rFonts w:ascii="Arial" w:hAnsi="Arial"/>
          <w:sz w:val="20"/>
          <w:szCs w:val="20"/>
        </w:rPr>
        <w:t>This narrative was echoed across man</w:t>
      </w:r>
      <w:r w:rsidR="00C62D84" w:rsidRPr="00DC7CAB">
        <w:rPr>
          <w:rFonts w:ascii="Arial" w:hAnsi="Arial"/>
          <w:sz w:val="20"/>
          <w:szCs w:val="20"/>
        </w:rPr>
        <w:t>y</w:t>
      </w:r>
      <w:r w:rsidR="00507D69" w:rsidRPr="00DC7CAB">
        <w:rPr>
          <w:rFonts w:ascii="Arial" w:hAnsi="Arial"/>
          <w:sz w:val="20"/>
          <w:szCs w:val="20"/>
        </w:rPr>
        <w:t xml:space="preserve"> participants, notably during</w:t>
      </w:r>
      <w:r w:rsidRPr="00DC7CAB">
        <w:rPr>
          <w:rFonts w:ascii="Arial" w:hAnsi="Arial"/>
          <w:sz w:val="20"/>
          <w:szCs w:val="20"/>
        </w:rPr>
        <w:t xml:space="preserve"> phase 1 </w:t>
      </w:r>
      <w:r w:rsidR="00507D69" w:rsidRPr="00DC7CAB">
        <w:rPr>
          <w:rFonts w:ascii="Arial" w:hAnsi="Arial"/>
          <w:sz w:val="20"/>
          <w:szCs w:val="20"/>
        </w:rPr>
        <w:t>and 2</w:t>
      </w:r>
      <w:r w:rsidR="0023142A">
        <w:rPr>
          <w:rFonts w:ascii="Arial" w:hAnsi="Arial"/>
          <w:sz w:val="20"/>
          <w:szCs w:val="20"/>
        </w:rPr>
        <w:t xml:space="preserve"> of the </w:t>
      </w:r>
      <w:r w:rsidR="00BE31E6">
        <w:rPr>
          <w:rFonts w:ascii="Arial" w:hAnsi="Arial"/>
          <w:sz w:val="20"/>
          <w:szCs w:val="20"/>
        </w:rPr>
        <w:t>research</w:t>
      </w:r>
      <w:r w:rsidRPr="00DC7CAB">
        <w:rPr>
          <w:rFonts w:ascii="Arial" w:hAnsi="Arial"/>
          <w:sz w:val="20"/>
          <w:szCs w:val="20"/>
        </w:rPr>
        <w:t xml:space="preserve">. </w:t>
      </w:r>
      <w:r w:rsidR="00C62D84" w:rsidRPr="00DC7CAB">
        <w:rPr>
          <w:rFonts w:ascii="Arial" w:hAnsi="Arial"/>
          <w:sz w:val="20"/>
          <w:szCs w:val="20"/>
        </w:rPr>
        <w:t>I</w:t>
      </w:r>
      <w:r w:rsidRPr="00DC7CAB">
        <w:rPr>
          <w:rFonts w:ascii="Arial" w:hAnsi="Arial"/>
          <w:sz w:val="20"/>
          <w:szCs w:val="20"/>
        </w:rPr>
        <w:t>ndividuals who recognised the worth of their tacit</w:t>
      </w:r>
      <w:r w:rsidR="00247ECA" w:rsidRPr="00DC7CAB">
        <w:rPr>
          <w:rFonts w:ascii="Arial" w:hAnsi="Arial"/>
          <w:sz w:val="20"/>
          <w:szCs w:val="20"/>
        </w:rPr>
        <w:t xml:space="preserve"> and/or explicit</w:t>
      </w:r>
      <w:r w:rsidRPr="00DC7CAB">
        <w:rPr>
          <w:rFonts w:ascii="Arial" w:hAnsi="Arial"/>
          <w:sz w:val="20"/>
          <w:szCs w:val="20"/>
        </w:rPr>
        <w:t xml:space="preserve"> knowledge </w:t>
      </w:r>
      <w:r w:rsidR="00C62D84" w:rsidRPr="00DC7CAB">
        <w:rPr>
          <w:rFonts w:ascii="Arial" w:hAnsi="Arial"/>
          <w:sz w:val="20"/>
          <w:szCs w:val="20"/>
        </w:rPr>
        <w:t>could elect to</w:t>
      </w:r>
      <w:r w:rsidRPr="00DC7CAB">
        <w:rPr>
          <w:rFonts w:ascii="Arial" w:hAnsi="Arial"/>
          <w:sz w:val="20"/>
          <w:szCs w:val="20"/>
        </w:rPr>
        <w:t xml:space="preserve"> either </w:t>
      </w:r>
      <w:r w:rsidR="00C62D84" w:rsidRPr="00DC7CAB">
        <w:rPr>
          <w:rFonts w:ascii="Arial" w:hAnsi="Arial"/>
          <w:sz w:val="20"/>
          <w:szCs w:val="20"/>
        </w:rPr>
        <w:t>withhold or hoard it</w:t>
      </w:r>
      <w:r w:rsidRPr="00DC7CAB">
        <w:rPr>
          <w:rFonts w:ascii="Arial" w:hAnsi="Arial"/>
          <w:sz w:val="20"/>
          <w:szCs w:val="20"/>
        </w:rPr>
        <w:t xml:space="preserve"> </w:t>
      </w:r>
      <w:r w:rsidR="002436B1" w:rsidRPr="00DC7CAB">
        <w:rPr>
          <w:rFonts w:ascii="Arial" w:hAnsi="Arial"/>
          <w:sz w:val="20"/>
          <w:szCs w:val="20"/>
        </w:rPr>
        <w:t xml:space="preserve">from their </w:t>
      </w:r>
      <w:r w:rsidR="00C62D84" w:rsidRPr="00DC7CAB">
        <w:rPr>
          <w:rFonts w:ascii="Arial" w:hAnsi="Arial"/>
          <w:sz w:val="20"/>
          <w:szCs w:val="20"/>
        </w:rPr>
        <w:t xml:space="preserve">employer to protect </w:t>
      </w:r>
      <w:r w:rsidRPr="00DC7CAB">
        <w:rPr>
          <w:rFonts w:ascii="Arial" w:hAnsi="Arial"/>
          <w:sz w:val="20"/>
          <w:szCs w:val="20"/>
        </w:rPr>
        <w:t>personal value (</w:t>
      </w:r>
      <w:proofErr w:type="spellStart"/>
      <w:r w:rsidRPr="00DC7CAB">
        <w:rPr>
          <w:rFonts w:ascii="Arial" w:hAnsi="Arial"/>
          <w:sz w:val="20"/>
          <w:szCs w:val="20"/>
          <w:shd w:val="clear" w:color="auto" w:fill="FFFFFF"/>
        </w:rPr>
        <w:t>Vaiman</w:t>
      </w:r>
      <w:proofErr w:type="spellEnd"/>
      <w:r w:rsidRPr="00DC7CAB">
        <w:rPr>
          <w:rStyle w:val="apple-converted-space"/>
          <w:rFonts w:ascii="Arial" w:hAnsi="Arial"/>
          <w:sz w:val="20"/>
          <w:szCs w:val="20"/>
          <w:shd w:val="clear" w:color="auto" w:fill="FFFFFF"/>
        </w:rPr>
        <w:t> &amp; Vance 2010),</w:t>
      </w:r>
      <w:r w:rsidRPr="00DC7CAB">
        <w:rPr>
          <w:rFonts w:ascii="Arial" w:hAnsi="Arial"/>
          <w:sz w:val="20"/>
          <w:szCs w:val="20"/>
        </w:rPr>
        <w:t xml:space="preserve"> at a time of perceived “high risk”. </w:t>
      </w:r>
      <w:r w:rsidR="002436B1" w:rsidRPr="00DC7CAB">
        <w:rPr>
          <w:rFonts w:ascii="Arial" w:hAnsi="Arial"/>
          <w:sz w:val="20"/>
          <w:szCs w:val="20"/>
        </w:rPr>
        <w:t>D</w:t>
      </w:r>
      <w:r w:rsidR="00DC7CAB" w:rsidRPr="00DC7CAB">
        <w:rPr>
          <w:rFonts w:ascii="Arial" w:hAnsi="Arial"/>
          <w:sz w:val="20"/>
          <w:szCs w:val="20"/>
        </w:rPr>
        <w:t xml:space="preserve">ecisions regarding sharing with co-workers </w:t>
      </w:r>
      <w:proofErr w:type="gramStart"/>
      <w:r w:rsidR="001F3139" w:rsidRPr="00DC7CAB">
        <w:rPr>
          <w:rFonts w:ascii="Arial" w:hAnsi="Arial"/>
          <w:sz w:val="20"/>
          <w:szCs w:val="20"/>
        </w:rPr>
        <w:t>were</w:t>
      </w:r>
      <w:proofErr w:type="gramEnd"/>
      <w:r w:rsidR="002436B1" w:rsidRPr="00DC7CAB">
        <w:rPr>
          <w:rFonts w:ascii="Arial" w:hAnsi="Arial"/>
          <w:sz w:val="20"/>
          <w:szCs w:val="20"/>
        </w:rPr>
        <w:t xml:space="preserve"> more </w:t>
      </w:r>
      <w:r w:rsidR="00414067" w:rsidRPr="00DC7CAB">
        <w:rPr>
          <w:rFonts w:ascii="Arial" w:hAnsi="Arial"/>
          <w:sz w:val="20"/>
          <w:szCs w:val="20"/>
        </w:rPr>
        <w:t>complex</w:t>
      </w:r>
      <w:r w:rsidR="002436B1" w:rsidRPr="00DC7CAB">
        <w:rPr>
          <w:rFonts w:ascii="Arial" w:hAnsi="Arial"/>
          <w:sz w:val="20"/>
          <w:szCs w:val="20"/>
        </w:rPr>
        <w:t xml:space="preserve"> </w:t>
      </w:r>
      <w:r w:rsidR="00DC7CAB">
        <w:rPr>
          <w:rFonts w:ascii="Arial" w:hAnsi="Arial"/>
          <w:sz w:val="20"/>
          <w:szCs w:val="20"/>
        </w:rPr>
        <w:t>reflecting the nature of change</w:t>
      </w:r>
      <w:r w:rsidR="00DC7CAB" w:rsidRPr="00DC7CAB">
        <w:rPr>
          <w:rFonts w:ascii="Arial" w:hAnsi="Arial"/>
          <w:sz w:val="20"/>
          <w:szCs w:val="20"/>
        </w:rPr>
        <w:t xml:space="preserve"> </w:t>
      </w:r>
      <w:r w:rsidR="0023142A">
        <w:rPr>
          <w:rFonts w:ascii="Arial" w:hAnsi="Arial"/>
          <w:sz w:val="20"/>
          <w:szCs w:val="20"/>
        </w:rPr>
        <w:t xml:space="preserve">experienced </w:t>
      </w:r>
      <w:r w:rsidR="00DC7CAB" w:rsidRPr="00DC7CAB">
        <w:rPr>
          <w:rFonts w:ascii="Arial" w:hAnsi="Arial"/>
          <w:sz w:val="20"/>
          <w:szCs w:val="20"/>
        </w:rPr>
        <w:t>as an individual</w:t>
      </w:r>
      <w:r w:rsidR="0023142A">
        <w:rPr>
          <w:rFonts w:ascii="Arial" w:hAnsi="Arial"/>
          <w:sz w:val="20"/>
          <w:szCs w:val="20"/>
        </w:rPr>
        <w:t xml:space="preserve">, and </w:t>
      </w:r>
      <w:r w:rsidR="00DC7CAB" w:rsidRPr="00DC7CAB">
        <w:rPr>
          <w:rFonts w:ascii="Arial" w:hAnsi="Arial"/>
          <w:sz w:val="20"/>
          <w:szCs w:val="20"/>
        </w:rPr>
        <w:t>at times</w:t>
      </w:r>
      <w:r w:rsidR="0023142A">
        <w:rPr>
          <w:rFonts w:ascii="Arial" w:hAnsi="Arial"/>
          <w:sz w:val="20"/>
          <w:szCs w:val="20"/>
        </w:rPr>
        <w:t>,</w:t>
      </w:r>
      <w:r w:rsidR="00DC7CAB" w:rsidRPr="00DC7CAB">
        <w:rPr>
          <w:rFonts w:ascii="Arial" w:hAnsi="Arial"/>
          <w:sz w:val="20"/>
          <w:szCs w:val="20"/>
        </w:rPr>
        <w:t xml:space="preserve"> </w:t>
      </w:r>
      <w:r w:rsidR="0023142A">
        <w:rPr>
          <w:rFonts w:ascii="Arial" w:hAnsi="Arial"/>
          <w:sz w:val="20"/>
          <w:szCs w:val="20"/>
        </w:rPr>
        <w:t>as a</w:t>
      </w:r>
      <w:r w:rsidR="00DC7CAB" w:rsidRPr="00DC7CAB">
        <w:rPr>
          <w:rFonts w:ascii="Arial" w:hAnsi="Arial"/>
          <w:sz w:val="20"/>
          <w:szCs w:val="20"/>
        </w:rPr>
        <w:t xml:space="preserve"> group sense-making process (George &amp; Jones 2001)</w:t>
      </w:r>
      <w:r w:rsidR="0023142A">
        <w:rPr>
          <w:rFonts w:ascii="Arial" w:hAnsi="Arial"/>
          <w:sz w:val="20"/>
          <w:szCs w:val="20"/>
        </w:rPr>
        <w:t xml:space="preserve">. Electing to share to the team </w:t>
      </w:r>
      <w:r w:rsidR="002436B1" w:rsidRPr="00DC7CAB">
        <w:rPr>
          <w:rFonts w:ascii="Arial" w:hAnsi="Arial"/>
          <w:sz w:val="20"/>
          <w:szCs w:val="20"/>
        </w:rPr>
        <w:t>often related to</w:t>
      </w:r>
      <w:r w:rsidR="001F3139" w:rsidRPr="00DC7CAB">
        <w:rPr>
          <w:rFonts w:ascii="Arial" w:hAnsi="Arial"/>
          <w:sz w:val="20"/>
          <w:szCs w:val="20"/>
        </w:rPr>
        <w:t xml:space="preserve"> whether</w:t>
      </w:r>
      <w:r w:rsidR="002436B1" w:rsidRPr="00DC7CAB">
        <w:rPr>
          <w:rFonts w:ascii="Arial" w:hAnsi="Arial"/>
          <w:sz w:val="20"/>
          <w:szCs w:val="20"/>
        </w:rPr>
        <w:t xml:space="preserve"> </w:t>
      </w:r>
      <w:r w:rsidR="00DC7CAB" w:rsidRPr="00DC7CAB">
        <w:rPr>
          <w:rFonts w:ascii="Arial" w:hAnsi="Arial"/>
          <w:sz w:val="20"/>
          <w:szCs w:val="20"/>
        </w:rPr>
        <w:t xml:space="preserve">strong </w:t>
      </w:r>
      <w:r w:rsidR="0023142A">
        <w:rPr>
          <w:rFonts w:ascii="Arial" w:hAnsi="Arial"/>
          <w:sz w:val="20"/>
          <w:szCs w:val="20"/>
        </w:rPr>
        <w:t xml:space="preserve">affiliation </w:t>
      </w:r>
      <w:r w:rsidR="00DC7CAB" w:rsidRPr="00DC7CAB">
        <w:rPr>
          <w:rFonts w:ascii="Arial" w:hAnsi="Arial"/>
          <w:sz w:val="20"/>
          <w:szCs w:val="20"/>
        </w:rPr>
        <w:t xml:space="preserve">or </w:t>
      </w:r>
      <w:r w:rsidR="002436B1" w:rsidRPr="00DC7CAB">
        <w:rPr>
          <w:rFonts w:ascii="Arial" w:hAnsi="Arial"/>
          <w:sz w:val="20"/>
          <w:szCs w:val="20"/>
        </w:rPr>
        <w:t xml:space="preserve">established clan </w:t>
      </w:r>
      <w:r w:rsidR="00507D69" w:rsidRPr="00DC7CAB">
        <w:rPr>
          <w:rFonts w:ascii="Arial" w:hAnsi="Arial"/>
          <w:sz w:val="20"/>
          <w:szCs w:val="20"/>
        </w:rPr>
        <w:t xml:space="preserve">style </w:t>
      </w:r>
      <w:r w:rsidR="002436B1" w:rsidRPr="00DC7CAB">
        <w:rPr>
          <w:rFonts w:ascii="Arial" w:hAnsi="Arial"/>
          <w:sz w:val="20"/>
          <w:szCs w:val="20"/>
        </w:rPr>
        <w:t>relationships</w:t>
      </w:r>
      <w:r w:rsidR="001F3139" w:rsidRPr="00DC7CAB">
        <w:rPr>
          <w:rFonts w:ascii="Arial" w:hAnsi="Arial"/>
          <w:sz w:val="20"/>
          <w:szCs w:val="20"/>
        </w:rPr>
        <w:t xml:space="preserve"> </w:t>
      </w:r>
      <w:proofErr w:type="gramStart"/>
      <w:r w:rsidR="001F3139" w:rsidRPr="00DC7CAB">
        <w:rPr>
          <w:rFonts w:ascii="Arial" w:hAnsi="Arial"/>
          <w:sz w:val="20"/>
          <w:szCs w:val="20"/>
        </w:rPr>
        <w:t>existed</w:t>
      </w:r>
      <w:proofErr w:type="gramEnd"/>
      <w:r w:rsidR="002436B1" w:rsidRPr="00DC7CAB">
        <w:rPr>
          <w:rFonts w:ascii="Arial" w:hAnsi="Arial"/>
          <w:sz w:val="20"/>
          <w:szCs w:val="20"/>
        </w:rPr>
        <w:t xml:space="preserve"> a priori to </w:t>
      </w:r>
      <w:r w:rsidR="00C62D84" w:rsidRPr="00DC7CAB">
        <w:rPr>
          <w:rFonts w:ascii="Arial" w:hAnsi="Arial"/>
          <w:sz w:val="20"/>
          <w:szCs w:val="20"/>
        </w:rPr>
        <w:t xml:space="preserve">the </w:t>
      </w:r>
      <w:r w:rsidR="002436B1" w:rsidRPr="00DC7CAB">
        <w:rPr>
          <w:rFonts w:ascii="Arial" w:hAnsi="Arial"/>
          <w:sz w:val="20"/>
          <w:szCs w:val="20"/>
        </w:rPr>
        <w:t>joint venture commencement. This</w:t>
      </w:r>
      <w:r w:rsidR="001F3139" w:rsidRPr="00DC7CAB">
        <w:rPr>
          <w:rFonts w:ascii="Arial" w:hAnsi="Arial"/>
          <w:sz w:val="20"/>
          <w:szCs w:val="20"/>
        </w:rPr>
        <w:t xml:space="preserve"> scenario</w:t>
      </w:r>
      <w:r w:rsidR="002436B1" w:rsidRPr="00DC7CAB">
        <w:rPr>
          <w:rFonts w:ascii="Arial" w:hAnsi="Arial"/>
          <w:sz w:val="20"/>
          <w:szCs w:val="20"/>
        </w:rPr>
        <w:t xml:space="preserve"> </w:t>
      </w:r>
      <w:r w:rsidR="00C62D84" w:rsidRPr="00DC7CAB">
        <w:rPr>
          <w:rFonts w:ascii="Arial" w:hAnsi="Arial"/>
          <w:sz w:val="20"/>
          <w:szCs w:val="20"/>
        </w:rPr>
        <w:t>is revelatory of</w:t>
      </w:r>
      <w:r w:rsidR="00414067" w:rsidRPr="00DC7CAB">
        <w:rPr>
          <w:rFonts w:ascii="Arial" w:hAnsi="Arial"/>
          <w:sz w:val="20"/>
          <w:szCs w:val="20"/>
        </w:rPr>
        <w:t xml:space="preserve"> an</w:t>
      </w:r>
      <w:r w:rsidR="002436B1" w:rsidRPr="00DC7CAB">
        <w:rPr>
          <w:rFonts w:ascii="Arial" w:hAnsi="Arial"/>
          <w:sz w:val="20"/>
          <w:szCs w:val="20"/>
        </w:rPr>
        <w:t xml:space="preserve"> </w:t>
      </w:r>
      <w:r w:rsidR="001F3139" w:rsidRPr="00DC7CAB">
        <w:rPr>
          <w:rFonts w:ascii="Arial" w:hAnsi="Arial"/>
          <w:sz w:val="20"/>
          <w:szCs w:val="20"/>
        </w:rPr>
        <w:t xml:space="preserve">organisational </w:t>
      </w:r>
      <w:r w:rsidR="002436B1" w:rsidRPr="00DC7CAB">
        <w:rPr>
          <w:rFonts w:ascii="Arial" w:hAnsi="Arial"/>
          <w:sz w:val="20"/>
          <w:szCs w:val="20"/>
        </w:rPr>
        <w:t xml:space="preserve">environment centred </w:t>
      </w:r>
      <w:r w:rsidR="0023142A">
        <w:rPr>
          <w:rFonts w:ascii="Arial" w:hAnsi="Arial"/>
          <w:sz w:val="20"/>
          <w:szCs w:val="20"/>
        </w:rPr>
        <w:t xml:space="preserve">more </w:t>
      </w:r>
      <w:r w:rsidR="002436B1" w:rsidRPr="00DC7CAB">
        <w:rPr>
          <w:rFonts w:ascii="Arial" w:hAnsi="Arial"/>
          <w:sz w:val="20"/>
          <w:szCs w:val="20"/>
        </w:rPr>
        <w:t xml:space="preserve">on </w:t>
      </w:r>
      <w:r w:rsidR="0023142A">
        <w:rPr>
          <w:rFonts w:ascii="Arial" w:hAnsi="Arial"/>
          <w:i/>
          <w:sz w:val="20"/>
          <w:szCs w:val="20"/>
        </w:rPr>
        <w:t>competition</w:t>
      </w:r>
      <w:r w:rsidR="001F3139" w:rsidRPr="00DC7CAB">
        <w:rPr>
          <w:rFonts w:ascii="Arial" w:hAnsi="Arial"/>
          <w:sz w:val="20"/>
          <w:szCs w:val="20"/>
        </w:rPr>
        <w:t xml:space="preserve"> than</w:t>
      </w:r>
      <w:r w:rsidR="001F3139" w:rsidRPr="00DC7CAB">
        <w:rPr>
          <w:rFonts w:ascii="Arial" w:hAnsi="Arial"/>
          <w:i/>
          <w:sz w:val="20"/>
          <w:szCs w:val="20"/>
        </w:rPr>
        <w:t xml:space="preserve"> </w:t>
      </w:r>
      <w:r w:rsidR="00DC7CAB" w:rsidRPr="00DC7CAB">
        <w:rPr>
          <w:rFonts w:ascii="Arial" w:hAnsi="Arial"/>
          <w:i/>
          <w:sz w:val="20"/>
          <w:szCs w:val="20"/>
        </w:rPr>
        <w:t xml:space="preserve">collaboration. </w:t>
      </w:r>
      <w:r w:rsidR="00DC7CAB" w:rsidRPr="00DC7CAB">
        <w:rPr>
          <w:rFonts w:ascii="Arial" w:hAnsi="Arial"/>
          <w:sz w:val="20"/>
          <w:szCs w:val="20"/>
        </w:rPr>
        <w:t>The a</w:t>
      </w:r>
      <w:r w:rsidR="00C62D84" w:rsidRPr="00DC7CAB">
        <w:rPr>
          <w:rFonts w:ascii="Arial" w:hAnsi="Arial"/>
          <w:sz w:val="20"/>
          <w:szCs w:val="20"/>
        </w:rPr>
        <w:t>ffordances of information technology</w:t>
      </w:r>
      <w:r w:rsidR="00DC7CAB" w:rsidRPr="00DC7CAB">
        <w:rPr>
          <w:rFonts w:ascii="Arial" w:hAnsi="Arial"/>
          <w:sz w:val="20"/>
          <w:szCs w:val="20"/>
        </w:rPr>
        <w:t xml:space="preserve"> were at times </w:t>
      </w:r>
      <w:r w:rsidR="002436B1" w:rsidRPr="00DC7CAB">
        <w:rPr>
          <w:rFonts w:ascii="Arial" w:hAnsi="Arial"/>
          <w:sz w:val="20"/>
          <w:szCs w:val="20"/>
        </w:rPr>
        <w:t xml:space="preserve">being utilised </w:t>
      </w:r>
      <w:r w:rsidR="001F3139" w:rsidRPr="00DC7CAB">
        <w:rPr>
          <w:rFonts w:ascii="Arial" w:hAnsi="Arial"/>
          <w:sz w:val="20"/>
          <w:szCs w:val="20"/>
        </w:rPr>
        <w:t>in a way</w:t>
      </w:r>
      <w:r w:rsidR="00414067" w:rsidRPr="00DC7CAB">
        <w:rPr>
          <w:rFonts w:ascii="Arial" w:hAnsi="Arial"/>
          <w:sz w:val="20"/>
          <w:szCs w:val="20"/>
        </w:rPr>
        <w:t xml:space="preserve"> contrary to design intention,</w:t>
      </w:r>
      <w:r w:rsidR="001F3139" w:rsidRPr="00DC7CAB">
        <w:rPr>
          <w:rFonts w:ascii="Arial" w:hAnsi="Arial"/>
          <w:sz w:val="20"/>
          <w:szCs w:val="20"/>
        </w:rPr>
        <w:t xml:space="preserve"> for example to support personal or </w:t>
      </w:r>
      <w:r w:rsidR="00507D69" w:rsidRPr="00DC7CAB">
        <w:rPr>
          <w:rFonts w:ascii="Arial" w:hAnsi="Arial"/>
          <w:sz w:val="20"/>
          <w:szCs w:val="20"/>
        </w:rPr>
        <w:t>privileged</w:t>
      </w:r>
      <w:r w:rsidR="001F3139" w:rsidRPr="00DC7CAB">
        <w:rPr>
          <w:rFonts w:ascii="Arial" w:hAnsi="Arial"/>
          <w:sz w:val="20"/>
          <w:szCs w:val="20"/>
        </w:rPr>
        <w:t xml:space="preserve"> team knowledge management</w:t>
      </w:r>
      <w:r w:rsidR="00247ECA" w:rsidRPr="00DC7CAB">
        <w:rPr>
          <w:rFonts w:ascii="Arial" w:hAnsi="Arial"/>
          <w:sz w:val="20"/>
          <w:szCs w:val="20"/>
        </w:rPr>
        <w:t xml:space="preserve"> through selective codification</w:t>
      </w:r>
      <w:r w:rsidR="001F3139" w:rsidRPr="00DC7CAB">
        <w:rPr>
          <w:rFonts w:ascii="Arial" w:hAnsi="Arial"/>
          <w:sz w:val="20"/>
          <w:szCs w:val="20"/>
        </w:rPr>
        <w:t xml:space="preserve">. </w:t>
      </w:r>
      <w:r w:rsidR="00414067" w:rsidRPr="00DC7CAB">
        <w:rPr>
          <w:rFonts w:ascii="Arial" w:hAnsi="Arial"/>
          <w:sz w:val="20"/>
          <w:szCs w:val="20"/>
        </w:rPr>
        <w:t xml:space="preserve">This can </w:t>
      </w:r>
      <w:r w:rsidR="001F3139" w:rsidRPr="00DC7CAB">
        <w:rPr>
          <w:rFonts w:ascii="Arial" w:hAnsi="Arial"/>
          <w:sz w:val="20"/>
          <w:szCs w:val="20"/>
        </w:rPr>
        <w:t xml:space="preserve">lead to </w:t>
      </w:r>
      <w:r w:rsidR="0023142A">
        <w:rPr>
          <w:rFonts w:ascii="Arial" w:hAnsi="Arial"/>
          <w:sz w:val="20"/>
          <w:szCs w:val="20"/>
        </w:rPr>
        <w:t xml:space="preserve">a range of </w:t>
      </w:r>
      <w:r w:rsidR="00414067" w:rsidRPr="00DC7CAB">
        <w:rPr>
          <w:rFonts w:ascii="Arial" w:hAnsi="Arial"/>
          <w:sz w:val="20"/>
          <w:szCs w:val="20"/>
        </w:rPr>
        <w:t xml:space="preserve">knowledge </w:t>
      </w:r>
      <w:r w:rsidR="0023142A">
        <w:rPr>
          <w:rFonts w:ascii="Arial" w:hAnsi="Arial"/>
          <w:sz w:val="20"/>
          <w:szCs w:val="20"/>
        </w:rPr>
        <w:t xml:space="preserve">hoarding, hiding or </w:t>
      </w:r>
      <w:r w:rsidR="001F3139" w:rsidRPr="00DC7CAB">
        <w:rPr>
          <w:rFonts w:ascii="Arial" w:hAnsi="Arial"/>
          <w:sz w:val="20"/>
          <w:szCs w:val="20"/>
        </w:rPr>
        <w:t>disengagement behaviours</w:t>
      </w:r>
      <w:r w:rsidR="0023142A">
        <w:rPr>
          <w:rFonts w:ascii="Arial" w:hAnsi="Arial"/>
          <w:sz w:val="20"/>
          <w:szCs w:val="20"/>
        </w:rPr>
        <w:t xml:space="preserve"> (</w:t>
      </w:r>
      <w:r w:rsidR="001F3139" w:rsidRPr="00DC7CAB">
        <w:rPr>
          <w:rFonts w:ascii="Arial" w:hAnsi="Arial"/>
          <w:sz w:val="20"/>
          <w:szCs w:val="20"/>
        </w:rPr>
        <w:t xml:space="preserve">Ford 2008). </w:t>
      </w:r>
    </w:p>
    <w:p w:rsidR="003964F5" w:rsidRDefault="003964F5" w:rsidP="00D03D8F">
      <w:pPr>
        <w:pStyle w:val="NoSpacing"/>
        <w:jc w:val="both"/>
        <w:rPr>
          <w:rFonts w:ascii="Arial" w:hAnsi="Arial"/>
          <w:sz w:val="20"/>
          <w:szCs w:val="20"/>
        </w:rPr>
      </w:pPr>
    </w:p>
    <w:p w:rsidR="00791F8B" w:rsidRPr="00372A4C" w:rsidRDefault="00936D1F" w:rsidP="00FD42D7">
      <w:pPr>
        <w:jc w:val="both"/>
        <w:rPr>
          <w:rFonts w:ascii="Arial" w:hAnsi="Arial" w:cs="Arial"/>
          <w:b/>
          <w:sz w:val="20"/>
          <w:szCs w:val="20"/>
        </w:rPr>
      </w:pPr>
      <w:r>
        <w:rPr>
          <w:rFonts w:ascii="Arial" w:hAnsi="Arial" w:cs="Arial"/>
          <w:b/>
          <w:sz w:val="20"/>
          <w:szCs w:val="20"/>
        </w:rPr>
        <w:br/>
      </w:r>
      <w:r w:rsidR="00AA5D07" w:rsidRPr="00372A4C">
        <w:rPr>
          <w:rFonts w:ascii="Arial" w:hAnsi="Arial" w:cs="Arial"/>
          <w:b/>
          <w:sz w:val="20"/>
          <w:szCs w:val="20"/>
        </w:rPr>
        <w:t xml:space="preserve">5.4 </w:t>
      </w:r>
      <w:r w:rsidR="0083074C" w:rsidRPr="00372A4C">
        <w:rPr>
          <w:rFonts w:ascii="Arial" w:hAnsi="Arial" w:cs="Arial"/>
          <w:b/>
          <w:sz w:val="20"/>
          <w:szCs w:val="20"/>
        </w:rPr>
        <w:t>Successful Inventions to do “IT” Differently</w:t>
      </w:r>
    </w:p>
    <w:p w:rsidR="0083074C" w:rsidRPr="0031570F" w:rsidRDefault="002A0C23" w:rsidP="001B643E">
      <w:pPr>
        <w:pStyle w:val="NoSpacing"/>
        <w:jc w:val="both"/>
        <w:rPr>
          <w:rFonts w:ascii="Arial" w:hAnsi="Arial"/>
          <w:sz w:val="20"/>
          <w:szCs w:val="20"/>
        </w:rPr>
      </w:pPr>
      <w:r w:rsidRPr="00372A4C">
        <w:rPr>
          <w:rFonts w:ascii="Arial" w:eastAsiaTheme="minorHAnsi" w:hAnsi="Arial"/>
          <w:sz w:val="20"/>
          <w:szCs w:val="20"/>
          <w:lang w:eastAsia="en-US"/>
        </w:rPr>
        <w:t xml:space="preserve">Project Telco60 </w:t>
      </w:r>
      <w:r w:rsidR="006C790C">
        <w:rPr>
          <w:rFonts w:ascii="Arial" w:eastAsiaTheme="minorHAnsi" w:hAnsi="Arial"/>
          <w:sz w:val="20"/>
          <w:szCs w:val="20"/>
          <w:lang w:eastAsia="en-US"/>
        </w:rPr>
        <w:t xml:space="preserve">launched during phase 3 of the research </w:t>
      </w:r>
      <w:r w:rsidR="007332AD">
        <w:rPr>
          <w:rFonts w:ascii="Arial" w:eastAsiaTheme="minorHAnsi" w:hAnsi="Arial"/>
          <w:sz w:val="20"/>
          <w:szCs w:val="20"/>
          <w:lang w:eastAsia="en-US"/>
        </w:rPr>
        <w:t xml:space="preserve">and </w:t>
      </w:r>
      <w:r w:rsidR="0083074C" w:rsidRPr="00372A4C">
        <w:rPr>
          <w:rFonts w:ascii="Arial" w:eastAsiaTheme="minorHAnsi" w:hAnsi="Arial"/>
          <w:sz w:val="20"/>
          <w:szCs w:val="20"/>
          <w:lang w:eastAsia="en-US"/>
        </w:rPr>
        <w:t xml:space="preserve">provides </w:t>
      </w:r>
      <w:r w:rsidR="007332AD">
        <w:rPr>
          <w:rFonts w:ascii="Arial" w:eastAsiaTheme="minorHAnsi" w:hAnsi="Arial"/>
          <w:sz w:val="20"/>
          <w:szCs w:val="20"/>
          <w:lang w:eastAsia="en-US"/>
        </w:rPr>
        <w:t xml:space="preserve">an </w:t>
      </w:r>
      <w:r w:rsidR="00507D69" w:rsidRPr="00372A4C">
        <w:rPr>
          <w:rFonts w:ascii="Arial" w:eastAsiaTheme="minorHAnsi" w:hAnsi="Arial"/>
          <w:sz w:val="20"/>
          <w:szCs w:val="20"/>
          <w:lang w:eastAsia="en-US"/>
        </w:rPr>
        <w:t>example of a</w:t>
      </w:r>
      <w:r w:rsidR="006C790C">
        <w:rPr>
          <w:rFonts w:ascii="Arial" w:eastAsiaTheme="minorHAnsi" w:hAnsi="Arial"/>
          <w:sz w:val="20"/>
          <w:szCs w:val="20"/>
          <w:lang w:eastAsia="en-US"/>
        </w:rPr>
        <w:t>n effective</w:t>
      </w:r>
      <w:r w:rsidR="0083074C" w:rsidRPr="00372A4C">
        <w:rPr>
          <w:rFonts w:ascii="Arial" w:eastAsiaTheme="minorHAnsi" w:hAnsi="Arial"/>
          <w:sz w:val="20"/>
          <w:szCs w:val="20"/>
          <w:lang w:eastAsia="en-US"/>
        </w:rPr>
        <w:t xml:space="preserve"> large scale</w:t>
      </w:r>
      <w:r w:rsidR="0031570F">
        <w:rPr>
          <w:rFonts w:ascii="Arial" w:eastAsiaTheme="minorHAnsi" w:hAnsi="Arial"/>
          <w:sz w:val="20"/>
          <w:szCs w:val="20"/>
          <w:lang w:eastAsia="en-US"/>
        </w:rPr>
        <w:t xml:space="preserve">, </w:t>
      </w:r>
      <w:r w:rsidR="0083074C" w:rsidRPr="00372A4C">
        <w:rPr>
          <w:rFonts w:ascii="Arial" w:eastAsiaTheme="minorHAnsi" w:hAnsi="Arial"/>
          <w:sz w:val="20"/>
          <w:szCs w:val="20"/>
          <w:lang w:eastAsia="en-US"/>
        </w:rPr>
        <w:t>multi-stage</w:t>
      </w:r>
      <w:r w:rsidR="0031570F">
        <w:rPr>
          <w:rFonts w:ascii="Arial" w:eastAsiaTheme="minorHAnsi" w:hAnsi="Arial"/>
          <w:sz w:val="20"/>
          <w:szCs w:val="20"/>
          <w:lang w:eastAsia="en-US"/>
        </w:rPr>
        <w:t xml:space="preserve"> and multi-stakeholder</w:t>
      </w:r>
      <w:r w:rsidR="0083074C" w:rsidRPr="00372A4C">
        <w:rPr>
          <w:rFonts w:ascii="Arial" w:eastAsiaTheme="minorHAnsi" w:hAnsi="Arial"/>
          <w:sz w:val="20"/>
          <w:szCs w:val="20"/>
          <w:lang w:eastAsia="en-US"/>
        </w:rPr>
        <w:t xml:space="preserve"> </w:t>
      </w:r>
      <w:r w:rsidR="00C62D84" w:rsidRPr="00372A4C">
        <w:rPr>
          <w:rFonts w:ascii="Arial" w:eastAsiaTheme="minorHAnsi" w:hAnsi="Arial"/>
          <w:sz w:val="20"/>
          <w:szCs w:val="20"/>
          <w:lang w:eastAsia="en-US"/>
        </w:rPr>
        <w:t xml:space="preserve">IT </w:t>
      </w:r>
      <w:r w:rsidR="00507D69" w:rsidRPr="00372A4C">
        <w:rPr>
          <w:rFonts w:ascii="Arial" w:eastAsiaTheme="minorHAnsi" w:hAnsi="Arial"/>
          <w:sz w:val="20"/>
          <w:szCs w:val="20"/>
          <w:lang w:eastAsia="en-US"/>
        </w:rPr>
        <w:t>deployment</w:t>
      </w:r>
      <w:r w:rsidR="00BE31E6">
        <w:rPr>
          <w:rFonts w:ascii="Arial" w:eastAsiaTheme="minorHAnsi" w:hAnsi="Arial"/>
          <w:sz w:val="20"/>
          <w:szCs w:val="20"/>
          <w:lang w:eastAsia="en-US"/>
        </w:rPr>
        <w:t>,</w:t>
      </w:r>
      <w:r w:rsidR="006C790C">
        <w:rPr>
          <w:rFonts w:ascii="Arial" w:eastAsiaTheme="minorHAnsi" w:hAnsi="Arial"/>
          <w:sz w:val="20"/>
          <w:szCs w:val="20"/>
          <w:lang w:eastAsia="en-US"/>
        </w:rPr>
        <w:t xml:space="preserve"> which</w:t>
      </w:r>
      <w:r w:rsidR="007332AD">
        <w:rPr>
          <w:rFonts w:ascii="Arial" w:eastAsiaTheme="minorHAnsi" w:hAnsi="Arial"/>
          <w:sz w:val="20"/>
          <w:szCs w:val="20"/>
          <w:lang w:eastAsia="en-US"/>
        </w:rPr>
        <w:t xml:space="preserve"> </w:t>
      </w:r>
      <w:r w:rsidR="006C790C">
        <w:rPr>
          <w:rFonts w:ascii="Arial" w:eastAsiaTheme="minorHAnsi" w:hAnsi="Arial"/>
          <w:sz w:val="20"/>
          <w:szCs w:val="20"/>
          <w:lang w:eastAsia="en-US"/>
        </w:rPr>
        <w:t>addresses some of the challenges identified</w:t>
      </w:r>
      <w:r w:rsidR="0083074C" w:rsidRPr="00372A4C">
        <w:rPr>
          <w:rFonts w:ascii="Arial" w:eastAsiaTheme="minorHAnsi" w:hAnsi="Arial"/>
          <w:sz w:val="20"/>
          <w:szCs w:val="20"/>
          <w:lang w:eastAsia="en-US"/>
        </w:rPr>
        <w:t xml:space="preserve">. It was </w:t>
      </w:r>
      <w:r w:rsidR="007332AD">
        <w:rPr>
          <w:rFonts w:ascii="Arial" w:eastAsiaTheme="minorHAnsi" w:hAnsi="Arial"/>
          <w:sz w:val="20"/>
          <w:szCs w:val="20"/>
          <w:lang w:eastAsia="en-US"/>
        </w:rPr>
        <w:t xml:space="preserve">introduced </w:t>
      </w:r>
      <w:r w:rsidRPr="00372A4C">
        <w:rPr>
          <w:rFonts w:ascii="Arial" w:eastAsiaTheme="minorHAnsi" w:hAnsi="Arial"/>
          <w:sz w:val="20"/>
          <w:szCs w:val="20"/>
          <w:lang w:eastAsia="en-US"/>
        </w:rPr>
        <w:t>to transform the IT and organisational infrastructure an</w:t>
      </w:r>
      <w:r w:rsidR="00C62D84" w:rsidRPr="00372A4C">
        <w:rPr>
          <w:rFonts w:ascii="Arial" w:eastAsiaTheme="minorHAnsi" w:hAnsi="Arial"/>
          <w:sz w:val="20"/>
          <w:szCs w:val="20"/>
          <w:lang w:eastAsia="en-US"/>
        </w:rPr>
        <w:t>d its alignment fitness to benefit</w:t>
      </w:r>
      <w:r w:rsidRPr="00372A4C">
        <w:rPr>
          <w:rFonts w:ascii="Arial" w:eastAsiaTheme="minorHAnsi" w:hAnsi="Arial"/>
          <w:sz w:val="20"/>
          <w:szCs w:val="20"/>
          <w:lang w:eastAsia="en-US"/>
        </w:rPr>
        <w:t xml:space="preserve"> </w:t>
      </w:r>
      <w:r w:rsidR="00C62D84" w:rsidRPr="00372A4C">
        <w:rPr>
          <w:rFonts w:ascii="Arial" w:eastAsiaTheme="minorHAnsi" w:hAnsi="Arial"/>
          <w:sz w:val="20"/>
          <w:szCs w:val="20"/>
          <w:lang w:eastAsia="en-US"/>
        </w:rPr>
        <w:t>“</w:t>
      </w:r>
      <w:r w:rsidRPr="00372A4C">
        <w:rPr>
          <w:rFonts w:ascii="Arial" w:eastAsiaTheme="minorHAnsi" w:hAnsi="Arial"/>
          <w:i/>
          <w:sz w:val="20"/>
          <w:szCs w:val="20"/>
          <w:lang w:eastAsia="en-US"/>
        </w:rPr>
        <w:t>cost leadership</w:t>
      </w:r>
      <w:r w:rsidR="00C62D84" w:rsidRPr="00372A4C">
        <w:rPr>
          <w:rFonts w:ascii="Arial" w:eastAsiaTheme="minorHAnsi" w:hAnsi="Arial"/>
          <w:sz w:val="20"/>
          <w:szCs w:val="20"/>
          <w:lang w:eastAsia="en-US"/>
        </w:rPr>
        <w:t xml:space="preserve">, </w:t>
      </w:r>
      <w:r w:rsidRPr="00372A4C">
        <w:rPr>
          <w:rFonts w:ascii="Arial" w:eastAsiaTheme="minorHAnsi" w:hAnsi="Arial"/>
          <w:i/>
          <w:sz w:val="20"/>
          <w:szCs w:val="20"/>
          <w:lang w:eastAsia="en-US"/>
        </w:rPr>
        <w:t>business simplicity</w:t>
      </w:r>
      <w:r w:rsidR="00C62D84" w:rsidRPr="00372A4C">
        <w:rPr>
          <w:rFonts w:ascii="Arial" w:eastAsiaTheme="minorHAnsi" w:hAnsi="Arial"/>
          <w:i/>
          <w:sz w:val="20"/>
          <w:szCs w:val="20"/>
          <w:lang w:eastAsia="en-US"/>
        </w:rPr>
        <w:t xml:space="preserve"> and quality of exchange”</w:t>
      </w:r>
      <w:r w:rsidRPr="00372A4C">
        <w:rPr>
          <w:rFonts w:ascii="Arial" w:hAnsi="Arial"/>
          <w:sz w:val="20"/>
          <w:szCs w:val="20"/>
        </w:rPr>
        <w:t xml:space="preserve"> by </w:t>
      </w:r>
      <w:r w:rsidR="0083074C" w:rsidRPr="00372A4C">
        <w:rPr>
          <w:rFonts w:ascii="Arial" w:hAnsi="Arial"/>
          <w:sz w:val="20"/>
          <w:szCs w:val="20"/>
        </w:rPr>
        <w:t xml:space="preserve">early </w:t>
      </w:r>
      <w:r w:rsidRPr="00372A4C">
        <w:rPr>
          <w:rFonts w:ascii="Arial" w:hAnsi="Arial"/>
          <w:sz w:val="20"/>
          <w:szCs w:val="20"/>
        </w:rPr>
        <w:t xml:space="preserve">2014. A specific </w:t>
      </w:r>
      <w:r w:rsidR="001B643E" w:rsidRPr="00372A4C">
        <w:rPr>
          <w:rFonts w:ascii="Arial" w:hAnsi="Arial"/>
          <w:sz w:val="20"/>
          <w:szCs w:val="20"/>
        </w:rPr>
        <w:t>objective</w:t>
      </w:r>
      <w:r w:rsidRPr="00372A4C">
        <w:rPr>
          <w:rFonts w:ascii="Arial" w:hAnsi="Arial"/>
          <w:sz w:val="20"/>
          <w:szCs w:val="20"/>
        </w:rPr>
        <w:t xml:space="preserve"> was to</w:t>
      </w:r>
      <w:r w:rsidR="00633110">
        <w:rPr>
          <w:rFonts w:ascii="Arial" w:hAnsi="Arial"/>
          <w:sz w:val="20"/>
          <w:szCs w:val="20"/>
        </w:rPr>
        <w:t xml:space="preserve"> </w:t>
      </w:r>
      <w:r w:rsidRPr="00372A4C">
        <w:rPr>
          <w:rFonts w:ascii="Arial" w:eastAsiaTheme="minorHAnsi" w:hAnsi="Arial"/>
          <w:sz w:val="20"/>
          <w:szCs w:val="20"/>
          <w:lang w:eastAsia="en-US"/>
        </w:rPr>
        <w:t xml:space="preserve">achieve a 90% reduction in the number of </w:t>
      </w:r>
      <w:r w:rsidR="00B03CEC">
        <w:rPr>
          <w:rFonts w:ascii="Arial" w:eastAsiaTheme="minorHAnsi" w:hAnsi="Arial"/>
          <w:sz w:val="20"/>
          <w:szCs w:val="20"/>
          <w:lang w:eastAsia="en-US"/>
        </w:rPr>
        <w:t xml:space="preserve">internal </w:t>
      </w:r>
      <w:r w:rsidRPr="00372A4C">
        <w:rPr>
          <w:rFonts w:ascii="Arial" w:eastAsiaTheme="minorHAnsi" w:hAnsi="Arial"/>
          <w:sz w:val="20"/>
          <w:szCs w:val="20"/>
          <w:lang w:eastAsia="en-US"/>
        </w:rPr>
        <w:t>IT applications in operation</w:t>
      </w:r>
      <w:r w:rsidR="00C62D84" w:rsidRPr="00372A4C">
        <w:rPr>
          <w:rFonts w:ascii="Arial" w:eastAsiaTheme="minorHAnsi" w:hAnsi="Arial"/>
          <w:sz w:val="20"/>
          <w:szCs w:val="20"/>
          <w:lang w:eastAsia="en-US"/>
        </w:rPr>
        <w:t xml:space="preserve">, addressing legacy, duplication and fragmentation issues and to </w:t>
      </w:r>
      <w:r w:rsidR="0083074C" w:rsidRPr="00372A4C">
        <w:rPr>
          <w:rFonts w:ascii="Arial" w:eastAsiaTheme="minorHAnsi" w:hAnsi="Arial"/>
          <w:sz w:val="20"/>
          <w:szCs w:val="20"/>
          <w:lang w:eastAsia="en-US"/>
        </w:rPr>
        <w:t xml:space="preserve">build more </w:t>
      </w:r>
      <w:r w:rsidR="00C62D84" w:rsidRPr="00372A4C">
        <w:rPr>
          <w:rFonts w:ascii="Arial" w:eastAsiaTheme="minorHAnsi" w:hAnsi="Arial"/>
          <w:sz w:val="20"/>
          <w:szCs w:val="20"/>
          <w:lang w:eastAsia="en-US"/>
        </w:rPr>
        <w:t>integrated communication</w:t>
      </w:r>
      <w:r w:rsidR="0083074C" w:rsidRPr="00372A4C">
        <w:rPr>
          <w:rFonts w:ascii="Arial" w:eastAsiaTheme="minorHAnsi" w:hAnsi="Arial"/>
          <w:sz w:val="20"/>
          <w:szCs w:val="20"/>
          <w:lang w:eastAsia="en-US"/>
        </w:rPr>
        <w:t xml:space="preserve"> and collaboration channels</w:t>
      </w:r>
      <w:r w:rsidRPr="00372A4C">
        <w:rPr>
          <w:rFonts w:ascii="Arial" w:eastAsiaTheme="minorHAnsi" w:hAnsi="Arial"/>
          <w:sz w:val="20"/>
          <w:szCs w:val="20"/>
          <w:lang w:eastAsia="en-US"/>
        </w:rPr>
        <w:t>.</w:t>
      </w:r>
      <w:r w:rsidR="001B643E" w:rsidRPr="00372A4C">
        <w:rPr>
          <w:rFonts w:ascii="Arial" w:hAnsi="Arial"/>
          <w:sz w:val="20"/>
          <w:szCs w:val="20"/>
        </w:rPr>
        <w:t xml:space="preserve"> </w:t>
      </w:r>
      <w:r w:rsidR="0031570F">
        <w:rPr>
          <w:rFonts w:ascii="Arial" w:hAnsi="Arial"/>
          <w:sz w:val="20"/>
          <w:szCs w:val="20"/>
        </w:rPr>
        <w:t xml:space="preserve">This required building a </w:t>
      </w:r>
      <w:r w:rsidR="0031570F" w:rsidRPr="0031570F">
        <w:rPr>
          <w:rFonts w:ascii="Arial" w:hAnsi="Arial"/>
          <w:sz w:val="20"/>
          <w:szCs w:val="20"/>
        </w:rPr>
        <w:t xml:space="preserve">service-orientated architecture </w:t>
      </w:r>
      <w:r w:rsidR="006E6B58">
        <w:rPr>
          <w:rFonts w:ascii="Arial" w:hAnsi="Arial"/>
          <w:sz w:val="20"/>
          <w:szCs w:val="20"/>
        </w:rPr>
        <w:t xml:space="preserve">(SOA) </w:t>
      </w:r>
      <w:r w:rsidR="0031570F">
        <w:rPr>
          <w:rFonts w:ascii="Arial" w:hAnsi="Arial"/>
          <w:sz w:val="20"/>
          <w:szCs w:val="20"/>
        </w:rPr>
        <w:t>with</w:t>
      </w:r>
      <w:r w:rsidR="007332AD">
        <w:rPr>
          <w:rFonts w:ascii="Arial" w:hAnsi="Arial"/>
          <w:sz w:val="20"/>
          <w:szCs w:val="20"/>
        </w:rPr>
        <w:t xml:space="preserve"> </w:t>
      </w:r>
      <w:r w:rsidR="0031570F">
        <w:rPr>
          <w:rFonts w:ascii="Arial" w:hAnsi="Arial"/>
          <w:sz w:val="20"/>
          <w:szCs w:val="20"/>
        </w:rPr>
        <w:t xml:space="preserve">rules and standards in place to </w:t>
      </w:r>
      <w:r w:rsidR="006E6B58">
        <w:rPr>
          <w:rFonts w:ascii="Arial" w:hAnsi="Arial"/>
          <w:sz w:val="20"/>
          <w:szCs w:val="20"/>
        </w:rPr>
        <w:t>facilitate</w:t>
      </w:r>
      <w:r w:rsidR="0031570F">
        <w:rPr>
          <w:rFonts w:ascii="Arial" w:hAnsi="Arial"/>
          <w:sz w:val="20"/>
          <w:szCs w:val="20"/>
        </w:rPr>
        <w:t xml:space="preserve"> sharing of applications and development across the joint venture </w:t>
      </w:r>
      <w:r w:rsidR="006E6B58">
        <w:rPr>
          <w:rFonts w:ascii="Arial" w:hAnsi="Arial"/>
          <w:sz w:val="20"/>
          <w:szCs w:val="20"/>
        </w:rPr>
        <w:t xml:space="preserve">and </w:t>
      </w:r>
      <w:r w:rsidR="0031570F">
        <w:rPr>
          <w:rFonts w:ascii="Arial" w:hAnsi="Arial"/>
          <w:sz w:val="20"/>
          <w:szCs w:val="20"/>
        </w:rPr>
        <w:t xml:space="preserve">its core supply chain, within a private cloud. </w:t>
      </w:r>
    </w:p>
    <w:p w:rsidR="0031570F" w:rsidRPr="00372A4C" w:rsidRDefault="0031570F" w:rsidP="001B643E">
      <w:pPr>
        <w:pStyle w:val="NoSpacing"/>
        <w:jc w:val="both"/>
        <w:rPr>
          <w:rFonts w:ascii="Arial" w:hAnsi="Arial"/>
          <w:sz w:val="20"/>
          <w:szCs w:val="20"/>
        </w:rPr>
      </w:pPr>
    </w:p>
    <w:p w:rsidR="00B03CEC" w:rsidRDefault="0083074C" w:rsidP="006E6B58">
      <w:pPr>
        <w:pStyle w:val="NoSpacing"/>
        <w:jc w:val="both"/>
        <w:rPr>
          <w:rFonts w:ascii="Arial" w:hAnsi="Arial"/>
          <w:sz w:val="20"/>
          <w:szCs w:val="20"/>
        </w:rPr>
      </w:pPr>
      <w:r w:rsidRPr="00372A4C">
        <w:rPr>
          <w:rFonts w:ascii="Arial" w:hAnsi="Arial"/>
          <w:sz w:val="20"/>
          <w:szCs w:val="20"/>
        </w:rPr>
        <w:t>An</w:t>
      </w:r>
      <w:r w:rsidR="001B643E" w:rsidRPr="00372A4C">
        <w:rPr>
          <w:rFonts w:ascii="Arial" w:eastAsiaTheme="minorHAnsi" w:hAnsi="Arial"/>
          <w:sz w:val="20"/>
          <w:szCs w:val="20"/>
          <w:lang w:eastAsia="en-US"/>
        </w:rPr>
        <w:t xml:space="preserve"> i</w:t>
      </w:r>
      <w:r w:rsidRPr="00372A4C">
        <w:rPr>
          <w:rFonts w:ascii="Arial" w:eastAsiaTheme="minorHAnsi" w:hAnsi="Arial"/>
          <w:sz w:val="20"/>
          <w:szCs w:val="20"/>
          <w:lang w:eastAsia="en-US"/>
        </w:rPr>
        <w:t>ntegrated multi-brand p</w:t>
      </w:r>
      <w:r w:rsidR="001B643E" w:rsidRPr="00372A4C">
        <w:rPr>
          <w:rFonts w:ascii="Arial" w:eastAsiaTheme="minorHAnsi" w:hAnsi="Arial"/>
          <w:sz w:val="20"/>
          <w:szCs w:val="20"/>
          <w:lang w:eastAsia="en-US"/>
        </w:rPr>
        <w:t>latform was launched</w:t>
      </w:r>
      <w:r w:rsidRPr="00372A4C">
        <w:rPr>
          <w:rFonts w:ascii="Arial" w:eastAsiaTheme="minorHAnsi" w:hAnsi="Arial"/>
          <w:sz w:val="20"/>
          <w:szCs w:val="20"/>
          <w:lang w:eastAsia="en-US"/>
        </w:rPr>
        <w:t xml:space="preserve">, </w:t>
      </w:r>
      <w:r w:rsidR="00F977D9">
        <w:rPr>
          <w:rFonts w:ascii="Arial" w:eastAsiaTheme="minorHAnsi" w:hAnsi="Arial"/>
          <w:sz w:val="20"/>
          <w:szCs w:val="20"/>
          <w:lang w:eastAsia="en-US"/>
        </w:rPr>
        <w:t>from which a streamlined and</w:t>
      </w:r>
      <w:r w:rsidR="001B643E" w:rsidRPr="00372A4C">
        <w:rPr>
          <w:rFonts w:ascii="Arial" w:eastAsiaTheme="minorHAnsi" w:hAnsi="Arial"/>
          <w:sz w:val="20"/>
          <w:szCs w:val="20"/>
          <w:lang w:eastAsia="en-US"/>
        </w:rPr>
        <w:t xml:space="preserve"> related application</w:t>
      </w:r>
      <w:r w:rsidR="00C62D84" w:rsidRPr="00372A4C">
        <w:rPr>
          <w:rFonts w:ascii="Arial" w:eastAsiaTheme="minorHAnsi" w:hAnsi="Arial"/>
          <w:sz w:val="20"/>
          <w:szCs w:val="20"/>
          <w:lang w:eastAsia="en-US"/>
        </w:rPr>
        <w:t xml:space="preserve"> set</w:t>
      </w:r>
      <w:r w:rsidRPr="00372A4C">
        <w:rPr>
          <w:rFonts w:ascii="Arial" w:eastAsiaTheme="minorHAnsi" w:hAnsi="Arial"/>
          <w:sz w:val="20"/>
          <w:szCs w:val="20"/>
          <w:lang w:eastAsia="en-US"/>
        </w:rPr>
        <w:t xml:space="preserve"> could be accessed. This</w:t>
      </w:r>
      <w:r w:rsidR="006E6B58">
        <w:rPr>
          <w:rFonts w:ascii="Arial" w:eastAsiaTheme="minorHAnsi" w:hAnsi="Arial"/>
          <w:sz w:val="20"/>
          <w:szCs w:val="20"/>
          <w:lang w:eastAsia="en-US"/>
        </w:rPr>
        <w:t xml:space="preserve"> necessitated</w:t>
      </w:r>
      <w:r w:rsidR="001B643E" w:rsidRPr="00372A4C">
        <w:rPr>
          <w:rFonts w:ascii="Arial" w:eastAsiaTheme="minorHAnsi" w:hAnsi="Arial"/>
          <w:sz w:val="20"/>
          <w:szCs w:val="20"/>
          <w:lang w:eastAsia="en-US"/>
        </w:rPr>
        <w:t xml:space="preserve"> close liaison between Business and System Analysts</w:t>
      </w:r>
      <w:r w:rsidR="00811937" w:rsidRPr="00372A4C">
        <w:rPr>
          <w:rFonts w:ascii="Arial" w:eastAsiaTheme="minorHAnsi" w:hAnsi="Arial"/>
          <w:sz w:val="20"/>
          <w:szCs w:val="20"/>
          <w:lang w:eastAsia="en-US"/>
        </w:rPr>
        <w:t xml:space="preserve"> and attention to shared language (Harwood 2013)</w:t>
      </w:r>
      <w:r w:rsidR="00336235">
        <w:rPr>
          <w:rFonts w:ascii="Arial" w:eastAsiaTheme="minorHAnsi" w:hAnsi="Arial"/>
          <w:sz w:val="20"/>
          <w:szCs w:val="20"/>
          <w:lang w:eastAsia="en-US"/>
        </w:rPr>
        <w:t xml:space="preserve"> which had been a perennial problem during transition</w:t>
      </w:r>
      <w:r w:rsidR="001B643E" w:rsidRPr="00372A4C">
        <w:rPr>
          <w:rFonts w:ascii="Arial" w:eastAsiaTheme="minorHAnsi" w:hAnsi="Arial"/>
          <w:sz w:val="20"/>
          <w:szCs w:val="20"/>
          <w:lang w:eastAsia="en-US"/>
        </w:rPr>
        <w:t xml:space="preserve">. </w:t>
      </w:r>
      <w:r w:rsidR="006E6B58">
        <w:rPr>
          <w:rFonts w:ascii="Arial" w:eastAsiaTheme="minorHAnsi" w:hAnsi="Arial"/>
          <w:sz w:val="20"/>
          <w:szCs w:val="20"/>
          <w:lang w:eastAsia="en-US"/>
        </w:rPr>
        <w:t xml:space="preserve">It involved </w:t>
      </w:r>
      <w:r w:rsidR="00F977D9">
        <w:rPr>
          <w:rFonts w:ascii="Arial" w:eastAsiaTheme="minorHAnsi" w:hAnsi="Arial"/>
          <w:sz w:val="20"/>
          <w:szCs w:val="20"/>
          <w:lang w:eastAsia="en-US"/>
        </w:rPr>
        <w:t>appropriate</w:t>
      </w:r>
      <w:r w:rsidR="006E6B58">
        <w:rPr>
          <w:rFonts w:ascii="Arial" w:eastAsiaTheme="minorHAnsi" w:hAnsi="Arial"/>
          <w:sz w:val="20"/>
          <w:szCs w:val="20"/>
          <w:lang w:eastAsia="en-US"/>
        </w:rPr>
        <w:t xml:space="preserve"> stakeholders being </w:t>
      </w:r>
      <w:r w:rsidR="001B643E" w:rsidRPr="00372A4C">
        <w:rPr>
          <w:rFonts w:ascii="Arial" w:eastAsiaTheme="minorHAnsi" w:hAnsi="Arial"/>
          <w:sz w:val="20"/>
          <w:szCs w:val="20"/>
          <w:lang w:eastAsia="en-US"/>
        </w:rPr>
        <w:t xml:space="preserve">tasked to </w:t>
      </w:r>
      <w:r w:rsidR="00336235">
        <w:rPr>
          <w:rFonts w:ascii="Arial" w:eastAsiaTheme="minorHAnsi" w:hAnsi="Arial"/>
          <w:sz w:val="20"/>
          <w:szCs w:val="20"/>
          <w:lang w:eastAsia="en-US"/>
        </w:rPr>
        <w:t xml:space="preserve">put forward </w:t>
      </w:r>
      <w:r w:rsidR="001B643E" w:rsidRPr="00372A4C">
        <w:rPr>
          <w:rFonts w:ascii="Arial" w:eastAsiaTheme="minorHAnsi" w:hAnsi="Arial"/>
          <w:i/>
          <w:sz w:val="20"/>
          <w:szCs w:val="20"/>
          <w:lang w:eastAsia="en-US"/>
        </w:rPr>
        <w:t>“the best application”</w:t>
      </w:r>
      <w:r w:rsidR="001B643E" w:rsidRPr="00372A4C">
        <w:rPr>
          <w:rFonts w:ascii="Arial" w:eastAsiaTheme="minorHAnsi" w:hAnsi="Arial"/>
          <w:sz w:val="20"/>
          <w:szCs w:val="20"/>
          <w:lang w:eastAsia="en-US"/>
        </w:rPr>
        <w:t xml:space="preserve"> from each of th</w:t>
      </w:r>
      <w:r w:rsidR="00336235">
        <w:rPr>
          <w:rFonts w:ascii="Arial" w:eastAsiaTheme="minorHAnsi" w:hAnsi="Arial"/>
          <w:sz w:val="20"/>
          <w:szCs w:val="20"/>
          <w:lang w:eastAsia="en-US"/>
        </w:rPr>
        <w:t xml:space="preserve">e partner brands </w:t>
      </w:r>
      <w:r w:rsidR="006E6B58">
        <w:rPr>
          <w:rFonts w:ascii="Arial" w:eastAsiaTheme="minorHAnsi" w:hAnsi="Arial"/>
          <w:sz w:val="20"/>
          <w:szCs w:val="20"/>
          <w:lang w:eastAsia="en-US"/>
        </w:rPr>
        <w:t xml:space="preserve">within </w:t>
      </w:r>
      <w:r w:rsidR="00336235">
        <w:rPr>
          <w:rFonts w:ascii="Arial" w:eastAsiaTheme="minorHAnsi" w:hAnsi="Arial"/>
          <w:sz w:val="20"/>
          <w:szCs w:val="20"/>
          <w:lang w:eastAsia="en-US"/>
        </w:rPr>
        <w:t xml:space="preserve">the joint venture, </w:t>
      </w:r>
      <w:r w:rsidR="006E6B58">
        <w:rPr>
          <w:rFonts w:ascii="Arial" w:eastAsiaTheme="minorHAnsi" w:hAnsi="Arial"/>
          <w:sz w:val="20"/>
          <w:szCs w:val="20"/>
          <w:lang w:eastAsia="en-US"/>
        </w:rPr>
        <w:t>reaching</w:t>
      </w:r>
      <w:r w:rsidR="00336235">
        <w:rPr>
          <w:rFonts w:ascii="Arial" w:eastAsiaTheme="minorHAnsi" w:hAnsi="Arial"/>
          <w:sz w:val="20"/>
          <w:szCs w:val="20"/>
          <w:lang w:eastAsia="en-US"/>
        </w:rPr>
        <w:t xml:space="preserve"> across</w:t>
      </w:r>
      <w:r w:rsidR="006E6B58">
        <w:rPr>
          <w:rFonts w:ascii="Arial" w:eastAsiaTheme="minorHAnsi" w:hAnsi="Arial"/>
          <w:sz w:val="20"/>
          <w:szCs w:val="20"/>
          <w:lang w:eastAsia="en-US"/>
        </w:rPr>
        <w:t xml:space="preserve"> </w:t>
      </w:r>
      <w:r w:rsidR="00336235">
        <w:rPr>
          <w:rFonts w:ascii="Arial" w:eastAsiaTheme="minorHAnsi" w:hAnsi="Arial"/>
          <w:sz w:val="20"/>
          <w:szCs w:val="20"/>
          <w:lang w:eastAsia="en-US"/>
        </w:rPr>
        <w:t>HR,</w:t>
      </w:r>
      <w:r w:rsidR="006E6B58">
        <w:rPr>
          <w:rFonts w:ascii="Arial" w:eastAsiaTheme="minorHAnsi" w:hAnsi="Arial"/>
          <w:sz w:val="20"/>
          <w:szCs w:val="20"/>
          <w:lang w:eastAsia="en-US"/>
        </w:rPr>
        <w:t xml:space="preserve"> payroll,</w:t>
      </w:r>
      <w:r w:rsidR="00336235">
        <w:rPr>
          <w:rFonts w:ascii="Arial" w:eastAsiaTheme="minorHAnsi" w:hAnsi="Arial"/>
          <w:sz w:val="20"/>
          <w:szCs w:val="20"/>
          <w:lang w:eastAsia="en-US"/>
        </w:rPr>
        <w:t xml:space="preserve"> </w:t>
      </w:r>
      <w:r w:rsidR="006E6B58">
        <w:rPr>
          <w:rFonts w:ascii="Arial" w:eastAsiaTheme="minorHAnsi" w:hAnsi="Arial"/>
          <w:sz w:val="20"/>
          <w:szCs w:val="20"/>
          <w:lang w:eastAsia="en-US"/>
        </w:rPr>
        <w:t>finance and accounting, w</w:t>
      </w:r>
      <w:r w:rsidR="001B643E" w:rsidRPr="00372A4C">
        <w:rPr>
          <w:rFonts w:ascii="Arial" w:eastAsiaTheme="minorHAnsi" w:hAnsi="Arial"/>
          <w:sz w:val="20"/>
          <w:szCs w:val="20"/>
          <w:lang w:eastAsia="en-US"/>
        </w:rPr>
        <w:t>arehouse</w:t>
      </w:r>
      <w:r w:rsidR="00336235">
        <w:rPr>
          <w:rFonts w:ascii="Arial" w:eastAsiaTheme="minorHAnsi" w:hAnsi="Arial"/>
          <w:sz w:val="20"/>
          <w:szCs w:val="20"/>
          <w:lang w:eastAsia="en-US"/>
        </w:rPr>
        <w:t>, CRM, supply chain, campaign management</w:t>
      </w:r>
      <w:r w:rsidR="006E6B58">
        <w:rPr>
          <w:rFonts w:ascii="Arial" w:eastAsiaTheme="minorHAnsi" w:hAnsi="Arial"/>
          <w:sz w:val="20"/>
          <w:szCs w:val="20"/>
          <w:lang w:eastAsia="en-US"/>
        </w:rPr>
        <w:t xml:space="preserve"> and</w:t>
      </w:r>
      <w:r w:rsidR="00336235">
        <w:rPr>
          <w:rFonts w:ascii="Arial" w:eastAsiaTheme="minorHAnsi" w:hAnsi="Arial"/>
          <w:sz w:val="20"/>
          <w:szCs w:val="20"/>
          <w:lang w:eastAsia="en-US"/>
        </w:rPr>
        <w:t xml:space="preserve"> business intelligence</w:t>
      </w:r>
      <w:r w:rsidR="006E6B58">
        <w:rPr>
          <w:rFonts w:ascii="Arial" w:eastAsiaTheme="minorHAnsi" w:hAnsi="Arial"/>
          <w:sz w:val="20"/>
          <w:szCs w:val="20"/>
          <w:lang w:eastAsia="en-US"/>
        </w:rPr>
        <w:t>. A</w:t>
      </w:r>
      <w:r w:rsidR="00D54781" w:rsidRPr="00372A4C">
        <w:rPr>
          <w:rFonts w:ascii="Arial" w:eastAsiaTheme="minorHAnsi" w:hAnsi="Arial"/>
          <w:sz w:val="20"/>
          <w:szCs w:val="20"/>
          <w:lang w:eastAsia="en-US"/>
        </w:rPr>
        <w:t xml:space="preserve"> sub-project was </w:t>
      </w:r>
      <w:r w:rsidR="006E6B58">
        <w:rPr>
          <w:rFonts w:ascii="Arial" w:eastAsiaTheme="minorHAnsi" w:hAnsi="Arial"/>
          <w:sz w:val="20"/>
          <w:szCs w:val="20"/>
          <w:lang w:eastAsia="en-US"/>
        </w:rPr>
        <w:t xml:space="preserve">also </w:t>
      </w:r>
      <w:r w:rsidR="00D54781" w:rsidRPr="00372A4C">
        <w:rPr>
          <w:rFonts w:ascii="Arial" w:eastAsiaTheme="minorHAnsi" w:hAnsi="Arial"/>
          <w:sz w:val="20"/>
          <w:szCs w:val="20"/>
          <w:lang w:eastAsia="en-US"/>
        </w:rPr>
        <w:t xml:space="preserve">implemented </w:t>
      </w:r>
      <w:r w:rsidR="001B643E" w:rsidRPr="00372A4C">
        <w:rPr>
          <w:rFonts w:ascii="Arial" w:eastAsiaTheme="minorHAnsi" w:hAnsi="Arial"/>
          <w:sz w:val="20"/>
          <w:szCs w:val="20"/>
          <w:lang w:eastAsia="en-US"/>
        </w:rPr>
        <w:t xml:space="preserve">to integrate the </w:t>
      </w:r>
      <w:r w:rsidR="00D54781" w:rsidRPr="00372A4C">
        <w:rPr>
          <w:rFonts w:ascii="Arial" w:eastAsiaTheme="minorHAnsi" w:hAnsi="Arial"/>
          <w:sz w:val="20"/>
          <w:szCs w:val="20"/>
          <w:lang w:eastAsia="en-US"/>
        </w:rPr>
        <w:t>disparate</w:t>
      </w:r>
      <w:r w:rsidR="001B643E" w:rsidRPr="00372A4C">
        <w:rPr>
          <w:rFonts w:ascii="Arial" w:eastAsiaTheme="minorHAnsi" w:hAnsi="Arial"/>
          <w:sz w:val="20"/>
          <w:szCs w:val="20"/>
          <w:lang w:eastAsia="en-US"/>
        </w:rPr>
        <w:t xml:space="preserve"> parent company and joint venture partner communication systems to create a centralised intranet hub</w:t>
      </w:r>
      <w:r w:rsidR="00D54781" w:rsidRPr="00372A4C">
        <w:rPr>
          <w:rFonts w:ascii="Arial" w:eastAsiaTheme="minorHAnsi" w:hAnsi="Arial"/>
          <w:sz w:val="20"/>
          <w:szCs w:val="20"/>
          <w:lang w:eastAsia="en-US"/>
        </w:rPr>
        <w:t xml:space="preserve">. </w:t>
      </w:r>
      <w:proofErr w:type="gramStart"/>
      <w:r w:rsidR="00D54781" w:rsidRPr="00372A4C">
        <w:rPr>
          <w:rFonts w:ascii="Arial" w:hAnsi="Arial"/>
          <w:sz w:val="20"/>
          <w:szCs w:val="20"/>
        </w:rPr>
        <w:t>This was designed</w:t>
      </w:r>
      <w:r w:rsidR="001B643E" w:rsidRPr="00372A4C">
        <w:rPr>
          <w:rFonts w:ascii="Arial" w:hAnsi="Arial"/>
          <w:sz w:val="20"/>
          <w:szCs w:val="20"/>
        </w:rPr>
        <w:t xml:space="preserve"> to </w:t>
      </w:r>
      <w:r w:rsidR="00A51C3E" w:rsidRPr="00372A4C">
        <w:rPr>
          <w:rFonts w:ascii="Arial" w:hAnsi="Arial"/>
          <w:sz w:val="20"/>
          <w:szCs w:val="20"/>
        </w:rPr>
        <w:t>aid collaboration and disseminate</w:t>
      </w:r>
      <w:proofErr w:type="gramEnd"/>
      <w:r w:rsidR="00A51C3E" w:rsidRPr="00372A4C">
        <w:rPr>
          <w:rFonts w:ascii="Arial" w:hAnsi="Arial"/>
          <w:sz w:val="20"/>
          <w:szCs w:val="20"/>
        </w:rPr>
        <w:t xml:space="preserve"> news, </w:t>
      </w:r>
      <w:r w:rsidR="001B643E" w:rsidRPr="00372A4C">
        <w:rPr>
          <w:rFonts w:ascii="Arial" w:hAnsi="Arial"/>
          <w:sz w:val="20"/>
          <w:szCs w:val="20"/>
        </w:rPr>
        <w:t>provid</w:t>
      </w:r>
      <w:r w:rsidR="00A51C3E" w:rsidRPr="00372A4C">
        <w:rPr>
          <w:rFonts w:ascii="Arial" w:hAnsi="Arial"/>
          <w:sz w:val="20"/>
          <w:szCs w:val="20"/>
        </w:rPr>
        <w:t xml:space="preserve">ing a single </w:t>
      </w:r>
      <w:r w:rsidR="001B643E" w:rsidRPr="00372A4C">
        <w:rPr>
          <w:rFonts w:ascii="Arial" w:hAnsi="Arial"/>
          <w:sz w:val="20"/>
          <w:szCs w:val="20"/>
        </w:rPr>
        <w:t>gateway to core organisational-spanning tools</w:t>
      </w:r>
      <w:r w:rsidR="006E6B58">
        <w:rPr>
          <w:rFonts w:ascii="Arial" w:hAnsi="Arial"/>
          <w:sz w:val="20"/>
          <w:szCs w:val="20"/>
        </w:rPr>
        <w:t>,</w:t>
      </w:r>
      <w:r w:rsidR="001B643E" w:rsidRPr="00372A4C">
        <w:rPr>
          <w:rFonts w:ascii="Arial" w:hAnsi="Arial"/>
          <w:sz w:val="20"/>
          <w:szCs w:val="20"/>
        </w:rPr>
        <w:t xml:space="preserve"> </w:t>
      </w:r>
      <w:r w:rsidR="006E6B58">
        <w:rPr>
          <w:rFonts w:ascii="Arial" w:hAnsi="Arial"/>
          <w:sz w:val="20"/>
          <w:szCs w:val="20"/>
        </w:rPr>
        <w:t xml:space="preserve">from </w:t>
      </w:r>
      <w:r w:rsidR="001B643E" w:rsidRPr="00372A4C">
        <w:rPr>
          <w:rFonts w:ascii="Arial" w:hAnsi="Arial"/>
          <w:sz w:val="20"/>
          <w:szCs w:val="20"/>
        </w:rPr>
        <w:t>email</w:t>
      </w:r>
      <w:r w:rsidR="006E6B58">
        <w:rPr>
          <w:rFonts w:ascii="Arial" w:hAnsi="Arial"/>
          <w:sz w:val="20"/>
          <w:szCs w:val="20"/>
        </w:rPr>
        <w:t xml:space="preserve"> to</w:t>
      </w:r>
      <w:r w:rsidR="001B643E" w:rsidRPr="00372A4C">
        <w:rPr>
          <w:rFonts w:ascii="Arial" w:hAnsi="Arial"/>
          <w:sz w:val="20"/>
          <w:szCs w:val="20"/>
        </w:rPr>
        <w:t xml:space="preserve"> expenses</w:t>
      </w:r>
      <w:r w:rsidR="006E6B58">
        <w:rPr>
          <w:rFonts w:ascii="Arial" w:hAnsi="Arial"/>
          <w:sz w:val="20"/>
          <w:szCs w:val="20"/>
        </w:rPr>
        <w:t xml:space="preserve">. The ultimate aim was to provide only one instance of applications within the private cloud based SOA. </w:t>
      </w:r>
    </w:p>
    <w:p w:rsidR="00372A4C" w:rsidRPr="00372A4C" w:rsidRDefault="006E6B58" w:rsidP="00372A4C">
      <w:pPr>
        <w:jc w:val="both"/>
      </w:pPr>
      <w:r>
        <w:rPr>
          <w:rFonts w:ascii="Arial" w:hAnsi="Arial"/>
          <w:sz w:val="20"/>
          <w:szCs w:val="20"/>
        </w:rPr>
        <w:lastRenderedPageBreak/>
        <w:br/>
        <w:t>Telco60</w:t>
      </w:r>
      <w:r w:rsidR="00A51C3E" w:rsidRPr="00372A4C">
        <w:rPr>
          <w:rFonts w:ascii="Arial" w:hAnsi="Arial"/>
          <w:sz w:val="20"/>
          <w:szCs w:val="20"/>
        </w:rPr>
        <w:t xml:space="preserve"> also</w:t>
      </w:r>
      <w:r w:rsidR="00F977D9">
        <w:rPr>
          <w:rFonts w:ascii="Arial" w:hAnsi="Arial"/>
          <w:sz w:val="20"/>
          <w:szCs w:val="20"/>
        </w:rPr>
        <w:t xml:space="preserve"> led to the introduction of</w:t>
      </w:r>
      <w:r w:rsidR="00A51C3E" w:rsidRPr="00372A4C">
        <w:rPr>
          <w:rFonts w:ascii="Arial" w:hAnsi="Arial"/>
          <w:sz w:val="20"/>
          <w:szCs w:val="20"/>
        </w:rPr>
        <w:t xml:space="preserve"> </w:t>
      </w:r>
      <w:r w:rsidR="00372A4C" w:rsidRPr="00372A4C">
        <w:rPr>
          <w:rFonts w:ascii="Arial" w:hAnsi="Arial"/>
          <w:sz w:val="20"/>
          <w:szCs w:val="20"/>
        </w:rPr>
        <w:t>a</w:t>
      </w:r>
      <w:r w:rsidR="001B643E" w:rsidRPr="00372A4C">
        <w:rPr>
          <w:rFonts w:ascii="Arial" w:hAnsi="Arial"/>
          <w:sz w:val="20"/>
          <w:szCs w:val="20"/>
        </w:rPr>
        <w:t xml:space="preserve"> </w:t>
      </w:r>
      <w:r w:rsidR="00D54781" w:rsidRPr="00372A4C">
        <w:rPr>
          <w:rFonts w:ascii="Arial" w:hAnsi="Arial"/>
          <w:sz w:val="20"/>
          <w:szCs w:val="20"/>
        </w:rPr>
        <w:t>central</w:t>
      </w:r>
      <w:r w:rsidR="001B643E" w:rsidRPr="00372A4C">
        <w:rPr>
          <w:rFonts w:ascii="Arial" w:hAnsi="Arial"/>
          <w:sz w:val="20"/>
          <w:szCs w:val="20"/>
        </w:rPr>
        <w:t xml:space="preserve"> knowledge management system. </w:t>
      </w:r>
      <w:r w:rsidR="000A4178" w:rsidRPr="00372A4C">
        <w:rPr>
          <w:rFonts w:ascii="Arial" w:hAnsi="Arial"/>
          <w:sz w:val="20"/>
          <w:szCs w:val="20"/>
        </w:rPr>
        <w:t xml:space="preserve">Reviewing findings from the IT </w:t>
      </w:r>
      <w:r w:rsidR="00F977D9">
        <w:rPr>
          <w:rFonts w:ascii="Arial" w:hAnsi="Arial"/>
          <w:sz w:val="20"/>
          <w:szCs w:val="20"/>
        </w:rPr>
        <w:t>S</w:t>
      </w:r>
      <w:r w:rsidR="0071242D" w:rsidRPr="00372A4C">
        <w:rPr>
          <w:rFonts w:ascii="Arial" w:hAnsi="Arial"/>
          <w:sz w:val="20"/>
          <w:szCs w:val="20"/>
        </w:rPr>
        <w:t>upport scale in the primary quantitative survey</w:t>
      </w:r>
      <w:r w:rsidR="000A4178" w:rsidRPr="00372A4C">
        <w:rPr>
          <w:rFonts w:ascii="Arial" w:hAnsi="Arial"/>
          <w:sz w:val="20"/>
          <w:szCs w:val="20"/>
        </w:rPr>
        <w:t xml:space="preserve"> </w:t>
      </w:r>
      <w:r w:rsidR="00F977D9">
        <w:rPr>
          <w:rFonts w:ascii="Arial" w:hAnsi="Arial"/>
          <w:sz w:val="20"/>
          <w:szCs w:val="20"/>
        </w:rPr>
        <w:t xml:space="preserve">over </w:t>
      </w:r>
      <w:r w:rsidR="000A4178" w:rsidRPr="00372A4C">
        <w:rPr>
          <w:rFonts w:ascii="Arial" w:hAnsi="Arial"/>
          <w:sz w:val="20"/>
          <w:szCs w:val="20"/>
        </w:rPr>
        <w:t xml:space="preserve">the </w:t>
      </w:r>
      <w:r w:rsidR="00A51C3E" w:rsidRPr="00372A4C">
        <w:rPr>
          <w:rFonts w:ascii="Arial" w:hAnsi="Arial"/>
          <w:sz w:val="20"/>
          <w:szCs w:val="20"/>
        </w:rPr>
        <w:t xml:space="preserve">whole </w:t>
      </w:r>
      <w:r w:rsidR="000A4178" w:rsidRPr="00372A4C">
        <w:rPr>
          <w:rFonts w:ascii="Arial" w:hAnsi="Arial"/>
          <w:sz w:val="20"/>
          <w:szCs w:val="20"/>
        </w:rPr>
        <w:t xml:space="preserve">two year period, </w:t>
      </w:r>
      <w:r w:rsidR="00CA70CE" w:rsidRPr="00372A4C">
        <w:rPr>
          <w:rFonts w:ascii="Arial" w:hAnsi="Arial"/>
          <w:sz w:val="20"/>
          <w:szCs w:val="20"/>
        </w:rPr>
        <w:t>a particular improvement in</w:t>
      </w:r>
      <w:r w:rsidR="000A4178" w:rsidRPr="00372A4C">
        <w:rPr>
          <w:rFonts w:ascii="Arial" w:hAnsi="Arial"/>
          <w:sz w:val="20"/>
          <w:szCs w:val="20"/>
        </w:rPr>
        <w:t xml:space="preserve"> the</w:t>
      </w:r>
      <w:r w:rsidR="00CA70CE" w:rsidRPr="00372A4C">
        <w:rPr>
          <w:rFonts w:ascii="Arial" w:hAnsi="Arial"/>
          <w:sz w:val="20"/>
          <w:szCs w:val="20"/>
        </w:rPr>
        <w:t xml:space="preserve"> positive </w:t>
      </w:r>
      <w:r w:rsidR="00A51C3E" w:rsidRPr="00372A4C">
        <w:rPr>
          <w:rFonts w:ascii="Arial" w:hAnsi="Arial"/>
          <w:sz w:val="20"/>
          <w:szCs w:val="20"/>
        </w:rPr>
        <w:t xml:space="preserve">and significant </w:t>
      </w:r>
      <w:r w:rsidR="00CA70CE" w:rsidRPr="00372A4C">
        <w:rPr>
          <w:rFonts w:ascii="Arial" w:hAnsi="Arial"/>
          <w:sz w:val="20"/>
          <w:szCs w:val="20"/>
        </w:rPr>
        <w:t xml:space="preserve">association </w:t>
      </w:r>
      <w:r w:rsidR="000A4178" w:rsidRPr="00372A4C">
        <w:rPr>
          <w:rFonts w:ascii="Arial" w:hAnsi="Arial"/>
          <w:sz w:val="20"/>
          <w:szCs w:val="20"/>
        </w:rPr>
        <w:t>between</w:t>
      </w:r>
      <w:r w:rsidR="00F977D9">
        <w:rPr>
          <w:rFonts w:ascii="Arial" w:hAnsi="Arial"/>
          <w:sz w:val="20"/>
          <w:szCs w:val="20"/>
        </w:rPr>
        <w:t xml:space="preserve"> use of</w:t>
      </w:r>
      <w:r w:rsidR="000A4178" w:rsidRPr="00372A4C">
        <w:rPr>
          <w:rFonts w:ascii="Arial" w:hAnsi="Arial"/>
          <w:sz w:val="20"/>
          <w:szCs w:val="20"/>
        </w:rPr>
        <w:t xml:space="preserve"> </w:t>
      </w:r>
      <w:r w:rsidR="00CA70CE" w:rsidRPr="00372A4C">
        <w:rPr>
          <w:rFonts w:ascii="Arial" w:hAnsi="Arial"/>
          <w:sz w:val="20"/>
          <w:szCs w:val="20"/>
        </w:rPr>
        <w:t xml:space="preserve">information technology </w:t>
      </w:r>
      <w:r w:rsidR="000A4178" w:rsidRPr="00372A4C">
        <w:rPr>
          <w:rFonts w:ascii="Arial" w:hAnsi="Arial"/>
          <w:sz w:val="20"/>
          <w:szCs w:val="20"/>
        </w:rPr>
        <w:t>and support of</w:t>
      </w:r>
      <w:r w:rsidR="00CA70CE" w:rsidRPr="00372A4C">
        <w:rPr>
          <w:rFonts w:ascii="Arial" w:hAnsi="Arial"/>
          <w:sz w:val="20"/>
          <w:szCs w:val="20"/>
        </w:rPr>
        <w:t xml:space="preserve"> </w:t>
      </w:r>
      <w:proofErr w:type="spellStart"/>
      <w:r w:rsidR="000A4178" w:rsidRPr="00372A4C">
        <w:rPr>
          <w:rFonts w:ascii="Arial" w:hAnsi="Arial"/>
          <w:sz w:val="20"/>
          <w:szCs w:val="20"/>
        </w:rPr>
        <w:t>i</w:t>
      </w:r>
      <w:proofErr w:type="spellEnd"/>
      <w:r w:rsidR="00CA70CE" w:rsidRPr="00372A4C">
        <w:rPr>
          <w:rFonts w:ascii="Arial" w:hAnsi="Arial"/>
          <w:sz w:val="20"/>
          <w:szCs w:val="20"/>
        </w:rPr>
        <w:t xml:space="preserve">) collaboration </w:t>
      </w:r>
      <w:r w:rsidR="000A4178" w:rsidRPr="00372A4C">
        <w:rPr>
          <w:rFonts w:ascii="Arial" w:hAnsi="Arial"/>
          <w:sz w:val="20"/>
          <w:szCs w:val="20"/>
        </w:rPr>
        <w:t>ii</w:t>
      </w:r>
      <w:r w:rsidR="00CA70CE" w:rsidRPr="00372A4C">
        <w:rPr>
          <w:rFonts w:ascii="Arial" w:hAnsi="Arial"/>
          <w:sz w:val="20"/>
          <w:szCs w:val="20"/>
        </w:rPr>
        <w:t>) communication</w:t>
      </w:r>
      <w:r w:rsidR="000A4178" w:rsidRPr="00372A4C">
        <w:rPr>
          <w:rFonts w:ascii="Arial" w:hAnsi="Arial"/>
          <w:sz w:val="20"/>
          <w:szCs w:val="20"/>
        </w:rPr>
        <w:t xml:space="preserve"> and iii) </w:t>
      </w:r>
      <w:r w:rsidR="00A51C3E" w:rsidRPr="00372A4C">
        <w:rPr>
          <w:rFonts w:ascii="Arial" w:hAnsi="Arial"/>
          <w:sz w:val="20"/>
          <w:szCs w:val="20"/>
        </w:rPr>
        <w:t>searching and accessing was identified</w:t>
      </w:r>
      <w:r w:rsidR="004218FC" w:rsidRPr="00372A4C">
        <w:rPr>
          <w:rFonts w:ascii="Arial" w:hAnsi="Arial"/>
          <w:sz w:val="20"/>
          <w:szCs w:val="20"/>
        </w:rPr>
        <w:t xml:space="preserve">, both for </w:t>
      </w:r>
      <w:r w:rsidR="00791C11" w:rsidRPr="00372A4C">
        <w:rPr>
          <w:rFonts w:ascii="Arial" w:hAnsi="Arial"/>
          <w:sz w:val="20"/>
          <w:szCs w:val="20"/>
          <w:lang w:eastAsia="en-GB"/>
        </w:rPr>
        <w:t>tacit and explicit knowledge sharing</w:t>
      </w:r>
      <w:r w:rsidR="002436B1" w:rsidRPr="00372A4C">
        <w:rPr>
          <w:rFonts w:ascii="Arial" w:hAnsi="Arial"/>
          <w:sz w:val="20"/>
          <w:szCs w:val="20"/>
          <w:lang w:eastAsia="en-GB"/>
        </w:rPr>
        <w:t xml:space="preserve">. </w:t>
      </w:r>
      <w:r>
        <w:rPr>
          <w:rFonts w:ascii="Arial" w:hAnsi="Arial"/>
          <w:sz w:val="20"/>
          <w:szCs w:val="20"/>
          <w:lang w:eastAsia="en-GB"/>
        </w:rPr>
        <w:t>U</w:t>
      </w:r>
      <w:r w:rsidR="00F977D9">
        <w:rPr>
          <w:rFonts w:ascii="Arial" w:hAnsi="Arial"/>
          <w:sz w:val="20"/>
          <w:szCs w:val="20"/>
          <w:lang w:eastAsia="en-GB"/>
        </w:rPr>
        <w:t xml:space="preserve">se </w:t>
      </w:r>
      <w:r w:rsidR="00A51C3E" w:rsidRPr="00372A4C">
        <w:rPr>
          <w:rFonts w:ascii="Arial" w:hAnsi="Arial"/>
          <w:sz w:val="20"/>
          <w:szCs w:val="20"/>
          <w:lang w:eastAsia="en-GB"/>
        </w:rPr>
        <w:t>and promotion of a range of</w:t>
      </w:r>
      <w:r w:rsidR="00F977D9">
        <w:rPr>
          <w:rFonts w:ascii="Arial" w:hAnsi="Arial"/>
          <w:sz w:val="20"/>
          <w:szCs w:val="20"/>
          <w:lang w:eastAsia="en-GB"/>
        </w:rPr>
        <w:t xml:space="preserve"> knowledge exchange</w:t>
      </w:r>
      <w:r w:rsidR="00A51C3E" w:rsidRPr="00372A4C">
        <w:rPr>
          <w:rFonts w:ascii="Arial" w:hAnsi="Arial"/>
          <w:sz w:val="20"/>
          <w:szCs w:val="20"/>
          <w:lang w:eastAsia="en-GB"/>
        </w:rPr>
        <w:t xml:space="preserve"> tools mediated by technology increased by an average of 20% over the final six months of the research. </w:t>
      </w:r>
      <w:r w:rsidR="003A3B00">
        <w:rPr>
          <w:rFonts w:ascii="Arial" w:hAnsi="Arial"/>
          <w:sz w:val="20"/>
          <w:szCs w:val="20"/>
          <w:lang w:eastAsia="en-GB"/>
        </w:rPr>
        <w:t xml:space="preserve">Further, </w:t>
      </w:r>
      <w:r w:rsidR="00372A4C" w:rsidRPr="00372A4C">
        <w:rPr>
          <w:rFonts w:ascii="Arial" w:hAnsi="Arial"/>
          <w:sz w:val="20"/>
          <w:szCs w:val="20"/>
          <w:lang w:eastAsia="en-GB"/>
        </w:rPr>
        <w:t xml:space="preserve">the </w:t>
      </w:r>
      <w:r w:rsidR="00372A4C" w:rsidRPr="00372A4C">
        <w:rPr>
          <w:rFonts w:ascii="Arial" w:eastAsia="Calibri" w:hAnsi="Arial"/>
          <w:sz w:val="20"/>
          <w:szCs w:val="20"/>
        </w:rPr>
        <w:t>i</w:t>
      </w:r>
      <w:r w:rsidR="00F977D9">
        <w:rPr>
          <w:rFonts w:ascii="Arial" w:hAnsi="Arial"/>
          <w:sz w:val="20"/>
          <w:szCs w:val="20"/>
        </w:rPr>
        <w:t>nt</w:t>
      </w:r>
      <w:r w:rsidR="003A3B00">
        <w:rPr>
          <w:rFonts w:ascii="Arial" w:hAnsi="Arial"/>
          <w:sz w:val="20"/>
          <w:szCs w:val="20"/>
        </w:rPr>
        <w:t>ernal secondary survey data to</w:t>
      </w:r>
      <w:r w:rsidR="00372A4C" w:rsidRPr="00372A4C">
        <w:rPr>
          <w:rFonts w:ascii="Arial" w:hAnsi="Arial"/>
          <w:sz w:val="20"/>
          <w:szCs w:val="20"/>
        </w:rPr>
        <w:t xml:space="preserve"> measure IT-Business alignment</w:t>
      </w:r>
      <w:r w:rsidR="00F977D9">
        <w:rPr>
          <w:rFonts w:ascii="Arial" w:hAnsi="Arial"/>
          <w:sz w:val="20"/>
          <w:szCs w:val="20"/>
        </w:rPr>
        <w:t xml:space="preserve"> maturity </w:t>
      </w:r>
      <w:r w:rsidR="00F977D9" w:rsidRPr="00372A4C">
        <w:rPr>
          <w:rFonts w:ascii="Arial" w:eastAsia="Times New Roman" w:hAnsi="Arial"/>
          <w:sz w:val="20"/>
          <w:szCs w:val="20"/>
          <w:lang w:eastAsia="en-GB"/>
        </w:rPr>
        <w:t>(</w:t>
      </w:r>
      <w:proofErr w:type="spellStart"/>
      <w:r w:rsidR="00F977D9" w:rsidRPr="00372A4C">
        <w:rPr>
          <w:rFonts w:ascii="Arial" w:eastAsia="Times New Roman" w:hAnsi="Arial"/>
          <w:sz w:val="20"/>
          <w:szCs w:val="20"/>
          <w:lang w:eastAsia="en-GB"/>
        </w:rPr>
        <w:t>Luftman</w:t>
      </w:r>
      <w:proofErr w:type="spellEnd"/>
      <w:r w:rsidR="00F977D9" w:rsidRPr="00372A4C">
        <w:rPr>
          <w:rFonts w:ascii="Arial" w:eastAsia="Times New Roman" w:hAnsi="Arial"/>
          <w:sz w:val="20"/>
          <w:szCs w:val="20"/>
          <w:lang w:eastAsia="en-GB"/>
        </w:rPr>
        <w:t xml:space="preserve"> 2011)</w:t>
      </w:r>
      <w:r w:rsidR="00372A4C" w:rsidRPr="00372A4C">
        <w:rPr>
          <w:rFonts w:ascii="Arial" w:hAnsi="Arial"/>
          <w:sz w:val="20"/>
          <w:szCs w:val="20"/>
        </w:rPr>
        <w:t xml:space="preserve">, </w:t>
      </w:r>
      <w:r w:rsidR="003A3B00">
        <w:rPr>
          <w:rFonts w:ascii="Arial" w:hAnsi="Arial"/>
          <w:sz w:val="20"/>
          <w:szCs w:val="20"/>
          <w:lang w:eastAsia="en-GB"/>
        </w:rPr>
        <w:t>demonstrates</w:t>
      </w:r>
      <w:r w:rsidR="00372A4C" w:rsidRPr="00372A4C">
        <w:rPr>
          <w:rFonts w:ascii="Arial" w:hAnsi="Arial"/>
          <w:sz w:val="20"/>
          <w:szCs w:val="20"/>
          <w:lang w:eastAsia="en-GB"/>
        </w:rPr>
        <w:t xml:space="preserve"> c</w:t>
      </w:r>
      <w:r w:rsidR="00372A4C" w:rsidRPr="00372A4C">
        <w:rPr>
          <w:rFonts w:ascii="Arial" w:eastAsia="Times New Roman" w:hAnsi="Arial"/>
          <w:sz w:val="20"/>
          <w:szCs w:val="20"/>
          <w:lang w:eastAsia="en-GB"/>
        </w:rPr>
        <w:t xml:space="preserve">onsistent improvement across </w:t>
      </w:r>
      <w:r w:rsidR="00372A4C" w:rsidRPr="00372A4C">
        <w:rPr>
          <w:rFonts w:ascii="Arial" w:eastAsia="Times New Roman" w:hAnsi="Arial"/>
          <w:i/>
          <w:sz w:val="20"/>
          <w:szCs w:val="20"/>
          <w:lang w:eastAsia="en-GB"/>
        </w:rPr>
        <w:t>all</w:t>
      </w:r>
      <w:r w:rsidR="00372A4C" w:rsidRPr="00372A4C">
        <w:rPr>
          <w:rFonts w:ascii="Arial" w:eastAsia="Times New Roman" w:hAnsi="Arial"/>
          <w:sz w:val="20"/>
          <w:szCs w:val="20"/>
          <w:lang w:eastAsia="en-GB"/>
        </w:rPr>
        <w:t xml:space="preserve"> dimensions, particularly</w:t>
      </w:r>
      <w:r w:rsidR="003A3B00">
        <w:rPr>
          <w:rFonts w:ascii="Arial" w:eastAsia="Times New Roman" w:hAnsi="Arial"/>
          <w:sz w:val="20"/>
          <w:szCs w:val="20"/>
          <w:lang w:eastAsia="en-GB"/>
        </w:rPr>
        <w:t xml:space="preserve"> in </w:t>
      </w:r>
      <w:r w:rsidR="00372A4C" w:rsidRPr="00372A4C">
        <w:rPr>
          <w:rFonts w:ascii="Arial" w:eastAsia="Times New Roman" w:hAnsi="Arial"/>
          <w:sz w:val="20"/>
          <w:szCs w:val="20"/>
          <w:lang w:eastAsia="en-GB"/>
        </w:rPr>
        <w:t>Skills and Communications</w:t>
      </w:r>
      <w:r w:rsidR="00F977D9">
        <w:rPr>
          <w:rFonts w:ascii="Arial" w:eastAsia="Times New Roman" w:hAnsi="Arial"/>
          <w:sz w:val="20"/>
          <w:szCs w:val="20"/>
          <w:lang w:eastAsia="en-GB"/>
        </w:rPr>
        <w:t>,</w:t>
      </w:r>
      <w:r w:rsidR="00372A4C" w:rsidRPr="00372A4C">
        <w:rPr>
          <w:rFonts w:ascii="Arial" w:eastAsia="Times New Roman" w:hAnsi="Arial"/>
          <w:sz w:val="20"/>
          <w:szCs w:val="20"/>
          <w:lang w:eastAsia="en-GB"/>
        </w:rPr>
        <w:t xml:space="preserve"> </w:t>
      </w:r>
      <w:r w:rsidR="00F977D9">
        <w:rPr>
          <w:rFonts w:ascii="Arial" w:eastAsia="Times New Roman" w:hAnsi="Arial"/>
          <w:sz w:val="20"/>
          <w:szCs w:val="20"/>
          <w:lang w:eastAsia="en-GB"/>
        </w:rPr>
        <w:t xml:space="preserve">achieving an overall average of </w:t>
      </w:r>
      <w:r w:rsidR="00F977D9" w:rsidRPr="00F977D9">
        <w:rPr>
          <w:rFonts w:ascii="Arial" w:hAnsi="Arial"/>
          <w:sz w:val="20"/>
          <w:szCs w:val="20"/>
        </w:rPr>
        <w:t>2.71</w:t>
      </w:r>
      <w:r w:rsidR="00F977D9">
        <w:rPr>
          <w:rFonts w:ascii="Arial" w:hAnsi="Arial"/>
          <w:sz w:val="20"/>
          <w:szCs w:val="20"/>
        </w:rPr>
        <w:t xml:space="preserve"> </w:t>
      </w:r>
      <w:r w:rsidR="00BE31E6">
        <w:rPr>
          <w:rFonts w:ascii="Arial" w:hAnsi="Arial"/>
          <w:sz w:val="20"/>
          <w:szCs w:val="20"/>
        </w:rPr>
        <w:t xml:space="preserve">and </w:t>
      </w:r>
      <w:r w:rsidR="003A3B00">
        <w:rPr>
          <w:rFonts w:ascii="Arial" w:hAnsi="Arial"/>
          <w:sz w:val="20"/>
          <w:szCs w:val="20"/>
        </w:rPr>
        <w:t xml:space="preserve">thereby </w:t>
      </w:r>
      <w:r w:rsidR="00F977D9">
        <w:rPr>
          <w:rFonts w:ascii="Arial" w:hAnsi="Arial"/>
          <w:sz w:val="20"/>
          <w:szCs w:val="20"/>
        </w:rPr>
        <w:t>moving close to the European sector</w:t>
      </w:r>
      <w:r w:rsidR="003A3B00">
        <w:rPr>
          <w:rFonts w:ascii="Arial" w:hAnsi="Arial"/>
          <w:sz w:val="20"/>
          <w:szCs w:val="20"/>
        </w:rPr>
        <w:t>al</w:t>
      </w:r>
      <w:r w:rsidR="00F977D9">
        <w:rPr>
          <w:rFonts w:ascii="Arial" w:hAnsi="Arial"/>
          <w:sz w:val="20"/>
          <w:szCs w:val="20"/>
        </w:rPr>
        <w:t xml:space="preserve"> benchmark</w:t>
      </w:r>
      <w:r w:rsidR="00372A4C" w:rsidRPr="00F977D9">
        <w:rPr>
          <w:rFonts w:ascii="Arial" w:eastAsia="Times New Roman" w:hAnsi="Arial"/>
          <w:sz w:val="20"/>
          <w:szCs w:val="20"/>
          <w:lang w:eastAsia="en-GB"/>
        </w:rPr>
        <w:t>.</w:t>
      </w:r>
      <w:r w:rsidR="00372A4C" w:rsidRPr="00372A4C">
        <w:rPr>
          <w:rFonts w:ascii="Arial" w:eastAsia="Times New Roman" w:hAnsi="Arial"/>
          <w:sz w:val="20"/>
          <w:szCs w:val="20"/>
          <w:lang w:eastAsia="en-GB"/>
        </w:rPr>
        <w:t xml:space="preserve"> </w:t>
      </w:r>
    </w:p>
    <w:p w:rsidR="009F585A" w:rsidRDefault="000A4178" w:rsidP="00B731EC">
      <w:pPr>
        <w:pStyle w:val="NoSpacing"/>
        <w:jc w:val="both"/>
        <w:rPr>
          <w:rFonts w:ascii="Arial" w:hAnsi="Arial"/>
          <w:sz w:val="20"/>
          <w:szCs w:val="20"/>
        </w:rPr>
      </w:pPr>
      <w:r w:rsidRPr="00372A4C">
        <w:rPr>
          <w:rFonts w:ascii="Arial" w:hAnsi="Arial"/>
          <w:sz w:val="20"/>
          <w:szCs w:val="20"/>
        </w:rPr>
        <w:t>Supporting t</w:t>
      </w:r>
      <w:r w:rsidR="003A3B00">
        <w:rPr>
          <w:rFonts w:ascii="Arial" w:hAnsi="Arial"/>
          <w:sz w:val="20"/>
          <w:szCs w:val="20"/>
        </w:rPr>
        <w:t>his initiative</w:t>
      </w:r>
      <w:r w:rsidRPr="00372A4C">
        <w:rPr>
          <w:rFonts w:ascii="Arial" w:hAnsi="Arial"/>
          <w:sz w:val="20"/>
          <w:szCs w:val="20"/>
        </w:rPr>
        <w:t xml:space="preserve">, </w:t>
      </w:r>
      <w:r w:rsidR="004218FC" w:rsidRPr="00372A4C">
        <w:rPr>
          <w:rFonts w:ascii="Arial" w:hAnsi="Arial"/>
          <w:sz w:val="20"/>
          <w:szCs w:val="20"/>
        </w:rPr>
        <w:t xml:space="preserve">new focus was directed to </w:t>
      </w:r>
      <w:r w:rsidRPr="00372A4C">
        <w:rPr>
          <w:rFonts w:ascii="Arial" w:hAnsi="Arial"/>
          <w:sz w:val="20"/>
          <w:szCs w:val="20"/>
        </w:rPr>
        <w:t>key</w:t>
      </w:r>
      <w:r w:rsidR="003A3B00">
        <w:rPr>
          <w:rFonts w:ascii="Arial" w:hAnsi="Arial"/>
          <w:sz w:val="20"/>
          <w:szCs w:val="20"/>
        </w:rPr>
        <w:t xml:space="preserve"> organisational</w:t>
      </w:r>
      <w:r w:rsidRPr="00372A4C">
        <w:rPr>
          <w:rFonts w:ascii="Arial" w:hAnsi="Arial"/>
          <w:i/>
          <w:sz w:val="20"/>
          <w:szCs w:val="20"/>
        </w:rPr>
        <w:t xml:space="preserve"> </w:t>
      </w:r>
      <w:r w:rsidRPr="003A3B00">
        <w:rPr>
          <w:rFonts w:ascii="Arial" w:hAnsi="Arial"/>
          <w:sz w:val="20"/>
          <w:szCs w:val="20"/>
        </w:rPr>
        <w:t xml:space="preserve">relationships </w:t>
      </w:r>
      <w:r w:rsidR="00AA5D07" w:rsidRPr="003A3B00">
        <w:rPr>
          <w:rFonts w:ascii="Arial" w:hAnsi="Arial"/>
          <w:sz w:val="20"/>
          <w:szCs w:val="20"/>
        </w:rPr>
        <w:t>to negate some of the principal reasons for knowledge sharing difficultie</w:t>
      </w:r>
      <w:r w:rsidR="00AA5D07" w:rsidRPr="00372A4C">
        <w:rPr>
          <w:rFonts w:ascii="Arial" w:hAnsi="Arial"/>
          <w:sz w:val="20"/>
          <w:szCs w:val="20"/>
        </w:rPr>
        <w:t>s (</w:t>
      </w:r>
      <w:proofErr w:type="spellStart"/>
      <w:r w:rsidR="00AA5D07" w:rsidRPr="00372A4C">
        <w:rPr>
          <w:rFonts w:ascii="Arial" w:hAnsi="Arial"/>
          <w:sz w:val="20"/>
          <w:szCs w:val="20"/>
        </w:rPr>
        <w:t>Solli-Saether</w:t>
      </w:r>
      <w:proofErr w:type="spellEnd"/>
      <w:r w:rsidR="00AA5D07" w:rsidRPr="00372A4C">
        <w:rPr>
          <w:rFonts w:ascii="Arial" w:hAnsi="Arial"/>
          <w:sz w:val="20"/>
          <w:szCs w:val="20"/>
        </w:rPr>
        <w:t xml:space="preserve">, </w:t>
      </w:r>
      <w:proofErr w:type="spellStart"/>
      <w:r w:rsidR="00AA5D07" w:rsidRPr="00372A4C">
        <w:rPr>
          <w:rFonts w:ascii="Arial" w:hAnsi="Arial"/>
          <w:sz w:val="20"/>
          <w:szCs w:val="20"/>
        </w:rPr>
        <w:t>Karlsen</w:t>
      </w:r>
      <w:proofErr w:type="spellEnd"/>
      <w:r w:rsidR="00AA5D07" w:rsidRPr="00372A4C">
        <w:rPr>
          <w:rFonts w:ascii="Arial" w:hAnsi="Arial"/>
          <w:sz w:val="20"/>
          <w:szCs w:val="20"/>
        </w:rPr>
        <w:t xml:space="preserve"> &amp; van </w:t>
      </w:r>
      <w:proofErr w:type="spellStart"/>
      <w:r w:rsidR="00AA5D07" w:rsidRPr="00372A4C">
        <w:rPr>
          <w:rFonts w:ascii="Arial" w:hAnsi="Arial"/>
          <w:sz w:val="20"/>
          <w:szCs w:val="20"/>
        </w:rPr>
        <w:t>Oorschot</w:t>
      </w:r>
      <w:proofErr w:type="spellEnd"/>
      <w:r w:rsidR="00AA5D07" w:rsidRPr="00372A4C">
        <w:rPr>
          <w:rFonts w:ascii="Arial" w:hAnsi="Arial"/>
          <w:sz w:val="20"/>
          <w:szCs w:val="20"/>
        </w:rPr>
        <w:t xml:space="preserve"> 2015)</w:t>
      </w:r>
      <w:r w:rsidR="003A3B00">
        <w:rPr>
          <w:rFonts w:ascii="Arial" w:hAnsi="Arial"/>
          <w:sz w:val="20"/>
          <w:szCs w:val="20"/>
        </w:rPr>
        <w:t>. At</w:t>
      </w:r>
      <w:r w:rsidRPr="00372A4C">
        <w:rPr>
          <w:rFonts w:ascii="Arial" w:hAnsi="Arial"/>
          <w:sz w:val="20"/>
          <w:szCs w:val="20"/>
        </w:rPr>
        <w:t xml:space="preserve"> senior m</w:t>
      </w:r>
      <w:r w:rsidR="00B731EC" w:rsidRPr="00372A4C">
        <w:rPr>
          <w:rFonts w:ascii="Arial" w:hAnsi="Arial"/>
          <w:sz w:val="20"/>
          <w:szCs w:val="20"/>
        </w:rPr>
        <w:t xml:space="preserve">anager level, </w:t>
      </w:r>
      <w:r w:rsidRPr="00372A4C">
        <w:rPr>
          <w:rFonts w:ascii="Arial" w:hAnsi="Arial"/>
          <w:sz w:val="20"/>
          <w:szCs w:val="20"/>
        </w:rPr>
        <w:t>p</w:t>
      </w:r>
      <w:r w:rsidR="00B731EC" w:rsidRPr="00372A4C">
        <w:rPr>
          <w:rFonts w:ascii="Arial" w:hAnsi="Arial"/>
          <w:sz w:val="20"/>
          <w:szCs w:val="20"/>
        </w:rPr>
        <w:t xml:space="preserve">artner roles were introduced to act as a pivotal liaison point between IT and </w:t>
      </w:r>
      <w:r w:rsidRPr="00372A4C">
        <w:rPr>
          <w:rFonts w:ascii="Arial" w:hAnsi="Arial"/>
          <w:sz w:val="20"/>
          <w:szCs w:val="20"/>
        </w:rPr>
        <w:t>business functions</w:t>
      </w:r>
      <w:r w:rsidR="00B731EC" w:rsidRPr="00372A4C">
        <w:rPr>
          <w:rFonts w:ascii="Arial" w:hAnsi="Arial"/>
          <w:sz w:val="20"/>
          <w:szCs w:val="20"/>
        </w:rPr>
        <w:t xml:space="preserve">, </w:t>
      </w:r>
      <w:r w:rsidRPr="00372A4C">
        <w:rPr>
          <w:rFonts w:ascii="Arial" w:hAnsi="Arial"/>
          <w:sz w:val="20"/>
          <w:szCs w:val="20"/>
        </w:rPr>
        <w:t>moving beyond a</w:t>
      </w:r>
      <w:r w:rsidR="00B731EC" w:rsidRPr="00372A4C">
        <w:rPr>
          <w:rFonts w:ascii="Arial" w:hAnsi="Arial"/>
          <w:sz w:val="20"/>
          <w:szCs w:val="20"/>
        </w:rPr>
        <w:t xml:space="preserve"> traditional top-down</w:t>
      </w:r>
      <w:r w:rsidR="004218FC" w:rsidRPr="00372A4C">
        <w:rPr>
          <w:rFonts w:ascii="Arial" w:hAnsi="Arial"/>
          <w:sz w:val="20"/>
          <w:szCs w:val="20"/>
        </w:rPr>
        <w:t xml:space="preserve"> and </w:t>
      </w:r>
      <w:r w:rsidR="00B731EC" w:rsidRPr="00372A4C">
        <w:rPr>
          <w:rFonts w:ascii="Arial" w:hAnsi="Arial"/>
          <w:sz w:val="20"/>
          <w:szCs w:val="20"/>
        </w:rPr>
        <w:t>hierarchical approach to</w:t>
      </w:r>
      <w:r w:rsidR="003A3B00">
        <w:rPr>
          <w:rFonts w:ascii="Arial" w:hAnsi="Arial"/>
          <w:sz w:val="20"/>
          <w:szCs w:val="20"/>
        </w:rPr>
        <w:t xml:space="preserve"> cross-functional communication</w:t>
      </w:r>
      <w:r w:rsidR="004218FC" w:rsidRPr="00372A4C">
        <w:rPr>
          <w:rFonts w:ascii="Arial" w:hAnsi="Arial"/>
          <w:sz w:val="20"/>
          <w:szCs w:val="20"/>
        </w:rPr>
        <w:t xml:space="preserve"> and collaboration</w:t>
      </w:r>
      <w:r w:rsidR="00B731EC" w:rsidRPr="00372A4C">
        <w:rPr>
          <w:rFonts w:ascii="Arial" w:hAnsi="Arial"/>
          <w:sz w:val="20"/>
          <w:szCs w:val="20"/>
        </w:rPr>
        <w:t xml:space="preserve">. </w:t>
      </w:r>
      <w:r w:rsidR="003A3B00">
        <w:rPr>
          <w:rFonts w:ascii="Arial" w:hAnsi="Arial"/>
          <w:sz w:val="20"/>
          <w:szCs w:val="20"/>
        </w:rPr>
        <w:t>Partners</w:t>
      </w:r>
      <w:r w:rsidR="00B731EC" w:rsidRPr="00372A4C">
        <w:rPr>
          <w:rFonts w:ascii="Arial" w:hAnsi="Arial"/>
          <w:sz w:val="20"/>
          <w:szCs w:val="20"/>
        </w:rPr>
        <w:t xml:space="preserve"> worked in a defined domain area, with responsibility for aligning processes</w:t>
      </w:r>
      <w:r w:rsidR="004218FC" w:rsidRPr="00372A4C">
        <w:rPr>
          <w:rFonts w:ascii="Arial" w:hAnsi="Arial"/>
          <w:sz w:val="20"/>
          <w:szCs w:val="20"/>
        </w:rPr>
        <w:t xml:space="preserve">, </w:t>
      </w:r>
      <w:r w:rsidR="00372A4C" w:rsidRPr="00372A4C">
        <w:rPr>
          <w:rFonts w:ascii="Arial" w:hAnsi="Arial"/>
          <w:sz w:val="20"/>
          <w:szCs w:val="20"/>
        </w:rPr>
        <w:t xml:space="preserve">ensuring clear and consistent language use, </w:t>
      </w:r>
      <w:r w:rsidR="004218FC" w:rsidRPr="00372A4C">
        <w:rPr>
          <w:rFonts w:ascii="Arial" w:hAnsi="Arial"/>
          <w:sz w:val="20"/>
          <w:szCs w:val="20"/>
        </w:rPr>
        <w:t>facilitating knowledge exchange</w:t>
      </w:r>
      <w:r w:rsidR="001E3E0B">
        <w:rPr>
          <w:rFonts w:ascii="Arial" w:hAnsi="Arial"/>
          <w:sz w:val="20"/>
          <w:szCs w:val="20"/>
        </w:rPr>
        <w:t>, sponsoring projects</w:t>
      </w:r>
      <w:r w:rsidR="004218FC" w:rsidRPr="00372A4C">
        <w:rPr>
          <w:rFonts w:ascii="Arial" w:hAnsi="Arial"/>
          <w:sz w:val="20"/>
          <w:szCs w:val="20"/>
        </w:rPr>
        <w:t xml:space="preserve"> and </w:t>
      </w:r>
      <w:r w:rsidR="00B731EC" w:rsidRPr="00372A4C">
        <w:rPr>
          <w:rFonts w:ascii="Arial" w:hAnsi="Arial"/>
          <w:sz w:val="20"/>
          <w:szCs w:val="20"/>
        </w:rPr>
        <w:t xml:space="preserve">negotiating requirements across stakeholders. </w:t>
      </w:r>
      <w:r w:rsidR="004218FC" w:rsidRPr="00372A4C">
        <w:rPr>
          <w:rFonts w:ascii="Arial" w:hAnsi="Arial"/>
          <w:sz w:val="20"/>
          <w:szCs w:val="20"/>
        </w:rPr>
        <w:t xml:space="preserve">Lessons </w:t>
      </w:r>
      <w:r w:rsidR="00372A4C" w:rsidRPr="00372A4C">
        <w:rPr>
          <w:rFonts w:ascii="Arial" w:hAnsi="Arial"/>
          <w:sz w:val="20"/>
          <w:szCs w:val="20"/>
        </w:rPr>
        <w:t xml:space="preserve">were </w:t>
      </w:r>
      <w:r w:rsidR="003A3B00">
        <w:rPr>
          <w:rFonts w:ascii="Arial" w:hAnsi="Arial"/>
          <w:sz w:val="20"/>
          <w:szCs w:val="20"/>
        </w:rPr>
        <w:t>continually gained during this</w:t>
      </w:r>
      <w:r w:rsidR="00372A4C" w:rsidRPr="00372A4C">
        <w:rPr>
          <w:rFonts w:ascii="Arial" w:hAnsi="Arial"/>
          <w:sz w:val="20"/>
          <w:szCs w:val="20"/>
        </w:rPr>
        <w:t xml:space="preserve"> </w:t>
      </w:r>
      <w:r w:rsidR="003A3B00">
        <w:rPr>
          <w:rFonts w:ascii="Arial" w:hAnsi="Arial"/>
          <w:sz w:val="20"/>
          <w:szCs w:val="20"/>
        </w:rPr>
        <w:t>process, for example, a</w:t>
      </w:r>
      <w:r w:rsidR="00B731EC" w:rsidRPr="00372A4C">
        <w:rPr>
          <w:rFonts w:ascii="Arial" w:hAnsi="Arial"/>
          <w:sz w:val="20"/>
          <w:szCs w:val="20"/>
        </w:rPr>
        <w:t xml:space="preserve"> decision to regularly rotate </w:t>
      </w:r>
      <w:r w:rsidR="004218FC" w:rsidRPr="00372A4C">
        <w:rPr>
          <w:rFonts w:ascii="Arial" w:hAnsi="Arial"/>
          <w:sz w:val="20"/>
          <w:szCs w:val="20"/>
        </w:rPr>
        <w:t xml:space="preserve">partners </w:t>
      </w:r>
      <w:r w:rsidR="00372A4C" w:rsidRPr="00372A4C">
        <w:rPr>
          <w:rFonts w:ascii="Arial" w:hAnsi="Arial"/>
          <w:sz w:val="20"/>
          <w:szCs w:val="20"/>
        </w:rPr>
        <w:t>across the organisation</w:t>
      </w:r>
      <w:r w:rsidR="00B731EC" w:rsidRPr="00372A4C">
        <w:rPr>
          <w:rFonts w:ascii="Arial" w:hAnsi="Arial"/>
          <w:sz w:val="20"/>
          <w:szCs w:val="20"/>
        </w:rPr>
        <w:t xml:space="preserve"> </w:t>
      </w:r>
      <w:r w:rsidR="003A3B00">
        <w:rPr>
          <w:rFonts w:ascii="Arial" w:hAnsi="Arial"/>
          <w:sz w:val="20"/>
          <w:szCs w:val="20"/>
        </w:rPr>
        <w:t xml:space="preserve">was challenged and later </w:t>
      </w:r>
      <w:r w:rsidR="004218FC" w:rsidRPr="00372A4C">
        <w:rPr>
          <w:rFonts w:ascii="Arial" w:hAnsi="Arial"/>
          <w:sz w:val="20"/>
          <w:szCs w:val="20"/>
        </w:rPr>
        <w:t>reversed</w:t>
      </w:r>
      <w:r w:rsidR="001F1990" w:rsidRPr="00372A4C">
        <w:rPr>
          <w:rFonts w:ascii="Arial" w:hAnsi="Arial"/>
          <w:sz w:val="20"/>
          <w:szCs w:val="20"/>
        </w:rPr>
        <w:t xml:space="preserve">, </w:t>
      </w:r>
      <w:r w:rsidR="004218FC" w:rsidRPr="00372A4C">
        <w:rPr>
          <w:rFonts w:ascii="Arial" w:hAnsi="Arial"/>
          <w:sz w:val="20"/>
          <w:szCs w:val="20"/>
        </w:rPr>
        <w:t>with the</w:t>
      </w:r>
      <w:r w:rsidR="001F1990" w:rsidRPr="00372A4C">
        <w:rPr>
          <w:rFonts w:ascii="Arial" w:hAnsi="Arial"/>
          <w:sz w:val="20"/>
          <w:szCs w:val="20"/>
        </w:rPr>
        <w:t xml:space="preserve"> </w:t>
      </w:r>
      <w:r w:rsidR="004218FC" w:rsidRPr="00372A4C">
        <w:rPr>
          <w:rFonts w:ascii="Arial" w:hAnsi="Arial"/>
          <w:sz w:val="20"/>
          <w:szCs w:val="20"/>
        </w:rPr>
        <w:t xml:space="preserve">problem </w:t>
      </w:r>
      <w:r w:rsidR="00BE31E6">
        <w:rPr>
          <w:rFonts w:ascii="Arial" w:hAnsi="Arial"/>
          <w:sz w:val="20"/>
          <w:szCs w:val="20"/>
        </w:rPr>
        <w:t xml:space="preserve">area </w:t>
      </w:r>
      <w:r w:rsidR="004218FC" w:rsidRPr="00372A4C">
        <w:rPr>
          <w:rFonts w:ascii="Arial" w:hAnsi="Arial"/>
          <w:sz w:val="20"/>
          <w:szCs w:val="20"/>
        </w:rPr>
        <w:t xml:space="preserve">richly articulated by this </w:t>
      </w:r>
      <w:r w:rsidR="00B731EC" w:rsidRPr="00372A4C">
        <w:rPr>
          <w:rFonts w:ascii="Arial" w:hAnsi="Arial"/>
          <w:sz w:val="20"/>
          <w:szCs w:val="20"/>
        </w:rPr>
        <w:t xml:space="preserve">incumbent: </w:t>
      </w:r>
      <w:r w:rsidR="009F585A">
        <w:rPr>
          <w:rFonts w:ascii="Arial" w:hAnsi="Arial"/>
          <w:sz w:val="20"/>
          <w:szCs w:val="20"/>
        </w:rPr>
        <w:br/>
      </w:r>
    </w:p>
    <w:p w:rsidR="00B731EC" w:rsidRDefault="00B731EC" w:rsidP="00B731EC">
      <w:pPr>
        <w:pStyle w:val="NoSpacing"/>
        <w:jc w:val="both"/>
        <w:rPr>
          <w:rFonts w:ascii="Arial" w:hAnsi="Arial"/>
          <w:i/>
          <w:sz w:val="20"/>
          <w:szCs w:val="20"/>
        </w:rPr>
      </w:pPr>
      <w:r w:rsidRPr="00372A4C">
        <w:rPr>
          <w:rFonts w:ascii="Arial" w:hAnsi="Arial"/>
          <w:i/>
          <w:sz w:val="20"/>
          <w:szCs w:val="20"/>
        </w:rPr>
        <w:t xml:space="preserve">“I know breadth of knowledge is important but in this field it is the tacit, nuanced understanding of how things work, how they fit, who to ask and how to get things done that matters. By the time I accumulate this type of knowledge it’s time to move on and start all over again. We weren’t engaged in this </w:t>
      </w:r>
      <w:r w:rsidR="001F1990" w:rsidRPr="00372A4C">
        <w:rPr>
          <w:rFonts w:ascii="Arial" w:hAnsi="Arial"/>
          <w:i/>
          <w:sz w:val="20"/>
          <w:szCs w:val="20"/>
        </w:rPr>
        <w:t>decision</w:t>
      </w:r>
      <w:r w:rsidRPr="00372A4C">
        <w:rPr>
          <w:rFonts w:ascii="Arial" w:hAnsi="Arial"/>
          <w:i/>
          <w:sz w:val="20"/>
          <w:szCs w:val="20"/>
        </w:rPr>
        <w:t xml:space="preserve"> and it doesn’t feel thought-through. These roles are an opportunity to build partnership across </w:t>
      </w:r>
      <w:proofErr w:type="gramStart"/>
      <w:r w:rsidRPr="00372A4C">
        <w:rPr>
          <w:rFonts w:ascii="Arial" w:hAnsi="Arial"/>
          <w:i/>
          <w:sz w:val="20"/>
          <w:szCs w:val="20"/>
        </w:rPr>
        <w:t>functions</w:t>
      </w:r>
      <w:r w:rsidR="004218FC" w:rsidRPr="00372A4C">
        <w:rPr>
          <w:rFonts w:ascii="Arial" w:hAnsi="Arial"/>
          <w:i/>
          <w:sz w:val="20"/>
          <w:szCs w:val="20"/>
        </w:rPr>
        <w:t>,</w:t>
      </w:r>
      <w:proofErr w:type="gramEnd"/>
      <w:r w:rsidR="004218FC" w:rsidRPr="00372A4C">
        <w:rPr>
          <w:rFonts w:ascii="Arial" w:hAnsi="Arial"/>
          <w:i/>
          <w:sz w:val="20"/>
          <w:szCs w:val="20"/>
        </w:rPr>
        <w:t xml:space="preserve"> we can’t waste</w:t>
      </w:r>
      <w:r w:rsidRPr="00372A4C">
        <w:rPr>
          <w:rFonts w:ascii="Arial" w:hAnsi="Arial"/>
          <w:i/>
          <w:sz w:val="20"/>
          <w:szCs w:val="20"/>
        </w:rPr>
        <w:t xml:space="preserve"> the potential to make it happen”. </w:t>
      </w:r>
    </w:p>
    <w:p w:rsidR="00957E83" w:rsidRDefault="00957E83" w:rsidP="00B731EC">
      <w:pPr>
        <w:pStyle w:val="NoSpacing"/>
        <w:jc w:val="both"/>
        <w:rPr>
          <w:rFonts w:ascii="Arial" w:hAnsi="Arial"/>
          <w:i/>
          <w:sz w:val="20"/>
          <w:szCs w:val="20"/>
        </w:rPr>
      </w:pPr>
    </w:p>
    <w:p w:rsidR="00556DF9" w:rsidRDefault="00507D69" w:rsidP="00CF7F37">
      <w:pPr>
        <w:spacing w:after="0" w:line="240" w:lineRule="auto"/>
        <w:jc w:val="both"/>
        <w:rPr>
          <w:rFonts w:ascii="Arial" w:eastAsia="Calibri" w:hAnsi="Arial" w:cs="Arial"/>
          <w:sz w:val="20"/>
          <w:szCs w:val="20"/>
        </w:rPr>
      </w:pPr>
      <w:r w:rsidRPr="00AE0339">
        <w:rPr>
          <w:rFonts w:ascii="Arial" w:hAnsi="Arial" w:cs="Arial"/>
          <w:sz w:val="20"/>
          <w:szCs w:val="20"/>
        </w:rPr>
        <w:t>A</w:t>
      </w:r>
      <w:r w:rsidR="0051584C" w:rsidRPr="00AE0339">
        <w:rPr>
          <w:rFonts w:ascii="Arial" w:hAnsi="Arial" w:cs="Arial"/>
          <w:sz w:val="20"/>
          <w:szCs w:val="20"/>
        </w:rPr>
        <w:t xml:space="preserve">dditional </w:t>
      </w:r>
      <w:r w:rsidR="00BE31E6" w:rsidRPr="00AE0339">
        <w:rPr>
          <w:rFonts w:ascii="Arial" w:hAnsi="Arial" w:cs="Arial"/>
          <w:sz w:val="20"/>
          <w:szCs w:val="20"/>
        </w:rPr>
        <w:t xml:space="preserve">interventions included </w:t>
      </w:r>
      <w:r w:rsidR="00BE496C" w:rsidRPr="00AE0339">
        <w:rPr>
          <w:rFonts w:ascii="Arial" w:hAnsi="Arial" w:cs="Arial"/>
          <w:sz w:val="20"/>
          <w:szCs w:val="20"/>
        </w:rPr>
        <w:t>departmental roadshows</w:t>
      </w:r>
      <w:r w:rsidR="00BE31E6" w:rsidRPr="00AE0339">
        <w:rPr>
          <w:rFonts w:ascii="Arial" w:hAnsi="Arial" w:cs="Arial"/>
          <w:sz w:val="20"/>
          <w:szCs w:val="20"/>
        </w:rPr>
        <w:t xml:space="preserve"> visiting office sites</w:t>
      </w:r>
      <w:r w:rsidR="00A20A57" w:rsidRPr="00AE0339">
        <w:rPr>
          <w:rFonts w:ascii="Arial" w:hAnsi="Arial" w:cs="Arial"/>
          <w:sz w:val="20"/>
          <w:szCs w:val="20"/>
        </w:rPr>
        <w:t xml:space="preserve"> away from the headquarters</w:t>
      </w:r>
      <w:r w:rsidR="00BE496C" w:rsidRPr="00AE0339">
        <w:rPr>
          <w:rFonts w:ascii="Arial" w:hAnsi="Arial" w:cs="Arial"/>
          <w:sz w:val="20"/>
          <w:szCs w:val="20"/>
        </w:rPr>
        <w:t xml:space="preserve"> </w:t>
      </w:r>
      <w:r w:rsidR="0051584C" w:rsidRPr="00AE0339">
        <w:rPr>
          <w:rFonts w:ascii="Arial" w:hAnsi="Arial" w:cs="Arial"/>
          <w:sz w:val="20"/>
          <w:szCs w:val="20"/>
        </w:rPr>
        <w:t xml:space="preserve">to build </w:t>
      </w:r>
      <w:r w:rsidR="00556DF9">
        <w:rPr>
          <w:rFonts w:ascii="Arial" w:hAnsi="Arial" w:cs="Arial"/>
          <w:sz w:val="20"/>
          <w:szCs w:val="20"/>
        </w:rPr>
        <w:t>broader</w:t>
      </w:r>
      <w:r w:rsidR="00A20A57" w:rsidRPr="00AE0339">
        <w:rPr>
          <w:rFonts w:ascii="Arial" w:hAnsi="Arial" w:cs="Arial"/>
          <w:sz w:val="20"/>
          <w:szCs w:val="20"/>
        </w:rPr>
        <w:t xml:space="preserve"> </w:t>
      </w:r>
      <w:r w:rsidR="0051584C" w:rsidRPr="00AE0339">
        <w:rPr>
          <w:rFonts w:ascii="Arial" w:hAnsi="Arial" w:cs="Arial"/>
          <w:sz w:val="20"/>
          <w:szCs w:val="20"/>
        </w:rPr>
        <w:t xml:space="preserve">awareness and </w:t>
      </w:r>
      <w:r w:rsidR="00556DF9">
        <w:rPr>
          <w:rFonts w:ascii="Arial" w:hAnsi="Arial" w:cs="Arial"/>
          <w:sz w:val="20"/>
          <w:szCs w:val="20"/>
        </w:rPr>
        <w:t>provide training on</w:t>
      </w:r>
      <w:r w:rsidR="00CC0005">
        <w:rPr>
          <w:rFonts w:ascii="Arial" w:hAnsi="Arial" w:cs="Arial"/>
          <w:sz w:val="20"/>
          <w:szCs w:val="20"/>
        </w:rPr>
        <w:t xml:space="preserve"> how to optimise</w:t>
      </w:r>
      <w:r w:rsidR="00556DF9">
        <w:rPr>
          <w:rFonts w:ascii="Arial" w:hAnsi="Arial" w:cs="Arial"/>
          <w:sz w:val="20"/>
          <w:szCs w:val="20"/>
        </w:rPr>
        <w:t xml:space="preserve"> </w:t>
      </w:r>
      <w:r w:rsidR="0051584C" w:rsidRPr="00AE0339">
        <w:rPr>
          <w:rFonts w:ascii="Arial" w:hAnsi="Arial" w:cs="Arial"/>
          <w:sz w:val="20"/>
          <w:szCs w:val="20"/>
        </w:rPr>
        <w:t>cross-team interaction</w:t>
      </w:r>
      <w:r w:rsidR="00556DF9">
        <w:rPr>
          <w:rFonts w:ascii="Arial" w:hAnsi="Arial" w:cs="Arial"/>
          <w:sz w:val="20"/>
          <w:szCs w:val="20"/>
        </w:rPr>
        <w:t>s</w:t>
      </w:r>
      <w:r w:rsidR="0051584C" w:rsidRPr="00AE0339">
        <w:rPr>
          <w:rFonts w:ascii="Arial" w:hAnsi="Arial" w:cs="Arial"/>
          <w:sz w:val="20"/>
          <w:szCs w:val="20"/>
        </w:rPr>
        <w:t xml:space="preserve"> </w:t>
      </w:r>
      <w:r w:rsidR="00BE496C" w:rsidRPr="00AE0339">
        <w:rPr>
          <w:rFonts w:ascii="Arial" w:hAnsi="Arial" w:cs="Arial"/>
          <w:sz w:val="20"/>
          <w:szCs w:val="20"/>
        </w:rPr>
        <w:t xml:space="preserve">around </w:t>
      </w:r>
      <w:r w:rsidR="00556DF9">
        <w:rPr>
          <w:rFonts w:ascii="Arial" w:hAnsi="Arial" w:cs="Arial"/>
          <w:sz w:val="20"/>
          <w:szCs w:val="20"/>
        </w:rPr>
        <w:t xml:space="preserve">the </w:t>
      </w:r>
      <w:r w:rsidR="00BE496C" w:rsidRPr="00AE0339">
        <w:rPr>
          <w:rFonts w:ascii="Arial" w:hAnsi="Arial" w:cs="Arial"/>
          <w:sz w:val="20"/>
          <w:szCs w:val="20"/>
        </w:rPr>
        <w:t>new technologies</w:t>
      </w:r>
      <w:r w:rsidR="00BE31E6" w:rsidRPr="00AE0339">
        <w:rPr>
          <w:rFonts w:ascii="Arial" w:hAnsi="Arial" w:cs="Arial"/>
          <w:sz w:val="20"/>
          <w:szCs w:val="20"/>
        </w:rPr>
        <w:t>. Attention was also directed towards</w:t>
      </w:r>
      <w:r w:rsidR="00AE0339" w:rsidRPr="00AE0339">
        <w:rPr>
          <w:rFonts w:ascii="Arial" w:hAnsi="Arial" w:cs="Arial"/>
          <w:sz w:val="20"/>
          <w:szCs w:val="20"/>
        </w:rPr>
        <w:t xml:space="preserve"> increasing</w:t>
      </w:r>
      <w:r w:rsidR="00372A4C" w:rsidRPr="00AE0339">
        <w:rPr>
          <w:rFonts w:ascii="Arial" w:hAnsi="Arial" w:cs="Arial"/>
          <w:sz w:val="20"/>
          <w:szCs w:val="20"/>
        </w:rPr>
        <w:t xml:space="preserve"> </w:t>
      </w:r>
      <w:r w:rsidR="00BE496C" w:rsidRPr="00AE0339">
        <w:rPr>
          <w:rFonts w:ascii="Arial" w:hAnsi="Arial" w:cs="Arial"/>
          <w:sz w:val="20"/>
          <w:szCs w:val="20"/>
        </w:rPr>
        <w:t>social</w:t>
      </w:r>
      <w:r w:rsidR="00372A4C" w:rsidRPr="00AE0339">
        <w:rPr>
          <w:rFonts w:ascii="Arial" w:hAnsi="Arial" w:cs="Arial"/>
          <w:sz w:val="20"/>
          <w:szCs w:val="20"/>
        </w:rPr>
        <w:t xml:space="preserve"> </w:t>
      </w:r>
      <w:r w:rsidR="0051584C" w:rsidRPr="00AE0339">
        <w:rPr>
          <w:rFonts w:ascii="Arial" w:hAnsi="Arial" w:cs="Arial"/>
          <w:sz w:val="20"/>
          <w:szCs w:val="20"/>
        </w:rPr>
        <w:t>proximity</w:t>
      </w:r>
      <w:r w:rsidRPr="00AE0339">
        <w:rPr>
          <w:rFonts w:ascii="Arial" w:hAnsi="Arial" w:cs="Arial"/>
          <w:sz w:val="20"/>
          <w:szCs w:val="20"/>
        </w:rPr>
        <w:t xml:space="preserve"> (</w:t>
      </w:r>
      <w:r w:rsidR="00AE0339" w:rsidRPr="00AE0339">
        <w:rPr>
          <w:rFonts w:ascii="Arial" w:hAnsi="Arial" w:cs="Arial"/>
          <w:sz w:val="20"/>
          <w:szCs w:val="20"/>
          <w:lang w:val="nl-NL"/>
        </w:rPr>
        <w:t>Knoben</w:t>
      </w:r>
      <w:r w:rsidR="00556DF9">
        <w:rPr>
          <w:rFonts w:ascii="Arial" w:hAnsi="Arial" w:cs="Arial"/>
          <w:sz w:val="20"/>
          <w:szCs w:val="20"/>
          <w:lang w:val="nl-NL"/>
        </w:rPr>
        <w:t xml:space="preserve"> &amp; Oerlemans 2006) through inter-group</w:t>
      </w:r>
      <w:r w:rsidR="00AE0339" w:rsidRPr="00AE0339">
        <w:rPr>
          <w:rFonts w:ascii="Arial" w:hAnsi="Arial" w:cs="Arial"/>
          <w:sz w:val="20"/>
          <w:szCs w:val="20"/>
          <w:lang w:val="nl-NL"/>
        </w:rPr>
        <w:t xml:space="preserve"> events alongside </w:t>
      </w:r>
      <w:r w:rsidR="00AE0339">
        <w:rPr>
          <w:rFonts w:ascii="Arial" w:hAnsi="Arial" w:cs="Arial"/>
          <w:sz w:val="20"/>
          <w:szCs w:val="20"/>
          <w:lang w:val="nl-NL"/>
        </w:rPr>
        <w:t>a partial re-</w:t>
      </w:r>
      <w:r w:rsidR="00AE0339" w:rsidRPr="00AE0339">
        <w:rPr>
          <w:rFonts w:ascii="Arial" w:hAnsi="Arial" w:cs="Arial"/>
          <w:sz w:val="20"/>
          <w:szCs w:val="20"/>
        </w:rPr>
        <w:t xml:space="preserve">design </w:t>
      </w:r>
      <w:r w:rsidR="00556DF9">
        <w:rPr>
          <w:rFonts w:ascii="Arial" w:hAnsi="Arial" w:cs="Arial"/>
          <w:sz w:val="20"/>
          <w:szCs w:val="20"/>
        </w:rPr>
        <w:t>of the office</w:t>
      </w:r>
      <w:r w:rsidR="0051584C" w:rsidRPr="00AE0339">
        <w:rPr>
          <w:rFonts w:ascii="Arial" w:eastAsia="Calibri" w:hAnsi="Arial" w:cs="Arial"/>
          <w:sz w:val="20"/>
          <w:szCs w:val="20"/>
        </w:rPr>
        <w:t xml:space="preserve"> environment</w:t>
      </w:r>
      <w:r w:rsidR="00AE0339" w:rsidRPr="00AE0339">
        <w:rPr>
          <w:rFonts w:ascii="Arial" w:hAnsi="Arial" w:cs="Arial"/>
          <w:sz w:val="20"/>
          <w:szCs w:val="20"/>
        </w:rPr>
        <w:t>. As an example, greater u</w:t>
      </w:r>
      <w:r w:rsidR="00AE0339">
        <w:rPr>
          <w:rFonts w:ascii="Arial" w:hAnsi="Arial" w:cs="Arial"/>
          <w:sz w:val="20"/>
          <w:szCs w:val="20"/>
        </w:rPr>
        <w:t>se of open plan work</w:t>
      </w:r>
      <w:r w:rsidR="00556DF9">
        <w:rPr>
          <w:rFonts w:ascii="Arial" w:hAnsi="Arial" w:cs="Arial"/>
          <w:sz w:val="20"/>
          <w:szCs w:val="20"/>
        </w:rPr>
        <w:t>ing</w:t>
      </w:r>
      <w:r w:rsidR="00AE0339" w:rsidRPr="00AE0339">
        <w:rPr>
          <w:rFonts w:ascii="Arial" w:hAnsi="Arial" w:cs="Arial"/>
          <w:sz w:val="20"/>
          <w:szCs w:val="20"/>
        </w:rPr>
        <w:t xml:space="preserve"> areas </w:t>
      </w:r>
      <w:r w:rsidR="00CC0005">
        <w:rPr>
          <w:rFonts w:ascii="Arial" w:hAnsi="Arial" w:cs="Arial"/>
          <w:sz w:val="20"/>
          <w:szCs w:val="20"/>
        </w:rPr>
        <w:t>and</w:t>
      </w:r>
      <w:r w:rsidR="00AE0339" w:rsidRPr="00AE0339">
        <w:rPr>
          <w:rFonts w:ascii="Arial" w:hAnsi="Arial" w:cs="Arial"/>
          <w:sz w:val="20"/>
          <w:szCs w:val="20"/>
        </w:rPr>
        <w:t xml:space="preserve"> </w:t>
      </w:r>
      <w:r w:rsidR="00BE496C" w:rsidRPr="00AE0339">
        <w:rPr>
          <w:rFonts w:ascii="Arial" w:eastAsia="Calibri" w:hAnsi="Arial" w:cs="Arial"/>
          <w:sz w:val="20"/>
          <w:szCs w:val="20"/>
        </w:rPr>
        <w:t>the</w:t>
      </w:r>
      <w:r w:rsidR="00A526CE" w:rsidRPr="00AE0339">
        <w:rPr>
          <w:rFonts w:ascii="Arial" w:eastAsia="Calibri" w:hAnsi="Arial" w:cs="Arial"/>
          <w:sz w:val="20"/>
          <w:szCs w:val="20"/>
        </w:rPr>
        <w:t xml:space="preserve"> provision of games</w:t>
      </w:r>
      <w:r w:rsidR="00CC0005">
        <w:rPr>
          <w:rFonts w:ascii="Arial" w:eastAsia="Calibri" w:hAnsi="Arial" w:cs="Arial"/>
          <w:sz w:val="20"/>
          <w:szCs w:val="20"/>
        </w:rPr>
        <w:t xml:space="preserve"> or relaxation</w:t>
      </w:r>
      <w:r w:rsidR="00A526CE" w:rsidRPr="00AE0339">
        <w:rPr>
          <w:rFonts w:ascii="Arial" w:eastAsia="Calibri" w:hAnsi="Arial" w:cs="Arial"/>
          <w:sz w:val="20"/>
          <w:szCs w:val="20"/>
        </w:rPr>
        <w:t xml:space="preserve"> space</w:t>
      </w:r>
      <w:r w:rsidR="00AE0339">
        <w:rPr>
          <w:rFonts w:ascii="Arial" w:eastAsia="Calibri" w:hAnsi="Arial" w:cs="Arial"/>
          <w:sz w:val="20"/>
          <w:szCs w:val="20"/>
        </w:rPr>
        <w:t xml:space="preserve"> help</w:t>
      </w:r>
      <w:r w:rsidR="00556DF9">
        <w:rPr>
          <w:rFonts w:ascii="Arial" w:eastAsia="Calibri" w:hAnsi="Arial" w:cs="Arial"/>
          <w:sz w:val="20"/>
          <w:szCs w:val="20"/>
        </w:rPr>
        <w:t>s</w:t>
      </w:r>
      <w:r w:rsidR="00AE0339" w:rsidRPr="00AE0339">
        <w:rPr>
          <w:rFonts w:ascii="Arial" w:eastAsia="Calibri" w:hAnsi="Arial" w:cs="Arial"/>
          <w:sz w:val="20"/>
          <w:szCs w:val="20"/>
        </w:rPr>
        <w:t xml:space="preserve"> to</w:t>
      </w:r>
      <w:r w:rsidR="0051584C" w:rsidRPr="00AE0339">
        <w:rPr>
          <w:rFonts w:ascii="Arial" w:eastAsia="Calibri" w:hAnsi="Arial" w:cs="Arial"/>
          <w:sz w:val="20"/>
          <w:szCs w:val="20"/>
        </w:rPr>
        <w:t xml:space="preserve"> catalys</w:t>
      </w:r>
      <w:r w:rsidR="00A20A57" w:rsidRPr="00AE0339">
        <w:rPr>
          <w:rFonts w:ascii="Arial" w:eastAsia="Calibri" w:hAnsi="Arial" w:cs="Arial"/>
          <w:sz w:val="20"/>
          <w:szCs w:val="20"/>
        </w:rPr>
        <w:t>e opportunities for</w:t>
      </w:r>
      <w:r w:rsidR="005B323A" w:rsidRPr="00AE0339">
        <w:rPr>
          <w:rFonts w:ascii="Arial" w:eastAsia="Calibri" w:hAnsi="Arial" w:cs="Arial"/>
          <w:sz w:val="20"/>
          <w:szCs w:val="20"/>
        </w:rPr>
        <w:t xml:space="preserve"> </w:t>
      </w:r>
      <w:r w:rsidR="00AE0339">
        <w:rPr>
          <w:rFonts w:ascii="Arial" w:eastAsia="Calibri" w:hAnsi="Arial" w:cs="Arial"/>
          <w:sz w:val="20"/>
          <w:szCs w:val="20"/>
        </w:rPr>
        <w:t>“</w:t>
      </w:r>
      <w:r w:rsidR="00AE0339" w:rsidRPr="00AE0339">
        <w:rPr>
          <w:rFonts w:ascii="Arial" w:hAnsi="Arial" w:cs="Arial"/>
          <w:sz w:val="20"/>
          <w:szCs w:val="20"/>
        </w:rPr>
        <w:t>chance encounters and unplanned interactions</w:t>
      </w:r>
      <w:r w:rsidR="00AE0339">
        <w:rPr>
          <w:rFonts w:ascii="Arial" w:hAnsi="Arial" w:cs="Arial"/>
          <w:sz w:val="20"/>
          <w:szCs w:val="20"/>
        </w:rPr>
        <w:t>”</w:t>
      </w:r>
      <w:r w:rsidR="00AE0339" w:rsidRPr="00AE0339">
        <w:rPr>
          <w:rFonts w:ascii="Arial" w:hAnsi="Arial" w:cs="Arial"/>
          <w:sz w:val="20"/>
          <w:szCs w:val="20"/>
        </w:rPr>
        <w:t xml:space="preserve"> </w:t>
      </w:r>
      <w:r w:rsidR="00AE0339" w:rsidRPr="00AE0339">
        <w:rPr>
          <w:rFonts w:ascii="Arial" w:eastAsia="Calibri" w:hAnsi="Arial" w:cs="Arial"/>
          <w:sz w:val="20"/>
          <w:szCs w:val="20"/>
        </w:rPr>
        <w:t>(</w:t>
      </w:r>
      <w:proofErr w:type="spellStart"/>
      <w:r w:rsidR="00AE0339" w:rsidRPr="00AE0339">
        <w:rPr>
          <w:rFonts w:ascii="Arial" w:hAnsi="Arial" w:cs="Arial"/>
          <w:sz w:val="20"/>
          <w:szCs w:val="20"/>
        </w:rPr>
        <w:t>Waber</w:t>
      </w:r>
      <w:proofErr w:type="spellEnd"/>
      <w:r w:rsidR="00AE0339" w:rsidRPr="00AE0339">
        <w:rPr>
          <w:rFonts w:ascii="Arial" w:hAnsi="Arial" w:cs="Arial"/>
          <w:sz w:val="20"/>
          <w:szCs w:val="20"/>
        </w:rPr>
        <w:t xml:space="preserve">, </w:t>
      </w:r>
      <w:proofErr w:type="spellStart"/>
      <w:r w:rsidR="00AE0339" w:rsidRPr="00AE0339">
        <w:rPr>
          <w:rFonts w:ascii="Arial" w:hAnsi="Arial" w:cs="Arial"/>
          <w:sz w:val="20"/>
          <w:szCs w:val="20"/>
        </w:rPr>
        <w:t>Magnolfi</w:t>
      </w:r>
      <w:proofErr w:type="spellEnd"/>
      <w:r w:rsidR="00AE0339" w:rsidRPr="00AE0339">
        <w:rPr>
          <w:rFonts w:ascii="Arial" w:hAnsi="Arial" w:cs="Arial"/>
          <w:sz w:val="20"/>
          <w:szCs w:val="20"/>
        </w:rPr>
        <w:t xml:space="preserve"> &amp; Lindsay 2014)</w:t>
      </w:r>
      <w:r w:rsidR="00AE0339">
        <w:rPr>
          <w:rFonts w:ascii="Arial" w:hAnsi="Arial" w:cs="Arial"/>
          <w:sz w:val="20"/>
          <w:szCs w:val="20"/>
        </w:rPr>
        <w:t xml:space="preserve">. </w:t>
      </w:r>
      <w:r w:rsidR="00CC0005">
        <w:rPr>
          <w:rFonts w:ascii="Arial" w:hAnsi="Arial" w:cs="Arial"/>
          <w:sz w:val="20"/>
          <w:szCs w:val="20"/>
        </w:rPr>
        <w:t>Over time, this</w:t>
      </w:r>
      <w:r w:rsidR="00AE0339" w:rsidRPr="00AE0339">
        <w:rPr>
          <w:rFonts w:ascii="Arial" w:hAnsi="Arial" w:cs="Arial"/>
          <w:sz w:val="20"/>
          <w:szCs w:val="20"/>
        </w:rPr>
        <w:t xml:space="preserve"> </w:t>
      </w:r>
      <w:r w:rsidR="00556DF9">
        <w:rPr>
          <w:rFonts w:ascii="Arial" w:hAnsi="Arial" w:cs="Arial"/>
          <w:sz w:val="20"/>
          <w:szCs w:val="20"/>
        </w:rPr>
        <w:t>builds</w:t>
      </w:r>
      <w:r w:rsidR="00AE0339">
        <w:rPr>
          <w:rFonts w:ascii="Arial" w:hAnsi="Arial" w:cs="Arial"/>
          <w:sz w:val="20"/>
          <w:szCs w:val="20"/>
        </w:rPr>
        <w:t xml:space="preserve"> more</w:t>
      </w:r>
      <w:r w:rsidR="00AE0339" w:rsidRPr="00AE0339">
        <w:rPr>
          <w:rFonts w:ascii="Arial" w:hAnsi="Arial" w:cs="Arial"/>
          <w:sz w:val="20"/>
          <w:szCs w:val="20"/>
        </w:rPr>
        <w:t xml:space="preserve"> </w:t>
      </w:r>
      <w:r w:rsidR="00A526CE" w:rsidRPr="00AE0339">
        <w:rPr>
          <w:rFonts w:ascii="Arial" w:eastAsia="Calibri" w:hAnsi="Arial" w:cs="Arial"/>
          <w:sz w:val="20"/>
          <w:szCs w:val="20"/>
        </w:rPr>
        <w:t xml:space="preserve">organic </w:t>
      </w:r>
      <w:r w:rsidR="0051584C" w:rsidRPr="00AE0339">
        <w:rPr>
          <w:rFonts w:ascii="Arial" w:eastAsia="Calibri" w:hAnsi="Arial" w:cs="Arial"/>
          <w:sz w:val="20"/>
          <w:szCs w:val="20"/>
        </w:rPr>
        <w:t>s</w:t>
      </w:r>
      <w:r w:rsidR="00A526CE" w:rsidRPr="00AE0339">
        <w:rPr>
          <w:rFonts w:ascii="Arial" w:eastAsia="Calibri" w:hAnsi="Arial" w:cs="Arial"/>
          <w:sz w:val="20"/>
          <w:szCs w:val="20"/>
        </w:rPr>
        <w:t xml:space="preserve">ocialisation, collaboration, </w:t>
      </w:r>
      <w:r w:rsidR="0051584C" w:rsidRPr="00AE0339">
        <w:rPr>
          <w:rFonts w:ascii="Arial" w:eastAsia="Calibri" w:hAnsi="Arial" w:cs="Arial"/>
          <w:sz w:val="20"/>
          <w:szCs w:val="20"/>
        </w:rPr>
        <w:t>creativity</w:t>
      </w:r>
      <w:r w:rsidR="00A526CE" w:rsidRPr="00AE0339">
        <w:rPr>
          <w:rFonts w:ascii="Arial" w:eastAsia="Calibri" w:hAnsi="Arial" w:cs="Arial"/>
          <w:sz w:val="20"/>
          <w:szCs w:val="20"/>
        </w:rPr>
        <w:t xml:space="preserve"> and </w:t>
      </w:r>
      <w:r w:rsidR="00372A4C" w:rsidRPr="00AE0339">
        <w:rPr>
          <w:rFonts w:ascii="Arial" w:eastAsia="Calibri" w:hAnsi="Arial" w:cs="Arial"/>
          <w:sz w:val="20"/>
          <w:szCs w:val="20"/>
        </w:rPr>
        <w:t>knowledge sharing</w:t>
      </w:r>
      <w:r w:rsidR="00AE0339">
        <w:rPr>
          <w:rFonts w:ascii="Arial" w:eastAsia="Calibri" w:hAnsi="Arial" w:cs="Arial"/>
          <w:sz w:val="20"/>
          <w:szCs w:val="20"/>
        </w:rPr>
        <w:t xml:space="preserve"> behaviours</w:t>
      </w:r>
      <w:r w:rsidR="00D82420" w:rsidRPr="00AE0339">
        <w:rPr>
          <w:rFonts w:ascii="Arial" w:eastAsia="Calibri" w:hAnsi="Arial" w:cs="Arial"/>
          <w:sz w:val="20"/>
          <w:szCs w:val="20"/>
        </w:rPr>
        <w:t xml:space="preserve"> that</w:t>
      </w:r>
      <w:r w:rsidR="00AE0339">
        <w:rPr>
          <w:rFonts w:ascii="Arial" w:eastAsia="Calibri" w:hAnsi="Arial" w:cs="Arial"/>
          <w:sz w:val="20"/>
          <w:szCs w:val="20"/>
        </w:rPr>
        <w:t xml:space="preserve"> can</w:t>
      </w:r>
      <w:r w:rsidR="00556DF9">
        <w:rPr>
          <w:rFonts w:ascii="Arial" w:eastAsia="Calibri" w:hAnsi="Arial" w:cs="Arial"/>
          <w:sz w:val="20"/>
          <w:szCs w:val="20"/>
        </w:rPr>
        <w:t xml:space="preserve"> </w:t>
      </w:r>
      <w:r w:rsidR="00AE0339">
        <w:rPr>
          <w:rFonts w:ascii="Arial" w:eastAsia="Calibri" w:hAnsi="Arial" w:cs="Arial"/>
          <w:sz w:val="20"/>
          <w:szCs w:val="20"/>
        </w:rPr>
        <w:t>establish</w:t>
      </w:r>
      <w:r w:rsidR="00D82420" w:rsidRPr="00AE0339">
        <w:rPr>
          <w:rFonts w:ascii="Arial" w:eastAsia="Calibri" w:hAnsi="Arial" w:cs="Arial"/>
          <w:sz w:val="20"/>
          <w:szCs w:val="20"/>
        </w:rPr>
        <w:t xml:space="preserve"> norms of reciprocity (</w:t>
      </w:r>
      <w:proofErr w:type="spellStart"/>
      <w:r w:rsidR="00D82420" w:rsidRPr="00AE0339">
        <w:rPr>
          <w:rFonts w:ascii="Arial" w:hAnsi="Arial" w:cs="Arial"/>
          <w:sz w:val="20"/>
          <w:szCs w:val="20"/>
        </w:rPr>
        <w:t>Gouldner</w:t>
      </w:r>
      <w:proofErr w:type="spellEnd"/>
      <w:r w:rsidR="00D82420" w:rsidRPr="00AE0339">
        <w:rPr>
          <w:rFonts w:ascii="Arial" w:hAnsi="Arial" w:cs="Arial"/>
          <w:sz w:val="20"/>
          <w:szCs w:val="20"/>
        </w:rPr>
        <w:t xml:space="preserve"> 1960)</w:t>
      </w:r>
      <w:r w:rsidR="00A20A57" w:rsidRPr="00AE0339">
        <w:rPr>
          <w:rFonts w:ascii="Arial" w:eastAsia="Calibri" w:hAnsi="Arial" w:cs="Arial"/>
          <w:sz w:val="20"/>
          <w:szCs w:val="20"/>
        </w:rPr>
        <w:t>.</w:t>
      </w:r>
    </w:p>
    <w:p w:rsidR="00556DF9" w:rsidRDefault="00556DF9" w:rsidP="00CF7F37">
      <w:pPr>
        <w:spacing w:after="0" w:line="240" w:lineRule="auto"/>
        <w:jc w:val="both"/>
        <w:rPr>
          <w:rFonts w:ascii="Arial" w:eastAsia="Calibri" w:hAnsi="Arial" w:cs="Arial"/>
          <w:sz w:val="20"/>
          <w:szCs w:val="20"/>
        </w:rPr>
      </w:pPr>
    </w:p>
    <w:p w:rsidR="00BE496C" w:rsidRPr="00AE0339" w:rsidRDefault="00A20A57" w:rsidP="00CF7F37">
      <w:pPr>
        <w:spacing w:after="0" w:line="240" w:lineRule="auto"/>
        <w:jc w:val="both"/>
        <w:rPr>
          <w:rFonts w:ascii="Arial" w:eastAsia="Times New Roman" w:hAnsi="Arial" w:cs="Arial"/>
          <w:sz w:val="20"/>
          <w:szCs w:val="20"/>
          <w:lang w:eastAsia="en-GB"/>
        </w:rPr>
      </w:pPr>
      <w:r w:rsidRPr="00AE0339">
        <w:rPr>
          <w:rFonts w:ascii="Arial" w:eastAsia="Calibri" w:hAnsi="Arial" w:cs="Arial"/>
          <w:sz w:val="20"/>
          <w:szCs w:val="20"/>
        </w:rPr>
        <w:t>Finally</w:t>
      </w:r>
      <w:r w:rsidR="00042C68" w:rsidRPr="00AE0339">
        <w:rPr>
          <w:rFonts w:ascii="Arial" w:eastAsia="Calibri" w:hAnsi="Arial" w:cs="Arial"/>
          <w:sz w:val="20"/>
          <w:szCs w:val="20"/>
        </w:rPr>
        <w:t xml:space="preserve">, </w:t>
      </w:r>
      <w:proofErr w:type="spellStart"/>
      <w:r w:rsidR="00042C68" w:rsidRPr="00AE0339">
        <w:rPr>
          <w:rFonts w:ascii="Arial" w:eastAsia="Times New Roman" w:hAnsi="Arial" w:cs="Arial"/>
          <w:sz w:val="20"/>
          <w:szCs w:val="20"/>
          <w:lang w:eastAsia="en-GB"/>
        </w:rPr>
        <w:t>Townhall</w:t>
      </w:r>
      <w:proofErr w:type="spellEnd"/>
      <w:r w:rsidR="00042C68" w:rsidRPr="00AE0339">
        <w:rPr>
          <w:rFonts w:ascii="Arial" w:eastAsia="Times New Roman" w:hAnsi="Arial" w:cs="Arial"/>
          <w:sz w:val="20"/>
          <w:szCs w:val="20"/>
          <w:lang w:eastAsia="en-GB"/>
        </w:rPr>
        <w:t xml:space="preserve"> style monthly events were introduced to </w:t>
      </w:r>
      <w:r w:rsidRPr="00AE0339">
        <w:rPr>
          <w:rFonts w:ascii="Arial" w:eastAsia="Times New Roman" w:hAnsi="Arial" w:cs="Arial"/>
          <w:sz w:val="20"/>
          <w:szCs w:val="20"/>
          <w:lang w:eastAsia="en-GB"/>
        </w:rPr>
        <w:t>foster</w:t>
      </w:r>
      <w:r w:rsidR="0051584C" w:rsidRPr="00AE0339">
        <w:rPr>
          <w:rFonts w:ascii="Arial" w:eastAsia="Times New Roman" w:hAnsi="Arial" w:cs="Arial"/>
          <w:sz w:val="20"/>
          <w:szCs w:val="20"/>
          <w:lang w:eastAsia="en-GB"/>
        </w:rPr>
        <w:t xml:space="preserve"> </w:t>
      </w:r>
      <w:r w:rsidR="00460893" w:rsidRPr="00AE0339">
        <w:rPr>
          <w:rFonts w:ascii="Arial" w:eastAsia="Times New Roman" w:hAnsi="Arial" w:cs="Arial"/>
          <w:sz w:val="20"/>
          <w:szCs w:val="20"/>
          <w:lang w:eastAsia="en-GB"/>
        </w:rPr>
        <w:t xml:space="preserve">open </w:t>
      </w:r>
      <w:r w:rsidR="0051584C" w:rsidRPr="00AE0339">
        <w:rPr>
          <w:rFonts w:ascii="Arial" w:eastAsia="Times New Roman" w:hAnsi="Arial" w:cs="Arial"/>
          <w:sz w:val="20"/>
          <w:szCs w:val="20"/>
          <w:lang w:eastAsia="en-GB"/>
        </w:rPr>
        <w:t>communication</w:t>
      </w:r>
      <w:r w:rsidR="00CC0005">
        <w:rPr>
          <w:rFonts w:ascii="Arial" w:eastAsia="Times New Roman" w:hAnsi="Arial" w:cs="Arial"/>
          <w:sz w:val="20"/>
          <w:szCs w:val="20"/>
          <w:lang w:eastAsia="en-GB"/>
        </w:rPr>
        <w:t xml:space="preserve"> and interaction</w:t>
      </w:r>
      <w:r w:rsidR="0051584C" w:rsidRPr="00AE0339">
        <w:rPr>
          <w:rFonts w:ascii="Arial" w:eastAsia="Times New Roman" w:hAnsi="Arial" w:cs="Arial"/>
          <w:sz w:val="20"/>
          <w:szCs w:val="20"/>
          <w:lang w:eastAsia="en-GB"/>
        </w:rPr>
        <w:t xml:space="preserve"> across </w:t>
      </w:r>
      <w:r w:rsidR="00372A4C" w:rsidRPr="00AE0339">
        <w:rPr>
          <w:rFonts w:ascii="Arial" w:eastAsia="Times New Roman" w:hAnsi="Arial" w:cs="Arial"/>
          <w:sz w:val="20"/>
          <w:szCs w:val="20"/>
          <w:lang w:eastAsia="en-GB"/>
        </w:rPr>
        <w:t>all levels of the organisation</w:t>
      </w:r>
      <w:r w:rsidR="00556DF9">
        <w:rPr>
          <w:rFonts w:ascii="Arial" w:eastAsia="Times New Roman" w:hAnsi="Arial" w:cs="Arial"/>
          <w:sz w:val="20"/>
          <w:szCs w:val="20"/>
          <w:lang w:eastAsia="en-GB"/>
        </w:rPr>
        <w:t xml:space="preserve"> and potentially encourage less engaged employees to </w:t>
      </w:r>
      <w:r w:rsidR="00CC0005">
        <w:rPr>
          <w:rFonts w:ascii="Arial" w:eastAsia="Times New Roman" w:hAnsi="Arial" w:cs="Arial"/>
          <w:sz w:val="20"/>
          <w:szCs w:val="20"/>
          <w:lang w:eastAsia="en-GB"/>
        </w:rPr>
        <w:t xml:space="preserve">begin to </w:t>
      </w:r>
      <w:r w:rsidR="00556DF9">
        <w:rPr>
          <w:rFonts w:ascii="Arial" w:eastAsia="Times New Roman" w:hAnsi="Arial" w:cs="Arial"/>
          <w:sz w:val="20"/>
          <w:szCs w:val="20"/>
          <w:lang w:eastAsia="en-GB"/>
        </w:rPr>
        <w:t>reassess the</w:t>
      </w:r>
      <w:r w:rsidR="00CC0005">
        <w:rPr>
          <w:rFonts w:ascii="Arial" w:eastAsia="Times New Roman" w:hAnsi="Arial" w:cs="Arial"/>
          <w:sz w:val="20"/>
          <w:szCs w:val="20"/>
          <w:lang w:eastAsia="en-GB"/>
        </w:rPr>
        <w:t xml:space="preserve">ir </w:t>
      </w:r>
      <w:r w:rsidRPr="00AE0339">
        <w:rPr>
          <w:rFonts w:ascii="Arial" w:eastAsia="Times New Roman" w:hAnsi="Arial" w:cs="Arial"/>
          <w:sz w:val="20"/>
          <w:szCs w:val="20"/>
          <w:lang w:eastAsia="en-GB"/>
        </w:rPr>
        <w:t>environment (Milliken</w:t>
      </w:r>
      <w:r w:rsidR="00CC0005">
        <w:rPr>
          <w:rFonts w:ascii="Arial" w:eastAsia="Times New Roman" w:hAnsi="Arial" w:cs="Arial"/>
          <w:sz w:val="20"/>
          <w:szCs w:val="20"/>
          <w:lang w:eastAsia="en-GB"/>
        </w:rPr>
        <w:t xml:space="preserve">, Morrison, &amp; </w:t>
      </w:r>
      <w:proofErr w:type="spellStart"/>
      <w:r w:rsidR="00CC0005">
        <w:rPr>
          <w:rFonts w:ascii="Arial" w:eastAsia="Times New Roman" w:hAnsi="Arial" w:cs="Arial"/>
          <w:sz w:val="20"/>
          <w:szCs w:val="20"/>
          <w:lang w:eastAsia="en-GB"/>
        </w:rPr>
        <w:t>Hewlin</w:t>
      </w:r>
      <w:proofErr w:type="spellEnd"/>
      <w:r w:rsidR="00CC0005">
        <w:rPr>
          <w:rFonts w:ascii="Arial" w:eastAsia="Times New Roman" w:hAnsi="Arial" w:cs="Arial"/>
          <w:sz w:val="20"/>
          <w:szCs w:val="20"/>
          <w:lang w:eastAsia="en-GB"/>
        </w:rPr>
        <w:t xml:space="preserve"> 2003). This</w:t>
      </w:r>
      <w:r w:rsidRPr="00AE0339">
        <w:rPr>
          <w:rFonts w:ascii="Arial" w:eastAsia="Times New Roman" w:hAnsi="Arial" w:cs="Arial"/>
          <w:sz w:val="20"/>
          <w:szCs w:val="20"/>
          <w:lang w:eastAsia="en-GB"/>
        </w:rPr>
        <w:t xml:space="preserve"> offers</w:t>
      </w:r>
      <w:r w:rsidR="00BE496C" w:rsidRPr="00AE0339">
        <w:rPr>
          <w:rFonts w:ascii="Arial" w:eastAsia="Times New Roman" w:hAnsi="Arial" w:cs="Arial"/>
          <w:sz w:val="20"/>
          <w:szCs w:val="20"/>
          <w:lang w:eastAsia="en-GB"/>
        </w:rPr>
        <w:t xml:space="preserve"> a consistent</w:t>
      </w:r>
      <w:r w:rsidR="00460893" w:rsidRPr="00AE0339">
        <w:rPr>
          <w:rFonts w:ascii="Arial" w:eastAsia="Times New Roman" w:hAnsi="Arial" w:cs="Arial"/>
          <w:sz w:val="20"/>
          <w:szCs w:val="20"/>
          <w:lang w:eastAsia="en-GB"/>
        </w:rPr>
        <w:t xml:space="preserve"> and transparent</w:t>
      </w:r>
      <w:r w:rsidR="00BE496C" w:rsidRPr="00AE0339">
        <w:rPr>
          <w:rFonts w:ascii="Arial" w:eastAsia="Times New Roman" w:hAnsi="Arial" w:cs="Arial"/>
          <w:sz w:val="20"/>
          <w:szCs w:val="20"/>
          <w:lang w:eastAsia="en-GB"/>
        </w:rPr>
        <w:t xml:space="preserve"> mechanism of voice </w:t>
      </w:r>
      <w:r w:rsidR="00556DF9">
        <w:rPr>
          <w:rFonts w:ascii="Arial" w:eastAsia="Times New Roman" w:hAnsi="Arial" w:cs="Arial"/>
          <w:sz w:val="20"/>
          <w:szCs w:val="20"/>
          <w:lang w:eastAsia="en-GB"/>
        </w:rPr>
        <w:t>for idea exchange</w:t>
      </w:r>
      <w:r w:rsidR="00CC0005">
        <w:rPr>
          <w:rFonts w:ascii="Arial" w:eastAsia="Times New Roman" w:hAnsi="Arial" w:cs="Arial"/>
          <w:sz w:val="20"/>
          <w:szCs w:val="20"/>
          <w:lang w:eastAsia="en-GB"/>
        </w:rPr>
        <w:t xml:space="preserve">; </w:t>
      </w:r>
      <w:r w:rsidR="00556DF9">
        <w:rPr>
          <w:rFonts w:ascii="Arial" w:eastAsia="Times New Roman" w:hAnsi="Arial" w:cs="Arial"/>
          <w:sz w:val="20"/>
          <w:szCs w:val="20"/>
          <w:lang w:eastAsia="en-GB"/>
        </w:rPr>
        <w:t>scaffolding</w:t>
      </w:r>
      <w:r w:rsidR="00CC0005">
        <w:rPr>
          <w:rFonts w:ascii="Arial" w:eastAsia="Times New Roman" w:hAnsi="Arial" w:cs="Arial"/>
          <w:sz w:val="20"/>
          <w:szCs w:val="20"/>
          <w:lang w:eastAsia="en-GB"/>
        </w:rPr>
        <w:t xml:space="preserve"> inclusive participation </w:t>
      </w:r>
      <w:r w:rsidRPr="00AE0339">
        <w:rPr>
          <w:rFonts w:ascii="Arial" w:eastAsia="Times New Roman" w:hAnsi="Arial" w:cs="Arial"/>
          <w:sz w:val="20"/>
          <w:szCs w:val="20"/>
          <w:lang w:eastAsia="en-GB"/>
        </w:rPr>
        <w:t xml:space="preserve">and </w:t>
      </w:r>
      <w:r w:rsidR="00556DF9">
        <w:rPr>
          <w:rFonts w:ascii="Arial" w:eastAsia="Times New Roman" w:hAnsi="Arial" w:cs="Arial"/>
          <w:sz w:val="20"/>
          <w:szCs w:val="20"/>
          <w:lang w:eastAsia="en-GB"/>
        </w:rPr>
        <w:t>contribution</w:t>
      </w:r>
      <w:r w:rsidR="00BE496C" w:rsidRPr="00AE0339">
        <w:rPr>
          <w:rFonts w:ascii="Arial" w:eastAsia="Times New Roman" w:hAnsi="Arial" w:cs="Arial"/>
          <w:sz w:val="20"/>
          <w:szCs w:val="20"/>
          <w:lang w:eastAsia="en-GB"/>
        </w:rPr>
        <w:t xml:space="preserve"> </w:t>
      </w:r>
      <w:r w:rsidR="00BE31E6" w:rsidRPr="00AE0339">
        <w:rPr>
          <w:rFonts w:ascii="Arial" w:eastAsia="Times New Roman" w:hAnsi="Arial" w:cs="Arial"/>
          <w:sz w:val="20"/>
          <w:szCs w:val="20"/>
          <w:lang w:eastAsia="en-GB"/>
        </w:rPr>
        <w:t>to decision making</w:t>
      </w:r>
      <w:r w:rsidR="00CC0005">
        <w:rPr>
          <w:rFonts w:ascii="Arial" w:eastAsia="Times New Roman" w:hAnsi="Arial" w:cs="Arial"/>
          <w:sz w:val="20"/>
          <w:szCs w:val="20"/>
          <w:lang w:eastAsia="en-GB"/>
        </w:rPr>
        <w:t>. It also</w:t>
      </w:r>
      <w:r w:rsidR="00BE31E6" w:rsidRPr="00AE0339">
        <w:rPr>
          <w:rFonts w:ascii="Arial" w:eastAsia="Times New Roman" w:hAnsi="Arial" w:cs="Arial"/>
          <w:sz w:val="20"/>
          <w:szCs w:val="20"/>
          <w:lang w:eastAsia="en-GB"/>
        </w:rPr>
        <w:t xml:space="preserve"> </w:t>
      </w:r>
      <w:r w:rsidR="00CC0005">
        <w:rPr>
          <w:rFonts w:ascii="Arial" w:eastAsia="Times New Roman" w:hAnsi="Arial" w:cs="Arial"/>
          <w:sz w:val="20"/>
          <w:szCs w:val="20"/>
          <w:lang w:eastAsia="en-GB"/>
        </w:rPr>
        <w:t>gives</w:t>
      </w:r>
      <w:r w:rsidR="00556DF9">
        <w:rPr>
          <w:rFonts w:ascii="Arial" w:eastAsia="Times New Roman" w:hAnsi="Arial" w:cs="Arial"/>
          <w:sz w:val="20"/>
          <w:szCs w:val="20"/>
          <w:lang w:eastAsia="en-GB"/>
        </w:rPr>
        <w:t xml:space="preserve"> employees</w:t>
      </w:r>
      <w:r w:rsidR="00BE31E6" w:rsidRPr="00AE0339">
        <w:rPr>
          <w:rFonts w:ascii="Arial" w:eastAsia="Times New Roman" w:hAnsi="Arial" w:cs="Arial"/>
          <w:sz w:val="20"/>
          <w:szCs w:val="20"/>
          <w:lang w:eastAsia="en-GB"/>
        </w:rPr>
        <w:t xml:space="preserve"> c</w:t>
      </w:r>
      <w:r w:rsidR="00460893" w:rsidRPr="00AE0339">
        <w:rPr>
          <w:rFonts w:ascii="Arial" w:eastAsia="Times New Roman" w:hAnsi="Arial" w:cs="Arial"/>
          <w:sz w:val="20"/>
          <w:szCs w:val="20"/>
          <w:lang w:eastAsia="en-GB"/>
        </w:rPr>
        <w:t>umulative c</w:t>
      </w:r>
      <w:r w:rsidR="00BE31E6" w:rsidRPr="00AE0339">
        <w:rPr>
          <w:rFonts w:ascii="Arial" w:eastAsia="Times New Roman" w:hAnsi="Arial" w:cs="Arial"/>
          <w:sz w:val="20"/>
          <w:szCs w:val="20"/>
          <w:lang w:eastAsia="en-GB"/>
        </w:rPr>
        <w:t>onfidence in the s</w:t>
      </w:r>
      <w:r w:rsidR="00D82420" w:rsidRPr="00AE0339">
        <w:rPr>
          <w:rFonts w:ascii="Arial" w:eastAsia="Times New Roman" w:hAnsi="Arial" w:cs="Arial"/>
          <w:sz w:val="20"/>
          <w:szCs w:val="20"/>
          <w:lang w:eastAsia="en-GB"/>
        </w:rPr>
        <w:t>afe</w:t>
      </w:r>
      <w:r w:rsidR="00CC0005">
        <w:rPr>
          <w:rFonts w:ascii="Arial" w:eastAsia="Times New Roman" w:hAnsi="Arial" w:cs="Arial"/>
          <w:sz w:val="20"/>
          <w:szCs w:val="20"/>
          <w:lang w:eastAsia="en-GB"/>
        </w:rPr>
        <w:t>ty and efficacy of sharing, which</w:t>
      </w:r>
      <w:r w:rsidR="00D82420" w:rsidRPr="00AE0339">
        <w:rPr>
          <w:rFonts w:ascii="Arial" w:eastAsia="Times New Roman" w:hAnsi="Arial" w:cs="Arial"/>
          <w:sz w:val="20"/>
          <w:szCs w:val="20"/>
          <w:lang w:eastAsia="en-GB"/>
        </w:rPr>
        <w:t xml:space="preserve"> can </w:t>
      </w:r>
      <w:r w:rsidR="00CC0005">
        <w:rPr>
          <w:rFonts w:ascii="Arial" w:eastAsia="Times New Roman" w:hAnsi="Arial" w:cs="Arial"/>
          <w:sz w:val="20"/>
          <w:szCs w:val="20"/>
          <w:lang w:eastAsia="en-GB"/>
        </w:rPr>
        <w:t xml:space="preserve">ultimately </w:t>
      </w:r>
      <w:r w:rsidR="00D82420" w:rsidRPr="00AE0339">
        <w:rPr>
          <w:rFonts w:ascii="Arial" w:eastAsia="Times New Roman" w:hAnsi="Arial" w:cs="Arial"/>
          <w:sz w:val="20"/>
          <w:szCs w:val="20"/>
          <w:lang w:eastAsia="en-GB"/>
        </w:rPr>
        <w:t xml:space="preserve">enhance </w:t>
      </w:r>
      <w:r w:rsidR="00CC0005">
        <w:rPr>
          <w:rFonts w:ascii="Arial" w:eastAsia="Times New Roman" w:hAnsi="Arial" w:cs="Arial"/>
          <w:sz w:val="20"/>
          <w:szCs w:val="20"/>
          <w:lang w:eastAsia="en-GB"/>
        </w:rPr>
        <w:t xml:space="preserve">their </w:t>
      </w:r>
      <w:r w:rsidR="00D82420" w:rsidRPr="00AE0339">
        <w:rPr>
          <w:rFonts w:ascii="Arial" w:eastAsia="Times New Roman" w:hAnsi="Arial" w:cs="Arial"/>
          <w:sz w:val="20"/>
          <w:szCs w:val="20"/>
          <w:lang w:eastAsia="en-GB"/>
        </w:rPr>
        <w:t>acceptance</w:t>
      </w:r>
      <w:r w:rsidR="00CC0005">
        <w:rPr>
          <w:rFonts w:ascii="Arial" w:eastAsia="Times New Roman" w:hAnsi="Arial" w:cs="Arial"/>
          <w:sz w:val="20"/>
          <w:szCs w:val="20"/>
          <w:lang w:eastAsia="en-GB"/>
        </w:rPr>
        <w:t xml:space="preserve"> of change</w:t>
      </w:r>
      <w:r w:rsidR="00D82420" w:rsidRPr="00AE0339">
        <w:rPr>
          <w:rFonts w:ascii="Arial" w:eastAsia="Times New Roman" w:hAnsi="Arial" w:cs="Arial"/>
          <w:sz w:val="20"/>
          <w:szCs w:val="20"/>
          <w:lang w:eastAsia="en-GB"/>
        </w:rPr>
        <w:t xml:space="preserve"> (</w:t>
      </w:r>
      <w:proofErr w:type="spellStart"/>
      <w:r w:rsidR="00D82420" w:rsidRPr="00AE0339">
        <w:rPr>
          <w:rFonts w:ascii="Arial" w:eastAsia="Times New Roman" w:hAnsi="Arial" w:cs="Arial"/>
          <w:sz w:val="20"/>
          <w:szCs w:val="20"/>
          <w:lang w:eastAsia="en-GB"/>
        </w:rPr>
        <w:t>Oreg</w:t>
      </w:r>
      <w:proofErr w:type="spellEnd"/>
      <w:r w:rsidR="00D82420" w:rsidRPr="00AE0339">
        <w:rPr>
          <w:rFonts w:ascii="Arial" w:eastAsia="Times New Roman" w:hAnsi="Arial" w:cs="Arial"/>
          <w:sz w:val="20"/>
          <w:szCs w:val="20"/>
          <w:lang w:eastAsia="en-GB"/>
        </w:rPr>
        <w:t xml:space="preserve">, </w:t>
      </w:r>
      <w:proofErr w:type="spellStart"/>
      <w:r w:rsidR="00D82420" w:rsidRPr="00AE0339">
        <w:rPr>
          <w:rFonts w:ascii="Arial" w:eastAsia="Times New Roman" w:hAnsi="Arial" w:cs="Arial"/>
          <w:sz w:val="20"/>
          <w:szCs w:val="20"/>
          <w:lang w:eastAsia="en-GB"/>
        </w:rPr>
        <w:t>Vakola</w:t>
      </w:r>
      <w:proofErr w:type="spellEnd"/>
      <w:r w:rsidR="00D82420" w:rsidRPr="00AE0339">
        <w:rPr>
          <w:rFonts w:ascii="Arial" w:eastAsia="Times New Roman" w:hAnsi="Arial" w:cs="Arial"/>
          <w:sz w:val="20"/>
          <w:szCs w:val="20"/>
          <w:lang w:eastAsia="en-GB"/>
        </w:rPr>
        <w:t xml:space="preserve"> &amp; </w:t>
      </w:r>
      <w:proofErr w:type="spellStart"/>
      <w:r w:rsidR="00D82420" w:rsidRPr="00AE0339">
        <w:rPr>
          <w:rFonts w:ascii="Arial" w:eastAsia="Times New Roman" w:hAnsi="Arial" w:cs="Arial"/>
          <w:sz w:val="20"/>
          <w:szCs w:val="20"/>
          <w:lang w:eastAsia="en-GB"/>
        </w:rPr>
        <w:t>Armenakis</w:t>
      </w:r>
      <w:proofErr w:type="spellEnd"/>
      <w:r w:rsidR="00D82420" w:rsidRPr="00AE0339">
        <w:rPr>
          <w:rFonts w:ascii="Arial" w:eastAsia="Times New Roman" w:hAnsi="Arial" w:cs="Arial"/>
          <w:sz w:val="20"/>
          <w:szCs w:val="20"/>
          <w:lang w:eastAsia="en-GB"/>
        </w:rPr>
        <w:t xml:space="preserve"> 2011). </w:t>
      </w:r>
    </w:p>
    <w:p w:rsidR="00BE496C" w:rsidRDefault="00BE496C" w:rsidP="00B731EC">
      <w:pPr>
        <w:pStyle w:val="NoSpacing"/>
        <w:jc w:val="both"/>
        <w:rPr>
          <w:rFonts w:ascii="Arial" w:eastAsia="Times New Roman" w:hAnsi="Arial"/>
          <w:sz w:val="20"/>
          <w:szCs w:val="20"/>
          <w:lang w:eastAsia="en-GB"/>
        </w:rPr>
      </w:pPr>
    </w:p>
    <w:p w:rsidR="0066776D" w:rsidRDefault="00F141BA" w:rsidP="002F1D56">
      <w:pPr>
        <w:jc w:val="both"/>
        <w:rPr>
          <w:rFonts w:ascii="Arial" w:hAnsi="Arial" w:cs="Arial"/>
          <w:b/>
          <w:sz w:val="20"/>
          <w:szCs w:val="20"/>
        </w:rPr>
      </w:pPr>
      <w:r>
        <w:rPr>
          <w:rFonts w:ascii="Arial" w:hAnsi="Arial" w:cs="Arial"/>
          <w:b/>
          <w:sz w:val="20"/>
          <w:szCs w:val="20"/>
        </w:rPr>
        <w:br/>
      </w:r>
      <w:r w:rsidR="005A42B8">
        <w:rPr>
          <w:rFonts w:ascii="Arial" w:hAnsi="Arial" w:cs="Arial"/>
          <w:b/>
          <w:sz w:val="20"/>
          <w:szCs w:val="20"/>
        </w:rPr>
        <w:t>5.5</w:t>
      </w:r>
      <w:r w:rsidR="00F92F98" w:rsidRPr="000C38BD">
        <w:rPr>
          <w:rFonts w:ascii="Arial" w:hAnsi="Arial" w:cs="Arial"/>
          <w:b/>
          <w:sz w:val="20"/>
          <w:szCs w:val="20"/>
        </w:rPr>
        <w:t xml:space="preserve"> </w:t>
      </w:r>
      <w:r w:rsidR="0066776D">
        <w:rPr>
          <w:rFonts w:ascii="Arial" w:hAnsi="Arial" w:cs="Arial"/>
          <w:b/>
          <w:sz w:val="20"/>
          <w:szCs w:val="20"/>
        </w:rPr>
        <w:t>Potential Limitations</w:t>
      </w:r>
      <w:r w:rsidR="0022279E">
        <w:rPr>
          <w:rFonts w:ascii="Arial" w:hAnsi="Arial" w:cs="Arial"/>
          <w:b/>
          <w:sz w:val="20"/>
          <w:szCs w:val="20"/>
        </w:rPr>
        <w:t xml:space="preserve"> </w:t>
      </w:r>
      <w:r w:rsidR="001E3E0B">
        <w:rPr>
          <w:rFonts w:ascii="Arial" w:hAnsi="Arial" w:cs="Arial"/>
          <w:b/>
          <w:sz w:val="20"/>
          <w:szCs w:val="20"/>
        </w:rPr>
        <w:t>and Development</w:t>
      </w:r>
    </w:p>
    <w:p w:rsidR="001E3E0B" w:rsidRDefault="0066776D" w:rsidP="001E3E0B">
      <w:pPr>
        <w:spacing w:before="120" w:after="120" w:line="240" w:lineRule="auto"/>
        <w:jc w:val="both"/>
        <w:rPr>
          <w:rFonts w:ascii="Arial" w:hAnsi="Arial" w:cs="Arial"/>
          <w:sz w:val="20"/>
          <w:szCs w:val="20"/>
          <w:lang w:eastAsia="en-GB"/>
        </w:rPr>
      </w:pPr>
      <w:r>
        <w:rPr>
          <w:rFonts w:ascii="Arial" w:hAnsi="Arial" w:cs="Arial"/>
          <w:sz w:val="20"/>
          <w:szCs w:val="20"/>
          <w:lang w:eastAsia="en-GB"/>
        </w:rPr>
        <w:t xml:space="preserve">The generalisability of findings is a potential limitation of this research and similar studies are encouraged with more diverse samples, for example using different organisational sizes, functional units and levels of employee, and within a range of industry sectors and national contexts. In particular, it would be beneficial to explore the role of knowledge sharing in IT </w:t>
      </w:r>
      <w:r w:rsidR="004C540F">
        <w:rPr>
          <w:rFonts w:ascii="Arial" w:hAnsi="Arial" w:cs="Arial"/>
          <w:sz w:val="20"/>
          <w:szCs w:val="20"/>
          <w:lang w:eastAsia="en-GB"/>
        </w:rPr>
        <w:t>deployment</w:t>
      </w:r>
      <w:r>
        <w:rPr>
          <w:rFonts w:ascii="Arial" w:hAnsi="Arial" w:cs="Arial"/>
          <w:sz w:val="20"/>
          <w:szCs w:val="20"/>
          <w:lang w:eastAsia="en-GB"/>
        </w:rPr>
        <w:t xml:space="preserve"> success during the </w:t>
      </w:r>
      <w:r w:rsidR="00324658">
        <w:rPr>
          <w:rFonts w:ascii="Arial" w:hAnsi="Arial" w:cs="Arial"/>
          <w:sz w:val="20"/>
          <w:szCs w:val="20"/>
          <w:lang w:eastAsia="en-GB"/>
        </w:rPr>
        <w:t xml:space="preserve">commencement </w:t>
      </w:r>
      <w:r>
        <w:rPr>
          <w:rFonts w:ascii="Arial" w:hAnsi="Arial" w:cs="Arial"/>
          <w:sz w:val="20"/>
          <w:szCs w:val="20"/>
          <w:lang w:eastAsia="en-GB"/>
        </w:rPr>
        <w:t>of other forms of strategic alliance, notably merger as this necessitates the highest level of integration (</w:t>
      </w:r>
      <w:proofErr w:type="spellStart"/>
      <w:r>
        <w:rPr>
          <w:rFonts w:ascii="Arial" w:hAnsi="Arial" w:cs="Arial"/>
          <w:sz w:val="20"/>
          <w:szCs w:val="20"/>
          <w:lang w:eastAsia="en-GB"/>
        </w:rPr>
        <w:t>Todeva</w:t>
      </w:r>
      <w:proofErr w:type="spellEnd"/>
      <w:r>
        <w:rPr>
          <w:rFonts w:ascii="Arial" w:hAnsi="Arial" w:cs="Arial"/>
          <w:sz w:val="20"/>
          <w:szCs w:val="20"/>
          <w:lang w:eastAsia="en-GB"/>
        </w:rPr>
        <w:t xml:space="preserve"> &amp; </w:t>
      </w:r>
      <w:proofErr w:type="spellStart"/>
      <w:r>
        <w:rPr>
          <w:rFonts w:ascii="Arial" w:hAnsi="Arial" w:cs="Arial"/>
          <w:sz w:val="20"/>
          <w:szCs w:val="20"/>
          <w:lang w:eastAsia="en-GB"/>
        </w:rPr>
        <w:t>Knoke</w:t>
      </w:r>
      <w:proofErr w:type="spellEnd"/>
      <w:r>
        <w:rPr>
          <w:rFonts w:ascii="Arial" w:hAnsi="Arial" w:cs="Arial"/>
          <w:sz w:val="20"/>
          <w:szCs w:val="20"/>
          <w:lang w:eastAsia="en-GB"/>
        </w:rPr>
        <w:t xml:space="preserve"> </w:t>
      </w:r>
      <w:r w:rsidRPr="0066776D">
        <w:rPr>
          <w:rFonts w:ascii="Arial" w:hAnsi="Arial" w:cs="Arial"/>
          <w:sz w:val="20"/>
          <w:szCs w:val="20"/>
          <w:lang w:eastAsia="en-GB"/>
        </w:rPr>
        <w:t xml:space="preserve">2005). </w:t>
      </w:r>
      <w:r w:rsidR="001E3E0B">
        <w:rPr>
          <w:rFonts w:ascii="Arial" w:hAnsi="Arial" w:cs="Arial"/>
          <w:sz w:val="20"/>
          <w:szCs w:val="20"/>
          <w:lang w:eastAsia="en-GB"/>
        </w:rPr>
        <w:t xml:space="preserve">Additionally, findings suggest that there is significant and underexplored value in investigating group or team level knowledge sharing intentions, influences and outcomes, most specifically the extent to which these can influence individual behaviours and/or exchange within a work group. </w:t>
      </w:r>
    </w:p>
    <w:p w:rsidR="0066776D" w:rsidRDefault="0066776D" w:rsidP="0066776D">
      <w:pPr>
        <w:spacing w:before="120" w:after="120" w:line="240" w:lineRule="auto"/>
        <w:jc w:val="both"/>
        <w:rPr>
          <w:rFonts w:ascii="Arial" w:hAnsi="Arial" w:cs="Arial"/>
          <w:sz w:val="20"/>
          <w:szCs w:val="20"/>
          <w:lang w:eastAsia="en-GB"/>
        </w:rPr>
      </w:pPr>
    </w:p>
    <w:p w:rsidR="00673EBF" w:rsidRDefault="005A42B8" w:rsidP="00970A2B">
      <w:pPr>
        <w:jc w:val="both"/>
        <w:rPr>
          <w:rFonts w:ascii="Arial" w:hAnsi="Arial" w:cs="Arial"/>
          <w:b/>
          <w:sz w:val="20"/>
          <w:szCs w:val="20"/>
        </w:rPr>
      </w:pPr>
      <w:r>
        <w:rPr>
          <w:rFonts w:ascii="Arial" w:hAnsi="Arial" w:cs="Arial"/>
          <w:b/>
          <w:sz w:val="20"/>
          <w:szCs w:val="20"/>
        </w:rPr>
        <w:lastRenderedPageBreak/>
        <w:t xml:space="preserve">6. </w:t>
      </w:r>
      <w:r w:rsidR="007D49DD">
        <w:rPr>
          <w:rFonts w:ascii="Arial" w:hAnsi="Arial" w:cs="Arial"/>
          <w:b/>
          <w:sz w:val="20"/>
          <w:szCs w:val="20"/>
        </w:rPr>
        <w:t xml:space="preserve">Study </w:t>
      </w:r>
      <w:r w:rsidR="002F1D56" w:rsidRPr="000C38BD">
        <w:rPr>
          <w:rFonts w:ascii="Arial" w:hAnsi="Arial" w:cs="Arial"/>
          <w:b/>
          <w:sz w:val="20"/>
          <w:szCs w:val="20"/>
        </w:rPr>
        <w:t>Con</w:t>
      </w:r>
      <w:r w:rsidR="0022279E">
        <w:rPr>
          <w:rFonts w:ascii="Arial" w:hAnsi="Arial" w:cs="Arial"/>
          <w:b/>
          <w:sz w:val="20"/>
          <w:szCs w:val="20"/>
        </w:rPr>
        <w:t>clusions and Contribution</w:t>
      </w:r>
    </w:p>
    <w:p w:rsidR="00324658" w:rsidRDefault="00673EBF" w:rsidP="00970A2B">
      <w:pPr>
        <w:jc w:val="both"/>
        <w:rPr>
          <w:rFonts w:ascii="Arial" w:hAnsi="Arial" w:cs="Arial"/>
          <w:sz w:val="20"/>
          <w:szCs w:val="20"/>
        </w:rPr>
      </w:pPr>
      <w:r>
        <w:rPr>
          <w:rFonts w:ascii="Arial" w:hAnsi="Arial" w:cs="Arial"/>
          <w:sz w:val="20"/>
          <w:szCs w:val="20"/>
          <w:lang w:eastAsia="en-GB"/>
        </w:rPr>
        <w:t>T</w:t>
      </w:r>
      <w:r w:rsidR="00324658">
        <w:rPr>
          <w:rFonts w:ascii="Arial" w:hAnsi="Arial" w:cs="Arial"/>
          <w:sz w:val="20"/>
          <w:szCs w:val="20"/>
          <w:lang w:eastAsia="en-GB"/>
        </w:rPr>
        <w:t xml:space="preserve">his paper </w:t>
      </w:r>
      <w:r w:rsidR="00B16F00">
        <w:rPr>
          <w:rFonts w:ascii="Arial" w:hAnsi="Arial" w:cs="Arial"/>
          <w:sz w:val="20"/>
          <w:szCs w:val="20"/>
          <w:lang w:eastAsia="en-GB"/>
        </w:rPr>
        <w:t xml:space="preserve">foregrounds the </w:t>
      </w:r>
      <w:r w:rsidR="00957E83">
        <w:rPr>
          <w:rFonts w:ascii="Arial" w:hAnsi="Arial" w:cs="Arial"/>
          <w:sz w:val="20"/>
          <w:szCs w:val="20"/>
          <w:lang w:eastAsia="en-GB"/>
        </w:rPr>
        <w:t>enablement</w:t>
      </w:r>
      <w:r w:rsidR="00B16F00">
        <w:rPr>
          <w:rFonts w:ascii="Arial" w:hAnsi="Arial" w:cs="Arial"/>
          <w:sz w:val="20"/>
          <w:szCs w:val="20"/>
          <w:lang w:eastAsia="en-GB"/>
        </w:rPr>
        <w:t xml:space="preserve"> of</w:t>
      </w:r>
      <w:r>
        <w:rPr>
          <w:rFonts w:ascii="Arial" w:hAnsi="Arial" w:cs="Arial"/>
          <w:sz w:val="20"/>
          <w:szCs w:val="20"/>
          <w:lang w:eastAsia="en-GB"/>
        </w:rPr>
        <w:t xml:space="preserve"> </w:t>
      </w:r>
      <w:r w:rsidRPr="004C540F">
        <w:rPr>
          <w:rFonts w:ascii="Arial" w:hAnsi="Arial" w:cs="Arial"/>
          <w:sz w:val="20"/>
          <w:szCs w:val="20"/>
        </w:rPr>
        <w:t xml:space="preserve">information </w:t>
      </w:r>
      <w:r w:rsidR="00324658">
        <w:rPr>
          <w:rFonts w:ascii="Arial" w:hAnsi="Arial" w:cs="Arial"/>
          <w:sz w:val="20"/>
          <w:szCs w:val="20"/>
        </w:rPr>
        <w:t xml:space="preserve">technology implementation </w:t>
      </w:r>
      <w:r w:rsidR="00B16F00">
        <w:rPr>
          <w:rFonts w:ascii="Arial" w:hAnsi="Arial" w:cs="Arial"/>
          <w:sz w:val="20"/>
          <w:szCs w:val="20"/>
        </w:rPr>
        <w:t xml:space="preserve">and </w:t>
      </w:r>
      <w:r w:rsidR="00324658">
        <w:rPr>
          <w:rFonts w:ascii="Arial" w:hAnsi="Arial" w:cs="Arial"/>
          <w:sz w:val="20"/>
          <w:szCs w:val="20"/>
        </w:rPr>
        <w:t xml:space="preserve">positive transformational change </w:t>
      </w:r>
      <w:r>
        <w:rPr>
          <w:rFonts w:ascii="Arial" w:hAnsi="Arial" w:cs="Arial"/>
          <w:sz w:val="20"/>
          <w:szCs w:val="20"/>
        </w:rPr>
        <w:t xml:space="preserve">which </w:t>
      </w:r>
      <w:r w:rsidR="00324658">
        <w:rPr>
          <w:rFonts w:ascii="Arial" w:hAnsi="Arial" w:cs="Arial"/>
          <w:sz w:val="20"/>
          <w:szCs w:val="20"/>
        </w:rPr>
        <w:t>are</w:t>
      </w:r>
      <w:r>
        <w:rPr>
          <w:rFonts w:ascii="Arial" w:hAnsi="Arial" w:cs="Arial"/>
          <w:sz w:val="20"/>
          <w:szCs w:val="20"/>
        </w:rPr>
        <w:t xml:space="preserve"> recognised </w:t>
      </w:r>
      <w:r w:rsidR="00FE3CB9">
        <w:rPr>
          <w:rFonts w:ascii="Arial" w:hAnsi="Arial" w:cs="Arial"/>
          <w:sz w:val="20"/>
          <w:szCs w:val="20"/>
        </w:rPr>
        <w:t>as</w:t>
      </w:r>
      <w:r w:rsidR="00B16F00">
        <w:rPr>
          <w:rFonts w:ascii="Arial" w:hAnsi="Arial" w:cs="Arial"/>
          <w:sz w:val="20"/>
          <w:szCs w:val="20"/>
        </w:rPr>
        <w:t xml:space="preserve"> critical to organisational success yet</w:t>
      </w:r>
      <w:r>
        <w:rPr>
          <w:rFonts w:ascii="Arial" w:hAnsi="Arial" w:cs="Arial"/>
          <w:sz w:val="20"/>
          <w:szCs w:val="20"/>
        </w:rPr>
        <w:t xml:space="preserve"> </w:t>
      </w:r>
      <w:r w:rsidR="00324658">
        <w:rPr>
          <w:rFonts w:ascii="Arial" w:hAnsi="Arial" w:cs="Arial"/>
          <w:sz w:val="20"/>
          <w:szCs w:val="20"/>
        </w:rPr>
        <w:t xml:space="preserve">problematic to actualise. This is particularly </w:t>
      </w:r>
      <w:r w:rsidR="00B16F00">
        <w:rPr>
          <w:rFonts w:ascii="Arial" w:hAnsi="Arial" w:cs="Arial"/>
          <w:sz w:val="20"/>
          <w:szCs w:val="20"/>
        </w:rPr>
        <w:t xml:space="preserve">the case during the </w:t>
      </w:r>
      <w:r w:rsidR="0074066E">
        <w:rPr>
          <w:rFonts w:ascii="Arial" w:hAnsi="Arial" w:cs="Arial"/>
          <w:sz w:val="20"/>
          <w:szCs w:val="20"/>
        </w:rPr>
        <w:t>complex and</w:t>
      </w:r>
      <w:r>
        <w:rPr>
          <w:rFonts w:ascii="Arial" w:hAnsi="Arial" w:cs="Arial"/>
          <w:sz w:val="20"/>
          <w:szCs w:val="20"/>
        </w:rPr>
        <w:t xml:space="preserve"> </w:t>
      </w:r>
      <w:r w:rsidR="00B16F00">
        <w:rPr>
          <w:rFonts w:ascii="Arial" w:hAnsi="Arial" w:cs="Arial"/>
          <w:sz w:val="20"/>
          <w:szCs w:val="20"/>
        </w:rPr>
        <w:t>dynamic setting</w:t>
      </w:r>
      <w:r w:rsidR="00324658">
        <w:rPr>
          <w:rFonts w:ascii="Arial" w:hAnsi="Arial" w:cs="Arial"/>
          <w:sz w:val="20"/>
          <w:szCs w:val="20"/>
        </w:rPr>
        <w:t xml:space="preserve"> of a new joint venture formation, </w:t>
      </w:r>
      <w:r w:rsidR="00B16F00">
        <w:rPr>
          <w:rFonts w:ascii="Arial" w:hAnsi="Arial" w:cs="Arial"/>
          <w:sz w:val="20"/>
          <w:szCs w:val="20"/>
        </w:rPr>
        <w:t xml:space="preserve">a form of strategic partnership </w:t>
      </w:r>
      <w:r w:rsidR="00FE3CB9">
        <w:rPr>
          <w:rFonts w:ascii="Arial" w:hAnsi="Arial" w:cs="Arial"/>
          <w:sz w:val="20"/>
          <w:szCs w:val="20"/>
        </w:rPr>
        <w:t>that</w:t>
      </w:r>
      <w:r w:rsidR="00B16F00">
        <w:rPr>
          <w:rFonts w:ascii="Arial" w:hAnsi="Arial" w:cs="Arial"/>
          <w:sz w:val="20"/>
          <w:szCs w:val="20"/>
        </w:rPr>
        <w:t xml:space="preserve"> is increasingly selected by contemporary organisations as a means to survive and </w:t>
      </w:r>
      <w:r w:rsidR="0074066E">
        <w:rPr>
          <w:rFonts w:ascii="Arial" w:hAnsi="Arial" w:cs="Arial"/>
          <w:sz w:val="20"/>
          <w:szCs w:val="20"/>
        </w:rPr>
        <w:t xml:space="preserve">aim </w:t>
      </w:r>
      <w:r w:rsidR="00B16F00">
        <w:rPr>
          <w:rFonts w:ascii="Arial" w:hAnsi="Arial" w:cs="Arial"/>
          <w:sz w:val="20"/>
          <w:szCs w:val="20"/>
        </w:rPr>
        <w:t>to thrive in turbulent times</w:t>
      </w:r>
      <w:r w:rsidR="00A10D65">
        <w:rPr>
          <w:rFonts w:ascii="Arial" w:hAnsi="Arial" w:cs="Arial"/>
          <w:sz w:val="20"/>
          <w:szCs w:val="20"/>
        </w:rPr>
        <w:t xml:space="preserve"> </w:t>
      </w:r>
      <w:r w:rsidR="007C076C">
        <w:rPr>
          <w:rFonts w:ascii="Arial" w:hAnsi="Arial" w:cs="Arial"/>
          <w:sz w:val="20"/>
          <w:szCs w:val="20"/>
        </w:rPr>
        <w:t xml:space="preserve">by </w:t>
      </w:r>
      <w:r w:rsidR="00E00DF6">
        <w:rPr>
          <w:rFonts w:ascii="Arial" w:hAnsi="Arial" w:cs="Arial"/>
          <w:sz w:val="20"/>
          <w:szCs w:val="20"/>
        </w:rPr>
        <w:t>enacting</w:t>
      </w:r>
      <w:r w:rsidR="00A10D65">
        <w:rPr>
          <w:rFonts w:ascii="Arial" w:hAnsi="Arial" w:cs="Arial"/>
          <w:sz w:val="20"/>
          <w:szCs w:val="20"/>
        </w:rPr>
        <w:t xml:space="preserve"> </w:t>
      </w:r>
      <w:r w:rsidR="00E00DF6">
        <w:rPr>
          <w:rFonts w:ascii="Arial" w:hAnsi="Arial" w:cs="Arial"/>
          <w:sz w:val="20"/>
          <w:szCs w:val="20"/>
        </w:rPr>
        <w:t xml:space="preserve">complementary </w:t>
      </w:r>
      <w:r w:rsidR="00A10D65">
        <w:rPr>
          <w:rFonts w:ascii="Arial" w:hAnsi="Arial" w:cs="Arial"/>
          <w:sz w:val="20"/>
          <w:szCs w:val="20"/>
        </w:rPr>
        <w:t>synergies. T</w:t>
      </w:r>
      <w:r w:rsidR="00FE3CB9">
        <w:rPr>
          <w:rFonts w:ascii="Arial" w:hAnsi="Arial" w:cs="Arial"/>
          <w:sz w:val="20"/>
          <w:szCs w:val="20"/>
        </w:rPr>
        <w:t>he study addresses a</w:t>
      </w:r>
      <w:r w:rsidR="00B16F00">
        <w:rPr>
          <w:rFonts w:ascii="Arial" w:hAnsi="Arial" w:cs="Arial"/>
          <w:sz w:val="20"/>
          <w:szCs w:val="20"/>
        </w:rPr>
        <w:t xml:space="preserve"> deficit of empirical research that explores the role of kn</w:t>
      </w:r>
      <w:r w:rsidR="00FE3CB9">
        <w:rPr>
          <w:rFonts w:ascii="Arial" w:hAnsi="Arial" w:cs="Arial"/>
          <w:sz w:val="20"/>
          <w:szCs w:val="20"/>
        </w:rPr>
        <w:t>owledge sharing in this</w:t>
      </w:r>
      <w:r w:rsidR="00B16F00">
        <w:rPr>
          <w:rFonts w:ascii="Arial" w:hAnsi="Arial" w:cs="Arial"/>
          <w:sz w:val="20"/>
          <w:szCs w:val="20"/>
        </w:rPr>
        <w:t xml:space="preserve"> process</w:t>
      </w:r>
      <w:r w:rsidR="00FE3CB9">
        <w:rPr>
          <w:rFonts w:ascii="Arial" w:hAnsi="Arial" w:cs="Arial"/>
          <w:sz w:val="20"/>
          <w:szCs w:val="20"/>
        </w:rPr>
        <w:t>. It o</w:t>
      </w:r>
      <w:r w:rsidR="00B16F00">
        <w:rPr>
          <w:rFonts w:ascii="Arial" w:hAnsi="Arial" w:cs="Arial"/>
          <w:sz w:val="20"/>
          <w:szCs w:val="20"/>
        </w:rPr>
        <w:t xml:space="preserve">ffers key areas of </w:t>
      </w:r>
      <w:r w:rsidR="0074066E">
        <w:rPr>
          <w:rFonts w:ascii="Arial" w:hAnsi="Arial" w:cs="Arial"/>
          <w:sz w:val="20"/>
          <w:szCs w:val="20"/>
        </w:rPr>
        <w:t>originality by design,</w:t>
      </w:r>
      <w:r w:rsidR="00FE3CB9">
        <w:rPr>
          <w:rFonts w:ascii="Arial" w:hAnsi="Arial" w:cs="Arial"/>
          <w:sz w:val="20"/>
          <w:szCs w:val="20"/>
        </w:rPr>
        <w:t xml:space="preserve"> notably </w:t>
      </w:r>
      <w:r w:rsidR="0074066E">
        <w:rPr>
          <w:rFonts w:ascii="Arial" w:hAnsi="Arial" w:cs="Arial"/>
          <w:sz w:val="20"/>
          <w:szCs w:val="20"/>
        </w:rPr>
        <w:t>the</w:t>
      </w:r>
      <w:r w:rsidR="00B16F00">
        <w:rPr>
          <w:rFonts w:ascii="Arial" w:hAnsi="Arial" w:cs="Arial"/>
          <w:sz w:val="20"/>
          <w:szCs w:val="20"/>
        </w:rPr>
        <w:t xml:space="preserve"> exploration of a n</w:t>
      </w:r>
      <w:r w:rsidR="00FE3CB9">
        <w:rPr>
          <w:rFonts w:ascii="Arial" w:hAnsi="Arial" w:cs="Arial"/>
          <w:sz w:val="20"/>
          <w:szCs w:val="20"/>
        </w:rPr>
        <w:t>ational large</w:t>
      </w:r>
      <w:r w:rsidR="00B16F00">
        <w:rPr>
          <w:rFonts w:ascii="Arial" w:hAnsi="Arial" w:cs="Arial"/>
          <w:sz w:val="20"/>
          <w:szCs w:val="20"/>
        </w:rPr>
        <w:t xml:space="preserve"> joint venture </w:t>
      </w:r>
      <w:r w:rsidR="00FE3CB9">
        <w:rPr>
          <w:rFonts w:ascii="Arial" w:hAnsi="Arial" w:cs="Arial"/>
          <w:sz w:val="20"/>
          <w:szCs w:val="20"/>
        </w:rPr>
        <w:t>in the mobile telecommunications</w:t>
      </w:r>
      <w:r w:rsidR="0074066E">
        <w:rPr>
          <w:rFonts w:ascii="Arial" w:hAnsi="Arial" w:cs="Arial"/>
          <w:sz w:val="20"/>
          <w:szCs w:val="20"/>
        </w:rPr>
        <w:t xml:space="preserve"> sector that </w:t>
      </w:r>
      <w:r w:rsidR="00596FCB">
        <w:rPr>
          <w:rFonts w:ascii="Arial" w:hAnsi="Arial" w:cs="Arial"/>
          <w:sz w:val="20"/>
          <w:szCs w:val="20"/>
        </w:rPr>
        <w:t>utilises</w:t>
      </w:r>
      <w:r w:rsidR="00FE3CB9">
        <w:rPr>
          <w:rFonts w:ascii="Arial" w:hAnsi="Arial" w:cs="Arial"/>
          <w:sz w:val="20"/>
          <w:szCs w:val="20"/>
        </w:rPr>
        <w:t xml:space="preserve"> </w:t>
      </w:r>
      <w:r w:rsidR="0074066E">
        <w:rPr>
          <w:rFonts w:ascii="Arial" w:hAnsi="Arial" w:cs="Arial"/>
          <w:sz w:val="20"/>
          <w:szCs w:val="20"/>
        </w:rPr>
        <w:t>a mixed methods</w:t>
      </w:r>
      <w:r w:rsidR="00B16F00">
        <w:rPr>
          <w:rFonts w:ascii="Arial" w:hAnsi="Arial" w:cs="Arial"/>
          <w:sz w:val="20"/>
          <w:szCs w:val="20"/>
        </w:rPr>
        <w:t xml:space="preserve"> </w:t>
      </w:r>
      <w:r w:rsidR="0074066E">
        <w:rPr>
          <w:rFonts w:ascii="Arial" w:hAnsi="Arial" w:cs="Arial"/>
          <w:sz w:val="20"/>
          <w:szCs w:val="20"/>
        </w:rPr>
        <w:t xml:space="preserve">and </w:t>
      </w:r>
      <w:r w:rsidR="00B16F00">
        <w:rPr>
          <w:rFonts w:ascii="Arial" w:hAnsi="Arial" w:cs="Arial"/>
          <w:sz w:val="20"/>
          <w:szCs w:val="20"/>
        </w:rPr>
        <w:t xml:space="preserve">longitudinal </w:t>
      </w:r>
      <w:r w:rsidR="00E00DF6">
        <w:rPr>
          <w:rFonts w:ascii="Arial" w:hAnsi="Arial" w:cs="Arial"/>
          <w:sz w:val="20"/>
          <w:szCs w:val="20"/>
        </w:rPr>
        <w:t>approach. This moves beyond an organisational snapshot to surface a</w:t>
      </w:r>
      <w:r w:rsidR="00B16F00">
        <w:rPr>
          <w:rFonts w:ascii="Arial" w:hAnsi="Arial" w:cs="Arial"/>
          <w:sz w:val="20"/>
          <w:szCs w:val="20"/>
        </w:rPr>
        <w:t xml:space="preserve"> rich</w:t>
      </w:r>
      <w:r w:rsidR="00AE2CBD">
        <w:rPr>
          <w:rFonts w:ascii="Arial" w:hAnsi="Arial" w:cs="Arial"/>
          <w:sz w:val="20"/>
          <w:szCs w:val="20"/>
        </w:rPr>
        <w:t xml:space="preserve"> and more</w:t>
      </w:r>
      <w:r w:rsidR="00B16F00">
        <w:rPr>
          <w:rFonts w:ascii="Arial" w:hAnsi="Arial" w:cs="Arial"/>
          <w:sz w:val="20"/>
          <w:szCs w:val="20"/>
        </w:rPr>
        <w:t xml:space="preserve"> representative characterisation of</w:t>
      </w:r>
      <w:r w:rsidR="00E00DF6">
        <w:rPr>
          <w:rFonts w:ascii="Arial" w:hAnsi="Arial" w:cs="Arial"/>
          <w:sz w:val="20"/>
          <w:szCs w:val="20"/>
        </w:rPr>
        <w:t xml:space="preserve"> the dynamic nature of</w:t>
      </w:r>
      <w:r w:rsidR="00B16F00">
        <w:rPr>
          <w:rFonts w:ascii="Arial" w:hAnsi="Arial" w:cs="Arial"/>
          <w:sz w:val="20"/>
          <w:szCs w:val="20"/>
        </w:rPr>
        <w:t xml:space="preserve"> change </w:t>
      </w:r>
      <w:r w:rsidR="00AE2CBD">
        <w:rPr>
          <w:rFonts w:ascii="Arial" w:hAnsi="Arial" w:cs="Arial"/>
          <w:sz w:val="20"/>
          <w:szCs w:val="20"/>
        </w:rPr>
        <w:t xml:space="preserve">and </w:t>
      </w:r>
      <w:r w:rsidR="0074066E">
        <w:rPr>
          <w:rFonts w:ascii="Arial" w:hAnsi="Arial" w:cs="Arial"/>
          <w:sz w:val="20"/>
          <w:szCs w:val="20"/>
        </w:rPr>
        <w:t xml:space="preserve">individual </w:t>
      </w:r>
      <w:r w:rsidR="00AE2CBD">
        <w:rPr>
          <w:rFonts w:ascii="Arial" w:hAnsi="Arial" w:cs="Arial"/>
          <w:sz w:val="20"/>
          <w:szCs w:val="20"/>
        </w:rPr>
        <w:t xml:space="preserve">patterns of behaviour </w:t>
      </w:r>
      <w:r w:rsidR="00B16F00">
        <w:rPr>
          <w:rFonts w:ascii="Arial" w:hAnsi="Arial" w:cs="Arial"/>
          <w:sz w:val="20"/>
          <w:szCs w:val="20"/>
        </w:rPr>
        <w:t>over time.</w:t>
      </w:r>
      <w:r w:rsidR="00E00DF6">
        <w:rPr>
          <w:rFonts w:ascii="Arial" w:hAnsi="Arial" w:cs="Arial"/>
          <w:sz w:val="20"/>
          <w:szCs w:val="20"/>
        </w:rPr>
        <w:t xml:space="preserve"> Further, b</w:t>
      </w:r>
      <w:r w:rsidR="00FE3CB9">
        <w:rPr>
          <w:rFonts w:ascii="Arial" w:hAnsi="Arial" w:cs="Arial"/>
          <w:sz w:val="20"/>
          <w:szCs w:val="20"/>
        </w:rPr>
        <w:t xml:space="preserve">oth tacit and explicit knowledge are </w:t>
      </w:r>
      <w:r w:rsidR="0074066E">
        <w:rPr>
          <w:rFonts w:ascii="Arial" w:hAnsi="Arial" w:cs="Arial"/>
          <w:sz w:val="20"/>
          <w:szCs w:val="20"/>
        </w:rPr>
        <w:t xml:space="preserve">considered </w:t>
      </w:r>
      <w:r w:rsidR="00E00DF6">
        <w:rPr>
          <w:rFonts w:ascii="Arial" w:hAnsi="Arial" w:cs="Arial"/>
          <w:sz w:val="20"/>
          <w:szCs w:val="20"/>
        </w:rPr>
        <w:t>rather than</w:t>
      </w:r>
      <w:r w:rsidR="00BF2603">
        <w:rPr>
          <w:rFonts w:ascii="Arial" w:hAnsi="Arial" w:cs="Arial"/>
          <w:sz w:val="20"/>
          <w:szCs w:val="20"/>
        </w:rPr>
        <w:t xml:space="preserve"> a focus on</w:t>
      </w:r>
      <w:r w:rsidR="00E00DF6">
        <w:rPr>
          <w:rFonts w:ascii="Arial" w:hAnsi="Arial" w:cs="Arial"/>
          <w:sz w:val="20"/>
          <w:szCs w:val="20"/>
        </w:rPr>
        <w:t xml:space="preserve"> </w:t>
      </w:r>
      <w:r w:rsidR="00FE3CB9">
        <w:rPr>
          <w:rFonts w:ascii="Arial" w:hAnsi="Arial" w:cs="Arial"/>
          <w:sz w:val="20"/>
          <w:szCs w:val="20"/>
        </w:rPr>
        <w:t xml:space="preserve">one </w:t>
      </w:r>
      <w:r w:rsidR="00BF2603">
        <w:rPr>
          <w:rFonts w:ascii="Arial" w:hAnsi="Arial" w:cs="Arial"/>
          <w:sz w:val="20"/>
          <w:szCs w:val="20"/>
        </w:rPr>
        <w:t>aspect</w:t>
      </w:r>
      <w:r w:rsidR="00FE3CB9">
        <w:rPr>
          <w:rFonts w:ascii="Arial" w:hAnsi="Arial" w:cs="Arial"/>
          <w:sz w:val="20"/>
          <w:szCs w:val="20"/>
        </w:rPr>
        <w:t xml:space="preserve"> in isolation. </w:t>
      </w:r>
    </w:p>
    <w:p w:rsidR="001758E2" w:rsidRDefault="00BF2603" w:rsidP="00970A2B">
      <w:pPr>
        <w:jc w:val="both"/>
        <w:rPr>
          <w:rFonts w:ascii="Arial" w:hAnsi="Arial" w:cs="Arial"/>
          <w:sz w:val="20"/>
          <w:szCs w:val="20"/>
        </w:rPr>
      </w:pPr>
      <w:r>
        <w:rPr>
          <w:rFonts w:ascii="Arial" w:hAnsi="Arial" w:cs="Arial"/>
          <w:sz w:val="20"/>
          <w:szCs w:val="20"/>
        </w:rPr>
        <w:t xml:space="preserve">Study </w:t>
      </w:r>
      <w:r w:rsidR="001758E2">
        <w:rPr>
          <w:rFonts w:ascii="Arial" w:hAnsi="Arial" w:cs="Arial"/>
          <w:sz w:val="20"/>
          <w:szCs w:val="20"/>
        </w:rPr>
        <w:t>findings</w:t>
      </w:r>
      <w:r>
        <w:rPr>
          <w:rFonts w:ascii="Arial" w:hAnsi="Arial" w:cs="Arial"/>
          <w:sz w:val="20"/>
          <w:szCs w:val="20"/>
        </w:rPr>
        <w:t xml:space="preserve"> consistently demonstrate that</w:t>
      </w:r>
      <w:r w:rsidR="00A92BD3">
        <w:rPr>
          <w:rFonts w:ascii="Arial" w:hAnsi="Arial" w:cs="Arial"/>
          <w:sz w:val="20"/>
          <w:szCs w:val="20"/>
        </w:rPr>
        <w:t xml:space="preserve"> individual knowledge sharing behaviours</w:t>
      </w:r>
      <w:r w:rsidR="00E00DF6">
        <w:rPr>
          <w:rFonts w:ascii="Arial" w:hAnsi="Arial" w:cs="Arial"/>
          <w:sz w:val="20"/>
          <w:szCs w:val="20"/>
        </w:rPr>
        <w:t xml:space="preserve"> afford a pivotal role </w:t>
      </w:r>
      <w:r w:rsidR="00BA165F">
        <w:rPr>
          <w:rFonts w:ascii="Arial" w:hAnsi="Arial" w:cs="Arial"/>
          <w:sz w:val="20"/>
          <w:szCs w:val="20"/>
        </w:rPr>
        <w:t>in</w:t>
      </w:r>
      <w:r w:rsidR="00596FCB">
        <w:rPr>
          <w:rFonts w:ascii="Arial" w:hAnsi="Arial" w:cs="Arial"/>
          <w:sz w:val="20"/>
          <w:szCs w:val="20"/>
        </w:rPr>
        <w:t xml:space="preserve"> IT deployme</w:t>
      </w:r>
      <w:r w:rsidR="008665A5">
        <w:rPr>
          <w:rFonts w:ascii="Arial" w:hAnsi="Arial" w:cs="Arial"/>
          <w:sz w:val="20"/>
          <w:szCs w:val="20"/>
        </w:rPr>
        <w:t>nt success during joint venture</w:t>
      </w:r>
      <w:r w:rsidR="00BA165F">
        <w:rPr>
          <w:rFonts w:ascii="Arial" w:hAnsi="Arial" w:cs="Arial"/>
          <w:sz w:val="20"/>
          <w:szCs w:val="20"/>
        </w:rPr>
        <w:t xml:space="preserve">. Core insights include </w:t>
      </w:r>
      <w:r w:rsidR="00B9720C">
        <w:rPr>
          <w:rFonts w:ascii="Arial" w:hAnsi="Arial" w:cs="Arial"/>
          <w:sz w:val="20"/>
          <w:szCs w:val="20"/>
        </w:rPr>
        <w:t>the imp</w:t>
      </w:r>
      <w:r w:rsidR="00471910">
        <w:rPr>
          <w:rFonts w:ascii="Arial" w:hAnsi="Arial" w:cs="Arial"/>
          <w:sz w:val="20"/>
          <w:szCs w:val="20"/>
        </w:rPr>
        <w:t xml:space="preserve">ortance of </w:t>
      </w:r>
      <w:r w:rsidR="001758E2">
        <w:rPr>
          <w:rFonts w:ascii="Arial" w:hAnsi="Arial" w:cs="Arial"/>
          <w:sz w:val="20"/>
          <w:szCs w:val="20"/>
        </w:rPr>
        <w:t>achieving</w:t>
      </w:r>
      <w:r w:rsidR="00A92BD3">
        <w:rPr>
          <w:rFonts w:ascii="Arial" w:hAnsi="Arial" w:cs="Arial"/>
          <w:sz w:val="20"/>
          <w:szCs w:val="20"/>
        </w:rPr>
        <w:t xml:space="preserve"> </w:t>
      </w:r>
      <w:r w:rsidR="00471910">
        <w:rPr>
          <w:rFonts w:ascii="Arial" w:hAnsi="Arial" w:cs="Arial"/>
          <w:sz w:val="20"/>
          <w:szCs w:val="20"/>
        </w:rPr>
        <w:t>cultural integration</w:t>
      </w:r>
      <w:r w:rsidR="008665A5">
        <w:rPr>
          <w:rFonts w:ascii="Arial" w:hAnsi="Arial" w:cs="Arial"/>
          <w:sz w:val="20"/>
          <w:szCs w:val="20"/>
        </w:rPr>
        <w:t xml:space="preserve"> and common understanding</w:t>
      </w:r>
      <w:r w:rsidR="00A92BD3">
        <w:rPr>
          <w:rFonts w:ascii="Arial" w:hAnsi="Arial" w:cs="Arial"/>
          <w:sz w:val="20"/>
          <w:szCs w:val="20"/>
        </w:rPr>
        <w:t xml:space="preserve"> between partners, with </w:t>
      </w:r>
      <w:r w:rsidR="008665A5">
        <w:rPr>
          <w:rFonts w:ascii="Arial" w:hAnsi="Arial" w:cs="Arial"/>
          <w:sz w:val="20"/>
          <w:szCs w:val="20"/>
        </w:rPr>
        <w:t xml:space="preserve">language, </w:t>
      </w:r>
      <w:r w:rsidR="00A92BD3">
        <w:rPr>
          <w:rFonts w:ascii="Arial" w:hAnsi="Arial" w:cs="Arial"/>
          <w:sz w:val="20"/>
          <w:szCs w:val="20"/>
        </w:rPr>
        <w:t xml:space="preserve">cognitive models </w:t>
      </w:r>
      <w:r w:rsidR="008665A5">
        <w:rPr>
          <w:rFonts w:ascii="Arial" w:hAnsi="Arial" w:cs="Arial"/>
          <w:sz w:val="20"/>
          <w:szCs w:val="20"/>
        </w:rPr>
        <w:t xml:space="preserve">and </w:t>
      </w:r>
      <w:r w:rsidR="00A92BD3">
        <w:rPr>
          <w:rFonts w:ascii="Arial" w:hAnsi="Arial" w:cs="Arial"/>
          <w:sz w:val="20"/>
          <w:szCs w:val="20"/>
        </w:rPr>
        <w:t xml:space="preserve">social cues key elements </w:t>
      </w:r>
      <w:r w:rsidR="008665A5">
        <w:rPr>
          <w:rFonts w:ascii="Arial" w:hAnsi="Arial" w:cs="Arial"/>
          <w:sz w:val="20"/>
          <w:szCs w:val="20"/>
        </w:rPr>
        <w:t xml:space="preserve">in employee engagement, perception of legitimacy and </w:t>
      </w:r>
      <w:r w:rsidR="00A92BD3">
        <w:rPr>
          <w:rFonts w:ascii="Arial" w:hAnsi="Arial" w:cs="Arial"/>
          <w:sz w:val="20"/>
          <w:szCs w:val="20"/>
        </w:rPr>
        <w:t>knowledge exchange.</w:t>
      </w:r>
      <w:r w:rsidR="008665A5">
        <w:rPr>
          <w:rFonts w:ascii="Arial" w:hAnsi="Arial" w:cs="Arial"/>
          <w:sz w:val="20"/>
          <w:szCs w:val="20"/>
        </w:rPr>
        <w:t xml:space="preserve"> Similarly, </w:t>
      </w:r>
      <w:r w:rsidR="001758E2">
        <w:rPr>
          <w:rFonts w:ascii="Arial" w:hAnsi="Arial" w:cs="Arial"/>
          <w:sz w:val="20"/>
          <w:szCs w:val="20"/>
        </w:rPr>
        <w:t xml:space="preserve">early attention to IT legacy issues, still prevalent in many organisations today, allows not only the optimisation of efficacy </w:t>
      </w:r>
      <w:r w:rsidR="00442E8B">
        <w:rPr>
          <w:rFonts w:ascii="Arial" w:hAnsi="Arial" w:cs="Arial"/>
          <w:sz w:val="20"/>
          <w:szCs w:val="20"/>
        </w:rPr>
        <w:t xml:space="preserve">and focus on developing new integrative </w:t>
      </w:r>
      <w:r w:rsidR="001758E2">
        <w:rPr>
          <w:rFonts w:ascii="Arial" w:hAnsi="Arial" w:cs="Arial"/>
          <w:sz w:val="20"/>
          <w:szCs w:val="20"/>
        </w:rPr>
        <w:t xml:space="preserve">technological capacities, but can mitigate the issues of knowledge silos </w:t>
      </w:r>
      <w:r w:rsidR="00442E8B">
        <w:rPr>
          <w:rFonts w:ascii="Arial" w:hAnsi="Arial" w:cs="Arial"/>
          <w:sz w:val="20"/>
          <w:szCs w:val="20"/>
        </w:rPr>
        <w:t>or</w:t>
      </w:r>
      <w:r w:rsidR="001758E2">
        <w:rPr>
          <w:rFonts w:ascii="Arial" w:hAnsi="Arial" w:cs="Arial"/>
          <w:sz w:val="20"/>
          <w:szCs w:val="20"/>
        </w:rPr>
        <w:t xml:space="preserve"> lack of knowled</w:t>
      </w:r>
      <w:r w:rsidR="007C076C">
        <w:rPr>
          <w:rFonts w:ascii="Arial" w:hAnsi="Arial" w:cs="Arial"/>
          <w:sz w:val="20"/>
          <w:szCs w:val="20"/>
        </w:rPr>
        <w:t>ge flow which system</w:t>
      </w:r>
      <w:r w:rsidR="001758E2">
        <w:rPr>
          <w:rFonts w:ascii="Arial" w:hAnsi="Arial" w:cs="Arial"/>
          <w:sz w:val="20"/>
          <w:szCs w:val="20"/>
        </w:rPr>
        <w:t xml:space="preserve"> fragmentation </w:t>
      </w:r>
      <w:r w:rsidR="00442E8B">
        <w:rPr>
          <w:rFonts w:ascii="Arial" w:hAnsi="Arial" w:cs="Arial"/>
          <w:sz w:val="20"/>
          <w:szCs w:val="20"/>
        </w:rPr>
        <w:t xml:space="preserve">and/or </w:t>
      </w:r>
      <w:r w:rsidR="001758E2">
        <w:rPr>
          <w:rFonts w:ascii="Arial" w:hAnsi="Arial" w:cs="Arial"/>
          <w:sz w:val="20"/>
          <w:szCs w:val="20"/>
        </w:rPr>
        <w:t xml:space="preserve">duplication can typically reinforce. </w:t>
      </w:r>
    </w:p>
    <w:p w:rsidR="00781ABF" w:rsidRPr="00781ABF" w:rsidRDefault="001758E2" w:rsidP="00442E8B">
      <w:pPr>
        <w:jc w:val="both"/>
        <w:rPr>
          <w:rFonts w:ascii="Arial" w:hAnsi="Arial" w:cs="Arial"/>
          <w:sz w:val="20"/>
          <w:szCs w:val="20"/>
        </w:rPr>
      </w:pPr>
      <w:r>
        <w:rPr>
          <w:rFonts w:ascii="Arial" w:hAnsi="Arial" w:cs="Arial"/>
          <w:sz w:val="20"/>
          <w:szCs w:val="20"/>
        </w:rPr>
        <w:t>Identification of</w:t>
      </w:r>
      <w:r w:rsidR="00442E8B">
        <w:rPr>
          <w:rFonts w:ascii="Arial" w:hAnsi="Arial" w:cs="Arial"/>
          <w:sz w:val="20"/>
          <w:szCs w:val="20"/>
        </w:rPr>
        <w:t xml:space="preserve"> a</w:t>
      </w:r>
      <w:r>
        <w:rPr>
          <w:rFonts w:ascii="Arial" w:hAnsi="Arial" w:cs="Arial"/>
          <w:sz w:val="20"/>
          <w:szCs w:val="20"/>
        </w:rPr>
        <w:t xml:space="preserve"> </w:t>
      </w:r>
      <w:r w:rsidR="00442E8B" w:rsidRPr="00372A4C">
        <w:rPr>
          <w:rFonts w:ascii="Arial" w:hAnsi="Arial"/>
          <w:sz w:val="20"/>
          <w:szCs w:val="20"/>
        </w:rPr>
        <w:t xml:space="preserve">high level of </w:t>
      </w:r>
      <w:r w:rsidR="00442E8B" w:rsidRPr="006566CD">
        <w:rPr>
          <w:rFonts w:ascii="Arial" w:hAnsi="Arial"/>
          <w:sz w:val="20"/>
          <w:szCs w:val="20"/>
        </w:rPr>
        <w:t xml:space="preserve">personal </w:t>
      </w:r>
      <w:r w:rsidR="00442E8B">
        <w:rPr>
          <w:rFonts w:ascii="Arial" w:hAnsi="Arial"/>
          <w:sz w:val="20"/>
          <w:szCs w:val="20"/>
        </w:rPr>
        <w:t>and on occasion, privileged team knowledge</w:t>
      </w:r>
      <w:r w:rsidR="00442E8B" w:rsidRPr="006566CD">
        <w:rPr>
          <w:rFonts w:ascii="Arial" w:hAnsi="Arial"/>
          <w:sz w:val="20"/>
          <w:szCs w:val="20"/>
        </w:rPr>
        <w:t xml:space="preserve"> management</w:t>
      </w:r>
      <w:r w:rsidR="00442E8B">
        <w:rPr>
          <w:rFonts w:ascii="Arial" w:hAnsi="Arial"/>
          <w:sz w:val="20"/>
          <w:szCs w:val="20"/>
        </w:rPr>
        <w:t xml:space="preserve"> behaviour was a core finding which would benefit from additional research. It is indicated that employees recognise the power and value of their knowledge which can result in protection </w:t>
      </w:r>
      <w:r w:rsidR="004D4243">
        <w:rPr>
          <w:rFonts w:ascii="Arial" w:hAnsi="Arial"/>
          <w:sz w:val="20"/>
          <w:szCs w:val="20"/>
        </w:rPr>
        <w:t>mechanisms</w:t>
      </w:r>
      <w:r w:rsidR="00442E8B">
        <w:rPr>
          <w:rFonts w:ascii="Arial" w:hAnsi="Arial"/>
          <w:sz w:val="20"/>
          <w:szCs w:val="20"/>
        </w:rPr>
        <w:t xml:space="preserve"> such as hiding and hoarding, sometimes using technology for selective codification, or to disengage from sharing practices. It would be useful to explore how this is affected by individual and group </w:t>
      </w:r>
      <w:proofErr w:type="spellStart"/>
      <w:r w:rsidR="00442E8B">
        <w:rPr>
          <w:rFonts w:ascii="Arial" w:hAnsi="Arial"/>
          <w:sz w:val="20"/>
          <w:szCs w:val="20"/>
        </w:rPr>
        <w:t>sensemaking</w:t>
      </w:r>
      <w:proofErr w:type="spellEnd"/>
      <w:r w:rsidR="00442E8B">
        <w:rPr>
          <w:rFonts w:ascii="Arial" w:hAnsi="Arial"/>
          <w:sz w:val="20"/>
          <w:szCs w:val="20"/>
        </w:rPr>
        <w:t xml:space="preserve"> on risk and uncertainly during different types of transformational change. </w:t>
      </w:r>
      <w:r w:rsidR="00960283" w:rsidRPr="00781ABF">
        <w:rPr>
          <w:rFonts w:ascii="Arial" w:hAnsi="Arial" w:cs="Arial"/>
          <w:sz w:val="20"/>
          <w:szCs w:val="20"/>
        </w:rPr>
        <w:t xml:space="preserve">As well as identifying factors that act as barriers or facilitators, a </w:t>
      </w:r>
      <w:r w:rsidR="00471910" w:rsidRPr="00781ABF">
        <w:rPr>
          <w:rFonts w:ascii="Arial" w:hAnsi="Arial" w:cs="Arial"/>
          <w:sz w:val="20"/>
          <w:szCs w:val="20"/>
        </w:rPr>
        <w:t xml:space="preserve">differentiation in results was </w:t>
      </w:r>
      <w:r w:rsidR="007C20CD">
        <w:rPr>
          <w:rFonts w:ascii="Arial" w:hAnsi="Arial" w:cs="Arial"/>
          <w:sz w:val="20"/>
          <w:szCs w:val="20"/>
        </w:rPr>
        <w:t>found</w:t>
      </w:r>
      <w:r w:rsidR="00960283" w:rsidRPr="00781ABF">
        <w:rPr>
          <w:rFonts w:ascii="Arial" w:hAnsi="Arial" w:cs="Arial"/>
          <w:sz w:val="20"/>
          <w:szCs w:val="20"/>
        </w:rPr>
        <w:t xml:space="preserve"> associated </w:t>
      </w:r>
      <w:r w:rsidR="00471910" w:rsidRPr="00781ABF">
        <w:rPr>
          <w:rFonts w:ascii="Arial" w:hAnsi="Arial" w:cs="Arial"/>
          <w:sz w:val="20"/>
          <w:szCs w:val="20"/>
        </w:rPr>
        <w:t>with the type of knowledge shared</w:t>
      </w:r>
      <w:r w:rsidR="00960283" w:rsidRPr="00781ABF">
        <w:rPr>
          <w:rFonts w:ascii="Arial" w:hAnsi="Arial" w:cs="Arial"/>
          <w:sz w:val="20"/>
          <w:szCs w:val="20"/>
        </w:rPr>
        <w:t xml:space="preserve">, </w:t>
      </w:r>
      <w:r w:rsidR="00471910" w:rsidRPr="00781ABF">
        <w:rPr>
          <w:rFonts w:ascii="Arial" w:hAnsi="Arial" w:cs="Arial"/>
          <w:sz w:val="20"/>
          <w:szCs w:val="20"/>
        </w:rPr>
        <w:t>reinforcing the need to evaluate the tacit and explicit dimensions of knowledge separately.</w:t>
      </w:r>
      <w:r w:rsidR="00781ABF" w:rsidRPr="00781ABF">
        <w:rPr>
          <w:rFonts w:ascii="Arial" w:hAnsi="Arial" w:cs="Arial"/>
          <w:sz w:val="20"/>
          <w:szCs w:val="20"/>
        </w:rPr>
        <w:t xml:space="preserve"> Additionally, the research foregrounds the importance of individual employee</w:t>
      </w:r>
      <w:r w:rsidR="00781ABF">
        <w:rPr>
          <w:rFonts w:ascii="Arial" w:hAnsi="Arial" w:cs="Arial"/>
          <w:sz w:val="20"/>
          <w:szCs w:val="20"/>
        </w:rPr>
        <w:t xml:space="preserve"> behaviours and to a lesser extent group influences</w:t>
      </w:r>
      <w:r w:rsidR="00781ABF" w:rsidRPr="00781ABF">
        <w:rPr>
          <w:rFonts w:ascii="Arial" w:hAnsi="Arial" w:cs="Arial"/>
          <w:sz w:val="20"/>
          <w:szCs w:val="20"/>
        </w:rPr>
        <w:t xml:space="preserve"> in determining </w:t>
      </w:r>
      <w:r w:rsidR="00442E8B">
        <w:rPr>
          <w:rFonts w:ascii="Arial" w:hAnsi="Arial" w:cs="Arial"/>
          <w:sz w:val="20"/>
          <w:szCs w:val="20"/>
        </w:rPr>
        <w:t xml:space="preserve">desired </w:t>
      </w:r>
      <w:r w:rsidR="00781ABF" w:rsidRPr="00781ABF">
        <w:rPr>
          <w:rFonts w:ascii="Arial" w:hAnsi="Arial" w:cs="Arial"/>
          <w:sz w:val="20"/>
          <w:szCs w:val="20"/>
        </w:rPr>
        <w:t xml:space="preserve">change outcomes. </w:t>
      </w:r>
    </w:p>
    <w:p w:rsidR="00613513" w:rsidRPr="00E56ADA" w:rsidRDefault="00602B28" w:rsidP="00970A2B">
      <w:pPr>
        <w:jc w:val="both"/>
        <w:rPr>
          <w:rFonts w:ascii="Arial" w:hAnsi="Arial" w:cs="Arial"/>
          <w:sz w:val="20"/>
          <w:szCs w:val="20"/>
        </w:rPr>
      </w:pPr>
      <w:r>
        <w:rPr>
          <w:rFonts w:ascii="Arial" w:hAnsi="Arial" w:cs="Arial"/>
          <w:sz w:val="20"/>
          <w:szCs w:val="20"/>
        </w:rPr>
        <w:t>K</w:t>
      </w:r>
      <w:r w:rsidR="006A72A6" w:rsidRPr="00E56ADA">
        <w:rPr>
          <w:rFonts w:ascii="Arial" w:hAnsi="Arial" w:cs="Arial"/>
          <w:sz w:val="20"/>
          <w:szCs w:val="20"/>
        </w:rPr>
        <w:t xml:space="preserve">nowledge sharing is </w:t>
      </w:r>
      <w:r w:rsidR="00E15C47" w:rsidRPr="00E56ADA">
        <w:rPr>
          <w:rFonts w:ascii="Arial" w:hAnsi="Arial" w:cs="Arial"/>
          <w:sz w:val="20"/>
          <w:szCs w:val="20"/>
        </w:rPr>
        <w:t xml:space="preserve">a </w:t>
      </w:r>
      <w:r w:rsidR="006A72A6" w:rsidRPr="00E56ADA">
        <w:rPr>
          <w:rFonts w:ascii="Arial" w:hAnsi="Arial" w:cs="Arial"/>
          <w:sz w:val="20"/>
          <w:szCs w:val="20"/>
        </w:rPr>
        <w:t>discretionary</w:t>
      </w:r>
      <w:r w:rsidR="00E15C47" w:rsidRPr="00E56ADA">
        <w:rPr>
          <w:rFonts w:ascii="Arial" w:hAnsi="Arial" w:cs="Arial"/>
          <w:sz w:val="20"/>
          <w:szCs w:val="20"/>
        </w:rPr>
        <w:t xml:space="preserve"> and value laden behavioural choice</w:t>
      </w:r>
      <w:r w:rsidR="006A72A6" w:rsidRPr="00E56ADA">
        <w:rPr>
          <w:rFonts w:ascii="Arial" w:hAnsi="Arial" w:cs="Arial"/>
          <w:sz w:val="20"/>
          <w:szCs w:val="20"/>
        </w:rPr>
        <w:t xml:space="preserve"> and</w:t>
      </w:r>
      <w:r w:rsidR="0030011A" w:rsidRPr="00E56ADA">
        <w:rPr>
          <w:rFonts w:ascii="Arial" w:hAnsi="Arial" w:cs="Arial"/>
          <w:sz w:val="20"/>
          <w:szCs w:val="20"/>
        </w:rPr>
        <w:t xml:space="preserve"> </w:t>
      </w:r>
      <w:r w:rsidR="00781ABF" w:rsidRPr="00E56ADA">
        <w:rPr>
          <w:rFonts w:ascii="Arial" w:hAnsi="Arial" w:cs="Arial"/>
          <w:sz w:val="20"/>
          <w:szCs w:val="20"/>
        </w:rPr>
        <w:t>similarly</w:t>
      </w:r>
      <w:r w:rsidR="00E15C47" w:rsidRPr="00E56ADA">
        <w:rPr>
          <w:rFonts w:ascii="Arial" w:hAnsi="Arial" w:cs="Arial"/>
          <w:sz w:val="20"/>
          <w:szCs w:val="20"/>
        </w:rPr>
        <w:t xml:space="preserve"> </w:t>
      </w:r>
      <w:r>
        <w:rPr>
          <w:rFonts w:ascii="Arial" w:hAnsi="Arial" w:cs="Arial"/>
          <w:sz w:val="20"/>
          <w:szCs w:val="20"/>
        </w:rPr>
        <w:t>organisations cannot take for granted that individuals will</w:t>
      </w:r>
      <w:r w:rsidR="00E56ADA" w:rsidRPr="00E56ADA">
        <w:rPr>
          <w:rFonts w:ascii="Arial" w:hAnsi="Arial" w:cs="Arial"/>
          <w:sz w:val="20"/>
          <w:szCs w:val="20"/>
        </w:rPr>
        <w:t xml:space="preserve"> </w:t>
      </w:r>
      <w:r>
        <w:rPr>
          <w:rFonts w:ascii="Arial" w:hAnsi="Arial" w:cs="Arial"/>
          <w:sz w:val="20"/>
          <w:szCs w:val="20"/>
        </w:rPr>
        <w:t>hold or automatically develop</w:t>
      </w:r>
      <w:r w:rsidR="00E56ADA" w:rsidRPr="00E56ADA">
        <w:rPr>
          <w:rFonts w:ascii="Arial" w:hAnsi="Arial" w:cs="Arial"/>
          <w:sz w:val="20"/>
          <w:szCs w:val="20"/>
        </w:rPr>
        <w:t xml:space="preserve"> a positive attitude toward change</w:t>
      </w:r>
      <w:r w:rsidR="00781ABF" w:rsidRPr="00E56ADA">
        <w:rPr>
          <w:rFonts w:ascii="Arial" w:hAnsi="Arial" w:cs="Arial"/>
          <w:sz w:val="20"/>
          <w:szCs w:val="20"/>
        </w:rPr>
        <w:t>. Continual</w:t>
      </w:r>
      <w:r w:rsidR="00613513" w:rsidRPr="00E56ADA">
        <w:rPr>
          <w:rFonts w:ascii="Arial" w:hAnsi="Arial" w:cs="Arial"/>
          <w:sz w:val="20"/>
          <w:szCs w:val="20"/>
        </w:rPr>
        <w:t xml:space="preserve"> investment</w:t>
      </w:r>
      <w:r w:rsidR="00781ABF" w:rsidRPr="00E56ADA">
        <w:rPr>
          <w:rFonts w:ascii="Arial" w:hAnsi="Arial" w:cs="Arial"/>
          <w:sz w:val="20"/>
          <w:szCs w:val="20"/>
        </w:rPr>
        <w:t xml:space="preserve"> </w:t>
      </w:r>
      <w:r>
        <w:rPr>
          <w:rFonts w:ascii="Arial" w:hAnsi="Arial" w:cs="Arial"/>
          <w:sz w:val="20"/>
          <w:szCs w:val="20"/>
        </w:rPr>
        <w:t xml:space="preserve">and improvement </w:t>
      </w:r>
      <w:r w:rsidR="00781ABF" w:rsidRPr="00E56ADA">
        <w:rPr>
          <w:rFonts w:ascii="Arial" w:hAnsi="Arial" w:cs="Arial"/>
          <w:sz w:val="20"/>
          <w:szCs w:val="20"/>
        </w:rPr>
        <w:t>is required</w:t>
      </w:r>
      <w:r w:rsidR="00613513" w:rsidRPr="00E56ADA">
        <w:rPr>
          <w:rFonts w:ascii="Arial" w:hAnsi="Arial" w:cs="Arial"/>
          <w:sz w:val="20"/>
          <w:szCs w:val="20"/>
        </w:rPr>
        <w:t xml:space="preserve"> in </w:t>
      </w:r>
      <w:r w:rsidR="00E15C47" w:rsidRPr="00E56ADA">
        <w:rPr>
          <w:rFonts w:ascii="Arial" w:hAnsi="Arial" w:cs="Arial"/>
          <w:sz w:val="20"/>
          <w:szCs w:val="20"/>
        </w:rPr>
        <w:t>relationship building</w:t>
      </w:r>
      <w:r>
        <w:rPr>
          <w:rFonts w:ascii="Arial" w:hAnsi="Arial" w:cs="Arial"/>
          <w:sz w:val="20"/>
          <w:szCs w:val="20"/>
        </w:rPr>
        <w:t xml:space="preserve"> and sponsorship</w:t>
      </w:r>
      <w:r w:rsidR="00E15C47" w:rsidRPr="00E56ADA">
        <w:rPr>
          <w:rFonts w:ascii="Arial" w:hAnsi="Arial" w:cs="Arial"/>
          <w:sz w:val="20"/>
          <w:szCs w:val="20"/>
        </w:rPr>
        <w:t>, IT</w:t>
      </w:r>
      <w:r w:rsidR="00781ABF" w:rsidRPr="00E56ADA">
        <w:rPr>
          <w:rFonts w:ascii="Arial" w:hAnsi="Arial" w:cs="Arial"/>
          <w:sz w:val="20"/>
          <w:szCs w:val="20"/>
        </w:rPr>
        <w:t xml:space="preserve"> integration, </w:t>
      </w:r>
      <w:r>
        <w:rPr>
          <w:rFonts w:ascii="Arial" w:hAnsi="Arial" w:cs="Arial"/>
          <w:sz w:val="20"/>
          <w:szCs w:val="20"/>
        </w:rPr>
        <w:t xml:space="preserve">cross-functional alignment, </w:t>
      </w:r>
      <w:r w:rsidR="00781ABF" w:rsidRPr="00E56ADA">
        <w:rPr>
          <w:rFonts w:ascii="Arial" w:hAnsi="Arial" w:cs="Arial"/>
          <w:sz w:val="20"/>
          <w:szCs w:val="20"/>
        </w:rPr>
        <w:t>IT</w:t>
      </w:r>
      <w:r w:rsidR="00E15C47" w:rsidRPr="00E56ADA">
        <w:rPr>
          <w:rFonts w:ascii="Arial" w:hAnsi="Arial" w:cs="Arial"/>
          <w:sz w:val="20"/>
          <w:szCs w:val="20"/>
        </w:rPr>
        <w:t xml:space="preserve"> enabled dissemination and sharing structures and </w:t>
      </w:r>
      <w:r w:rsidR="00781ABF" w:rsidRPr="00E56ADA">
        <w:rPr>
          <w:rFonts w:ascii="Arial" w:hAnsi="Arial" w:cs="Arial"/>
          <w:sz w:val="20"/>
          <w:szCs w:val="20"/>
        </w:rPr>
        <w:t>the provision of</w:t>
      </w:r>
      <w:r w:rsidR="00E15C47" w:rsidRPr="00E56ADA">
        <w:rPr>
          <w:rFonts w:ascii="Arial" w:hAnsi="Arial" w:cs="Arial"/>
          <w:sz w:val="20"/>
          <w:szCs w:val="20"/>
        </w:rPr>
        <w:t xml:space="preserve"> mechanisms</w:t>
      </w:r>
      <w:r>
        <w:rPr>
          <w:rFonts w:ascii="Arial" w:hAnsi="Arial" w:cs="Arial"/>
          <w:sz w:val="20"/>
          <w:szCs w:val="20"/>
        </w:rPr>
        <w:t xml:space="preserve"> and a working environment that </w:t>
      </w:r>
      <w:r w:rsidR="00E15C47" w:rsidRPr="00E56ADA">
        <w:rPr>
          <w:rFonts w:ascii="Arial" w:hAnsi="Arial" w:cs="Arial"/>
          <w:sz w:val="20"/>
          <w:szCs w:val="20"/>
        </w:rPr>
        <w:t>ena</w:t>
      </w:r>
      <w:r w:rsidR="00BA165F" w:rsidRPr="00E56ADA">
        <w:rPr>
          <w:rFonts w:ascii="Arial" w:hAnsi="Arial" w:cs="Arial"/>
          <w:sz w:val="20"/>
          <w:szCs w:val="20"/>
        </w:rPr>
        <w:t>ble</w:t>
      </w:r>
      <w:r>
        <w:rPr>
          <w:rFonts w:ascii="Arial" w:hAnsi="Arial" w:cs="Arial"/>
          <w:sz w:val="20"/>
          <w:szCs w:val="20"/>
        </w:rPr>
        <w:t>s</w:t>
      </w:r>
      <w:r w:rsidR="00BA165F" w:rsidRPr="00E56ADA">
        <w:rPr>
          <w:rFonts w:ascii="Arial" w:hAnsi="Arial" w:cs="Arial"/>
          <w:sz w:val="20"/>
          <w:szCs w:val="20"/>
        </w:rPr>
        <w:t xml:space="preserve"> voi</w:t>
      </w:r>
      <w:r>
        <w:rPr>
          <w:rFonts w:ascii="Arial" w:hAnsi="Arial" w:cs="Arial"/>
          <w:sz w:val="20"/>
          <w:szCs w:val="20"/>
        </w:rPr>
        <w:t xml:space="preserve">ce, interaction, proximity and open engagement with specific examples elucidated in this case. This approach </w:t>
      </w:r>
      <w:r w:rsidR="00781ABF" w:rsidRPr="00E56ADA">
        <w:rPr>
          <w:rFonts w:ascii="Arial" w:hAnsi="Arial" w:cs="Arial"/>
          <w:sz w:val="20"/>
          <w:szCs w:val="20"/>
        </w:rPr>
        <w:t>intersect</w:t>
      </w:r>
      <w:r>
        <w:rPr>
          <w:rFonts w:ascii="Arial" w:hAnsi="Arial" w:cs="Arial"/>
          <w:sz w:val="20"/>
          <w:szCs w:val="20"/>
        </w:rPr>
        <w:t>s the</w:t>
      </w:r>
      <w:r w:rsidR="00F869AE" w:rsidRPr="00E56ADA">
        <w:rPr>
          <w:rFonts w:ascii="Arial" w:hAnsi="Arial" w:cs="Arial"/>
          <w:sz w:val="20"/>
          <w:szCs w:val="20"/>
        </w:rPr>
        <w:t xml:space="preserve"> organisational, social, political and interpersonal dimensions</w:t>
      </w:r>
      <w:r>
        <w:rPr>
          <w:rFonts w:ascii="Arial" w:hAnsi="Arial" w:cs="Arial"/>
          <w:sz w:val="20"/>
          <w:szCs w:val="20"/>
        </w:rPr>
        <w:t xml:space="preserve"> of change</w:t>
      </w:r>
      <w:r w:rsidR="00F869AE" w:rsidRPr="00E56ADA">
        <w:rPr>
          <w:rFonts w:ascii="Arial" w:hAnsi="Arial" w:cs="Arial"/>
          <w:sz w:val="20"/>
          <w:szCs w:val="20"/>
        </w:rPr>
        <w:t xml:space="preserve">. </w:t>
      </w:r>
      <w:r>
        <w:rPr>
          <w:rFonts w:ascii="Arial" w:hAnsi="Arial" w:cs="Arial"/>
          <w:sz w:val="20"/>
          <w:szCs w:val="20"/>
        </w:rPr>
        <w:t>It is argued that employing this</w:t>
      </w:r>
      <w:r w:rsidR="00E15C47" w:rsidRPr="00E56ADA">
        <w:rPr>
          <w:rFonts w:ascii="Arial" w:hAnsi="Arial" w:cs="Arial"/>
          <w:sz w:val="20"/>
          <w:szCs w:val="20"/>
        </w:rPr>
        <w:t xml:space="preserve"> integrative approach to IT implementation</w:t>
      </w:r>
      <w:r>
        <w:rPr>
          <w:rFonts w:ascii="Arial" w:hAnsi="Arial" w:cs="Arial"/>
          <w:sz w:val="20"/>
          <w:szCs w:val="20"/>
        </w:rPr>
        <w:t>, especially</w:t>
      </w:r>
      <w:r w:rsidR="00E15C47" w:rsidRPr="00E56ADA">
        <w:rPr>
          <w:rFonts w:ascii="Arial" w:hAnsi="Arial" w:cs="Arial"/>
          <w:sz w:val="20"/>
          <w:szCs w:val="20"/>
        </w:rPr>
        <w:t xml:space="preserve"> during joint venture</w:t>
      </w:r>
      <w:r>
        <w:rPr>
          <w:rFonts w:ascii="Arial" w:hAnsi="Arial" w:cs="Arial"/>
          <w:sz w:val="20"/>
          <w:szCs w:val="20"/>
        </w:rPr>
        <w:t>,</w:t>
      </w:r>
      <w:r w:rsidR="00E15C47" w:rsidRPr="00E56ADA">
        <w:rPr>
          <w:rFonts w:ascii="Arial" w:hAnsi="Arial" w:cs="Arial"/>
          <w:sz w:val="20"/>
          <w:szCs w:val="20"/>
        </w:rPr>
        <w:t xml:space="preserve"> can scaffold employee</w:t>
      </w:r>
      <w:r w:rsidR="00613513" w:rsidRPr="00E56ADA">
        <w:rPr>
          <w:rFonts w:ascii="Arial" w:hAnsi="Arial" w:cs="Arial"/>
          <w:sz w:val="20"/>
          <w:szCs w:val="20"/>
        </w:rPr>
        <w:t xml:space="preserve"> commitment, capacity and confidence to </w:t>
      </w:r>
      <w:r w:rsidR="0030011A" w:rsidRPr="00E56ADA">
        <w:rPr>
          <w:rFonts w:ascii="Arial" w:hAnsi="Arial" w:cs="Arial"/>
          <w:sz w:val="20"/>
          <w:szCs w:val="20"/>
        </w:rPr>
        <w:t>exchange what they know</w:t>
      </w:r>
      <w:r w:rsidR="00C83790">
        <w:rPr>
          <w:rFonts w:ascii="Arial" w:hAnsi="Arial" w:cs="Arial"/>
          <w:sz w:val="20"/>
          <w:szCs w:val="20"/>
        </w:rPr>
        <w:t>. This contributes to</w:t>
      </w:r>
      <w:r>
        <w:rPr>
          <w:rFonts w:ascii="Arial" w:hAnsi="Arial" w:cs="Arial"/>
          <w:sz w:val="20"/>
          <w:szCs w:val="20"/>
        </w:rPr>
        <w:t xml:space="preserve"> incrementally</w:t>
      </w:r>
      <w:r w:rsidR="00613513" w:rsidRPr="00E56ADA">
        <w:rPr>
          <w:rFonts w:ascii="Arial" w:hAnsi="Arial" w:cs="Arial"/>
          <w:sz w:val="20"/>
          <w:szCs w:val="20"/>
        </w:rPr>
        <w:t xml:space="preserve"> build</w:t>
      </w:r>
      <w:r w:rsidR="00C83790">
        <w:rPr>
          <w:rFonts w:ascii="Arial" w:hAnsi="Arial" w:cs="Arial"/>
          <w:sz w:val="20"/>
          <w:szCs w:val="20"/>
        </w:rPr>
        <w:t>ing</w:t>
      </w:r>
      <w:r w:rsidR="00613513" w:rsidRPr="00E56ADA">
        <w:rPr>
          <w:rFonts w:ascii="Arial" w:hAnsi="Arial" w:cs="Arial"/>
          <w:sz w:val="20"/>
          <w:szCs w:val="20"/>
        </w:rPr>
        <w:t xml:space="preserve"> a </w:t>
      </w:r>
      <w:r w:rsidR="0030011A" w:rsidRPr="00E56ADA">
        <w:rPr>
          <w:rFonts w:ascii="Arial" w:hAnsi="Arial" w:cs="Arial"/>
          <w:sz w:val="20"/>
          <w:szCs w:val="20"/>
        </w:rPr>
        <w:t>shared</w:t>
      </w:r>
      <w:r w:rsidR="00E15C47" w:rsidRPr="00E56ADA">
        <w:rPr>
          <w:rFonts w:ascii="Arial" w:hAnsi="Arial" w:cs="Arial"/>
          <w:sz w:val="20"/>
          <w:szCs w:val="20"/>
        </w:rPr>
        <w:t xml:space="preserve"> </w:t>
      </w:r>
      <w:r w:rsidR="00C83790">
        <w:rPr>
          <w:rFonts w:ascii="Arial" w:hAnsi="Arial" w:cs="Arial"/>
          <w:sz w:val="20"/>
          <w:szCs w:val="20"/>
        </w:rPr>
        <w:t>and</w:t>
      </w:r>
      <w:r w:rsidR="006A72A6" w:rsidRPr="00E56ADA">
        <w:rPr>
          <w:rFonts w:ascii="Arial" w:hAnsi="Arial" w:cs="Arial"/>
          <w:sz w:val="20"/>
          <w:szCs w:val="20"/>
        </w:rPr>
        <w:t xml:space="preserve"> agile </w:t>
      </w:r>
      <w:r w:rsidR="00613513" w:rsidRPr="00E56ADA">
        <w:rPr>
          <w:rFonts w:ascii="Arial" w:hAnsi="Arial" w:cs="Arial"/>
          <w:sz w:val="20"/>
          <w:szCs w:val="20"/>
        </w:rPr>
        <w:t xml:space="preserve">context </w:t>
      </w:r>
      <w:r w:rsidR="00E15C47" w:rsidRPr="00E56ADA">
        <w:rPr>
          <w:rFonts w:ascii="Arial" w:hAnsi="Arial" w:cs="Arial"/>
          <w:sz w:val="20"/>
          <w:szCs w:val="20"/>
        </w:rPr>
        <w:t xml:space="preserve">for change success that is more compatible with the nature of </w:t>
      </w:r>
      <w:r w:rsidR="00872511" w:rsidRPr="00E56ADA">
        <w:rPr>
          <w:rFonts w:ascii="Arial" w:hAnsi="Arial" w:cs="Arial"/>
          <w:sz w:val="20"/>
          <w:szCs w:val="20"/>
        </w:rPr>
        <w:t xml:space="preserve">contemporary work environments </w:t>
      </w:r>
      <w:r w:rsidR="00C83790">
        <w:rPr>
          <w:rFonts w:ascii="Arial" w:hAnsi="Arial" w:cs="Arial"/>
          <w:sz w:val="20"/>
          <w:szCs w:val="20"/>
        </w:rPr>
        <w:t xml:space="preserve">and </w:t>
      </w:r>
      <w:r>
        <w:rPr>
          <w:rFonts w:ascii="Arial" w:hAnsi="Arial" w:cs="Arial"/>
          <w:sz w:val="20"/>
          <w:szCs w:val="20"/>
        </w:rPr>
        <w:t>can</w:t>
      </w:r>
      <w:r w:rsidR="00872511" w:rsidRPr="00E56ADA">
        <w:rPr>
          <w:rFonts w:ascii="Arial" w:hAnsi="Arial" w:cs="Arial"/>
          <w:sz w:val="20"/>
          <w:szCs w:val="20"/>
        </w:rPr>
        <w:t xml:space="preserve"> actualise partner expectations</w:t>
      </w:r>
      <w:r w:rsidR="00781ABF" w:rsidRPr="00E56ADA">
        <w:rPr>
          <w:rFonts w:ascii="Arial" w:hAnsi="Arial" w:cs="Arial"/>
          <w:sz w:val="20"/>
          <w:szCs w:val="20"/>
        </w:rPr>
        <w:t xml:space="preserve"> </w:t>
      </w:r>
      <w:r w:rsidR="00C83790">
        <w:rPr>
          <w:rFonts w:ascii="Arial" w:hAnsi="Arial" w:cs="Arial"/>
          <w:sz w:val="20"/>
          <w:szCs w:val="20"/>
        </w:rPr>
        <w:t>of the future outcomes of</w:t>
      </w:r>
      <w:r w:rsidR="00781ABF" w:rsidRPr="00E56ADA">
        <w:rPr>
          <w:rFonts w:ascii="Arial" w:hAnsi="Arial" w:cs="Arial"/>
          <w:sz w:val="20"/>
          <w:szCs w:val="20"/>
        </w:rPr>
        <w:t xml:space="preserve"> strategic change. </w:t>
      </w:r>
      <w:r w:rsidR="00872511" w:rsidRPr="00E56ADA">
        <w:rPr>
          <w:rFonts w:ascii="Arial" w:hAnsi="Arial" w:cs="Arial"/>
          <w:sz w:val="20"/>
          <w:szCs w:val="20"/>
        </w:rPr>
        <w:t xml:space="preserve"> </w:t>
      </w:r>
    </w:p>
    <w:p w:rsidR="00587F6D" w:rsidRPr="00372A4C" w:rsidRDefault="00602B28" w:rsidP="00587F6D">
      <w:pPr>
        <w:jc w:val="both"/>
        <w:rPr>
          <w:rFonts w:ascii="Arial" w:hAnsi="Arial" w:cs="Arial"/>
          <w:b/>
          <w:sz w:val="20"/>
          <w:szCs w:val="20"/>
        </w:rPr>
      </w:pPr>
      <w:r>
        <w:rPr>
          <w:rFonts w:ascii="Arial" w:hAnsi="Arial" w:cs="Arial"/>
          <w:b/>
          <w:sz w:val="20"/>
          <w:szCs w:val="20"/>
        </w:rPr>
        <w:br/>
      </w:r>
      <w:r w:rsidR="00587F6D" w:rsidRPr="00372A4C">
        <w:rPr>
          <w:rFonts w:ascii="Arial" w:hAnsi="Arial" w:cs="Arial"/>
          <w:b/>
          <w:sz w:val="20"/>
          <w:szCs w:val="20"/>
        </w:rPr>
        <w:t>References</w:t>
      </w:r>
    </w:p>
    <w:p w:rsidR="00860D54" w:rsidRPr="00372A4C" w:rsidRDefault="00860D54" w:rsidP="00587F6D">
      <w:pPr>
        <w:jc w:val="both"/>
        <w:rPr>
          <w:rFonts w:ascii="Arial" w:hAnsi="Arial" w:cs="Arial"/>
          <w:b/>
          <w:sz w:val="20"/>
          <w:szCs w:val="20"/>
        </w:rPr>
      </w:pPr>
      <w:proofErr w:type="spellStart"/>
      <w:proofErr w:type="gramStart"/>
      <w:r w:rsidRPr="00372A4C">
        <w:rPr>
          <w:rFonts w:ascii="Arial" w:hAnsi="Arial" w:cs="Arial"/>
          <w:sz w:val="20"/>
          <w:szCs w:val="20"/>
          <w:lang w:val="en-US"/>
        </w:rPr>
        <w:t>Åberg</w:t>
      </w:r>
      <w:proofErr w:type="spellEnd"/>
      <w:r w:rsidRPr="00372A4C">
        <w:rPr>
          <w:rFonts w:ascii="Arial" w:hAnsi="Arial" w:cs="Arial"/>
          <w:sz w:val="20"/>
          <w:szCs w:val="20"/>
          <w:lang w:val="en-US"/>
        </w:rPr>
        <w:t xml:space="preserve">, L. and </w:t>
      </w:r>
      <w:proofErr w:type="spellStart"/>
      <w:r w:rsidRPr="00372A4C">
        <w:rPr>
          <w:rFonts w:ascii="Arial" w:hAnsi="Arial" w:cs="Arial"/>
          <w:sz w:val="20"/>
          <w:szCs w:val="20"/>
          <w:lang w:val="en-US"/>
        </w:rPr>
        <w:t>Sias</w:t>
      </w:r>
      <w:proofErr w:type="spellEnd"/>
      <w:r w:rsidRPr="00372A4C">
        <w:rPr>
          <w:rFonts w:ascii="Arial" w:hAnsi="Arial" w:cs="Arial"/>
          <w:sz w:val="20"/>
          <w:szCs w:val="20"/>
          <w:lang w:val="en-US"/>
        </w:rPr>
        <w:t>, D. (2004).</w:t>
      </w:r>
      <w:proofErr w:type="gramEnd"/>
      <w:r w:rsidRPr="00372A4C">
        <w:rPr>
          <w:rFonts w:ascii="Arial" w:hAnsi="Arial" w:cs="Arial"/>
          <w:sz w:val="20"/>
          <w:szCs w:val="20"/>
          <w:lang w:val="en-US"/>
        </w:rPr>
        <w:t xml:space="preserve"> </w:t>
      </w:r>
      <w:r w:rsidRPr="00372A4C">
        <w:rPr>
          <w:rFonts w:ascii="Arial" w:hAnsi="Arial" w:cs="Arial"/>
          <w:i/>
          <w:kern w:val="36"/>
          <w:sz w:val="20"/>
          <w:szCs w:val="20"/>
          <w:lang w:val="en-US"/>
        </w:rPr>
        <w:t xml:space="preserve">Taming </w:t>
      </w:r>
      <w:proofErr w:type="spellStart"/>
      <w:r w:rsidRPr="00372A4C">
        <w:rPr>
          <w:rFonts w:ascii="Arial" w:hAnsi="Arial" w:cs="Arial"/>
          <w:i/>
          <w:kern w:val="36"/>
          <w:sz w:val="20"/>
          <w:szCs w:val="20"/>
          <w:lang w:val="en-US"/>
        </w:rPr>
        <w:t>Postmerger</w:t>
      </w:r>
      <w:proofErr w:type="spellEnd"/>
      <w:r w:rsidRPr="00372A4C">
        <w:rPr>
          <w:rFonts w:ascii="Arial" w:hAnsi="Arial" w:cs="Arial"/>
          <w:i/>
          <w:kern w:val="36"/>
          <w:sz w:val="20"/>
          <w:szCs w:val="20"/>
          <w:lang w:val="en-US"/>
        </w:rPr>
        <w:t xml:space="preserve"> </w:t>
      </w:r>
      <w:proofErr w:type="gramStart"/>
      <w:r w:rsidRPr="00372A4C">
        <w:rPr>
          <w:rFonts w:ascii="Arial" w:hAnsi="Arial" w:cs="Arial"/>
          <w:i/>
          <w:kern w:val="36"/>
          <w:sz w:val="20"/>
          <w:szCs w:val="20"/>
          <w:lang w:val="en-US"/>
        </w:rPr>
        <w:t>IT</w:t>
      </w:r>
      <w:proofErr w:type="gramEnd"/>
      <w:r w:rsidRPr="00372A4C">
        <w:rPr>
          <w:rFonts w:ascii="Arial" w:hAnsi="Arial" w:cs="Arial"/>
          <w:i/>
          <w:kern w:val="36"/>
          <w:sz w:val="20"/>
          <w:szCs w:val="20"/>
          <w:lang w:val="en-US"/>
        </w:rPr>
        <w:t xml:space="preserve"> Integration</w:t>
      </w:r>
      <w:r w:rsidRPr="00372A4C">
        <w:rPr>
          <w:rFonts w:ascii="Arial" w:hAnsi="Arial" w:cs="Arial"/>
          <w:kern w:val="36"/>
          <w:sz w:val="20"/>
          <w:szCs w:val="20"/>
          <w:lang w:val="en-US"/>
        </w:rPr>
        <w:t xml:space="preserve">. </w:t>
      </w:r>
      <w:proofErr w:type="gramStart"/>
      <w:r w:rsidRPr="00372A4C">
        <w:rPr>
          <w:rFonts w:ascii="Arial" w:hAnsi="Arial" w:cs="Arial"/>
          <w:sz w:val="20"/>
          <w:szCs w:val="20"/>
          <w:lang w:val="en-US"/>
        </w:rPr>
        <w:t>McKinsey.</w:t>
      </w:r>
      <w:proofErr w:type="gramEnd"/>
      <w:r w:rsidRPr="00372A4C">
        <w:rPr>
          <w:rFonts w:ascii="Arial" w:hAnsi="Arial" w:cs="Arial"/>
          <w:sz w:val="20"/>
          <w:szCs w:val="20"/>
          <w:lang w:val="en-US"/>
        </w:rPr>
        <w:t xml:space="preserve"> </w:t>
      </w:r>
    </w:p>
    <w:p w:rsidR="009B44CD" w:rsidRDefault="009B44CD" w:rsidP="00587F6D">
      <w:pPr>
        <w:jc w:val="both"/>
        <w:rPr>
          <w:rFonts w:ascii="Arial" w:hAnsi="Arial" w:cs="Arial"/>
          <w:sz w:val="20"/>
          <w:szCs w:val="20"/>
        </w:rPr>
      </w:pPr>
      <w:proofErr w:type="spellStart"/>
      <w:proofErr w:type="gramStart"/>
      <w:r w:rsidRPr="00372A4C">
        <w:rPr>
          <w:rFonts w:ascii="Arial" w:hAnsi="Arial" w:cs="Arial"/>
          <w:sz w:val="20"/>
          <w:szCs w:val="20"/>
        </w:rPr>
        <w:t>Alavi</w:t>
      </w:r>
      <w:proofErr w:type="spellEnd"/>
      <w:r w:rsidRPr="00372A4C">
        <w:rPr>
          <w:rFonts w:ascii="Arial" w:hAnsi="Arial" w:cs="Arial"/>
          <w:sz w:val="20"/>
          <w:szCs w:val="20"/>
        </w:rPr>
        <w:t xml:space="preserve">, M. and </w:t>
      </w:r>
      <w:proofErr w:type="spellStart"/>
      <w:r w:rsidRPr="00372A4C">
        <w:rPr>
          <w:rFonts w:ascii="Arial" w:hAnsi="Arial" w:cs="Arial"/>
          <w:sz w:val="20"/>
          <w:szCs w:val="20"/>
        </w:rPr>
        <w:t>Leidner</w:t>
      </w:r>
      <w:proofErr w:type="spellEnd"/>
      <w:r w:rsidRPr="00372A4C">
        <w:rPr>
          <w:rFonts w:ascii="Arial" w:hAnsi="Arial" w:cs="Arial"/>
          <w:sz w:val="20"/>
          <w:szCs w:val="20"/>
        </w:rPr>
        <w:t>, D. (2001).</w:t>
      </w:r>
      <w:proofErr w:type="gramEnd"/>
      <w:r w:rsidRPr="00372A4C">
        <w:rPr>
          <w:rFonts w:ascii="Arial" w:hAnsi="Arial" w:cs="Arial"/>
          <w:sz w:val="20"/>
          <w:szCs w:val="20"/>
        </w:rPr>
        <w:t xml:space="preserve"> Knowledge management and knowledge management systems: conceptual foundations and research issues. </w:t>
      </w:r>
      <w:r w:rsidRPr="00372A4C">
        <w:rPr>
          <w:rFonts w:ascii="Arial" w:hAnsi="Arial" w:cs="Arial"/>
          <w:i/>
          <w:sz w:val="20"/>
          <w:szCs w:val="20"/>
        </w:rPr>
        <w:t>MIS Quarterly</w:t>
      </w:r>
      <w:r w:rsidRPr="00372A4C">
        <w:rPr>
          <w:rFonts w:ascii="Arial" w:hAnsi="Arial" w:cs="Arial"/>
          <w:sz w:val="20"/>
          <w:szCs w:val="20"/>
        </w:rPr>
        <w:t xml:space="preserve">, </w:t>
      </w:r>
      <w:r w:rsidRPr="00372A4C">
        <w:rPr>
          <w:rFonts w:ascii="Arial" w:hAnsi="Arial" w:cs="Arial"/>
          <w:i/>
          <w:sz w:val="20"/>
          <w:szCs w:val="20"/>
        </w:rPr>
        <w:t>25</w:t>
      </w:r>
      <w:r w:rsidRPr="00372A4C">
        <w:rPr>
          <w:rFonts w:ascii="Arial" w:hAnsi="Arial" w:cs="Arial"/>
          <w:sz w:val="20"/>
          <w:szCs w:val="20"/>
        </w:rPr>
        <w:t>(1), 107–136.</w:t>
      </w:r>
    </w:p>
    <w:p w:rsidR="0021182F" w:rsidRPr="00372A4C" w:rsidRDefault="00BD755B" w:rsidP="00587F6D">
      <w:pPr>
        <w:jc w:val="both"/>
        <w:rPr>
          <w:rFonts w:ascii="Arial" w:hAnsi="Arial" w:cs="Arial"/>
          <w:sz w:val="20"/>
          <w:szCs w:val="20"/>
        </w:rPr>
      </w:pPr>
      <w:proofErr w:type="spellStart"/>
      <w:proofErr w:type="gramStart"/>
      <w:r w:rsidRPr="00372A4C">
        <w:rPr>
          <w:rFonts w:ascii="Arial" w:hAnsi="Arial" w:cs="Arial"/>
          <w:sz w:val="20"/>
          <w:szCs w:val="20"/>
        </w:rPr>
        <w:t>Alexy</w:t>
      </w:r>
      <w:proofErr w:type="spellEnd"/>
      <w:r w:rsidRPr="00372A4C">
        <w:rPr>
          <w:rFonts w:ascii="Arial" w:hAnsi="Arial" w:cs="Arial"/>
          <w:sz w:val="20"/>
          <w:szCs w:val="20"/>
        </w:rPr>
        <w:t>, O., George, G. and Salter, A. (2013).</w:t>
      </w:r>
      <w:proofErr w:type="gramEnd"/>
      <w:r w:rsidRPr="00372A4C">
        <w:rPr>
          <w:rFonts w:ascii="Arial" w:hAnsi="Arial" w:cs="Arial"/>
          <w:sz w:val="20"/>
          <w:szCs w:val="20"/>
        </w:rPr>
        <w:t xml:space="preserve"> </w:t>
      </w:r>
      <w:proofErr w:type="gramStart"/>
      <w:r w:rsidRPr="00372A4C">
        <w:rPr>
          <w:rFonts w:ascii="Arial" w:hAnsi="Arial" w:cs="Arial"/>
          <w:sz w:val="20"/>
          <w:szCs w:val="20"/>
        </w:rPr>
        <w:t>Cui bono?</w:t>
      </w:r>
      <w:proofErr w:type="gramEnd"/>
      <w:r w:rsidRPr="00372A4C">
        <w:rPr>
          <w:rFonts w:ascii="Arial" w:hAnsi="Arial" w:cs="Arial"/>
          <w:sz w:val="20"/>
          <w:szCs w:val="20"/>
        </w:rPr>
        <w:t xml:space="preserve"> </w:t>
      </w:r>
      <w:proofErr w:type="gramStart"/>
      <w:r w:rsidRPr="00372A4C">
        <w:rPr>
          <w:rFonts w:ascii="Arial" w:hAnsi="Arial" w:cs="Arial"/>
          <w:sz w:val="20"/>
          <w:szCs w:val="20"/>
        </w:rPr>
        <w:t>The selective revealing of knowledge and its implications for innovative activity.</w:t>
      </w:r>
      <w:proofErr w:type="gramEnd"/>
      <w:r w:rsidRPr="00372A4C">
        <w:rPr>
          <w:rFonts w:ascii="Arial" w:hAnsi="Arial" w:cs="Arial"/>
          <w:sz w:val="20"/>
          <w:szCs w:val="20"/>
        </w:rPr>
        <w:t xml:space="preserve"> </w:t>
      </w:r>
      <w:r w:rsidRPr="00372A4C">
        <w:rPr>
          <w:rFonts w:ascii="Arial" w:hAnsi="Arial" w:cs="Arial"/>
          <w:i/>
          <w:sz w:val="20"/>
          <w:szCs w:val="20"/>
        </w:rPr>
        <w:t>Academy of Management Review, 38</w:t>
      </w:r>
      <w:r w:rsidRPr="00372A4C">
        <w:rPr>
          <w:rFonts w:ascii="Arial" w:hAnsi="Arial" w:cs="Arial"/>
          <w:sz w:val="20"/>
          <w:szCs w:val="20"/>
        </w:rPr>
        <w:t xml:space="preserve">(2), 270-291. </w:t>
      </w:r>
    </w:p>
    <w:p w:rsidR="009C1022" w:rsidRDefault="009C1022" w:rsidP="009C1022">
      <w:pPr>
        <w:autoSpaceDE w:val="0"/>
        <w:autoSpaceDN w:val="0"/>
        <w:adjustRightInd w:val="0"/>
        <w:spacing w:after="0" w:line="240" w:lineRule="auto"/>
        <w:jc w:val="both"/>
        <w:rPr>
          <w:rFonts w:ascii="Arial" w:hAnsi="Arial" w:cs="Arial"/>
          <w:sz w:val="20"/>
          <w:szCs w:val="20"/>
        </w:rPr>
      </w:pPr>
      <w:proofErr w:type="spellStart"/>
      <w:r w:rsidRPr="00372A4C">
        <w:rPr>
          <w:rFonts w:ascii="Arial" w:hAnsi="Arial" w:cs="Arial"/>
          <w:sz w:val="20"/>
          <w:szCs w:val="20"/>
        </w:rPr>
        <w:lastRenderedPageBreak/>
        <w:t>Almandoz</w:t>
      </w:r>
      <w:proofErr w:type="spellEnd"/>
      <w:r w:rsidRPr="00372A4C">
        <w:rPr>
          <w:rFonts w:ascii="Arial" w:hAnsi="Arial" w:cs="Arial"/>
          <w:sz w:val="20"/>
          <w:szCs w:val="20"/>
        </w:rPr>
        <w:t xml:space="preserve">, J. (2014). Founding teams as carriers of competing logics: When institutional forces predict banks’ risk exposure. </w:t>
      </w:r>
      <w:r w:rsidRPr="00372A4C">
        <w:rPr>
          <w:rFonts w:ascii="Arial" w:hAnsi="Arial" w:cs="Arial"/>
          <w:i/>
          <w:sz w:val="20"/>
          <w:szCs w:val="20"/>
        </w:rPr>
        <w:t>Administrative Science Quarterly, 59</w:t>
      </w:r>
      <w:r w:rsidRPr="00372A4C">
        <w:rPr>
          <w:rFonts w:ascii="Arial" w:hAnsi="Arial" w:cs="Arial"/>
          <w:sz w:val="20"/>
          <w:szCs w:val="20"/>
        </w:rPr>
        <w:t>(3), 442-473.</w:t>
      </w:r>
    </w:p>
    <w:p w:rsidR="004F6208" w:rsidRDefault="004F6208" w:rsidP="009C1022">
      <w:pPr>
        <w:autoSpaceDE w:val="0"/>
        <w:autoSpaceDN w:val="0"/>
        <w:adjustRightInd w:val="0"/>
        <w:spacing w:after="0" w:line="240" w:lineRule="auto"/>
        <w:jc w:val="both"/>
        <w:rPr>
          <w:rFonts w:ascii="Arial" w:hAnsi="Arial" w:cs="Arial"/>
          <w:sz w:val="20"/>
          <w:szCs w:val="20"/>
        </w:rPr>
      </w:pPr>
    </w:p>
    <w:p w:rsidR="00016825" w:rsidRDefault="00016825" w:rsidP="00016825">
      <w:pPr>
        <w:jc w:val="both"/>
        <w:rPr>
          <w:rFonts w:ascii="Arial" w:hAnsi="Arial" w:cs="Arial"/>
          <w:sz w:val="20"/>
          <w:szCs w:val="20"/>
          <w:lang w:val="en"/>
        </w:rPr>
      </w:pPr>
      <w:proofErr w:type="spellStart"/>
      <w:proofErr w:type="gramStart"/>
      <w:r w:rsidRPr="0033115B">
        <w:rPr>
          <w:rFonts w:ascii="Arial" w:hAnsi="Arial" w:cs="Arial"/>
          <w:sz w:val="20"/>
          <w:szCs w:val="20"/>
          <w:lang w:val="en"/>
        </w:rPr>
        <w:t>Anantatmula</w:t>
      </w:r>
      <w:proofErr w:type="spellEnd"/>
      <w:r w:rsidRPr="0033115B">
        <w:rPr>
          <w:rFonts w:ascii="Arial" w:hAnsi="Arial" w:cs="Arial"/>
          <w:sz w:val="20"/>
          <w:szCs w:val="20"/>
          <w:lang w:val="en"/>
        </w:rPr>
        <w:t>,</w:t>
      </w:r>
      <w:r>
        <w:rPr>
          <w:rFonts w:ascii="Arial" w:hAnsi="Arial" w:cs="Arial"/>
          <w:sz w:val="20"/>
          <w:szCs w:val="20"/>
          <w:lang w:val="en"/>
        </w:rPr>
        <w:t xml:space="preserve"> V. and </w:t>
      </w:r>
      <w:proofErr w:type="spellStart"/>
      <w:r w:rsidRPr="0033115B">
        <w:rPr>
          <w:rFonts w:ascii="Arial" w:hAnsi="Arial" w:cs="Arial"/>
          <w:sz w:val="20"/>
          <w:szCs w:val="20"/>
          <w:lang w:val="en"/>
        </w:rPr>
        <w:t>Kanungo</w:t>
      </w:r>
      <w:proofErr w:type="spellEnd"/>
      <w:r w:rsidRPr="0033115B">
        <w:rPr>
          <w:rFonts w:ascii="Arial" w:hAnsi="Arial" w:cs="Arial"/>
          <w:sz w:val="20"/>
          <w:szCs w:val="20"/>
          <w:lang w:val="en"/>
        </w:rPr>
        <w:t>,</w:t>
      </w:r>
      <w:r>
        <w:rPr>
          <w:rFonts w:ascii="Arial" w:hAnsi="Arial" w:cs="Arial"/>
          <w:sz w:val="20"/>
          <w:szCs w:val="20"/>
          <w:lang w:val="en"/>
        </w:rPr>
        <w:t xml:space="preserve"> </w:t>
      </w:r>
      <w:r w:rsidRPr="0033115B">
        <w:rPr>
          <w:rFonts w:ascii="Arial" w:hAnsi="Arial" w:cs="Arial"/>
          <w:sz w:val="20"/>
          <w:szCs w:val="20"/>
          <w:lang w:val="en"/>
        </w:rPr>
        <w:t>S.</w:t>
      </w:r>
      <w:r>
        <w:rPr>
          <w:rFonts w:ascii="Arial" w:hAnsi="Arial" w:cs="Arial"/>
          <w:sz w:val="20"/>
          <w:szCs w:val="20"/>
          <w:lang w:val="en"/>
        </w:rPr>
        <w:t xml:space="preserve"> </w:t>
      </w:r>
      <w:r w:rsidRPr="00016825">
        <w:rPr>
          <w:rFonts w:ascii="Arial" w:hAnsi="Arial" w:cs="Arial"/>
          <w:sz w:val="20"/>
          <w:szCs w:val="20"/>
          <w:lang w:val="en"/>
        </w:rPr>
        <w:t>(</w:t>
      </w:r>
      <w:r w:rsidRPr="0033115B">
        <w:rPr>
          <w:rFonts w:ascii="Arial" w:hAnsi="Arial" w:cs="Arial"/>
          <w:sz w:val="20"/>
          <w:szCs w:val="20"/>
          <w:lang w:val="en"/>
        </w:rPr>
        <w:t>2010).</w:t>
      </w:r>
      <w:proofErr w:type="gramEnd"/>
      <w:r>
        <w:rPr>
          <w:rFonts w:ascii="Arial" w:hAnsi="Arial" w:cs="Arial"/>
          <w:sz w:val="20"/>
          <w:szCs w:val="20"/>
          <w:lang w:val="en"/>
        </w:rPr>
        <w:t xml:space="preserve"> </w:t>
      </w:r>
      <w:proofErr w:type="gramStart"/>
      <w:r>
        <w:rPr>
          <w:rFonts w:ascii="Arial" w:hAnsi="Arial" w:cs="Arial"/>
          <w:sz w:val="20"/>
          <w:szCs w:val="20"/>
          <w:lang w:val="en"/>
        </w:rPr>
        <w:t>M</w:t>
      </w:r>
      <w:r w:rsidRPr="0033115B">
        <w:rPr>
          <w:rFonts w:ascii="Arial" w:hAnsi="Arial" w:cs="Arial"/>
          <w:sz w:val="20"/>
          <w:szCs w:val="20"/>
          <w:lang w:val="en"/>
        </w:rPr>
        <w:t>odeling</w:t>
      </w:r>
      <w:r>
        <w:rPr>
          <w:rFonts w:ascii="Arial" w:hAnsi="Arial" w:cs="Arial"/>
          <w:sz w:val="20"/>
          <w:szCs w:val="20"/>
          <w:lang w:val="en"/>
        </w:rPr>
        <w:t xml:space="preserve"> </w:t>
      </w:r>
      <w:r w:rsidRPr="0033115B">
        <w:rPr>
          <w:rFonts w:ascii="Arial" w:hAnsi="Arial" w:cs="Arial"/>
          <w:sz w:val="20"/>
          <w:szCs w:val="20"/>
          <w:lang w:val="en"/>
        </w:rPr>
        <w:t>enablers</w:t>
      </w:r>
      <w:r>
        <w:rPr>
          <w:rFonts w:ascii="Arial" w:hAnsi="Arial" w:cs="Arial"/>
          <w:sz w:val="20"/>
          <w:szCs w:val="20"/>
          <w:lang w:val="en"/>
        </w:rPr>
        <w:t xml:space="preserve"> </w:t>
      </w:r>
      <w:r w:rsidRPr="0033115B">
        <w:rPr>
          <w:rFonts w:ascii="Arial" w:hAnsi="Arial" w:cs="Arial"/>
          <w:sz w:val="20"/>
          <w:szCs w:val="20"/>
          <w:lang w:val="en"/>
        </w:rPr>
        <w:t>of</w:t>
      </w:r>
      <w:r>
        <w:rPr>
          <w:rFonts w:ascii="Arial" w:hAnsi="Arial" w:cs="Arial"/>
          <w:sz w:val="20"/>
          <w:szCs w:val="20"/>
          <w:lang w:val="en"/>
        </w:rPr>
        <w:t xml:space="preserve"> </w:t>
      </w:r>
      <w:r w:rsidRPr="0033115B">
        <w:rPr>
          <w:rFonts w:ascii="Arial" w:hAnsi="Arial" w:cs="Arial"/>
          <w:sz w:val="20"/>
          <w:szCs w:val="20"/>
          <w:lang w:val="en"/>
        </w:rPr>
        <w:t>successful</w:t>
      </w:r>
      <w:r>
        <w:rPr>
          <w:rFonts w:ascii="Arial" w:hAnsi="Arial" w:cs="Arial"/>
          <w:sz w:val="20"/>
          <w:szCs w:val="20"/>
          <w:lang w:val="en"/>
        </w:rPr>
        <w:t xml:space="preserve"> </w:t>
      </w:r>
      <w:r w:rsidRPr="0033115B">
        <w:rPr>
          <w:rFonts w:ascii="Arial" w:hAnsi="Arial" w:cs="Arial"/>
          <w:sz w:val="20"/>
          <w:szCs w:val="20"/>
          <w:lang w:val="en"/>
        </w:rPr>
        <w:t>KM</w:t>
      </w:r>
      <w:r>
        <w:rPr>
          <w:rFonts w:ascii="Arial" w:hAnsi="Arial" w:cs="Arial"/>
          <w:sz w:val="20"/>
          <w:szCs w:val="20"/>
          <w:lang w:val="en"/>
        </w:rPr>
        <w:t xml:space="preserve"> </w:t>
      </w:r>
      <w:r w:rsidRPr="0033115B">
        <w:rPr>
          <w:rFonts w:ascii="Arial" w:hAnsi="Arial" w:cs="Arial"/>
          <w:sz w:val="20"/>
          <w:szCs w:val="20"/>
          <w:lang w:val="en"/>
        </w:rPr>
        <w:t>implementation.</w:t>
      </w:r>
      <w:proofErr w:type="gramEnd"/>
      <w:r w:rsidRPr="0033115B">
        <w:rPr>
          <w:rFonts w:ascii="Arial" w:hAnsi="Arial" w:cs="Arial"/>
          <w:sz w:val="20"/>
          <w:szCs w:val="20"/>
          <w:lang w:val="en"/>
        </w:rPr>
        <w:t xml:space="preserve"> </w:t>
      </w:r>
      <w:r w:rsidRPr="00016825">
        <w:rPr>
          <w:rFonts w:ascii="Arial" w:hAnsi="Arial" w:cs="Arial"/>
          <w:i/>
          <w:sz w:val="20"/>
          <w:szCs w:val="20"/>
          <w:lang w:val="en"/>
        </w:rPr>
        <w:t>Journal of Knowledge Management, 14</w:t>
      </w:r>
      <w:r w:rsidRPr="0033115B">
        <w:rPr>
          <w:rFonts w:ascii="Arial" w:hAnsi="Arial" w:cs="Arial"/>
          <w:sz w:val="20"/>
          <w:szCs w:val="20"/>
          <w:lang w:val="en"/>
        </w:rPr>
        <w:t>(1),</w:t>
      </w:r>
      <w:r>
        <w:rPr>
          <w:rFonts w:ascii="Arial" w:hAnsi="Arial" w:cs="Arial"/>
          <w:sz w:val="20"/>
          <w:szCs w:val="20"/>
          <w:lang w:val="en"/>
        </w:rPr>
        <w:t xml:space="preserve"> </w:t>
      </w:r>
      <w:r w:rsidRPr="0033115B">
        <w:rPr>
          <w:rFonts w:ascii="Arial" w:hAnsi="Arial" w:cs="Arial"/>
          <w:sz w:val="20"/>
          <w:szCs w:val="20"/>
          <w:lang w:val="en"/>
        </w:rPr>
        <w:t>100–113.</w:t>
      </w:r>
    </w:p>
    <w:p w:rsidR="00587F6D" w:rsidRPr="00372A4C" w:rsidRDefault="00B34323" w:rsidP="00587F6D">
      <w:pPr>
        <w:autoSpaceDE w:val="0"/>
        <w:autoSpaceDN w:val="0"/>
        <w:adjustRightInd w:val="0"/>
        <w:spacing w:after="0" w:line="240" w:lineRule="auto"/>
        <w:jc w:val="both"/>
        <w:rPr>
          <w:rFonts w:ascii="Arial" w:hAnsi="Arial" w:cs="Arial"/>
          <w:sz w:val="20"/>
          <w:szCs w:val="20"/>
        </w:rPr>
      </w:pPr>
      <w:proofErr w:type="gramStart"/>
      <w:r w:rsidRPr="00372A4C">
        <w:rPr>
          <w:rFonts w:ascii="Arial" w:hAnsi="Arial" w:cs="Arial"/>
          <w:sz w:val="20"/>
          <w:szCs w:val="20"/>
        </w:rPr>
        <w:t>Anderson L. and</w:t>
      </w:r>
      <w:r w:rsidR="00587F6D" w:rsidRPr="00372A4C">
        <w:rPr>
          <w:rFonts w:ascii="Arial" w:hAnsi="Arial" w:cs="Arial"/>
          <w:sz w:val="20"/>
          <w:szCs w:val="20"/>
        </w:rPr>
        <w:t xml:space="preserve"> Anderson</w:t>
      </w:r>
      <w:r w:rsidRPr="00372A4C">
        <w:rPr>
          <w:rFonts w:ascii="Arial" w:hAnsi="Arial" w:cs="Arial"/>
          <w:sz w:val="20"/>
          <w:szCs w:val="20"/>
        </w:rPr>
        <w:t>,</w:t>
      </w:r>
      <w:r w:rsidR="00587F6D" w:rsidRPr="00372A4C">
        <w:rPr>
          <w:rFonts w:ascii="Arial" w:hAnsi="Arial" w:cs="Arial"/>
          <w:sz w:val="20"/>
          <w:szCs w:val="20"/>
        </w:rPr>
        <w:t xml:space="preserve"> D. </w:t>
      </w:r>
      <w:r w:rsidRPr="00372A4C">
        <w:rPr>
          <w:rFonts w:ascii="Arial" w:hAnsi="Arial" w:cs="Arial"/>
          <w:sz w:val="20"/>
          <w:szCs w:val="20"/>
        </w:rPr>
        <w:t>(</w:t>
      </w:r>
      <w:r w:rsidR="00587F6D" w:rsidRPr="00372A4C">
        <w:rPr>
          <w:rFonts w:ascii="Arial" w:hAnsi="Arial" w:cs="Arial"/>
          <w:sz w:val="20"/>
          <w:szCs w:val="20"/>
        </w:rPr>
        <w:t>2001</w:t>
      </w:r>
      <w:r w:rsidRPr="00372A4C">
        <w:rPr>
          <w:rFonts w:ascii="Arial" w:hAnsi="Arial" w:cs="Arial"/>
          <w:sz w:val="20"/>
          <w:szCs w:val="20"/>
        </w:rPr>
        <w:t>)</w:t>
      </w:r>
      <w:r w:rsidR="00587F6D" w:rsidRPr="00372A4C">
        <w:rPr>
          <w:rFonts w:ascii="Arial" w:hAnsi="Arial" w:cs="Arial"/>
          <w:sz w:val="20"/>
          <w:szCs w:val="20"/>
        </w:rPr>
        <w:t>.</w:t>
      </w:r>
      <w:proofErr w:type="gramEnd"/>
      <w:r w:rsidR="00587F6D" w:rsidRPr="00372A4C">
        <w:rPr>
          <w:rFonts w:ascii="Arial" w:hAnsi="Arial" w:cs="Arial"/>
          <w:sz w:val="20"/>
          <w:szCs w:val="20"/>
        </w:rPr>
        <w:t xml:space="preserve"> Awake at the wheel: Moving beyond change management to conscious change leadership. </w:t>
      </w:r>
      <w:r w:rsidR="00587F6D" w:rsidRPr="00372A4C">
        <w:rPr>
          <w:rFonts w:ascii="Arial" w:hAnsi="Arial" w:cs="Arial"/>
          <w:i/>
          <w:iCs/>
          <w:sz w:val="20"/>
          <w:szCs w:val="20"/>
        </w:rPr>
        <w:t xml:space="preserve">OD Practitioner, </w:t>
      </w:r>
      <w:r w:rsidR="00587F6D" w:rsidRPr="00372A4C">
        <w:rPr>
          <w:rFonts w:ascii="Arial" w:hAnsi="Arial" w:cs="Arial"/>
          <w:bCs/>
          <w:i/>
          <w:sz w:val="20"/>
          <w:szCs w:val="20"/>
        </w:rPr>
        <w:t>33</w:t>
      </w:r>
      <w:r w:rsidR="00587F6D" w:rsidRPr="00372A4C">
        <w:rPr>
          <w:rFonts w:ascii="Arial" w:hAnsi="Arial" w:cs="Arial"/>
          <w:sz w:val="20"/>
          <w:szCs w:val="20"/>
        </w:rPr>
        <w:t>(3), 4–10.</w:t>
      </w:r>
    </w:p>
    <w:p w:rsidR="00E77186" w:rsidRPr="00372A4C" w:rsidRDefault="00E77186" w:rsidP="00587F6D">
      <w:pPr>
        <w:autoSpaceDE w:val="0"/>
        <w:autoSpaceDN w:val="0"/>
        <w:adjustRightInd w:val="0"/>
        <w:spacing w:after="0" w:line="240" w:lineRule="auto"/>
        <w:jc w:val="both"/>
        <w:rPr>
          <w:rFonts w:ascii="Arial" w:hAnsi="Arial" w:cs="Arial"/>
          <w:sz w:val="20"/>
          <w:szCs w:val="20"/>
        </w:rPr>
      </w:pPr>
    </w:p>
    <w:p w:rsidR="007C1B67" w:rsidRDefault="007C1B67" w:rsidP="007C1B67">
      <w:pPr>
        <w:autoSpaceDE w:val="0"/>
        <w:autoSpaceDN w:val="0"/>
        <w:adjustRightInd w:val="0"/>
        <w:spacing w:after="0" w:line="240" w:lineRule="auto"/>
        <w:jc w:val="both"/>
        <w:rPr>
          <w:rFonts w:ascii="Arial" w:hAnsi="Arial" w:cs="Arial"/>
          <w:sz w:val="20"/>
          <w:szCs w:val="20"/>
        </w:rPr>
      </w:pPr>
      <w:proofErr w:type="spellStart"/>
      <w:proofErr w:type="gramStart"/>
      <w:r w:rsidRPr="00372A4C">
        <w:rPr>
          <w:rFonts w:ascii="Arial" w:hAnsi="Arial" w:cs="Arial"/>
          <w:sz w:val="20"/>
          <w:szCs w:val="20"/>
        </w:rPr>
        <w:t>Argote</w:t>
      </w:r>
      <w:proofErr w:type="spellEnd"/>
      <w:r w:rsidRPr="00372A4C">
        <w:rPr>
          <w:rFonts w:ascii="Arial" w:hAnsi="Arial" w:cs="Arial"/>
          <w:sz w:val="20"/>
          <w:szCs w:val="20"/>
        </w:rPr>
        <w:t xml:space="preserve">, L., </w:t>
      </w:r>
      <w:proofErr w:type="spellStart"/>
      <w:r w:rsidRPr="00372A4C">
        <w:rPr>
          <w:rFonts w:ascii="Arial" w:hAnsi="Arial" w:cs="Arial"/>
          <w:sz w:val="20"/>
          <w:szCs w:val="20"/>
        </w:rPr>
        <w:t>McEvily</w:t>
      </w:r>
      <w:proofErr w:type="spellEnd"/>
      <w:r w:rsidRPr="00372A4C">
        <w:rPr>
          <w:rFonts w:ascii="Arial" w:hAnsi="Arial" w:cs="Arial"/>
          <w:sz w:val="20"/>
          <w:szCs w:val="20"/>
        </w:rPr>
        <w:t>, B. and Reagans, R. (2003).</w:t>
      </w:r>
      <w:proofErr w:type="gramEnd"/>
      <w:r w:rsidRPr="00372A4C">
        <w:rPr>
          <w:rFonts w:ascii="Arial" w:hAnsi="Arial" w:cs="Arial"/>
          <w:sz w:val="20"/>
          <w:szCs w:val="20"/>
        </w:rPr>
        <w:t xml:space="preserve"> Managing knowledge in organizations: an integrative framework and review of emerging themes. </w:t>
      </w:r>
      <w:r w:rsidRPr="00372A4C">
        <w:rPr>
          <w:rFonts w:ascii="Arial" w:hAnsi="Arial" w:cs="Arial"/>
          <w:i/>
          <w:sz w:val="20"/>
          <w:szCs w:val="20"/>
        </w:rPr>
        <w:t>Management Science, 49</w:t>
      </w:r>
      <w:r w:rsidRPr="00372A4C">
        <w:rPr>
          <w:rFonts w:ascii="Arial" w:hAnsi="Arial" w:cs="Arial"/>
          <w:sz w:val="20"/>
          <w:szCs w:val="20"/>
        </w:rPr>
        <w:t>(4), 571–582.</w:t>
      </w:r>
    </w:p>
    <w:p w:rsidR="00A31387" w:rsidRDefault="00A31387" w:rsidP="007C1B67">
      <w:pPr>
        <w:autoSpaceDE w:val="0"/>
        <w:autoSpaceDN w:val="0"/>
        <w:adjustRightInd w:val="0"/>
        <w:spacing w:after="0" w:line="240" w:lineRule="auto"/>
        <w:jc w:val="both"/>
        <w:rPr>
          <w:rFonts w:ascii="Arial" w:hAnsi="Arial" w:cs="Arial"/>
          <w:sz w:val="20"/>
          <w:szCs w:val="20"/>
        </w:rPr>
      </w:pPr>
    </w:p>
    <w:p w:rsidR="00A31387" w:rsidRDefault="00A31387" w:rsidP="00A31387">
      <w:pPr>
        <w:pStyle w:val="NoSpacing"/>
        <w:jc w:val="both"/>
        <w:rPr>
          <w:rFonts w:ascii="Arial" w:hAnsi="Arial"/>
          <w:sz w:val="20"/>
          <w:szCs w:val="20"/>
        </w:rPr>
      </w:pPr>
      <w:proofErr w:type="spellStart"/>
      <w:proofErr w:type="gramStart"/>
      <w:r w:rsidRPr="00372A4C">
        <w:rPr>
          <w:rFonts w:ascii="Arial" w:hAnsi="Arial"/>
          <w:sz w:val="20"/>
          <w:szCs w:val="20"/>
        </w:rPr>
        <w:t>Ariño</w:t>
      </w:r>
      <w:proofErr w:type="spellEnd"/>
      <w:r w:rsidRPr="00372A4C">
        <w:rPr>
          <w:rFonts w:ascii="Arial" w:hAnsi="Arial"/>
          <w:sz w:val="20"/>
          <w:szCs w:val="20"/>
        </w:rPr>
        <w:t>, A. and de la Torre, J. (1998).</w:t>
      </w:r>
      <w:proofErr w:type="gramEnd"/>
      <w:r w:rsidRPr="00372A4C">
        <w:rPr>
          <w:rFonts w:ascii="Arial" w:hAnsi="Arial"/>
          <w:sz w:val="20"/>
          <w:szCs w:val="20"/>
        </w:rPr>
        <w:t xml:space="preserve"> Learning from failure: Towards an evolutionary model of collaborative ventures. </w:t>
      </w:r>
      <w:r w:rsidRPr="00372A4C">
        <w:rPr>
          <w:rFonts w:ascii="Arial" w:hAnsi="Arial"/>
          <w:i/>
          <w:sz w:val="20"/>
          <w:szCs w:val="20"/>
        </w:rPr>
        <w:t>Organization Science, 9</w:t>
      </w:r>
      <w:r w:rsidRPr="00372A4C">
        <w:rPr>
          <w:rFonts w:ascii="Arial" w:hAnsi="Arial"/>
          <w:sz w:val="20"/>
          <w:szCs w:val="20"/>
        </w:rPr>
        <w:t>, 306–325.</w:t>
      </w:r>
    </w:p>
    <w:p w:rsidR="00231229" w:rsidRDefault="00231229" w:rsidP="00A31387">
      <w:pPr>
        <w:pStyle w:val="NoSpacing"/>
        <w:jc w:val="both"/>
        <w:rPr>
          <w:rFonts w:ascii="Arial" w:hAnsi="Arial"/>
          <w:sz w:val="20"/>
          <w:szCs w:val="20"/>
        </w:rPr>
      </w:pPr>
    </w:p>
    <w:p w:rsidR="00E77186" w:rsidRPr="00372A4C" w:rsidRDefault="00E77186" w:rsidP="00E77186">
      <w:pPr>
        <w:autoSpaceDE w:val="0"/>
        <w:autoSpaceDN w:val="0"/>
        <w:adjustRightInd w:val="0"/>
        <w:spacing w:after="0" w:line="240" w:lineRule="auto"/>
        <w:jc w:val="both"/>
        <w:rPr>
          <w:rFonts w:ascii="Arial" w:hAnsi="Arial" w:cs="Arial"/>
          <w:sz w:val="20"/>
          <w:szCs w:val="20"/>
        </w:rPr>
      </w:pPr>
      <w:proofErr w:type="spellStart"/>
      <w:r w:rsidRPr="00372A4C">
        <w:rPr>
          <w:rFonts w:ascii="Arial" w:hAnsi="Arial" w:cs="Arial"/>
          <w:sz w:val="20"/>
          <w:szCs w:val="20"/>
        </w:rPr>
        <w:t>Balogun</w:t>
      </w:r>
      <w:proofErr w:type="spellEnd"/>
      <w:r w:rsidRPr="00372A4C">
        <w:rPr>
          <w:rFonts w:ascii="Arial" w:hAnsi="Arial" w:cs="Arial"/>
          <w:sz w:val="20"/>
          <w:szCs w:val="20"/>
        </w:rPr>
        <w:t xml:space="preserve">, J. (2003). Form Blaming the Middle to Harnessing its Potential: Creating Change Intermediaries. </w:t>
      </w:r>
      <w:r w:rsidRPr="00372A4C">
        <w:rPr>
          <w:rFonts w:ascii="Arial" w:hAnsi="Arial" w:cs="Arial"/>
          <w:i/>
          <w:iCs/>
          <w:sz w:val="20"/>
          <w:szCs w:val="20"/>
        </w:rPr>
        <w:t xml:space="preserve">British Journal of Management, </w:t>
      </w:r>
      <w:r w:rsidRPr="00372A4C">
        <w:rPr>
          <w:rFonts w:ascii="Arial" w:hAnsi="Arial" w:cs="Arial"/>
          <w:i/>
          <w:sz w:val="20"/>
          <w:szCs w:val="20"/>
        </w:rPr>
        <w:t>14</w:t>
      </w:r>
      <w:r w:rsidRPr="00372A4C">
        <w:rPr>
          <w:rFonts w:ascii="Arial" w:hAnsi="Arial" w:cs="Arial"/>
          <w:sz w:val="20"/>
          <w:szCs w:val="20"/>
        </w:rPr>
        <w:t xml:space="preserve">, 69-83. </w:t>
      </w:r>
    </w:p>
    <w:p w:rsidR="00207677" w:rsidRPr="00372A4C" w:rsidRDefault="00207677" w:rsidP="00587F6D">
      <w:pPr>
        <w:autoSpaceDE w:val="0"/>
        <w:autoSpaceDN w:val="0"/>
        <w:adjustRightInd w:val="0"/>
        <w:spacing w:after="0" w:line="240" w:lineRule="auto"/>
        <w:jc w:val="both"/>
        <w:rPr>
          <w:rFonts w:ascii="Arial" w:hAnsi="Arial" w:cs="Arial"/>
          <w:sz w:val="20"/>
          <w:szCs w:val="20"/>
        </w:rPr>
      </w:pPr>
    </w:p>
    <w:p w:rsidR="00207677" w:rsidRPr="00372A4C" w:rsidRDefault="00207677" w:rsidP="00207677">
      <w:pPr>
        <w:tabs>
          <w:tab w:val="left" w:pos="3060"/>
        </w:tabs>
        <w:autoSpaceDE w:val="0"/>
        <w:autoSpaceDN w:val="0"/>
        <w:adjustRightInd w:val="0"/>
        <w:spacing w:after="0" w:line="240" w:lineRule="auto"/>
        <w:jc w:val="both"/>
        <w:rPr>
          <w:rFonts w:ascii="Arial" w:hAnsi="Arial" w:cs="Arial"/>
          <w:sz w:val="20"/>
          <w:szCs w:val="20"/>
        </w:rPr>
      </w:pPr>
      <w:proofErr w:type="gramStart"/>
      <w:r w:rsidRPr="00372A4C">
        <w:rPr>
          <w:rFonts w:ascii="Arial" w:hAnsi="Arial" w:cs="Arial"/>
          <w:sz w:val="20"/>
          <w:szCs w:val="20"/>
        </w:rPr>
        <w:t xml:space="preserve">Beamish, P. and Lupton, N. </w:t>
      </w:r>
      <w:r w:rsidR="00F071EC">
        <w:rPr>
          <w:rFonts w:ascii="Arial" w:hAnsi="Arial" w:cs="Arial"/>
          <w:sz w:val="20"/>
          <w:szCs w:val="20"/>
        </w:rPr>
        <w:t>(2009).</w:t>
      </w:r>
      <w:proofErr w:type="gramEnd"/>
      <w:r w:rsidR="00F071EC">
        <w:rPr>
          <w:rFonts w:ascii="Arial" w:hAnsi="Arial" w:cs="Arial"/>
          <w:sz w:val="20"/>
          <w:szCs w:val="20"/>
        </w:rPr>
        <w:t xml:space="preserve"> </w:t>
      </w:r>
      <w:proofErr w:type="gramStart"/>
      <w:r w:rsidR="00F071EC">
        <w:rPr>
          <w:rFonts w:ascii="Arial" w:hAnsi="Arial" w:cs="Arial"/>
          <w:sz w:val="20"/>
          <w:szCs w:val="20"/>
        </w:rPr>
        <w:t>Managing Joint Ventures.</w:t>
      </w:r>
      <w:proofErr w:type="gramEnd"/>
      <w:r w:rsidRPr="00372A4C">
        <w:rPr>
          <w:rFonts w:ascii="Arial" w:hAnsi="Arial" w:cs="Arial"/>
          <w:sz w:val="20"/>
          <w:szCs w:val="20"/>
        </w:rPr>
        <w:t xml:space="preserve"> </w:t>
      </w:r>
      <w:r w:rsidRPr="00372A4C">
        <w:rPr>
          <w:rFonts w:ascii="Arial" w:hAnsi="Arial" w:cs="Arial"/>
          <w:i/>
          <w:sz w:val="20"/>
          <w:szCs w:val="20"/>
        </w:rPr>
        <w:t>Academy of Management Perspectives</w:t>
      </w:r>
      <w:r w:rsidRPr="00372A4C">
        <w:rPr>
          <w:rFonts w:ascii="Arial" w:hAnsi="Arial" w:cs="Arial"/>
          <w:sz w:val="20"/>
          <w:szCs w:val="20"/>
        </w:rPr>
        <w:t>, 75-94.</w:t>
      </w:r>
    </w:p>
    <w:p w:rsidR="00860D54" w:rsidRPr="00372A4C" w:rsidRDefault="00860D54" w:rsidP="00207677">
      <w:pPr>
        <w:tabs>
          <w:tab w:val="left" w:pos="3060"/>
        </w:tabs>
        <w:autoSpaceDE w:val="0"/>
        <w:autoSpaceDN w:val="0"/>
        <w:adjustRightInd w:val="0"/>
        <w:spacing w:after="0" w:line="240" w:lineRule="auto"/>
        <w:jc w:val="both"/>
        <w:rPr>
          <w:rFonts w:ascii="Arial" w:hAnsi="Arial" w:cs="Arial"/>
          <w:sz w:val="20"/>
          <w:szCs w:val="20"/>
        </w:rPr>
      </w:pPr>
    </w:p>
    <w:p w:rsidR="00860D54" w:rsidRDefault="00860D54" w:rsidP="00860D54">
      <w:pPr>
        <w:autoSpaceDE w:val="0"/>
        <w:autoSpaceDN w:val="0"/>
        <w:adjustRightInd w:val="0"/>
        <w:spacing w:after="0" w:line="240" w:lineRule="auto"/>
        <w:jc w:val="both"/>
        <w:rPr>
          <w:rFonts w:ascii="Arial" w:hAnsi="Arial" w:cs="Arial"/>
          <w:sz w:val="20"/>
          <w:szCs w:val="20"/>
        </w:rPr>
      </w:pPr>
      <w:proofErr w:type="gramStart"/>
      <w:r w:rsidRPr="00372A4C">
        <w:rPr>
          <w:rFonts w:ascii="Arial" w:hAnsi="Arial" w:cs="Arial"/>
          <w:sz w:val="20"/>
          <w:szCs w:val="20"/>
        </w:rPr>
        <w:t>Ben-</w:t>
      </w:r>
      <w:proofErr w:type="spellStart"/>
      <w:r w:rsidRPr="00372A4C">
        <w:rPr>
          <w:rFonts w:ascii="Arial" w:hAnsi="Arial" w:cs="Arial"/>
          <w:sz w:val="20"/>
          <w:szCs w:val="20"/>
        </w:rPr>
        <w:t>Menahem</w:t>
      </w:r>
      <w:proofErr w:type="spellEnd"/>
      <w:r w:rsidRPr="00372A4C">
        <w:rPr>
          <w:rFonts w:ascii="Arial" w:hAnsi="Arial" w:cs="Arial"/>
          <w:sz w:val="20"/>
          <w:szCs w:val="20"/>
        </w:rPr>
        <w:t xml:space="preserve">, S., </w:t>
      </w:r>
      <w:proofErr w:type="spellStart"/>
      <w:r w:rsidRPr="00372A4C">
        <w:rPr>
          <w:rFonts w:ascii="Arial" w:hAnsi="Arial" w:cs="Arial"/>
          <w:sz w:val="20"/>
          <w:szCs w:val="20"/>
        </w:rPr>
        <w:t>Kwee</w:t>
      </w:r>
      <w:proofErr w:type="spellEnd"/>
      <w:r w:rsidRPr="00372A4C">
        <w:rPr>
          <w:rFonts w:ascii="Arial" w:hAnsi="Arial" w:cs="Arial"/>
          <w:sz w:val="20"/>
          <w:szCs w:val="20"/>
        </w:rPr>
        <w:t xml:space="preserve">, Z., </w:t>
      </w:r>
      <w:proofErr w:type="spellStart"/>
      <w:r w:rsidRPr="00372A4C">
        <w:rPr>
          <w:rFonts w:ascii="Arial" w:hAnsi="Arial" w:cs="Arial"/>
          <w:sz w:val="20"/>
          <w:szCs w:val="20"/>
        </w:rPr>
        <w:t>Volberda</w:t>
      </w:r>
      <w:proofErr w:type="spellEnd"/>
      <w:r w:rsidRPr="00372A4C">
        <w:rPr>
          <w:rFonts w:ascii="Arial" w:hAnsi="Arial" w:cs="Arial"/>
          <w:sz w:val="20"/>
          <w:szCs w:val="20"/>
        </w:rPr>
        <w:t>, H. and Van Den Bosch, F. (2013).</w:t>
      </w:r>
      <w:proofErr w:type="gramEnd"/>
      <w:r w:rsidRPr="00372A4C">
        <w:rPr>
          <w:rFonts w:ascii="Arial" w:hAnsi="Arial" w:cs="Arial"/>
          <w:sz w:val="20"/>
          <w:szCs w:val="20"/>
        </w:rPr>
        <w:t xml:space="preserve"> Strategic Renewal </w:t>
      </w:r>
      <w:proofErr w:type="gramStart"/>
      <w:r w:rsidRPr="00372A4C">
        <w:rPr>
          <w:rFonts w:ascii="Arial" w:hAnsi="Arial" w:cs="Arial"/>
          <w:sz w:val="20"/>
          <w:szCs w:val="20"/>
        </w:rPr>
        <w:t>Over</w:t>
      </w:r>
      <w:proofErr w:type="gramEnd"/>
      <w:r w:rsidRPr="00372A4C">
        <w:rPr>
          <w:rFonts w:ascii="Arial" w:hAnsi="Arial" w:cs="Arial"/>
          <w:sz w:val="20"/>
          <w:szCs w:val="20"/>
        </w:rPr>
        <w:t xml:space="preserve"> Time: The Enabling Role of Potential Absorptive Capacity in Aligning Internal and External Rates of Change. </w:t>
      </w:r>
      <w:r w:rsidR="00864892" w:rsidRPr="00372A4C">
        <w:rPr>
          <w:rFonts w:ascii="Arial" w:hAnsi="Arial" w:cs="Arial"/>
          <w:i/>
          <w:sz w:val="20"/>
          <w:szCs w:val="20"/>
        </w:rPr>
        <w:t>Long Range Planning, 46</w:t>
      </w:r>
      <w:r w:rsidR="00864892" w:rsidRPr="00372A4C">
        <w:rPr>
          <w:rFonts w:ascii="Arial" w:hAnsi="Arial" w:cs="Arial"/>
          <w:sz w:val="20"/>
          <w:szCs w:val="20"/>
        </w:rPr>
        <w:t xml:space="preserve">, </w:t>
      </w:r>
      <w:r w:rsidRPr="00372A4C">
        <w:rPr>
          <w:rFonts w:ascii="Arial" w:hAnsi="Arial" w:cs="Arial"/>
          <w:sz w:val="20"/>
          <w:szCs w:val="20"/>
        </w:rPr>
        <w:t>216</w:t>
      </w:r>
      <w:r w:rsidR="00864892" w:rsidRPr="00372A4C">
        <w:rPr>
          <w:rFonts w:ascii="Arial" w:hAnsi="Arial" w:cs="Arial"/>
          <w:sz w:val="20"/>
          <w:szCs w:val="20"/>
        </w:rPr>
        <w:t>-</w:t>
      </w:r>
      <w:r w:rsidRPr="00372A4C">
        <w:rPr>
          <w:rFonts w:ascii="Arial" w:hAnsi="Arial" w:cs="Arial"/>
          <w:sz w:val="20"/>
          <w:szCs w:val="20"/>
        </w:rPr>
        <w:t>235</w:t>
      </w:r>
      <w:r w:rsidR="00864892" w:rsidRPr="00372A4C">
        <w:rPr>
          <w:rFonts w:ascii="Arial" w:hAnsi="Arial" w:cs="Arial"/>
          <w:sz w:val="20"/>
          <w:szCs w:val="20"/>
        </w:rPr>
        <w:t>.</w:t>
      </w:r>
    </w:p>
    <w:p w:rsidR="00C73CC3" w:rsidRDefault="00C73CC3" w:rsidP="00860D54">
      <w:pPr>
        <w:autoSpaceDE w:val="0"/>
        <w:autoSpaceDN w:val="0"/>
        <w:adjustRightInd w:val="0"/>
        <w:spacing w:after="0" w:line="240" w:lineRule="auto"/>
        <w:jc w:val="both"/>
        <w:rPr>
          <w:rFonts w:ascii="Arial" w:hAnsi="Arial" w:cs="Arial"/>
          <w:sz w:val="20"/>
          <w:szCs w:val="20"/>
        </w:rPr>
      </w:pPr>
    </w:p>
    <w:p w:rsidR="00530D9F" w:rsidRPr="00372A4C" w:rsidRDefault="00530D9F" w:rsidP="00530D9F">
      <w:pPr>
        <w:jc w:val="both"/>
        <w:rPr>
          <w:rFonts w:ascii="Arial" w:eastAsia="Times-Roman" w:hAnsi="Arial" w:cs="Arial"/>
          <w:sz w:val="20"/>
          <w:szCs w:val="20"/>
          <w:lang w:eastAsia="en-GB"/>
        </w:rPr>
      </w:pPr>
      <w:proofErr w:type="spellStart"/>
      <w:proofErr w:type="gramStart"/>
      <w:r w:rsidRPr="00372A4C">
        <w:rPr>
          <w:rFonts w:ascii="Arial" w:hAnsi="Arial" w:cs="Arial"/>
          <w:sz w:val="20"/>
          <w:szCs w:val="20"/>
          <w:lang w:eastAsia="en-GB"/>
        </w:rPr>
        <w:t>Blyler</w:t>
      </w:r>
      <w:proofErr w:type="spellEnd"/>
      <w:r w:rsidRPr="00372A4C">
        <w:rPr>
          <w:rFonts w:ascii="Arial" w:hAnsi="Arial" w:cs="Arial"/>
          <w:sz w:val="20"/>
          <w:szCs w:val="20"/>
        </w:rPr>
        <w:t xml:space="preserve">, M. and </w:t>
      </w:r>
      <w:proofErr w:type="spellStart"/>
      <w:r w:rsidRPr="00372A4C">
        <w:rPr>
          <w:rFonts w:ascii="Arial" w:hAnsi="Arial" w:cs="Arial"/>
          <w:sz w:val="20"/>
          <w:szCs w:val="20"/>
          <w:lang w:eastAsia="en-GB"/>
        </w:rPr>
        <w:t>Coff</w:t>
      </w:r>
      <w:proofErr w:type="spellEnd"/>
      <w:r w:rsidRPr="00372A4C">
        <w:rPr>
          <w:rFonts w:ascii="Arial" w:hAnsi="Arial" w:cs="Arial"/>
          <w:sz w:val="20"/>
          <w:szCs w:val="20"/>
        </w:rPr>
        <w:t>, R. (2003).</w:t>
      </w:r>
      <w:proofErr w:type="gramEnd"/>
      <w:r w:rsidRPr="00372A4C">
        <w:rPr>
          <w:rFonts w:ascii="Arial" w:hAnsi="Arial" w:cs="Arial"/>
          <w:sz w:val="20"/>
          <w:szCs w:val="20"/>
        </w:rPr>
        <w:t xml:space="preserve"> </w:t>
      </w:r>
      <w:r w:rsidRPr="00372A4C">
        <w:rPr>
          <w:rFonts w:ascii="Arial" w:hAnsi="Arial" w:cs="Arial"/>
          <w:sz w:val="20"/>
          <w:szCs w:val="20"/>
          <w:lang w:eastAsia="en-GB"/>
        </w:rPr>
        <w:t xml:space="preserve">Dynamic Capabilities, Social Capital, and Rent Appropriation: Ties That Split Pies. </w:t>
      </w:r>
      <w:r w:rsidRPr="00372A4C">
        <w:rPr>
          <w:rFonts w:ascii="Arial" w:hAnsi="Arial" w:cs="Arial"/>
          <w:i/>
          <w:iCs/>
          <w:sz w:val="20"/>
          <w:szCs w:val="20"/>
          <w:lang w:eastAsia="en-GB"/>
        </w:rPr>
        <w:t>Strategic Management Journal,</w:t>
      </w:r>
      <w:r w:rsidRPr="00372A4C">
        <w:rPr>
          <w:rFonts w:ascii="Arial" w:eastAsia="Times-Roman" w:hAnsi="Arial" w:cs="Arial"/>
          <w:sz w:val="20"/>
          <w:szCs w:val="20"/>
          <w:lang w:eastAsia="en-GB"/>
        </w:rPr>
        <w:t xml:space="preserve"> </w:t>
      </w:r>
      <w:r w:rsidRPr="00F071EC">
        <w:rPr>
          <w:rFonts w:ascii="Arial" w:hAnsi="Arial" w:cs="Arial"/>
          <w:bCs/>
          <w:i/>
          <w:sz w:val="20"/>
          <w:szCs w:val="20"/>
          <w:lang w:eastAsia="en-GB"/>
        </w:rPr>
        <w:t>24</w:t>
      </w:r>
      <w:r w:rsidRPr="00372A4C">
        <w:rPr>
          <w:rFonts w:ascii="Arial" w:eastAsia="Times-Roman" w:hAnsi="Arial" w:cs="Arial"/>
          <w:sz w:val="20"/>
          <w:szCs w:val="20"/>
          <w:lang w:eastAsia="en-GB"/>
        </w:rPr>
        <w:t xml:space="preserve">, 677–686. </w:t>
      </w:r>
    </w:p>
    <w:p w:rsidR="000C54F8" w:rsidRPr="00372A4C" w:rsidRDefault="000C54F8" w:rsidP="000C54F8">
      <w:pPr>
        <w:pStyle w:val="NoSpacing"/>
        <w:jc w:val="both"/>
        <w:rPr>
          <w:rFonts w:ascii="Arial" w:hAnsi="Arial"/>
          <w:sz w:val="20"/>
          <w:szCs w:val="20"/>
        </w:rPr>
      </w:pPr>
      <w:proofErr w:type="gramStart"/>
      <w:r w:rsidRPr="00372A4C">
        <w:rPr>
          <w:rFonts w:ascii="Arial" w:hAnsi="Arial"/>
          <w:sz w:val="20"/>
          <w:szCs w:val="20"/>
        </w:rPr>
        <w:t xml:space="preserve">Bock, G., </w:t>
      </w:r>
      <w:proofErr w:type="spellStart"/>
      <w:r w:rsidRPr="00372A4C">
        <w:rPr>
          <w:rFonts w:ascii="Arial" w:hAnsi="Arial"/>
          <w:sz w:val="20"/>
          <w:szCs w:val="20"/>
        </w:rPr>
        <w:t>Zmud</w:t>
      </w:r>
      <w:proofErr w:type="spellEnd"/>
      <w:r w:rsidRPr="00372A4C">
        <w:rPr>
          <w:rFonts w:ascii="Arial" w:hAnsi="Arial"/>
          <w:sz w:val="20"/>
          <w:szCs w:val="20"/>
        </w:rPr>
        <w:t>, R., Kim, Y. and Lee, J-N.</w:t>
      </w:r>
      <w:proofErr w:type="gramEnd"/>
      <w:r w:rsidRPr="00372A4C">
        <w:rPr>
          <w:rFonts w:ascii="Arial" w:hAnsi="Arial"/>
          <w:sz w:val="20"/>
          <w:szCs w:val="20"/>
        </w:rPr>
        <w:t xml:space="preserve"> (2005). </w:t>
      </w:r>
      <w:proofErr w:type="spellStart"/>
      <w:r w:rsidRPr="00372A4C">
        <w:rPr>
          <w:rFonts w:ascii="Arial" w:hAnsi="Arial"/>
          <w:sz w:val="20"/>
          <w:szCs w:val="20"/>
        </w:rPr>
        <w:t>Behavioral</w:t>
      </w:r>
      <w:proofErr w:type="spellEnd"/>
      <w:r w:rsidRPr="00372A4C">
        <w:rPr>
          <w:rFonts w:ascii="Arial" w:hAnsi="Arial"/>
          <w:sz w:val="20"/>
          <w:szCs w:val="20"/>
        </w:rPr>
        <w:t xml:space="preserve"> intention formation in knowledge sharing: examining the roles of extrinsic motivators, social-psychological forces, and organizational climate. </w:t>
      </w:r>
      <w:r w:rsidRPr="00372A4C">
        <w:rPr>
          <w:rFonts w:ascii="Arial" w:hAnsi="Arial"/>
          <w:i/>
          <w:iCs/>
          <w:sz w:val="20"/>
          <w:szCs w:val="20"/>
        </w:rPr>
        <w:t>MIS Quarterly</w:t>
      </w:r>
      <w:r w:rsidRPr="00372A4C">
        <w:rPr>
          <w:rFonts w:ascii="Arial" w:hAnsi="Arial"/>
          <w:sz w:val="20"/>
          <w:szCs w:val="20"/>
        </w:rPr>
        <w:t xml:space="preserve">, </w:t>
      </w:r>
      <w:r w:rsidRPr="00F071EC">
        <w:rPr>
          <w:rFonts w:ascii="Arial" w:hAnsi="Arial"/>
          <w:i/>
          <w:sz w:val="20"/>
          <w:szCs w:val="20"/>
        </w:rPr>
        <w:t>29</w:t>
      </w:r>
      <w:r w:rsidRPr="00372A4C">
        <w:rPr>
          <w:rFonts w:ascii="Arial" w:hAnsi="Arial"/>
          <w:sz w:val="20"/>
          <w:szCs w:val="20"/>
        </w:rPr>
        <w:t>(1), 87-111.</w:t>
      </w:r>
    </w:p>
    <w:p w:rsidR="000C54F8" w:rsidRPr="00372A4C" w:rsidRDefault="000C54F8" w:rsidP="00207677">
      <w:pPr>
        <w:tabs>
          <w:tab w:val="left" w:pos="3060"/>
        </w:tabs>
        <w:autoSpaceDE w:val="0"/>
        <w:autoSpaceDN w:val="0"/>
        <w:adjustRightInd w:val="0"/>
        <w:spacing w:after="0" w:line="240" w:lineRule="auto"/>
        <w:jc w:val="both"/>
        <w:rPr>
          <w:rFonts w:ascii="Arial" w:hAnsi="Arial" w:cs="Arial"/>
          <w:sz w:val="20"/>
          <w:szCs w:val="20"/>
        </w:rPr>
      </w:pPr>
    </w:p>
    <w:p w:rsidR="00A80F0B" w:rsidRPr="00372A4C" w:rsidRDefault="00A80F0B" w:rsidP="00A80F0B">
      <w:pPr>
        <w:tabs>
          <w:tab w:val="left" w:pos="3060"/>
        </w:tabs>
        <w:autoSpaceDE w:val="0"/>
        <w:autoSpaceDN w:val="0"/>
        <w:adjustRightInd w:val="0"/>
        <w:spacing w:after="0" w:line="240" w:lineRule="auto"/>
        <w:jc w:val="both"/>
        <w:rPr>
          <w:rFonts w:ascii="Arial" w:hAnsi="Arial" w:cs="Arial"/>
          <w:sz w:val="20"/>
          <w:szCs w:val="20"/>
        </w:rPr>
      </w:pPr>
      <w:proofErr w:type="gramStart"/>
      <w:r w:rsidRPr="00372A4C">
        <w:rPr>
          <w:rFonts w:ascii="Arial" w:hAnsi="Arial" w:cs="Arial"/>
          <w:sz w:val="20"/>
          <w:szCs w:val="20"/>
        </w:rPr>
        <w:t xml:space="preserve">Bradley, J., Paul, R. and </w:t>
      </w:r>
      <w:proofErr w:type="spellStart"/>
      <w:r w:rsidRPr="00372A4C">
        <w:rPr>
          <w:rFonts w:ascii="Arial" w:hAnsi="Arial" w:cs="Arial"/>
          <w:sz w:val="20"/>
          <w:szCs w:val="20"/>
        </w:rPr>
        <w:t>Seeman</w:t>
      </w:r>
      <w:proofErr w:type="spellEnd"/>
      <w:r w:rsidRPr="00372A4C">
        <w:rPr>
          <w:rFonts w:ascii="Arial" w:hAnsi="Arial" w:cs="Arial"/>
          <w:sz w:val="20"/>
          <w:szCs w:val="20"/>
        </w:rPr>
        <w:t>, E. (2006).</w:t>
      </w:r>
      <w:proofErr w:type="gramEnd"/>
      <w:r w:rsidRPr="00372A4C">
        <w:rPr>
          <w:rFonts w:ascii="Arial" w:hAnsi="Arial" w:cs="Arial"/>
          <w:sz w:val="20"/>
          <w:szCs w:val="20"/>
        </w:rPr>
        <w:t xml:space="preserve"> </w:t>
      </w:r>
      <w:proofErr w:type="spellStart"/>
      <w:proofErr w:type="gramStart"/>
      <w:r w:rsidRPr="00372A4C">
        <w:rPr>
          <w:rFonts w:ascii="Arial" w:hAnsi="Arial" w:cs="Arial"/>
          <w:sz w:val="20"/>
          <w:szCs w:val="20"/>
        </w:rPr>
        <w:t>Analyzing</w:t>
      </w:r>
      <w:proofErr w:type="spellEnd"/>
      <w:r w:rsidRPr="00372A4C">
        <w:rPr>
          <w:rFonts w:ascii="Arial" w:hAnsi="Arial" w:cs="Arial"/>
          <w:sz w:val="20"/>
          <w:szCs w:val="20"/>
        </w:rPr>
        <w:t xml:space="preserve"> the structure of expert knowledge.</w:t>
      </w:r>
      <w:proofErr w:type="gramEnd"/>
      <w:r w:rsidRPr="00372A4C">
        <w:rPr>
          <w:rFonts w:ascii="Arial" w:hAnsi="Arial" w:cs="Arial"/>
          <w:sz w:val="20"/>
          <w:szCs w:val="20"/>
        </w:rPr>
        <w:t xml:space="preserve"> </w:t>
      </w:r>
      <w:r w:rsidRPr="00372A4C">
        <w:rPr>
          <w:rFonts w:ascii="Arial" w:hAnsi="Arial" w:cs="Arial"/>
          <w:i/>
          <w:sz w:val="20"/>
          <w:szCs w:val="20"/>
        </w:rPr>
        <w:t>Information and Management, 43</w:t>
      </w:r>
      <w:r w:rsidRPr="00372A4C">
        <w:rPr>
          <w:rFonts w:ascii="Arial" w:hAnsi="Arial" w:cs="Arial"/>
          <w:sz w:val="20"/>
          <w:szCs w:val="20"/>
        </w:rPr>
        <w:t>(1), 77–91.</w:t>
      </w:r>
    </w:p>
    <w:p w:rsidR="00B93A6C" w:rsidRPr="00372A4C" w:rsidRDefault="00B93A6C" w:rsidP="00207677">
      <w:pPr>
        <w:tabs>
          <w:tab w:val="left" w:pos="3060"/>
        </w:tabs>
        <w:autoSpaceDE w:val="0"/>
        <w:autoSpaceDN w:val="0"/>
        <w:adjustRightInd w:val="0"/>
        <w:spacing w:after="0" w:line="240" w:lineRule="auto"/>
        <w:jc w:val="both"/>
        <w:rPr>
          <w:rFonts w:ascii="Arial" w:hAnsi="Arial" w:cs="Arial"/>
          <w:sz w:val="20"/>
          <w:szCs w:val="20"/>
        </w:rPr>
      </w:pPr>
    </w:p>
    <w:p w:rsidR="00B93A6C" w:rsidRPr="00372A4C" w:rsidRDefault="00B93A6C" w:rsidP="00B93A6C">
      <w:pPr>
        <w:autoSpaceDE w:val="0"/>
        <w:autoSpaceDN w:val="0"/>
        <w:adjustRightInd w:val="0"/>
        <w:spacing w:after="0" w:line="240" w:lineRule="auto"/>
        <w:jc w:val="both"/>
        <w:rPr>
          <w:rFonts w:ascii="Arial" w:hAnsi="Arial" w:cs="Arial"/>
          <w:sz w:val="20"/>
          <w:szCs w:val="20"/>
        </w:rPr>
      </w:pPr>
      <w:proofErr w:type="spellStart"/>
      <w:r w:rsidRPr="00372A4C">
        <w:rPr>
          <w:rFonts w:ascii="Arial" w:hAnsi="Arial" w:cs="Arial"/>
          <w:sz w:val="20"/>
          <w:szCs w:val="20"/>
        </w:rPr>
        <w:t>Bresnen</w:t>
      </w:r>
      <w:proofErr w:type="spellEnd"/>
      <w:r w:rsidRPr="00372A4C">
        <w:rPr>
          <w:rFonts w:ascii="Arial" w:hAnsi="Arial" w:cs="Arial"/>
          <w:sz w:val="20"/>
          <w:szCs w:val="20"/>
        </w:rPr>
        <w:t xml:space="preserve">, M., Edelman, L., Newell, S., </w:t>
      </w:r>
      <w:proofErr w:type="spellStart"/>
      <w:r w:rsidRPr="00372A4C">
        <w:rPr>
          <w:rFonts w:ascii="Arial" w:hAnsi="Arial" w:cs="Arial"/>
          <w:sz w:val="20"/>
          <w:szCs w:val="20"/>
        </w:rPr>
        <w:t>Scarbrough</w:t>
      </w:r>
      <w:proofErr w:type="spellEnd"/>
      <w:r w:rsidRPr="00372A4C">
        <w:rPr>
          <w:rFonts w:ascii="Arial" w:hAnsi="Arial" w:cs="Arial"/>
          <w:sz w:val="20"/>
          <w:szCs w:val="20"/>
        </w:rPr>
        <w:t xml:space="preserve">, H. and Swan, J. (2003). </w:t>
      </w:r>
      <w:proofErr w:type="gramStart"/>
      <w:r w:rsidRPr="00372A4C">
        <w:rPr>
          <w:rFonts w:ascii="Arial" w:hAnsi="Arial" w:cs="Arial"/>
          <w:sz w:val="20"/>
          <w:szCs w:val="20"/>
        </w:rPr>
        <w:t>Social practices and the management of knowledge in project environments.</w:t>
      </w:r>
      <w:proofErr w:type="gramEnd"/>
      <w:r w:rsidRPr="00372A4C">
        <w:rPr>
          <w:rFonts w:ascii="Arial" w:hAnsi="Arial" w:cs="Arial"/>
          <w:sz w:val="20"/>
          <w:szCs w:val="20"/>
        </w:rPr>
        <w:t xml:space="preserve"> </w:t>
      </w:r>
      <w:r w:rsidRPr="00372A4C">
        <w:rPr>
          <w:rFonts w:ascii="Arial" w:hAnsi="Arial" w:cs="Arial"/>
          <w:i/>
          <w:sz w:val="20"/>
          <w:szCs w:val="20"/>
        </w:rPr>
        <w:t>International Journal of Project Management, 21</w:t>
      </w:r>
      <w:r w:rsidRPr="00372A4C">
        <w:rPr>
          <w:rFonts w:ascii="Arial" w:hAnsi="Arial" w:cs="Arial"/>
          <w:sz w:val="20"/>
          <w:szCs w:val="20"/>
        </w:rPr>
        <w:t>, 157–166.</w:t>
      </w:r>
    </w:p>
    <w:p w:rsidR="00EF3195" w:rsidRPr="00372A4C" w:rsidRDefault="00EF3195" w:rsidP="00207677">
      <w:pPr>
        <w:tabs>
          <w:tab w:val="left" w:pos="3060"/>
        </w:tabs>
        <w:autoSpaceDE w:val="0"/>
        <w:autoSpaceDN w:val="0"/>
        <w:adjustRightInd w:val="0"/>
        <w:spacing w:after="0" w:line="240" w:lineRule="auto"/>
        <w:jc w:val="both"/>
        <w:rPr>
          <w:rFonts w:ascii="Arial" w:hAnsi="Arial" w:cs="Arial"/>
          <w:sz w:val="20"/>
          <w:szCs w:val="20"/>
        </w:rPr>
      </w:pPr>
    </w:p>
    <w:p w:rsidR="00EF3195" w:rsidRPr="00372A4C" w:rsidRDefault="00EF3195" w:rsidP="00207677">
      <w:pPr>
        <w:tabs>
          <w:tab w:val="left" w:pos="3060"/>
        </w:tabs>
        <w:autoSpaceDE w:val="0"/>
        <w:autoSpaceDN w:val="0"/>
        <w:adjustRightInd w:val="0"/>
        <w:spacing w:after="0" w:line="240" w:lineRule="auto"/>
        <w:jc w:val="both"/>
        <w:rPr>
          <w:rFonts w:ascii="Arial" w:hAnsi="Arial"/>
          <w:bCs/>
          <w:sz w:val="20"/>
          <w:szCs w:val="20"/>
        </w:rPr>
      </w:pPr>
      <w:proofErr w:type="gramStart"/>
      <w:r w:rsidRPr="00372A4C">
        <w:rPr>
          <w:rFonts w:ascii="Arial" w:hAnsi="Arial"/>
          <w:bCs/>
          <w:sz w:val="20"/>
          <w:szCs w:val="20"/>
        </w:rPr>
        <w:t>Bryman, A. and Bell, E. (2015).</w:t>
      </w:r>
      <w:proofErr w:type="gramEnd"/>
      <w:r w:rsidRPr="00372A4C">
        <w:rPr>
          <w:rFonts w:ascii="Arial" w:hAnsi="Arial"/>
          <w:bCs/>
          <w:sz w:val="20"/>
          <w:szCs w:val="20"/>
        </w:rPr>
        <w:t xml:space="preserve"> </w:t>
      </w:r>
      <w:proofErr w:type="gramStart"/>
      <w:r w:rsidRPr="00372A4C">
        <w:rPr>
          <w:rFonts w:ascii="Arial" w:hAnsi="Arial"/>
          <w:bCs/>
          <w:i/>
          <w:sz w:val="20"/>
          <w:szCs w:val="20"/>
        </w:rPr>
        <w:t>Business Research Methods.</w:t>
      </w:r>
      <w:proofErr w:type="gramEnd"/>
      <w:r w:rsidRPr="00372A4C">
        <w:rPr>
          <w:rFonts w:ascii="Arial" w:hAnsi="Arial"/>
          <w:bCs/>
          <w:sz w:val="20"/>
          <w:szCs w:val="20"/>
        </w:rPr>
        <w:t xml:space="preserve"> 4</w:t>
      </w:r>
      <w:r w:rsidRPr="00372A4C">
        <w:rPr>
          <w:rFonts w:ascii="Arial" w:hAnsi="Arial"/>
          <w:bCs/>
          <w:sz w:val="20"/>
          <w:szCs w:val="20"/>
          <w:vertAlign w:val="superscript"/>
        </w:rPr>
        <w:t>th</w:t>
      </w:r>
      <w:r w:rsidRPr="00372A4C">
        <w:rPr>
          <w:rFonts w:ascii="Arial" w:hAnsi="Arial"/>
          <w:bCs/>
          <w:sz w:val="20"/>
          <w:szCs w:val="20"/>
        </w:rPr>
        <w:t xml:space="preserve"> Ed, Oxford University Press.</w:t>
      </w:r>
    </w:p>
    <w:p w:rsidR="00496400" w:rsidRPr="00372A4C" w:rsidRDefault="00496400" w:rsidP="00207677">
      <w:pPr>
        <w:tabs>
          <w:tab w:val="left" w:pos="3060"/>
        </w:tabs>
        <w:autoSpaceDE w:val="0"/>
        <w:autoSpaceDN w:val="0"/>
        <w:adjustRightInd w:val="0"/>
        <w:spacing w:after="0" w:line="240" w:lineRule="auto"/>
        <w:jc w:val="both"/>
        <w:rPr>
          <w:rFonts w:ascii="Arial" w:hAnsi="Arial"/>
          <w:bCs/>
          <w:sz w:val="20"/>
          <w:szCs w:val="20"/>
        </w:rPr>
      </w:pPr>
    </w:p>
    <w:p w:rsidR="00EB0954" w:rsidRDefault="00EB0954" w:rsidP="00EB0954">
      <w:pPr>
        <w:pStyle w:val="NoSpacing"/>
        <w:jc w:val="both"/>
        <w:rPr>
          <w:rFonts w:ascii="Arial" w:hAnsi="Arial"/>
          <w:bCs/>
          <w:sz w:val="20"/>
          <w:szCs w:val="20"/>
        </w:rPr>
      </w:pPr>
      <w:proofErr w:type="gramStart"/>
      <w:r w:rsidRPr="00372A4C">
        <w:rPr>
          <w:rFonts w:ascii="Arial" w:hAnsi="Arial"/>
          <w:bCs/>
          <w:sz w:val="20"/>
          <w:szCs w:val="20"/>
        </w:rPr>
        <w:t>Cabrera, A., Collins, W. and Salgado, J. (2006).</w:t>
      </w:r>
      <w:proofErr w:type="gramEnd"/>
      <w:r w:rsidRPr="00372A4C">
        <w:rPr>
          <w:rFonts w:ascii="Arial" w:hAnsi="Arial"/>
          <w:bCs/>
          <w:sz w:val="20"/>
          <w:szCs w:val="20"/>
        </w:rPr>
        <w:t xml:space="preserve"> </w:t>
      </w:r>
      <w:proofErr w:type="gramStart"/>
      <w:r w:rsidRPr="00372A4C">
        <w:rPr>
          <w:rFonts w:ascii="Arial" w:hAnsi="Arial"/>
          <w:bCs/>
          <w:sz w:val="20"/>
          <w:szCs w:val="20"/>
        </w:rPr>
        <w:t>Determinants of individual engagement in knowledge sharing.</w:t>
      </w:r>
      <w:proofErr w:type="gramEnd"/>
      <w:r w:rsidRPr="00372A4C">
        <w:rPr>
          <w:rFonts w:ascii="Arial" w:hAnsi="Arial"/>
          <w:bCs/>
          <w:sz w:val="20"/>
          <w:szCs w:val="20"/>
        </w:rPr>
        <w:t xml:space="preserve"> </w:t>
      </w:r>
      <w:r w:rsidRPr="00372A4C">
        <w:rPr>
          <w:rFonts w:ascii="Arial" w:hAnsi="Arial"/>
          <w:bCs/>
          <w:i/>
          <w:sz w:val="20"/>
          <w:szCs w:val="20"/>
        </w:rPr>
        <w:t>International Journal of Human Resource Management, 17</w:t>
      </w:r>
      <w:r w:rsidRPr="00372A4C">
        <w:rPr>
          <w:rFonts w:ascii="Arial" w:hAnsi="Arial"/>
          <w:bCs/>
          <w:sz w:val="20"/>
          <w:szCs w:val="20"/>
        </w:rPr>
        <w:t>(2), 245-264.</w:t>
      </w:r>
    </w:p>
    <w:p w:rsidR="00A570D8" w:rsidRDefault="00A570D8" w:rsidP="00EB0954">
      <w:pPr>
        <w:pStyle w:val="NoSpacing"/>
        <w:jc w:val="both"/>
        <w:rPr>
          <w:rFonts w:ascii="Arial" w:hAnsi="Arial"/>
          <w:bCs/>
          <w:sz w:val="20"/>
          <w:szCs w:val="20"/>
        </w:rPr>
      </w:pPr>
    </w:p>
    <w:p w:rsidR="00271E36" w:rsidRPr="00372A4C" w:rsidRDefault="00271E36" w:rsidP="00271E36">
      <w:pPr>
        <w:autoSpaceDE w:val="0"/>
        <w:autoSpaceDN w:val="0"/>
        <w:adjustRightInd w:val="0"/>
        <w:spacing w:after="0" w:line="240" w:lineRule="auto"/>
        <w:jc w:val="both"/>
        <w:rPr>
          <w:rFonts w:ascii="Arial" w:hAnsi="Arial" w:cs="Arial"/>
          <w:sz w:val="20"/>
          <w:szCs w:val="20"/>
        </w:rPr>
      </w:pPr>
      <w:r w:rsidRPr="00372A4C">
        <w:rPr>
          <w:rFonts w:ascii="Arial" w:hAnsi="Arial" w:cs="Arial"/>
          <w:sz w:val="20"/>
          <w:szCs w:val="20"/>
        </w:rPr>
        <w:t xml:space="preserve">Cameron, R. and </w:t>
      </w:r>
      <w:proofErr w:type="spellStart"/>
      <w:r w:rsidRPr="00372A4C">
        <w:rPr>
          <w:rFonts w:ascii="Arial" w:hAnsi="Arial" w:cs="Arial"/>
          <w:sz w:val="20"/>
          <w:szCs w:val="20"/>
        </w:rPr>
        <w:t>Sankaran</w:t>
      </w:r>
      <w:proofErr w:type="spellEnd"/>
      <w:r w:rsidRPr="00372A4C">
        <w:rPr>
          <w:rFonts w:ascii="Arial" w:hAnsi="Arial" w:cs="Arial"/>
          <w:sz w:val="20"/>
          <w:szCs w:val="20"/>
        </w:rPr>
        <w:t xml:space="preserve">, S. (2015). Mixed methods research in project management. In: B. Pasian (Ed.), </w:t>
      </w:r>
      <w:r w:rsidRPr="00803636">
        <w:rPr>
          <w:rFonts w:ascii="Arial" w:hAnsi="Arial" w:cs="Arial"/>
          <w:i/>
          <w:iCs/>
          <w:sz w:val="20"/>
          <w:szCs w:val="20"/>
        </w:rPr>
        <w:t>Designs, methods, and practices for research of Project Management</w:t>
      </w:r>
      <w:r w:rsidRPr="00372A4C">
        <w:rPr>
          <w:rFonts w:ascii="Arial" w:hAnsi="Arial" w:cs="Arial"/>
          <w:sz w:val="20"/>
          <w:szCs w:val="20"/>
        </w:rPr>
        <w:t>, Go</w:t>
      </w:r>
      <w:r w:rsidR="00803636">
        <w:rPr>
          <w:rFonts w:ascii="Arial" w:hAnsi="Arial" w:cs="Arial"/>
          <w:sz w:val="20"/>
          <w:szCs w:val="20"/>
        </w:rPr>
        <w:t xml:space="preserve">wer Publishing. Chapter 22, </w:t>
      </w:r>
      <w:r w:rsidRPr="00372A4C">
        <w:rPr>
          <w:rFonts w:ascii="Arial" w:hAnsi="Arial" w:cs="Arial"/>
          <w:sz w:val="20"/>
          <w:szCs w:val="20"/>
        </w:rPr>
        <w:t>273-286.</w:t>
      </w:r>
    </w:p>
    <w:p w:rsidR="007C1B67" w:rsidRPr="00372A4C" w:rsidRDefault="007C1B67" w:rsidP="00271E36">
      <w:pPr>
        <w:autoSpaceDE w:val="0"/>
        <w:autoSpaceDN w:val="0"/>
        <w:adjustRightInd w:val="0"/>
        <w:spacing w:after="0" w:line="240" w:lineRule="auto"/>
        <w:jc w:val="both"/>
        <w:rPr>
          <w:rFonts w:ascii="Arial" w:hAnsi="Arial" w:cs="Arial"/>
          <w:sz w:val="20"/>
          <w:szCs w:val="20"/>
        </w:rPr>
      </w:pPr>
    </w:p>
    <w:p w:rsidR="007C1B67" w:rsidRDefault="007C1B67" w:rsidP="007C1B67">
      <w:pPr>
        <w:autoSpaceDE w:val="0"/>
        <w:autoSpaceDN w:val="0"/>
        <w:adjustRightInd w:val="0"/>
        <w:spacing w:after="0" w:line="240" w:lineRule="auto"/>
        <w:jc w:val="both"/>
        <w:rPr>
          <w:rFonts w:ascii="Arial" w:hAnsi="Arial" w:cs="Arial"/>
          <w:sz w:val="20"/>
          <w:szCs w:val="20"/>
        </w:rPr>
      </w:pPr>
      <w:proofErr w:type="spellStart"/>
      <w:proofErr w:type="gramStart"/>
      <w:r w:rsidRPr="00372A4C">
        <w:rPr>
          <w:rFonts w:ascii="Arial" w:hAnsi="Arial" w:cs="Arial"/>
          <w:sz w:val="20"/>
          <w:szCs w:val="20"/>
        </w:rPr>
        <w:t>Carlile</w:t>
      </w:r>
      <w:proofErr w:type="spellEnd"/>
      <w:r w:rsidRPr="00372A4C">
        <w:rPr>
          <w:rFonts w:ascii="Arial" w:hAnsi="Arial" w:cs="Arial"/>
          <w:sz w:val="20"/>
          <w:szCs w:val="20"/>
        </w:rPr>
        <w:t xml:space="preserve">, P. and </w:t>
      </w:r>
      <w:proofErr w:type="spellStart"/>
      <w:r w:rsidRPr="00372A4C">
        <w:rPr>
          <w:rFonts w:ascii="Arial" w:hAnsi="Arial" w:cs="Arial"/>
          <w:sz w:val="20"/>
          <w:szCs w:val="20"/>
        </w:rPr>
        <w:t>Rebentisch</w:t>
      </w:r>
      <w:proofErr w:type="spellEnd"/>
      <w:r w:rsidRPr="00372A4C">
        <w:rPr>
          <w:rFonts w:ascii="Arial" w:hAnsi="Arial" w:cs="Arial"/>
          <w:sz w:val="20"/>
          <w:szCs w:val="20"/>
        </w:rPr>
        <w:t>, E. (2003).</w:t>
      </w:r>
      <w:proofErr w:type="gramEnd"/>
      <w:r w:rsidRPr="00372A4C">
        <w:rPr>
          <w:rFonts w:ascii="Arial" w:hAnsi="Arial" w:cs="Arial"/>
          <w:sz w:val="20"/>
          <w:szCs w:val="20"/>
        </w:rPr>
        <w:t xml:space="preserve"> Into the black box: the knowledge transformation cycle. </w:t>
      </w:r>
      <w:r w:rsidRPr="00372A4C">
        <w:rPr>
          <w:rFonts w:ascii="Arial" w:hAnsi="Arial" w:cs="Arial"/>
          <w:i/>
          <w:sz w:val="20"/>
          <w:szCs w:val="20"/>
        </w:rPr>
        <w:t>Management Science, 49</w:t>
      </w:r>
      <w:r w:rsidRPr="00372A4C">
        <w:rPr>
          <w:rFonts w:ascii="Arial" w:hAnsi="Arial" w:cs="Arial"/>
          <w:sz w:val="20"/>
          <w:szCs w:val="20"/>
        </w:rPr>
        <w:t>(9), 1180–1195.</w:t>
      </w:r>
    </w:p>
    <w:p w:rsidR="00D324E8" w:rsidRDefault="00D324E8" w:rsidP="007C1B67">
      <w:pPr>
        <w:autoSpaceDE w:val="0"/>
        <w:autoSpaceDN w:val="0"/>
        <w:adjustRightInd w:val="0"/>
        <w:spacing w:after="0" w:line="240" w:lineRule="auto"/>
        <w:jc w:val="both"/>
        <w:rPr>
          <w:rFonts w:ascii="Arial" w:hAnsi="Arial" w:cs="Arial"/>
          <w:sz w:val="20"/>
          <w:szCs w:val="20"/>
        </w:rPr>
      </w:pPr>
    </w:p>
    <w:p w:rsidR="00D324E8" w:rsidRDefault="00D324E8" w:rsidP="007C1B67">
      <w:pPr>
        <w:autoSpaceDE w:val="0"/>
        <w:autoSpaceDN w:val="0"/>
        <w:adjustRightInd w:val="0"/>
        <w:spacing w:after="0" w:line="240" w:lineRule="auto"/>
        <w:jc w:val="both"/>
        <w:rPr>
          <w:rFonts w:ascii="Arial" w:hAnsi="Arial" w:cs="Arial"/>
          <w:sz w:val="20"/>
          <w:szCs w:val="20"/>
          <w:lang w:val="en"/>
        </w:rPr>
      </w:pPr>
      <w:proofErr w:type="spellStart"/>
      <w:r w:rsidRPr="00B60E25">
        <w:rPr>
          <w:rFonts w:ascii="Arial" w:hAnsi="Arial" w:cs="Arial"/>
          <w:sz w:val="20"/>
          <w:szCs w:val="20"/>
          <w:lang w:val="en"/>
        </w:rPr>
        <w:t>Carse</w:t>
      </w:r>
      <w:proofErr w:type="spellEnd"/>
      <w:r w:rsidRPr="00B60E25">
        <w:rPr>
          <w:rFonts w:ascii="Arial" w:hAnsi="Arial" w:cs="Arial"/>
          <w:sz w:val="20"/>
          <w:szCs w:val="20"/>
          <w:lang w:val="en"/>
        </w:rPr>
        <w:t xml:space="preserve">, P. (2015). </w:t>
      </w:r>
      <w:proofErr w:type="gramStart"/>
      <w:r w:rsidRPr="00B60E25">
        <w:rPr>
          <w:rFonts w:ascii="Arial" w:hAnsi="Arial" w:cs="Arial"/>
          <w:i/>
          <w:sz w:val="20"/>
          <w:szCs w:val="20"/>
          <w:lang w:val="en"/>
        </w:rPr>
        <w:t>Understanding the consolidation in the UK telecoms market</w:t>
      </w:r>
      <w:r w:rsidR="00B60E25" w:rsidRPr="00B60E25">
        <w:rPr>
          <w:rFonts w:ascii="Arial" w:hAnsi="Arial" w:cs="Arial"/>
          <w:sz w:val="20"/>
          <w:szCs w:val="20"/>
          <w:lang w:val="en"/>
        </w:rPr>
        <w:t xml:space="preserve"> </w:t>
      </w:r>
      <w:r w:rsidR="00B60E25" w:rsidRPr="00B60E25">
        <w:rPr>
          <w:rFonts w:ascii="Arial" w:hAnsi="Arial" w:cs="Arial"/>
          <w:sz w:val="20"/>
          <w:szCs w:val="20"/>
        </w:rPr>
        <w:t>[online].</w:t>
      </w:r>
      <w:proofErr w:type="gramEnd"/>
      <w:r w:rsidR="00B60E25" w:rsidRPr="00B60E25">
        <w:rPr>
          <w:rFonts w:ascii="Arial" w:hAnsi="Arial" w:cs="Arial"/>
          <w:sz w:val="20"/>
          <w:szCs w:val="20"/>
        </w:rPr>
        <w:t xml:space="preserve"> Accessed 17 December 2015 from URL:</w:t>
      </w:r>
      <w:r w:rsidRPr="00B60E25">
        <w:rPr>
          <w:rFonts w:ascii="Arial" w:hAnsi="Arial" w:cs="Arial"/>
          <w:sz w:val="20"/>
          <w:szCs w:val="20"/>
          <w:lang w:val="en"/>
        </w:rPr>
        <w:t xml:space="preserve"> </w:t>
      </w:r>
      <w:r w:rsidR="00B60E25" w:rsidRPr="00B60E25">
        <w:rPr>
          <w:rFonts w:ascii="Arial" w:hAnsi="Arial" w:cs="Arial"/>
          <w:sz w:val="20"/>
          <w:szCs w:val="20"/>
          <w:lang w:val="en"/>
        </w:rPr>
        <w:t xml:space="preserve">http://mediatel.co.uk/newsline/2015/02/10/understanding-the-consolidation-in-the-uk-telecoms-market/ </w:t>
      </w:r>
    </w:p>
    <w:p w:rsidR="00F071EC" w:rsidRDefault="00F071EC" w:rsidP="007C1B67">
      <w:pPr>
        <w:autoSpaceDE w:val="0"/>
        <w:autoSpaceDN w:val="0"/>
        <w:adjustRightInd w:val="0"/>
        <w:spacing w:after="0" w:line="240" w:lineRule="auto"/>
        <w:jc w:val="both"/>
        <w:rPr>
          <w:rFonts w:ascii="Arial" w:hAnsi="Arial" w:cs="Arial"/>
          <w:sz w:val="20"/>
          <w:szCs w:val="20"/>
          <w:lang w:val="en"/>
        </w:rPr>
      </w:pPr>
    </w:p>
    <w:p w:rsidR="00F071EC" w:rsidRPr="00F071EC" w:rsidRDefault="00F071EC" w:rsidP="00F071EC">
      <w:pPr>
        <w:pStyle w:val="NoSpacing"/>
        <w:jc w:val="both"/>
        <w:rPr>
          <w:rFonts w:ascii="Arial" w:hAnsi="Arial"/>
          <w:sz w:val="20"/>
          <w:szCs w:val="20"/>
        </w:rPr>
      </w:pPr>
      <w:proofErr w:type="gramStart"/>
      <w:r w:rsidRPr="00F071EC">
        <w:rPr>
          <w:rFonts w:ascii="Arial" w:hAnsi="Arial"/>
          <w:sz w:val="20"/>
          <w:szCs w:val="20"/>
        </w:rPr>
        <w:t>Chen, Z., Takeuchi, R. and Shum, C. (2013).</w:t>
      </w:r>
      <w:proofErr w:type="gramEnd"/>
      <w:r w:rsidRPr="00F071EC">
        <w:rPr>
          <w:rFonts w:ascii="Arial" w:hAnsi="Arial"/>
          <w:sz w:val="20"/>
          <w:szCs w:val="20"/>
        </w:rPr>
        <w:t xml:space="preserve"> </w:t>
      </w:r>
      <w:proofErr w:type="gramStart"/>
      <w:r w:rsidRPr="00F071EC">
        <w:rPr>
          <w:rFonts w:ascii="Arial" w:hAnsi="Arial"/>
          <w:sz w:val="20"/>
          <w:szCs w:val="20"/>
        </w:rPr>
        <w:t xml:space="preserve">A social information processing perspective of </w:t>
      </w:r>
      <w:proofErr w:type="spellStart"/>
      <w:r w:rsidRPr="00F071EC">
        <w:rPr>
          <w:rFonts w:ascii="Arial" w:hAnsi="Arial"/>
          <w:sz w:val="20"/>
          <w:szCs w:val="20"/>
        </w:rPr>
        <w:t>coworker</w:t>
      </w:r>
      <w:proofErr w:type="spellEnd"/>
      <w:r w:rsidRPr="00F071EC">
        <w:rPr>
          <w:rFonts w:ascii="Arial" w:hAnsi="Arial"/>
          <w:sz w:val="20"/>
          <w:szCs w:val="20"/>
        </w:rPr>
        <w:t xml:space="preserve"> influence on a focal employee.</w:t>
      </w:r>
      <w:proofErr w:type="gramEnd"/>
      <w:r w:rsidRPr="00F071EC">
        <w:rPr>
          <w:rFonts w:ascii="Arial" w:hAnsi="Arial"/>
          <w:sz w:val="20"/>
          <w:szCs w:val="20"/>
        </w:rPr>
        <w:t xml:space="preserve"> </w:t>
      </w:r>
      <w:r w:rsidRPr="00F071EC">
        <w:rPr>
          <w:rFonts w:ascii="Arial" w:hAnsi="Arial"/>
          <w:i/>
          <w:iCs/>
          <w:sz w:val="20"/>
          <w:szCs w:val="20"/>
        </w:rPr>
        <w:t>Organization Science</w:t>
      </w:r>
      <w:r w:rsidRPr="00F071EC">
        <w:rPr>
          <w:rFonts w:ascii="Arial" w:hAnsi="Arial"/>
          <w:sz w:val="20"/>
          <w:szCs w:val="20"/>
        </w:rPr>
        <w:t xml:space="preserve">, </w:t>
      </w:r>
      <w:r w:rsidRPr="00F071EC">
        <w:rPr>
          <w:rFonts w:ascii="Arial" w:hAnsi="Arial"/>
          <w:i/>
          <w:sz w:val="20"/>
          <w:szCs w:val="20"/>
        </w:rPr>
        <w:t>24</w:t>
      </w:r>
      <w:r w:rsidRPr="00F071EC">
        <w:rPr>
          <w:rFonts w:ascii="Arial" w:hAnsi="Arial"/>
          <w:sz w:val="20"/>
          <w:szCs w:val="20"/>
        </w:rPr>
        <w:t>(6), 1618-1639.</w:t>
      </w:r>
    </w:p>
    <w:p w:rsidR="00456005" w:rsidRPr="00372A4C" w:rsidRDefault="00456005" w:rsidP="007C1B67">
      <w:pPr>
        <w:autoSpaceDE w:val="0"/>
        <w:autoSpaceDN w:val="0"/>
        <w:adjustRightInd w:val="0"/>
        <w:spacing w:after="0" w:line="240" w:lineRule="auto"/>
        <w:jc w:val="both"/>
        <w:rPr>
          <w:rFonts w:ascii="Arial" w:hAnsi="Arial" w:cs="Arial"/>
          <w:sz w:val="20"/>
          <w:szCs w:val="20"/>
        </w:rPr>
      </w:pPr>
    </w:p>
    <w:p w:rsidR="00456005" w:rsidRPr="00372A4C" w:rsidRDefault="00456005" w:rsidP="00456005">
      <w:pPr>
        <w:autoSpaceDE w:val="0"/>
        <w:autoSpaceDN w:val="0"/>
        <w:adjustRightInd w:val="0"/>
        <w:spacing w:after="0" w:line="240" w:lineRule="auto"/>
        <w:jc w:val="both"/>
        <w:rPr>
          <w:rFonts w:ascii="Arial" w:hAnsi="Arial" w:cs="Arial"/>
          <w:sz w:val="20"/>
          <w:szCs w:val="20"/>
        </w:rPr>
      </w:pPr>
      <w:r w:rsidRPr="00372A4C">
        <w:rPr>
          <w:rFonts w:ascii="Arial" w:hAnsi="Arial" w:cs="Arial"/>
          <w:sz w:val="20"/>
          <w:szCs w:val="20"/>
        </w:rPr>
        <w:t xml:space="preserve">Cheong, K. (2011). </w:t>
      </w:r>
      <w:proofErr w:type="gramStart"/>
      <w:r w:rsidRPr="00372A4C">
        <w:rPr>
          <w:rFonts w:ascii="Arial" w:hAnsi="Arial" w:cs="Arial"/>
          <w:i/>
          <w:sz w:val="20"/>
          <w:szCs w:val="20"/>
        </w:rPr>
        <w:t>The roles and values of personal knowledge management</w:t>
      </w:r>
      <w:r w:rsidRPr="00372A4C">
        <w:rPr>
          <w:rFonts w:ascii="Arial" w:hAnsi="Arial" w:cs="Arial"/>
          <w:sz w:val="20"/>
          <w:szCs w:val="20"/>
        </w:rPr>
        <w:t>.</w:t>
      </w:r>
      <w:proofErr w:type="gramEnd"/>
      <w:r w:rsidRPr="00372A4C">
        <w:rPr>
          <w:rFonts w:ascii="Arial" w:hAnsi="Arial" w:cs="Arial"/>
          <w:sz w:val="20"/>
          <w:szCs w:val="20"/>
        </w:rPr>
        <w:t xml:space="preserve"> </w:t>
      </w:r>
      <w:proofErr w:type="gramStart"/>
      <w:r w:rsidRPr="00372A4C">
        <w:rPr>
          <w:rFonts w:ascii="Arial" w:hAnsi="Arial" w:cs="Arial"/>
          <w:sz w:val="20"/>
          <w:szCs w:val="20"/>
        </w:rPr>
        <w:t>DBA thesis, Southern Cross University, Lismore, New South Wales, Australia.</w:t>
      </w:r>
      <w:proofErr w:type="gramEnd"/>
    </w:p>
    <w:p w:rsidR="00C446BE" w:rsidRPr="00372A4C" w:rsidRDefault="00C446BE" w:rsidP="00271E36">
      <w:pPr>
        <w:autoSpaceDE w:val="0"/>
        <w:autoSpaceDN w:val="0"/>
        <w:adjustRightInd w:val="0"/>
        <w:spacing w:after="0" w:line="240" w:lineRule="auto"/>
        <w:jc w:val="both"/>
        <w:rPr>
          <w:rFonts w:ascii="Arial" w:hAnsi="Arial" w:cs="Arial"/>
          <w:sz w:val="20"/>
          <w:szCs w:val="20"/>
        </w:rPr>
      </w:pPr>
    </w:p>
    <w:p w:rsidR="00C446BE" w:rsidRDefault="00C446BE" w:rsidP="00271E36">
      <w:pPr>
        <w:autoSpaceDE w:val="0"/>
        <w:autoSpaceDN w:val="0"/>
        <w:adjustRightInd w:val="0"/>
        <w:spacing w:after="0" w:line="240" w:lineRule="auto"/>
        <w:jc w:val="both"/>
        <w:rPr>
          <w:rFonts w:ascii="Arial" w:hAnsi="Arial" w:cs="Arial"/>
          <w:sz w:val="20"/>
          <w:szCs w:val="20"/>
          <w:lang w:val="en-US"/>
        </w:rPr>
      </w:pPr>
      <w:r w:rsidRPr="00372A4C">
        <w:rPr>
          <w:rFonts w:ascii="Arial" w:hAnsi="Arial" w:cs="Arial"/>
          <w:sz w:val="20"/>
          <w:szCs w:val="20"/>
          <w:lang w:val="en-US"/>
        </w:rPr>
        <w:t xml:space="preserve">Chisholm, R. (1989). </w:t>
      </w:r>
      <w:proofErr w:type="gramStart"/>
      <w:r w:rsidRPr="00372A4C">
        <w:rPr>
          <w:rFonts w:ascii="Arial" w:hAnsi="Arial" w:cs="Arial"/>
          <w:i/>
          <w:iCs/>
          <w:sz w:val="20"/>
          <w:szCs w:val="20"/>
          <w:lang w:val="en-US"/>
        </w:rPr>
        <w:t>Theory of Knowledge</w:t>
      </w:r>
      <w:r w:rsidRPr="00372A4C">
        <w:rPr>
          <w:rFonts w:ascii="Arial" w:hAnsi="Arial" w:cs="Arial"/>
          <w:sz w:val="20"/>
          <w:szCs w:val="20"/>
          <w:lang w:val="en-US"/>
        </w:rPr>
        <w:t>.</w:t>
      </w:r>
      <w:proofErr w:type="gramEnd"/>
      <w:r w:rsidRPr="00372A4C">
        <w:rPr>
          <w:rFonts w:ascii="Arial" w:hAnsi="Arial" w:cs="Arial"/>
          <w:sz w:val="20"/>
          <w:szCs w:val="20"/>
          <w:lang w:val="en-US"/>
        </w:rPr>
        <w:t xml:space="preserve"> </w:t>
      </w:r>
      <w:proofErr w:type="gramStart"/>
      <w:r w:rsidRPr="00372A4C">
        <w:rPr>
          <w:rFonts w:ascii="Arial" w:hAnsi="Arial" w:cs="Arial"/>
          <w:sz w:val="20"/>
          <w:szCs w:val="20"/>
          <w:lang w:val="en-US"/>
        </w:rPr>
        <w:t>3rd edition.</w:t>
      </w:r>
      <w:proofErr w:type="gramEnd"/>
      <w:r w:rsidRPr="00372A4C">
        <w:rPr>
          <w:rFonts w:ascii="Arial" w:hAnsi="Arial" w:cs="Arial"/>
          <w:sz w:val="20"/>
          <w:szCs w:val="20"/>
          <w:lang w:val="en-US"/>
        </w:rPr>
        <w:t xml:space="preserve"> Englewood Cliffs, NJ: Prentice-Hall.</w:t>
      </w:r>
    </w:p>
    <w:p w:rsidR="00A245F9" w:rsidRDefault="00A245F9" w:rsidP="00271E36">
      <w:pPr>
        <w:autoSpaceDE w:val="0"/>
        <w:autoSpaceDN w:val="0"/>
        <w:adjustRightInd w:val="0"/>
        <w:spacing w:after="0" w:line="240" w:lineRule="auto"/>
        <w:jc w:val="both"/>
        <w:rPr>
          <w:rFonts w:ascii="Arial" w:hAnsi="Arial" w:cs="Arial"/>
          <w:sz w:val="20"/>
          <w:szCs w:val="20"/>
          <w:lang w:val="en-US"/>
        </w:rPr>
      </w:pPr>
    </w:p>
    <w:p w:rsidR="00A245F9" w:rsidRPr="00A245F9" w:rsidRDefault="00A245F9" w:rsidP="00271E36">
      <w:pPr>
        <w:autoSpaceDE w:val="0"/>
        <w:autoSpaceDN w:val="0"/>
        <w:adjustRightInd w:val="0"/>
        <w:spacing w:after="0" w:line="240" w:lineRule="auto"/>
        <w:jc w:val="both"/>
        <w:rPr>
          <w:rFonts w:ascii="Arial" w:hAnsi="Arial" w:cs="Arial"/>
          <w:sz w:val="20"/>
          <w:szCs w:val="20"/>
          <w:lang w:val="en-US"/>
        </w:rPr>
      </w:pPr>
      <w:proofErr w:type="gramStart"/>
      <w:r w:rsidRPr="00A245F9">
        <w:rPr>
          <w:rFonts w:ascii="Arial" w:hAnsi="Arial" w:cs="Arial"/>
          <w:sz w:val="20"/>
          <w:szCs w:val="20"/>
          <w:lang w:val="en"/>
        </w:rPr>
        <w:t>Chung, S., Rainer, R. and Lewis, B. (2003).</w:t>
      </w:r>
      <w:proofErr w:type="gramEnd"/>
      <w:r w:rsidRPr="00A245F9">
        <w:rPr>
          <w:rFonts w:ascii="Arial" w:hAnsi="Arial" w:cs="Arial"/>
          <w:sz w:val="20"/>
          <w:szCs w:val="20"/>
          <w:lang w:val="en"/>
        </w:rPr>
        <w:t xml:space="preserve"> </w:t>
      </w:r>
      <w:proofErr w:type="gramStart"/>
      <w:r w:rsidRPr="00A245F9">
        <w:rPr>
          <w:rFonts w:ascii="Arial" w:hAnsi="Arial" w:cs="Arial"/>
          <w:sz w:val="20"/>
          <w:szCs w:val="20"/>
          <w:lang w:val="en"/>
        </w:rPr>
        <w:t>The Impact of Information Technology Infrastructure Flexibility on Strategic Alignment and Application Implementations.</w:t>
      </w:r>
      <w:proofErr w:type="gramEnd"/>
      <w:r w:rsidRPr="00A245F9">
        <w:rPr>
          <w:rFonts w:ascii="Arial" w:hAnsi="Arial" w:cs="Arial"/>
          <w:sz w:val="20"/>
          <w:szCs w:val="20"/>
          <w:lang w:val="en"/>
        </w:rPr>
        <w:t xml:space="preserve"> </w:t>
      </w:r>
      <w:proofErr w:type="gramStart"/>
      <w:r w:rsidRPr="00A245F9">
        <w:rPr>
          <w:rFonts w:ascii="Arial" w:hAnsi="Arial" w:cs="Arial"/>
          <w:i/>
          <w:iCs/>
          <w:sz w:val="20"/>
          <w:szCs w:val="20"/>
          <w:lang w:val="en"/>
        </w:rPr>
        <w:t>Communications of the Association for Information Systems</w:t>
      </w:r>
      <w:r w:rsidRPr="00A245F9">
        <w:rPr>
          <w:rFonts w:ascii="Arial" w:hAnsi="Arial" w:cs="Arial"/>
          <w:sz w:val="20"/>
          <w:szCs w:val="20"/>
          <w:lang w:val="en"/>
        </w:rPr>
        <w:t xml:space="preserve">, </w:t>
      </w:r>
      <w:r w:rsidRPr="00A245F9">
        <w:rPr>
          <w:rFonts w:ascii="Arial" w:hAnsi="Arial" w:cs="Arial"/>
          <w:i/>
          <w:sz w:val="20"/>
          <w:szCs w:val="20"/>
          <w:lang w:val="en"/>
        </w:rPr>
        <w:t>11</w:t>
      </w:r>
      <w:r w:rsidRPr="00A245F9">
        <w:rPr>
          <w:rFonts w:ascii="Arial" w:hAnsi="Arial" w:cs="Arial"/>
          <w:sz w:val="20"/>
          <w:szCs w:val="20"/>
          <w:lang w:val="en"/>
        </w:rPr>
        <w:t>(11).</w:t>
      </w:r>
      <w:proofErr w:type="gramEnd"/>
    </w:p>
    <w:p w:rsidR="00661FD7" w:rsidRPr="00372A4C" w:rsidRDefault="00661FD7" w:rsidP="00271E36">
      <w:pPr>
        <w:autoSpaceDE w:val="0"/>
        <w:autoSpaceDN w:val="0"/>
        <w:adjustRightInd w:val="0"/>
        <w:spacing w:after="0" w:line="240" w:lineRule="auto"/>
        <w:jc w:val="both"/>
        <w:rPr>
          <w:rFonts w:ascii="Arial" w:hAnsi="Arial" w:cs="Arial"/>
          <w:sz w:val="20"/>
          <w:szCs w:val="20"/>
          <w:lang w:val="en-US"/>
        </w:rPr>
      </w:pPr>
    </w:p>
    <w:p w:rsidR="00072E19" w:rsidRPr="00372A4C" w:rsidRDefault="00072E19" w:rsidP="00072E19">
      <w:pPr>
        <w:autoSpaceDE w:val="0"/>
        <w:autoSpaceDN w:val="0"/>
        <w:adjustRightInd w:val="0"/>
        <w:spacing w:after="0" w:line="240" w:lineRule="auto"/>
        <w:jc w:val="both"/>
        <w:rPr>
          <w:rFonts w:ascii="Arial" w:eastAsia="Times New Roman" w:hAnsi="Arial" w:cs="Arial"/>
          <w:sz w:val="20"/>
          <w:szCs w:val="20"/>
          <w:lang w:eastAsia="en-GB"/>
        </w:rPr>
      </w:pPr>
      <w:proofErr w:type="spellStart"/>
      <w:proofErr w:type="gramStart"/>
      <w:r w:rsidRPr="00372A4C">
        <w:rPr>
          <w:rFonts w:ascii="Arial" w:hAnsi="Arial" w:cs="Arial"/>
          <w:sz w:val="20"/>
          <w:szCs w:val="20"/>
        </w:rPr>
        <w:t>Coghlan</w:t>
      </w:r>
      <w:proofErr w:type="spellEnd"/>
      <w:r w:rsidRPr="00372A4C">
        <w:rPr>
          <w:rFonts w:ascii="Arial" w:hAnsi="Arial" w:cs="Arial"/>
          <w:sz w:val="20"/>
          <w:szCs w:val="20"/>
        </w:rPr>
        <w:t xml:space="preserve">, D. and </w:t>
      </w:r>
      <w:proofErr w:type="spellStart"/>
      <w:r w:rsidRPr="00372A4C">
        <w:rPr>
          <w:rFonts w:ascii="Arial" w:hAnsi="Arial" w:cs="Arial"/>
          <w:sz w:val="20"/>
          <w:szCs w:val="20"/>
        </w:rPr>
        <w:t>Brannick</w:t>
      </w:r>
      <w:proofErr w:type="spellEnd"/>
      <w:r w:rsidRPr="00372A4C">
        <w:rPr>
          <w:rFonts w:ascii="Arial" w:hAnsi="Arial" w:cs="Arial"/>
          <w:sz w:val="20"/>
          <w:szCs w:val="20"/>
        </w:rPr>
        <w:t>, T. (2007).</w:t>
      </w:r>
      <w:proofErr w:type="gramEnd"/>
      <w:r w:rsidRPr="00372A4C">
        <w:rPr>
          <w:rFonts w:ascii="Arial" w:hAnsi="Arial" w:cs="Arial"/>
          <w:sz w:val="20"/>
          <w:szCs w:val="20"/>
        </w:rPr>
        <w:t xml:space="preserve"> </w:t>
      </w:r>
      <w:r w:rsidRPr="00372A4C">
        <w:rPr>
          <w:rFonts w:ascii="Arial" w:hAnsi="Arial" w:cs="Arial"/>
          <w:bCs/>
          <w:kern w:val="36"/>
          <w:sz w:val="20"/>
          <w:szCs w:val="20"/>
        </w:rPr>
        <w:t xml:space="preserve">In </w:t>
      </w:r>
      <w:proofErr w:type="spellStart"/>
      <w:r w:rsidRPr="00372A4C">
        <w:rPr>
          <w:rFonts w:ascii="Arial" w:hAnsi="Arial" w:cs="Arial"/>
          <w:bCs/>
          <w:kern w:val="36"/>
          <w:sz w:val="20"/>
          <w:szCs w:val="20"/>
        </w:rPr>
        <w:t>Defense</w:t>
      </w:r>
      <w:proofErr w:type="spellEnd"/>
      <w:r w:rsidRPr="00372A4C">
        <w:rPr>
          <w:rFonts w:ascii="Arial" w:hAnsi="Arial" w:cs="Arial"/>
          <w:bCs/>
          <w:kern w:val="36"/>
          <w:sz w:val="20"/>
          <w:szCs w:val="20"/>
        </w:rPr>
        <w:t xml:space="preserve"> of Being “Native”: The Case for Insider Academic Research. </w:t>
      </w:r>
      <w:r w:rsidRPr="00372A4C">
        <w:rPr>
          <w:rFonts w:ascii="Arial" w:hAnsi="Arial" w:cs="Arial"/>
          <w:i/>
          <w:sz w:val="20"/>
          <w:szCs w:val="20"/>
        </w:rPr>
        <w:t>Organizational Research Methods</w:t>
      </w:r>
      <w:r w:rsidRPr="00372A4C">
        <w:rPr>
          <w:rStyle w:val="slug-pub-date3"/>
          <w:rFonts w:ascii="Arial" w:hAnsi="Arial" w:cs="Arial"/>
          <w:sz w:val="20"/>
          <w:szCs w:val="20"/>
        </w:rPr>
        <w:t xml:space="preserve">, </w:t>
      </w:r>
      <w:r w:rsidRPr="00372A4C">
        <w:rPr>
          <w:rStyle w:val="slug-vol"/>
          <w:rFonts w:ascii="Arial" w:hAnsi="Arial" w:cs="Arial"/>
          <w:i/>
          <w:sz w:val="20"/>
          <w:szCs w:val="20"/>
        </w:rPr>
        <w:t>10</w:t>
      </w:r>
      <w:r w:rsidRPr="00372A4C">
        <w:rPr>
          <w:rStyle w:val="slug-vol"/>
          <w:rFonts w:ascii="Arial" w:hAnsi="Arial" w:cs="Arial"/>
          <w:sz w:val="20"/>
          <w:szCs w:val="20"/>
        </w:rPr>
        <w:t>(</w:t>
      </w:r>
      <w:r w:rsidRPr="00372A4C">
        <w:rPr>
          <w:rStyle w:val="slug-issue"/>
          <w:rFonts w:ascii="Arial" w:hAnsi="Arial" w:cs="Arial"/>
          <w:sz w:val="20"/>
          <w:szCs w:val="20"/>
        </w:rPr>
        <w:t xml:space="preserve">1), </w:t>
      </w:r>
      <w:r w:rsidRPr="00372A4C">
        <w:rPr>
          <w:rStyle w:val="slug-pages3"/>
          <w:rFonts w:ascii="Arial" w:hAnsi="Arial" w:cs="Arial"/>
          <w:b w:val="0"/>
          <w:sz w:val="20"/>
          <w:szCs w:val="20"/>
        </w:rPr>
        <w:t>59-74.</w:t>
      </w:r>
    </w:p>
    <w:p w:rsidR="00072E19" w:rsidRPr="00372A4C" w:rsidRDefault="00072E19" w:rsidP="00207677">
      <w:pPr>
        <w:tabs>
          <w:tab w:val="left" w:pos="3060"/>
        </w:tabs>
        <w:autoSpaceDE w:val="0"/>
        <w:autoSpaceDN w:val="0"/>
        <w:adjustRightInd w:val="0"/>
        <w:spacing w:after="0" w:line="240" w:lineRule="auto"/>
        <w:jc w:val="both"/>
        <w:rPr>
          <w:rFonts w:ascii="Arial" w:hAnsi="Arial" w:cs="Arial"/>
          <w:sz w:val="20"/>
          <w:szCs w:val="20"/>
        </w:rPr>
      </w:pPr>
    </w:p>
    <w:p w:rsidR="00254FE1" w:rsidRPr="00372A4C" w:rsidRDefault="00254FE1" w:rsidP="00207677">
      <w:pPr>
        <w:tabs>
          <w:tab w:val="left" w:pos="3060"/>
        </w:tabs>
        <w:autoSpaceDE w:val="0"/>
        <w:autoSpaceDN w:val="0"/>
        <w:adjustRightInd w:val="0"/>
        <w:spacing w:after="0" w:line="240" w:lineRule="auto"/>
        <w:jc w:val="both"/>
        <w:rPr>
          <w:rFonts w:ascii="Arial" w:hAnsi="Arial" w:cs="Arial"/>
          <w:sz w:val="20"/>
          <w:szCs w:val="20"/>
        </w:rPr>
      </w:pPr>
      <w:proofErr w:type="gramStart"/>
      <w:r w:rsidRPr="00372A4C">
        <w:rPr>
          <w:rFonts w:ascii="Arial" w:hAnsi="Arial" w:cs="Arial"/>
          <w:bCs/>
          <w:sz w:val="20"/>
          <w:szCs w:val="20"/>
        </w:rPr>
        <w:t>Collins, C. and Smith, K. (2006).</w:t>
      </w:r>
      <w:proofErr w:type="gramEnd"/>
      <w:r w:rsidRPr="00372A4C">
        <w:rPr>
          <w:rFonts w:ascii="Arial" w:hAnsi="Arial" w:cs="Arial"/>
          <w:bCs/>
          <w:sz w:val="20"/>
          <w:szCs w:val="20"/>
        </w:rPr>
        <w:t xml:space="preserve"> Knowledge exchange and combination: the role of human resource practices in the performance of high-technology firms. </w:t>
      </w:r>
      <w:r w:rsidRPr="00372A4C">
        <w:rPr>
          <w:rFonts w:ascii="Arial" w:hAnsi="Arial" w:cs="Arial"/>
          <w:bCs/>
          <w:i/>
          <w:sz w:val="20"/>
          <w:szCs w:val="20"/>
        </w:rPr>
        <w:t>Academy of Management Journal</w:t>
      </w:r>
      <w:r w:rsidRPr="00372A4C">
        <w:rPr>
          <w:rFonts w:ascii="Arial" w:hAnsi="Arial" w:cs="Arial"/>
          <w:bCs/>
          <w:sz w:val="20"/>
          <w:szCs w:val="20"/>
        </w:rPr>
        <w:t xml:space="preserve">, </w:t>
      </w:r>
      <w:r w:rsidRPr="00372A4C">
        <w:rPr>
          <w:rFonts w:ascii="Arial" w:hAnsi="Arial" w:cs="Arial"/>
          <w:bCs/>
          <w:i/>
          <w:sz w:val="20"/>
          <w:szCs w:val="20"/>
        </w:rPr>
        <w:t>49</w:t>
      </w:r>
      <w:r w:rsidRPr="00372A4C">
        <w:rPr>
          <w:rFonts w:ascii="Arial" w:hAnsi="Arial" w:cs="Arial"/>
          <w:bCs/>
          <w:sz w:val="20"/>
          <w:szCs w:val="20"/>
        </w:rPr>
        <w:t>(3), 544–560.</w:t>
      </w:r>
    </w:p>
    <w:p w:rsidR="00207677" w:rsidRPr="00372A4C" w:rsidRDefault="00207677" w:rsidP="00587F6D">
      <w:pPr>
        <w:autoSpaceDE w:val="0"/>
        <w:autoSpaceDN w:val="0"/>
        <w:adjustRightInd w:val="0"/>
        <w:spacing w:after="0" w:line="240" w:lineRule="auto"/>
        <w:jc w:val="both"/>
        <w:rPr>
          <w:rFonts w:ascii="Arial" w:hAnsi="Arial" w:cs="Arial"/>
          <w:sz w:val="20"/>
          <w:szCs w:val="20"/>
        </w:rPr>
      </w:pPr>
    </w:p>
    <w:p w:rsidR="00207677" w:rsidRDefault="00207677" w:rsidP="00587F6D">
      <w:pPr>
        <w:autoSpaceDE w:val="0"/>
        <w:autoSpaceDN w:val="0"/>
        <w:adjustRightInd w:val="0"/>
        <w:spacing w:after="0" w:line="240" w:lineRule="auto"/>
        <w:jc w:val="both"/>
        <w:rPr>
          <w:rFonts w:ascii="Arial" w:hAnsi="Arial"/>
          <w:sz w:val="20"/>
          <w:szCs w:val="20"/>
        </w:rPr>
      </w:pPr>
      <w:proofErr w:type="gramStart"/>
      <w:r w:rsidRPr="00372A4C">
        <w:rPr>
          <w:rFonts w:ascii="Arial" w:hAnsi="Arial"/>
          <w:sz w:val="20"/>
          <w:szCs w:val="20"/>
        </w:rPr>
        <w:t>Cui, A. and Kumar, M. (2012).</w:t>
      </w:r>
      <w:proofErr w:type="gramEnd"/>
      <w:r w:rsidRPr="00372A4C">
        <w:rPr>
          <w:rFonts w:ascii="Arial" w:hAnsi="Arial"/>
          <w:sz w:val="20"/>
          <w:szCs w:val="20"/>
        </w:rPr>
        <w:t xml:space="preserve"> Termination of related and unrelated joint ventures: A contingency approach. </w:t>
      </w:r>
      <w:r w:rsidRPr="00372A4C">
        <w:rPr>
          <w:rFonts w:ascii="Arial" w:hAnsi="Arial"/>
          <w:i/>
          <w:sz w:val="20"/>
          <w:szCs w:val="20"/>
        </w:rPr>
        <w:t>Journal of Business Research, 65,</w:t>
      </w:r>
      <w:r w:rsidRPr="00372A4C">
        <w:rPr>
          <w:rFonts w:ascii="Arial" w:hAnsi="Arial"/>
          <w:sz w:val="20"/>
          <w:szCs w:val="20"/>
        </w:rPr>
        <w:t xml:space="preserve"> 1202–1208.</w:t>
      </w:r>
    </w:p>
    <w:p w:rsidR="00BB1AB7" w:rsidRDefault="00BB1AB7" w:rsidP="00587F6D">
      <w:pPr>
        <w:autoSpaceDE w:val="0"/>
        <w:autoSpaceDN w:val="0"/>
        <w:adjustRightInd w:val="0"/>
        <w:spacing w:after="0" w:line="240" w:lineRule="auto"/>
        <w:jc w:val="both"/>
        <w:rPr>
          <w:rFonts w:ascii="Arial" w:hAnsi="Arial"/>
          <w:sz w:val="20"/>
          <w:szCs w:val="20"/>
        </w:rPr>
      </w:pPr>
    </w:p>
    <w:p w:rsidR="00D16483" w:rsidRDefault="00D16483" w:rsidP="00D16483">
      <w:pPr>
        <w:pStyle w:val="NoSpacing"/>
        <w:jc w:val="both"/>
        <w:rPr>
          <w:rFonts w:ascii="Arial" w:hAnsi="Arial"/>
          <w:sz w:val="20"/>
          <w:szCs w:val="20"/>
        </w:rPr>
      </w:pPr>
      <w:proofErr w:type="gramStart"/>
      <w:r w:rsidRPr="00D16483">
        <w:rPr>
          <w:rFonts w:ascii="Arial" w:hAnsi="Arial"/>
          <w:sz w:val="20"/>
          <w:szCs w:val="20"/>
        </w:rPr>
        <w:t xml:space="preserve">Curwen, P. and </w:t>
      </w:r>
      <w:proofErr w:type="spellStart"/>
      <w:r w:rsidRPr="00D16483">
        <w:rPr>
          <w:rFonts w:ascii="Arial" w:hAnsi="Arial"/>
          <w:sz w:val="20"/>
          <w:szCs w:val="20"/>
        </w:rPr>
        <w:t>Whalley</w:t>
      </w:r>
      <w:proofErr w:type="spellEnd"/>
      <w:r w:rsidRPr="00D16483">
        <w:rPr>
          <w:rFonts w:ascii="Arial" w:hAnsi="Arial"/>
          <w:sz w:val="20"/>
          <w:szCs w:val="20"/>
        </w:rPr>
        <w:t>, J. (2004).</w:t>
      </w:r>
      <w:proofErr w:type="gramEnd"/>
      <w:r w:rsidRPr="00D16483">
        <w:rPr>
          <w:rFonts w:ascii="Arial" w:hAnsi="Arial"/>
          <w:sz w:val="20"/>
          <w:szCs w:val="20"/>
        </w:rPr>
        <w:t xml:space="preserve"> </w:t>
      </w:r>
      <w:r w:rsidRPr="00D16483">
        <w:rPr>
          <w:rFonts w:ascii="Arial" w:hAnsi="Arial"/>
          <w:i/>
          <w:iCs/>
          <w:sz w:val="20"/>
          <w:szCs w:val="20"/>
        </w:rPr>
        <w:t>Alliances and Joint Ventures in the Telecommunications Industry: The Case of the Mobile and Vendor Sector</w:t>
      </w:r>
      <w:r w:rsidRPr="00D16483">
        <w:rPr>
          <w:rFonts w:ascii="Arial" w:hAnsi="Arial"/>
          <w:sz w:val="20"/>
          <w:szCs w:val="20"/>
        </w:rPr>
        <w:t xml:space="preserve">s. </w:t>
      </w:r>
      <w:proofErr w:type="gramStart"/>
      <w:r w:rsidRPr="00D16483">
        <w:rPr>
          <w:rFonts w:ascii="Arial" w:hAnsi="Arial"/>
          <w:sz w:val="20"/>
          <w:szCs w:val="20"/>
        </w:rPr>
        <w:t>ITS 2004 - 15th Biennial Conference of International Telecommunications Society, Berlin, Germany.</w:t>
      </w:r>
      <w:proofErr w:type="gramEnd"/>
    </w:p>
    <w:p w:rsidR="00D16483" w:rsidRPr="00D16483" w:rsidRDefault="00D16483" w:rsidP="00D16483">
      <w:pPr>
        <w:pStyle w:val="NoSpacing"/>
        <w:jc w:val="both"/>
        <w:rPr>
          <w:rFonts w:ascii="Arial" w:hAnsi="Arial"/>
          <w:sz w:val="20"/>
          <w:szCs w:val="20"/>
        </w:rPr>
      </w:pPr>
    </w:p>
    <w:p w:rsidR="00864892" w:rsidRPr="00372A4C" w:rsidRDefault="00864892" w:rsidP="00587F6D">
      <w:pPr>
        <w:autoSpaceDE w:val="0"/>
        <w:autoSpaceDN w:val="0"/>
        <w:adjustRightInd w:val="0"/>
        <w:spacing w:after="0" w:line="240" w:lineRule="auto"/>
        <w:jc w:val="both"/>
        <w:rPr>
          <w:rFonts w:ascii="Arial" w:hAnsi="Arial" w:cs="Arial"/>
          <w:sz w:val="20"/>
          <w:szCs w:val="20"/>
        </w:rPr>
      </w:pPr>
      <w:proofErr w:type="gramStart"/>
      <w:r w:rsidRPr="00372A4C">
        <w:rPr>
          <w:rFonts w:ascii="Arial" w:hAnsi="Arial" w:cs="Arial"/>
          <w:sz w:val="20"/>
          <w:szCs w:val="20"/>
        </w:rPr>
        <w:t xml:space="preserve">Davenport, T. and </w:t>
      </w:r>
      <w:proofErr w:type="spellStart"/>
      <w:r w:rsidRPr="00372A4C">
        <w:rPr>
          <w:rFonts w:ascii="Arial" w:hAnsi="Arial" w:cs="Arial"/>
          <w:sz w:val="20"/>
          <w:szCs w:val="20"/>
        </w:rPr>
        <w:t>Prusak</w:t>
      </w:r>
      <w:proofErr w:type="spellEnd"/>
      <w:r w:rsidRPr="00372A4C">
        <w:rPr>
          <w:rFonts w:ascii="Arial" w:hAnsi="Arial" w:cs="Arial"/>
          <w:sz w:val="20"/>
          <w:szCs w:val="20"/>
        </w:rPr>
        <w:t>, L. (1998).</w:t>
      </w:r>
      <w:proofErr w:type="gramEnd"/>
      <w:r w:rsidRPr="00372A4C">
        <w:rPr>
          <w:rFonts w:ascii="Arial" w:hAnsi="Arial" w:cs="Arial"/>
          <w:sz w:val="20"/>
          <w:szCs w:val="20"/>
        </w:rPr>
        <w:t xml:space="preserve"> </w:t>
      </w:r>
      <w:r w:rsidRPr="00372A4C">
        <w:rPr>
          <w:rFonts w:ascii="Arial" w:hAnsi="Arial" w:cs="Arial"/>
          <w:i/>
          <w:iCs/>
          <w:sz w:val="20"/>
          <w:szCs w:val="20"/>
        </w:rPr>
        <w:t>Working knowledge: How organizations manage what they know</w:t>
      </w:r>
      <w:r w:rsidRPr="00372A4C">
        <w:rPr>
          <w:rFonts w:ascii="Arial" w:hAnsi="Arial" w:cs="Arial"/>
          <w:sz w:val="20"/>
          <w:szCs w:val="20"/>
        </w:rPr>
        <w:t xml:space="preserve">. </w:t>
      </w:r>
      <w:proofErr w:type="gramStart"/>
      <w:r w:rsidRPr="00372A4C">
        <w:rPr>
          <w:rFonts w:ascii="Arial" w:hAnsi="Arial" w:cs="Arial"/>
          <w:sz w:val="20"/>
          <w:szCs w:val="20"/>
        </w:rPr>
        <w:t>Harvard Business School Press.</w:t>
      </w:r>
      <w:proofErr w:type="gramEnd"/>
    </w:p>
    <w:p w:rsidR="003E3640" w:rsidRPr="00372A4C" w:rsidRDefault="003E3640" w:rsidP="00587F6D">
      <w:pPr>
        <w:autoSpaceDE w:val="0"/>
        <w:autoSpaceDN w:val="0"/>
        <w:adjustRightInd w:val="0"/>
        <w:spacing w:after="0" w:line="240" w:lineRule="auto"/>
        <w:jc w:val="both"/>
        <w:rPr>
          <w:rFonts w:ascii="Arial" w:hAnsi="Arial"/>
          <w:sz w:val="20"/>
          <w:szCs w:val="20"/>
        </w:rPr>
      </w:pPr>
    </w:p>
    <w:p w:rsidR="00D024A4" w:rsidRPr="00372A4C" w:rsidRDefault="003E3640" w:rsidP="00587F6D">
      <w:pPr>
        <w:autoSpaceDE w:val="0"/>
        <w:autoSpaceDN w:val="0"/>
        <w:adjustRightInd w:val="0"/>
        <w:spacing w:after="0" w:line="240" w:lineRule="auto"/>
        <w:jc w:val="both"/>
        <w:rPr>
          <w:rFonts w:ascii="Arial" w:hAnsi="Arial"/>
          <w:sz w:val="20"/>
          <w:szCs w:val="20"/>
        </w:rPr>
      </w:pPr>
      <w:r w:rsidRPr="00372A4C">
        <w:rPr>
          <w:rFonts w:ascii="Arial" w:hAnsi="Arial"/>
          <w:sz w:val="20"/>
          <w:szCs w:val="20"/>
        </w:rPr>
        <w:t xml:space="preserve">Davis, J. (2012). </w:t>
      </w:r>
      <w:proofErr w:type="gramStart"/>
      <w:r w:rsidRPr="00372A4C">
        <w:rPr>
          <w:rFonts w:ascii="Arial" w:hAnsi="Arial"/>
          <w:sz w:val="20"/>
          <w:szCs w:val="20"/>
        </w:rPr>
        <w:t>Joint Ventures in Information Technology.</w:t>
      </w:r>
      <w:proofErr w:type="gramEnd"/>
      <w:r w:rsidRPr="00372A4C">
        <w:rPr>
          <w:rFonts w:ascii="Arial" w:hAnsi="Arial"/>
          <w:sz w:val="20"/>
          <w:szCs w:val="20"/>
        </w:rPr>
        <w:t xml:space="preserve"> </w:t>
      </w:r>
      <w:r w:rsidRPr="00372A4C">
        <w:rPr>
          <w:rFonts w:ascii="Arial" w:hAnsi="Arial"/>
          <w:i/>
          <w:sz w:val="20"/>
          <w:szCs w:val="20"/>
        </w:rPr>
        <w:t>Bloomberg Law Reports: Technology Law</w:t>
      </w:r>
      <w:r w:rsidRPr="00372A4C">
        <w:rPr>
          <w:rFonts w:ascii="Arial" w:hAnsi="Arial"/>
          <w:sz w:val="20"/>
          <w:szCs w:val="20"/>
        </w:rPr>
        <w:t>.</w:t>
      </w:r>
    </w:p>
    <w:p w:rsidR="00D024A4" w:rsidRPr="00372A4C" w:rsidRDefault="00D024A4" w:rsidP="00587F6D">
      <w:pPr>
        <w:autoSpaceDE w:val="0"/>
        <w:autoSpaceDN w:val="0"/>
        <w:adjustRightInd w:val="0"/>
        <w:spacing w:after="0" w:line="240" w:lineRule="auto"/>
        <w:jc w:val="both"/>
        <w:rPr>
          <w:rFonts w:ascii="Arial" w:hAnsi="Arial"/>
          <w:sz w:val="20"/>
          <w:szCs w:val="20"/>
        </w:rPr>
      </w:pPr>
    </w:p>
    <w:p w:rsidR="001A180E" w:rsidRDefault="001A180E" w:rsidP="001A180E">
      <w:pPr>
        <w:pStyle w:val="NoSpacing"/>
        <w:jc w:val="both"/>
        <w:rPr>
          <w:rFonts w:ascii="Arial" w:hAnsi="Arial"/>
          <w:bCs/>
          <w:sz w:val="20"/>
          <w:szCs w:val="20"/>
        </w:rPr>
      </w:pPr>
      <w:proofErr w:type="spellStart"/>
      <w:r w:rsidRPr="00372A4C">
        <w:rPr>
          <w:rFonts w:ascii="Arial" w:hAnsi="Arial"/>
          <w:sz w:val="20"/>
          <w:szCs w:val="20"/>
        </w:rPr>
        <w:t>Deresky</w:t>
      </w:r>
      <w:proofErr w:type="spellEnd"/>
      <w:r w:rsidRPr="00372A4C">
        <w:rPr>
          <w:rFonts w:ascii="Arial" w:hAnsi="Arial"/>
          <w:sz w:val="20"/>
          <w:szCs w:val="20"/>
        </w:rPr>
        <w:t xml:space="preserve">, H. (2010). </w:t>
      </w:r>
      <w:r w:rsidRPr="00372A4C">
        <w:rPr>
          <w:rStyle w:val="lrg51"/>
          <w:rFonts w:ascii="Arial" w:hAnsi="Arial"/>
          <w:bCs/>
          <w:i/>
          <w:sz w:val="20"/>
          <w:szCs w:val="20"/>
        </w:rPr>
        <w:t>International Management: Managing Across Borders and Cultures, Text and Cases</w:t>
      </w:r>
      <w:r w:rsidRPr="00372A4C">
        <w:rPr>
          <w:rFonts w:ascii="Arial" w:hAnsi="Arial"/>
          <w:bCs/>
          <w:sz w:val="20"/>
          <w:szCs w:val="20"/>
        </w:rPr>
        <w:t>. 7</w:t>
      </w:r>
      <w:r w:rsidRPr="00372A4C">
        <w:rPr>
          <w:rFonts w:ascii="Arial" w:hAnsi="Arial"/>
          <w:bCs/>
          <w:sz w:val="20"/>
          <w:szCs w:val="20"/>
          <w:vertAlign w:val="superscript"/>
        </w:rPr>
        <w:t>th</w:t>
      </w:r>
      <w:r w:rsidRPr="00372A4C">
        <w:rPr>
          <w:rFonts w:ascii="Arial" w:hAnsi="Arial"/>
          <w:bCs/>
          <w:sz w:val="20"/>
          <w:szCs w:val="20"/>
        </w:rPr>
        <w:t xml:space="preserve"> Ed., Prentice Hall. </w:t>
      </w:r>
    </w:p>
    <w:p w:rsidR="00A92FE0" w:rsidRDefault="00A92FE0" w:rsidP="001A180E">
      <w:pPr>
        <w:pStyle w:val="NoSpacing"/>
        <w:jc w:val="both"/>
        <w:rPr>
          <w:rFonts w:ascii="Arial" w:hAnsi="Arial"/>
          <w:bCs/>
          <w:sz w:val="20"/>
          <w:szCs w:val="20"/>
        </w:rPr>
      </w:pPr>
    </w:p>
    <w:p w:rsidR="00A92FE0" w:rsidRPr="00372A4C" w:rsidRDefault="00A92FE0" w:rsidP="0086570C">
      <w:pPr>
        <w:pStyle w:val="NoSpacing"/>
        <w:jc w:val="both"/>
        <w:rPr>
          <w:rFonts w:ascii="Arial" w:hAnsi="Arial"/>
          <w:sz w:val="20"/>
          <w:szCs w:val="20"/>
        </w:rPr>
      </w:pPr>
      <w:proofErr w:type="spellStart"/>
      <w:proofErr w:type="gramStart"/>
      <w:r>
        <w:rPr>
          <w:rFonts w:ascii="Arial" w:hAnsi="Arial"/>
          <w:sz w:val="20"/>
          <w:szCs w:val="20"/>
        </w:rPr>
        <w:t>Doz</w:t>
      </w:r>
      <w:proofErr w:type="spellEnd"/>
      <w:r>
        <w:rPr>
          <w:rFonts w:ascii="Arial" w:hAnsi="Arial"/>
          <w:sz w:val="20"/>
          <w:szCs w:val="20"/>
        </w:rPr>
        <w:t xml:space="preserve">, Y. and Hamel, G. </w:t>
      </w:r>
      <w:r w:rsidRPr="00A92FE0">
        <w:rPr>
          <w:rFonts w:ascii="Arial" w:hAnsi="Arial"/>
          <w:sz w:val="20"/>
          <w:szCs w:val="20"/>
        </w:rPr>
        <w:t>(1999)</w:t>
      </w:r>
      <w:r w:rsidR="0086570C">
        <w:rPr>
          <w:rFonts w:ascii="Arial" w:hAnsi="Arial"/>
          <w:sz w:val="20"/>
          <w:szCs w:val="20"/>
        </w:rPr>
        <w:t>.</w:t>
      </w:r>
      <w:proofErr w:type="gramEnd"/>
      <w:r w:rsidRPr="00A92FE0">
        <w:rPr>
          <w:rFonts w:ascii="Arial" w:hAnsi="Arial"/>
          <w:sz w:val="20"/>
          <w:szCs w:val="20"/>
        </w:rPr>
        <w:t xml:space="preserve"> </w:t>
      </w:r>
      <w:r w:rsidRPr="00A92FE0">
        <w:rPr>
          <w:rFonts w:ascii="Arial" w:hAnsi="Arial"/>
          <w:i/>
          <w:sz w:val="20"/>
          <w:szCs w:val="20"/>
        </w:rPr>
        <w:t xml:space="preserve">Alliance Advantage: The Art of Creating Value </w:t>
      </w:r>
      <w:proofErr w:type="gramStart"/>
      <w:r w:rsidRPr="00A92FE0">
        <w:rPr>
          <w:rFonts w:ascii="Arial" w:hAnsi="Arial"/>
          <w:i/>
          <w:sz w:val="20"/>
          <w:szCs w:val="20"/>
        </w:rPr>
        <w:t>Through</w:t>
      </w:r>
      <w:proofErr w:type="gramEnd"/>
      <w:r w:rsidRPr="00A92FE0">
        <w:rPr>
          <w:rFonts w:ascii="Arial" w:hAnsi="Arial"/>
          <w:i/>
          <w:sz w:val="20"/>
          <w:szCs w:val="20"/>
        </w:rPr>
        <w:t xml:space="preserve"> Partnering</w:t>
      </w:r>
      <w:r>
        <w:rPr>
          <w:rFonts w:ascii="Arial" w:hAnsi="Arial"/>
          <w:sz w:val="20"/>
          <w:szCs w:val="20"/>
        </w:rPr>
        <w:t xml:space="preserve">. </w:t>
      </w:r>
      <w:r w:rsidRPr="00A92FE0">
        <w:rPr>
          <w:rFonts w:ascii="Arial" w:hAnsi="Arial"/>
          <w:sz w:val="20"/>
          <w:szCs w:val="20"/>
        </w:rPr>
        <w:t>Boston, MA: Harvard Business School Press.</w:t>
      </w:r>
    </w:p>
    <w:p w:rsidR="00B42BF1" w:rsidRPr="00372A4C" w:rsidRDefault="00B42BF1" w:rsidP="00D024A4">
      <w:pPr>
        <w:pStyle w:val="NoSpacing"/>
        <w:jc w:val="both"/>
        <w:rPr>
          <w:rFonts w:ascii="Arial" w:hAnsi="Arial"/>
          <w:kern w:val="36"/>
          <w:sz w:val="20"/>
          <w:szCs w:val="20"/>
          <w:lang w:eastAsia="en-GB"/>
        </w:rPr>
      </w:pPr>
    </w:p>
    <w:p w:rsidR="00B42BF1" w:rsidRDefault="00B42BF1" w:rsidP="00B42BF1">
      <w:pPr>
        <w:jc w:val="both"/>
        <w:rPr>
          <w:rFonts w:ascii="Arial" w:hAnsi="Arial" w:cs="Arial"/>
          <w:sz w:val="20"/>
          <w:szCs w:val="20"/>
        </w:rPr>
      </w:pPr>
      <w:proofErr w:type="gramStart"/>
      <w:r w:rsidRPr="00372A4C">
        <w:rPr>
          <w:rFonts w:ascii="Arial" w:hAnsi="Arial" w:cs="Arial"/>
          <w:sz w:val="20"/>
          <w:szCs w:val="20"/>
        </w:rPr>
        <w:t xml:space="preserve">Ebbers, J. and </w:t>
      </w:r>
      <w:proofErr w:type="spellStart"/>
      <w:r w:rsidRPr="00372A4C">
        <w:rPr>
          <w:rFonts w:ascii="Arial" w:hAnsi="Arial" w:cs="Arial"/>
          <w:sz w:val="20"/>
          <w:szCs w:val="20"/>
        </w:rPr>
        <w:t>Wijnberg</w:t>
      </w:r>
      <w:proofErr w:type="spellEnd"/>
      <w:r w:rsidRPr="00372A4C">
        <w:rPr>
          <w:rFonts w:ascii="Arial" w:hAnsi="Arial" w:cs="Arial"/>
          <w:sz w:val="20"/>
          <w:szCs w:val="20"/>
        </w:rPr>
        <w:t>, N. (2009).</w:t>
      </w:r>
      <w:proofErr w:type="gramEnd"/>
      <w:r w:rsidRPr="00372A4C">
        <w:rPr>
          <w:rFonts w:ascii="Arial" w:hAnsi="Arial" w:cs="Arial"/>
          <w:sz w:val="20"/>
          <w:szCs w:val="20"/>
        </w:rPr>
        <w:t xml:space="preserve"> Organizational Memory: From Expectations Memory to Procedural Memory. </w:t>
      </w:r>
      <w:r w:rsidRPr="00372A4C">
        <w:rPr>
          <w:rFonts w:ascii="Arial" w:hAnsi="Arial" w:cs="Arial"/>
          <w:i/>
          <w:sz w:val="20"/>
          <w:szCs w:val="20"/>
        </w:rPr>
        <w:t>British Journal of Management</w:t>
      </w:r>
      <w:r w:rsidRPr="00372A4C">
        <w:rPr>
          <w:rFonts w:ascii="Arial" w:hAnsi="Arial" w:cs="Arial"/>
          <w:sz w:val="20"/>
          <w:szCs w:val="20"/>
        </w:rPr>
        <w:t xml:space="preserve">, </w:t>
      </w:r>
      <w:r w:rsidRPr="00372A4C">
        <w:rPr>
          <w:rFonts w:ascii="Arial" w:hAnsi="Arial" w:cs="Arial"/>
          <w:i/>
          <w:sz w:val="20"/>
          <w:szCs w:val="20"/>
        </w:rPr>
        <w:t>20</w:t>
      </w:r>
      <w:r w:rsidRPr="00372A4C">
        <w:rPr>
          <w:rFonts w:ascii="Arial" w:hAnsi="Arial" w:cs="Arial"/>
          <w:sz w:val="20"/>
          <w:szCs w:val="20"/>
        </w:rPr>
        <w:t>(4), 478-490.</w:t>
      </w:r>
    </w:p>
    <w:p w:rsidR="00C2614C" w:rsidRDefault="00C2614C" w:rsidP="00C2614C">
      <w:pPr>
        <w:pStyle w:val="NoSpacing"/>
        <w:jc w:val="both"/>
        <w:rPr>
          <w:rFonts w:ascii="Arial" w:hAnsi="Arial"/>
          <w:sz w:val="20"/>
          <w:szCs w:val="20"/>
        </w:rPr>
      </w:pPr>
      <w:proofErr w:type="gramStart"/>
      <w:r>
        <w:rPr>
          <w:rFonts w:ascii="Arial" w:hAnsi="Arial"/>
          <w:sz w:val="20"/>
          <w:szCs w:val="20"/>
        </w:rPr>
        <w:t xml:space="preserve">Edmondson, A. and </w:t>
      </w:r>
      <w:r w:rsidRPr="00C2614C">
        <w:rPr>
          <w:rFonts w:ascii="Arial" w:hAnsi="Arial"/>
          <w:sz w:val="20"/>
          <w:szCs w:val="20"/>
        </w:rPr>
        <w:t>Woolley, A</w:t>
      </w:r>
      <w:r>
        <w:rPr>
          <w:rFonts w:ascii="Arial" w:hAnsi="Arial"/>
          <w:sz w:val="20"/>
          <w:szCs w:val="20"/>
        </w:rPr>
        <w:t>. (2003).</w:t>
      </w:r>
      <w:proofErr w:type="gramEnd"/>
      <w:r>
        <w:rPr>
          <w:rFonts w:ascii="Arial" w:hAnsi="Arial"/>
          <w:sz w:val="20"/>
          <w:szCs w:val="20"/>
        </w:rPr>
        <w:t xml:space="preserve"> </w:t>
      </w:r>
      <w:proofErr w:type="gramStart"/>
      <w:r w:rsidRPr="00C2614C">
        <w:rPr>
          <w:rFonts w:ascii="Arial" w:hAnsi="Arial"/>
          <w:sz w:val="20"/>
          <w:szCs w:val="20"/>
        </w:rPr>
        <w:t>Understanding outcomes of organizational</w:t>
      </w:r>
      <w:r>
        <w:rPr>
          <w:rFonts w:ascii="Arial" w:hAnsi="Arial"/>
          <w:sz w:val="20"/>
          <w:szCs w:val="20"/>
        </w:rPr>
        <w:t xml:space="preserve"> learning interventions.</w:t>
      </w:r>
      <w:proofErr w:type="gramEnd"/>
      <w:r>
        <w:rPr>
          <w:rFonts w:ascii="Arial" w:hAnsi="Arial"/>
          <w:sz w:val="20"/>
          <w:szCs w:val="20"/>
        </w:rPr>
        <w:t xml:space="preserve"> </w:t>
      </w:r>
      <w:proofErr w:type="gramStart"/>
      <w:r w:rsidRPr="00C2614C">
        <w:rPr>
          <w:rFonts w:ascii="Arial" w:hAnsi="Arial"/>
          <w:i/>
          <w:iCs/>
          <w:sz w:val="20"/>
          <w:szCs w:val="20"/>
        </w:rPr>
        <w:t>International handbook of organizational learning and</w:t>
      </w:r>
      <w:r>
        <w:rPr>
          <w:rFonts w:ascii="Arial" w:hAnsi="Arial"/>
          <w:i/>
          <w:iCs/>
          <w:sz w:val="20"/>
          <w:szCs w:val="20"/>
        </w:rPr>
        <w:t xml:space="preserve"> knowledge management.</w:t>
      </w:r>
      <w:proofErr w:type="gramEnd"/>
      <w:r>
        <w:rPr>
          <w:rFonts w:ascii="Arial" w:hAnsi="Arial"/>
          <w:i/>
          <w:iCs/>
          <w:sz w:val="20"/>
          <w:szCs w:val="20"/>
        </w:rPr>
        <w:t xml:space="preserve"> </w:t>
      </w:r>
      <w:r w:rsidRPr="00C2614C">
        <w:rPr>
          <w:rFonts w:ascii="Arial" w:hAnsi="Arial"/>
          <w:i/>
          <w:iCs/>
          <w:sz w:val="20"/>
          <w:szCs w:val="20"/>
        </w:rPr>
        <w:t xml:space="preserve"> </w:t>
      </w:r>
      <w:r>
        <w:rPr>
          <w:rFonts w:ascii="Arial" w:hAnsi="Arial"/>
          <w:sz w:val="20"/>
          <w:szCs w:val="20"/>
        </w:rPr>
        <w:t>London: Blackwell.</w:t>
      </w:r>
    </w:p>
    <w:p w:rsidR="00C2614C" w:rsidRPr="00C2614C" w:rsidRDefault="00C2614C" w:rsidP="00C2614C">
      <w:pPr>
        <w:pStyle w:val="NoSpacing"/>
        <w:jc w:val="both"/>
        <w:rPr>
          <w:rFonts w:ascii="Arial" w:hAnsi="Arial"/>
          <w:sz w:val="20"/>
          <w:szCs w:val="20"/>
        </w:rPr>
      </w:pPr>
    </w:p>
    <w:p w:rsidR="00E31A4D" w:rsidRPr="00372A4C" w:rsidRDefault="00E31A4D" w:rsidP="00E31A4D">
      <w:pPr>
        <w:autoSpaceDE w:val="0"/>
        <w:autoSpaceDN w:val="0"/>
        <w:adjustRightInd w:val="0"/>
        <w:spacing w:after="0" w:line="240" w:lineRule="auto"/>
        <w:jc w:val="both"/>
        <w:rPr>
          <w:rFonts w:ascii="Arial" w:hAnsi="Arial" w:cs="Arial"/>
          <w:sz w:val="20"/>
          <w:szCs w:val="20"/>
          <w:lang w:eastAsia="en-GB"/>
        </w:rPr>
      </w:pPr>
      <w:proofErr w:type="gramStart"/>
      <w:r w:rsidRPr="00372A4C">
        <w:rPr>
          <w:rFonts w:ascii="Arial" w:hAnsi="Arial" w:cs="Arial"/>
          <w:sz w:val="20"/>
          <w:szCs w:val="20"/>
          <w:lang w:eastAsia="en-GB"/>
        </w:rPr>
        <w:t>Eisenberg, E., Andrews, L., Murphy, A. and Timmerman, L. (1999).</w:t>
      </w:r>
      <w:proofErr w:type="gramEnd"/>
      <w:r w:rsidRPr="00372A4C">
        <w:rPr>
          <w:rFonts w:ascii="Arial" w:hAnsi="Arial" w:cs="Arial"/>
          <w:sz w:val="20"/>
          <w:szCs w:val="20"/>
          <w:lang w:eastAsia="en-GB"/>
        </w:rPr>
        <w:t xml:space="preserve"> </w:t>
      </w:r>
      <w:proofErr w:type="gramStart"/>
      <w:r w:rsidRPr="00372A4C">
        <w:rPr>
          <w:rFonts w:ascii="Arial" w:hAnsi="Arial" w:cs="Arial"/>
          <w:sz w:val="20"/>
          <w:szCs w:val="20"/>
          <w:lang w:eastAsia="en-GB"/>
        </w:rPr>
        <w:t>Transforming organizations through communication.</w:t>
      </w:r>
      <w:proofErr w:type="gramEnd"/>
      <w:r w:rsidRPr="00372A4C">
        <w:rPr>
          <w:rFonts w:ascii="Arial" w:hAnsi="Arial" w:cs="Arial"/>
          <w:sz w:val="20"/>
          <w:szCs w:val="20"/>
          <w:lang w:eastAsia="en-GB"/>
        </w:rPr>
        <w:t xml:space="preserve"> In: P. </w:t>
      </w:r>
      <w:r w:rsidR="00B42BF1" w:rsidRPr="00372A4C">
        <w:rPr>
          <w:rFonts w:ascii="Arial" w:hAnsi="Arial" w:cs="Arial"/>
          <w:sz w:val="20"/>
          <w:szCs w:val="20"/>
          <w:lang w:eastAsia="en-GB"/>
        </w:rPr>
        <w:t xml:space="preserve">Salem </w:t>
      </w:r>
      <w:r w:rsidRPr="00372A4C">
        <w:rPr>
          <w:rFonts w:ascii="Arial" w:hAnsi="Arial" w:cs="Arial"/>
          <w:sz w:val="20"/>
          <w:szCs w:val="20"/>
          <w:lang w:eastAsia="en-GB"/>
        </w:rPr>
        <w:t xml:space="preserve">(Ed.), </w:t>
      </w:r>
      <w:r w:rsidR="0086570C">
        <w:rPr>
          <w:rFonts w:ascii="Arial" w:hAnsi="Arial" w:cs="Arial"/>
          <w:i/>
          <w:sz w:val="20"/>
          <w:szCs w:val="20"/>
          <w:lang w:eastAsia="en-GB"/>
        </w:rPr>
        <w:t>Org</w:t>
      </w:r>
      <w:r w:rsidRPr="00372A4C">
        <w:rPr>
          <w:rFonts w:ascii="Arial" w:hAnsi="Arial" w:cs="Arial"/>
          <w:i/>
          <w:sz w:val="20"/>
          <w:szCs w:val="20"/>
          <w:lang w:eastAsia="en-GB"/>
        </w:rPr>
        <w:t>anizational communication and change</w:t>
      </w:r>
      <w:r w:rsidR="0086570C">
        <w:rPr>
          <w:rFonts w:ascii="Arial" w:hAnsi="Arial" w:cs="Arial"/>
          <w:sz w:val="20"/>
          <w:szCs w:val="20"/>
          <w:lang w:eastAsia="en-GB"/>
        </w:rPr>
        <w:t xml:space="preserve"> (</w:t>
      </w:r>
      <w:r w:rsidRPr="00372A4C">
        <w:rPr>
          <w:rFonts w:ascii="Arial" w:hAnsi="Arial" w:cs="Arial"/>
          <w:sz w:val="20"/>
          <w:szCs w:val="20"/>
          <w:lang w:eastAsia="en-GB"/>
        </w:rPr>
        <w:t>125-147). New York: Hampton Press.</w:t>
      </w:r>
    </w:p>
    <w:p w:rsidR="009C0EAB" w:rsidRPr="00372A4C" w:rsidRDefault="009C0EAB" w:rsidP="00E31A4D">
      <w:pPr>
        <w:autoSpaceDE w:val="0"/>
        <w:autoSpaceDN w:val="0"/>
        <w:adjustRightInd w:val="0"/>
        <w:spacing w:after="0" w:line="240" w:lineRule="auto"/>
        <w:jc w:val="both"/>
        <w:rPr>
          <w:rFonts w:ascii="Arial" w:hAnsi="Arial" w:cs="Arial"/>
          <w:sz w:val="20"/>
          <w:szCs w:val="20"/>
          <w:lang w:eastAsia="en-GB"/>
        </w:rPr>
      </w:pPr>
    </w:p>
    <w:p w:rsidR="009C0EAB" w:rsidRDefault="009C0EAB" w:rsidP="009C0EAB">
      <w:pPr>
        <w:autoSpaceDE w:val="0"/>
        <w:autoSpaceDN w:val="0"/>
        <w:adjustRightInd w:val="0"/>
        <w:spacing w:after="0" w:line="240" w:lineRule="auto"/>
        <w:jc w:val="both"/>
        <w:rPr>
          <w:rFonts w:ascii="Arial" w:hAnsi="Arial" w:cs="Arial"/>
          <w:sz w:val="20"/>
          <w:szCs w:val="20"/>
          <w:lang w:eastAsia="en-GB"/>
        </w:rPr>
      </w:pPr>
      <w:proofErr w:type="gramStart"/>
      <w:r w:rsidRPr="00372A4C">
        <w:rPr>
          <w:rFonts w:ascii="Arial" w:hAnsi="Arial" w:cs="Arial"/>
          <w:sz w:val="20"/>
          <w:szCs w:val="20"/>
          <w:lang w:eastAsia="en-GB"/>
        </w:rPr>
        <w:t>Feld, C. and Stoddard, D. (2004).</w:t>
      </w:r>
      <w:proofErr w:type="gramEnd"/>
      <w:r w:rsidRPr="00372A4C">
        <w:rPr>
          <w:rFonts w:ascii="Arial" w:hAnsi="Arial" w:cs="Arial"/>
          <w:sz w:val="20"/>
          <w:szCs w:val="20"/>
          <w:lang w:eastAsia="en-GB"/>
        </w:rPr>
        <w:t xml:space="preserve"> </w:t>
      </w:r>
      <w:proofErr w:type="gramStart"/>
      <w:r w:rsidRPr="00372A4C">
        <w:rPr>
          <w:rFonts w:ascii="Arial" w:hAnsi="Arial" w:cs="Arial"/>
          <w:sz w:val="20"/>
          <w:szCs w:val="20"/>
          <w:lang w:eastAsia="en-GB"/>
        </w:rPr>
        <w:t>Getting IT right.</w:t>
      </w:r>
      <w:proofErr w:type="gramEnd"/>
      <w:r w:rsidRPr="00372A4C">
        <w:rPr>
          <w:rFonts w:ascii="Arial" w:hAnsi="Arial" w:cs="Arial"/>
          <w:sz w:val="20"/>
          <w:szCs w:val="20"/>
          <w:lang w:eastAsia="en-GB"/>
        </w:rPr>
        <w:t xml:space="preserve"> </w:t>
      </w:r>
      <w:r w:rsidRPr="00372A4C">
        <w:rPr>
          <w:rFonts w:ascii="Arial" w:hAnsi="Arial" w:cs="Arial"/>
          <w:i/>
          <w:sz w:val="20"/>
          <w:szCs w:val="20"/>
          <w:lang w:eastAsia="en-GB"/>
        </w:rPr>
        <w:t>Harvard Business Review, 82</w:t>
      </w:r>
      <w:r w:rsidRPr="00372A4C">
        <w:rPr>
          <w:rFonts w:ascii="Arial" w:hAnsi="Arial" w:cs="Arial"/>
          <w:sz w:val="20"/>
          <w:szCs w:val="20"/>
          <w:lang w:eastAsia="en-GB"/>
        </w:rPr>
        <w:t>(2), 72–79.</w:t>
      </w:r>
    </w:p>
    <w:p w:rsidR="003C6141" w:rsidRDefault="003C6141" w:rsidP="009C0EAB">
      <w:pPr>
        <w:autoSpaceDE w:val="0"/>
        <w:autoSpaceDN w:val="0"/>
        <w:adjustRightInd w:val="0"/>
        <w:spacing w:after="0" w:line="240" w:lineRule="auto"/>
        <w:jc w:val="both"/>
        <w:rPr>
          <w:rFonts w:ascii="Arial" w:hAnsi="Arial" w:cs="Arial"/>
          <w:sz w:val="20"/>
          <w:szCs w:val="20"/>
          <w:lang w:eastAsia="en-GB"/>
        </w:rPr>
      </w:pPr>
    </w:p>
    <w:p w:rsidR="003C6141" w:rsidRPr="006B26E3" w:rsidRDefault="003C6141" w:rsidP="006B26E3">
      <w:pPr>
        <w:autoSpaceDE w:val="0"/>
        <w:autoSpaceDN w:val="0"/>
        <w:adjustRightInd w:val="0"/>
        <w:spacing w:after="0" w:line="240" w:lineRule="auto"/>
        <w:jc w:val="both"/>
        <w:rPr>
          <w:rFonts w:ascii="Arial" w:hAnsi="Arial" w:cs="Arial"/>
          <w:sz w:val="20"/>
          <w:szCs w:val="20"/>
          <w:lang w:eastAsia="en-GB"/>
        </w:rPr>
      </w:pPr>
      <w:proofErr w:type="spellStart"/>
      <w:proofErr w:type="gramStart"/>
      <w:r w:rsidRPr="006B26E3">
        <w:rPr>
          <w:rFonts w:ascii="Arial" w:hAnsi="Arial" w:cs="Arial"/>
          <w:sz w:val="20"/>
          <w:szCs w:val="20"/>
          <w:lang w:eastAsia="en-GB"/>
        </w:rPr>
        <w:t>Figueiredo</w:t>
      </w:r>
      <w:proofErr w:type="spellEnd"/>
      <w:r w:rsidRPr="006B26E3">
        <w:rPr>
          <w:rFonts w:ascii="Arial" w:hAnsi="Arial" w:cs="Arial"/>
          <w:sz w:val="20"/>
          <w:szCs w:val="20"/>
          <w:lang w:eastAsia="en-GB"/>
        </w:rPr>
        <w:t xml:space="preserve">, M., de Souza, C., Pereira, M., </w:t>
      </w:r>
      <w:proofErr w:type="spellStart"/>
      <w:r w:rsidRPr="006B26E3">
        <w:rPr>
          <w:rFonts w:ascii="Arial" w:hAnsi="Arial" w:cs="Arial"/>
          <w:sz w:val="20"/>
          <w:szCs w:val="20"/>
          <w:lang w:eastAsia="en-GB"/>
        </w:rPr>
        <w:t>Prikladnicki</w:t>
      </w:r>
      <w:proofErr w:type="spellEnd"/>
      <w:r w:rsidRPr="006B26E3">
        <w:rPr>
          <w:rFonts w:ascii="Arial" w:hAnsi="Arial" w:cs="Arial"/>
          <w:sz w:val="20"/>
          <w:szCs w:val="20"/>
          <w:lang w:eastAsia="en-GB"/>
        </w:rPr>
        <w:t xml:space="preserve">, R. and </w:t>
      </w:r>
      <w:proofErr w:type="spellStart"/>
      <w:r w:rsidRPr="006B26E3">
        <w:rPr>
          <w:rFonts w:ascii="Arial" w:hAnsi="Arial" w:cs="Arial"/>
          <w:sz w:val="20"/>
          <w:szCs w:val="20"/>
          <w:lang w:eastAsia="en-GB"/>
        </w:rPr>
        <w:t>Audy</w:t>
      </w:r>
      <w:proofErr w:type="spellEnd"/>
      <w:r w:rsidRPr="006B26E3">
        <w:rPr>
          <w:rFonts w:ascii="Arial" w:hAnsi="Arial" w:cs="Arial"/>
          <w:sz w:val="20"/>
          <w:szCs w:val="20"/>
          <w:lang w:eastAsia="en-GB"/>
        </w:rPr>
        <w:t>, J. (2014).</w:t>
      </w:r>
      <w:proofErr w:type="gramEnd"/>
      <w:r w:rsidRPr="006B26E3">
        <w:rPr>
          <w:rFonts w:ascii="Arial" w:hAnsi="Arial" w:cs="Arial"/>
          <w:sz w:val="20"/>
          <w:szCs w:val="20"/>
          <w:lang w:eastAsia="en-GB"/>
        </w:rPr>
        <w:t xml:space="preserve"> </w:t>
      </w:r>
      <w:proofErr w:type="gramStart"/>
      <w:r w:rsidR="006B26E3" w:rsidRPr="006B26E3">
        <w:rPr>
          <w:rFonts w:ascii="Arial" w:hAnsi="Arial" w:cs="Arial"/>
          <w:sz w:val="20"/>
          <w:szCs w:val="20"/>
          <w:lang w:eastAsia="en-GB"/>
        </w:rPr>
        <w:t>Knowledge transfer, translation and transformation in the work of information technology architects.</w:t>
      </w:r>
      <w:proofErr w:type="gramEnd"/>
      <w:r w:rsidR="006B26E3" w:rsidRPr="006B26E3">
        <w:rPr>
          <w:rFonts w:ascii="Arial" w:hAnsi="Arial" w:cs="Arial"/>
          <w:sz w:val="20"/>
          <w:szCs w:val="20"/>
          <w:lang w:eastAsia="en-GB"/>
        </w:rPr>
        <w:t xml:space="preserve"> </w:t>
      </w:r>
      <w:r w:rsidR="006B26E3" w:rsidRPr="006B26E3">
        <w:rPr>
          <w:rFonts w:ascii="Arial" w:hAnsi="Arial" w:cs="Arial"/>
          <w:i/>
          <w:sz w:val="20"/>
          <w:szCs w:val="20"/>
        </w:rPr>
        <w:t>Information and Software Technology, 56</w:t>
      </w:r>
      <w:r w:rsidR="006B26E3" w:rsidRPr="006B26E3">
        <w:rPr>
          <w:rFonts w:ascii="Arial" w:hAnsi="Arial" w:cs="Arial"/>
          <w:sz w:val="20"/>
          <w:szCs w:val="20"/>
        </w:rPr>
        <w:t xml:space="preserve">, 1233–1252. </w:t>
      </w:r>
    </w:p>
    <w:p w:rsidR="001F3139" w:rsidRPr="00372A4C" w:rsidRDefault="001F3139" w:rsidP="009C0EAB">
      <w:pPr>
        <w:autoSpaceDE w:val="0"/>
        <w:autoSpaceDN w:val="0"/>
        <w:adjustRightInd w:val="0"/>
        <w:spacing w:after="0" w:line="240" w:lineRule="auto"/>
        <w:jc w:val="both"/>
        <w:rPr>
          <w:rFonts w:ascii="Arial" w:hAnsi="Arial" w:cs="Arial"/>
          <w:sz w:val="20"/>
          <w:szCs w:val="20"/>
          <w:lang w:eastAsia="en-GB"/>
        </w:rPr>
      </w:pPr>
    </w:p>
    <w:p w:rsidR="001F3139" w:rsidRDefault="00FE3B7E" w:rsidP="001F3139">
      <w:pPr>
        <w:autoSpaceDE w:val="0"/>
        <w:autoSpaceDN w:val="0"/>
        <w:adjustRightInd w:val="0"/>
        <w:spacing w:after="0" w:line="240" w:lineRule="auto"/>
        <w:jc w:val="both"/>
        <w:rPr>
          <w:rFonts w:ascii="Arial" w:hAnsi="Arial" w:cs="Arial"/>
          <w:sz w:val="20"/>
          <w:szCs w:val="20"/>
        </w:rPr>
      </w:pPr>
      <w:r w:rsidRPr="00372A4C">
        <w:rPr>
          <w:rFonts w:ascii="Arial" w:hAnsi="Arial" w:cs="Arial"/>
          <w:sz w:val="20"/>
          <w:szCs w:val="20"/>
        </w:rPr>
        <w:t>Ford</w:t>
      </w:r>
      <w:r w:rsidR="001F3139" w:rsidRPr="00372A4C">
        <w:rPr>
          <w:rFonts w:ascii="Arial" w:hAnsi="Arial" w:cs="Arial"/>
          <w:sz w:val="20"/>
          <w:szCs w:val="20"/>
        </w:rPr>
        <w:t xml:space="preserve">, D. (2008). </w:t>
      </w:r>
      <w:r w:rsidR="001F3139" w:rsidRPr="00372A4C">
        <w:rPr>
          <w:rFonts w:ascii="Arial" w:hAnsi="Arial" w:cs="Arial"/>
          <w:iCs/>
          <w:sz w:val="20"/>
          <w:szCs w:val="20"/>
        </w:rPr>
        <w:t>Disengagement from Knowledge Sharing: The Alternative Explanation for Why People Are Not Sharing</w:t>
      </w:r>
      <w:r w:rsidR="001F3139" w:rsidRPr="00372A4C">
        <w:rPr>
          <w:rFonts w:ascii="Arial" w:hAnsi="Arial" w:cs="Arial"/>
          <w:sz w:val="20"/>
          <w:szCs w:val="20"/>
        </w:rPr>
        <w:t xml:space="preserve">. </w:t>
      </w:r>
      <w:r w:rsidR="001F3139" w:rsidRPr="00372A4C">
        <w:rPr>
          <w:rFonts w:ascii="Arial" w:hAnsi="Arial" w:cs="Arial"/>
          <w:i/>
          <w:iCs/>
          <w:sz w:val="20"/>
          <w:szCs w:val="20"/>
        </w:rPr>
        <w:t>Administrative Sciences Association of Canada</w:t>
      </w:r>
      <w:r w:rsidR="001F3139" w:rsidRPr="00372A4C">
        <w:rPr>
          <w:rFonts w:ascii="Arial" w:hAnsi="Arial" w:cs="Arial"/>
          <w:sz w:val="20"/>
          <w:szCs w:val="20"/>
        </w:rPr>
        <w:t>, Halifax, NS, 1-16.</w:t>
      </w:r>
    </w:p>
    <w:p w:rsidR="00C73CC3" w:rsidRPr="00AA2D5B" w:rsidRDefault="00C73CC3" w:rsidP="00AA2D5B">
      <w:pPr>
        <w:pStyle w:val="NoSpacing"/>
        <w:jc w:val="both"/>
        <w:rPr>
          <w:rFonts w:ascii="Arial" w:hAnsi="Arial"/>
          <w:sz w:val="20"/>
          <w:szCs w:val="20"/>
        </w:rPr>
      </w:pPr>
    </w:p>
    <w:p w:rsidR="00C73CC3" w:rsidRPr="00AA2D5B" w:rsidRDefault="00C73CC3" w:rsidP="00AA2D5B">
      <w:pPr>
        <w:pStyle w:val="NoSpacing"/>
        <w:jc w:val="both"/>
        <w:rPr>
          <w:rFonts w:ascii="Arial" w:hAnsi="Arial"/>
          <w:sz w:val="20"/>
          <w:szCs w:val="20"/>
        </w:rPr>
      </w:pPr>
      <w:proofErr w:type="spellStart"/>
      <w:proofErr w:type="gramStart"/>
      <w:r w:rsidRPr="00AA2D5B">
        <w:rPr>
          <w:rFonts w:ascii="Arial" w:hAnsi="Arial"/>
          <w:sz w:val="20"/>
          <w:szCs w:val="20"/>
          <w:lang w:val="en"/>
        </w:rPr>
        <w:t>Galinium</w:t>
      </w:r>
      <w:proofErr w:type="spellEnd"/>
      <w:r w:rsidRPr="00AA2D5B">
        <w:rPr>
          <w:rFonts w:ascii="Arial" w:hAnsi="Arial"/>
          <w:sz w:val="20"/>
          <w:szCs w:val="20"/>
          <w:lang w:val="en"/>
        </w:rPr>
        <w:t xml:space="preserve">, M. and </w:t>
      </w:r>
      <w:proofErr w:type="spellStart"/>
      <w:r w:rsidRPr="00AA2D5B">
        <w:rPr>
          <w:rFonts w:ascii="Arial" w:hAnsi="Arial"/>
          <w:sz w:val="20"/>
          <w:szCs w:val="20"/>
          <w:lang w:val="en"/>
        </w:rPr>
        <w:t>Shahbaz</w:t>
      </w:r>
      <w:proofErr w:type="spellEnd"/>
      <w:r w:rsidRPr="00AA2D5B">
        <w:rPr>
          <w:rFonts w:ascii="Arial" w:hAnsi="Arial"/>
          <w:sz w:val="20"/>
          <w:szCs w:val="20"/>
          <w:lang w:val="en"/>
        </w:rPr>
        <w:t>, N. (2013).</w:t>
      </w:r>
      <w:proofErr w:type="gramEnd"/>
      <w:r w:rsidRPr="00AA2D5B">
        <w:rPr>
          <w:rFonts w:ascii="Arial" w:hAnsi="Arial"/>
          <w:sz w:val="20"/>
          <w:szCs w:val="20"/>
          <w:lang w:val="en"/>
        </w:rPr>
        <w:t xml:space="preserve"> Case Studies: Business and Technical Perspectives in Migration of Legacy Systems to Service Oriented Architecture. </w:t>
      </w:r>
      <w:r w:rsidRPr="00AA2D5B">
        <w:rPr>
          <w:rFonts w:ascii="Arial" w:hAnsi="Arial"/>
          <w:i/>
          <w:sz w:val="20"/>
          <w:szCs w:val="20"/>
        </w:rPr>
        <w:t>ECTI Transactions on Computer and Information Technology, 7</w:t>
      </w:r>
      <w:r w:rsidR="00AA2D5B">
        <w:rPr>
          <w:rFonts w:ascii="Arial" w:hAnsi="Arial"/>
          <w:sz w:val="20"/>
          <w:szCs w:val="20"/>
        </w:rPr>
        <w:t xml:space="preserve">(2), </w:t>
      </w:r>
      <w:r w:rsidR="0064691E">
        <w:rPr>
          <w:rFonts w:ascii="Arial" w:hAnsi="Arial"/>
          <w:sz w:val="20"/>
          <w:szCs w:val="20"/>
        </w:rPr>
        <w:t>135-</w:t>
      </w:r>
      <w:r w:rsidR="00AA2D5B" w:rsidRPr="00AA2D5B">
        <w:rPr>
          <w:rFonts w:ascii="Arial" w:hAnsi="Arial"/>
          <w:sz w:val="20"/>
          <w:szCs w:val="20"/>
        </w:rPr>
        <w:t>145.</w:t>
      </w:r>
    </w:p>
    <w:p w:rsidR="00A67513" w:rsidRDefault="00A67513" w:rsidP="001F3139">
      <w:pPr>
        <w:autoSpaceDE w:val="0"/>
        <w:autoSpaceDN w:val="0"/>
        <w:adjustRightInd w:val="0"/>
        <w:spacing w:after="0" w:line="240" w:lineRule="auto"/>
        <w:jc w:val="both"/>
        <w:rPr>
          <w:rFonts w:ascii="Arial" w:hAnsi="Arial" w:cs="Arial"/>
          <w:sz w:val="20"/>
          <w:szCs w:val="20"/>
        </w:rPr>
      </w:pPr>
    </w:p>
    <w:p w:rsidR="0010284C" w:rsidRDefault="0010284C" w:rsidP="0010284C">
      <w:pPr>
        <w:pStyle w:val="NoSpacing"/>
        <w:jc w:val="both"/>
        <w:rPr>
          <w:rFonts w:ascii="Arial" w:hAnsi="Arial"/>
          <w:iCs/>
          <w:sz w:val="20"/>
          <w:szCs w:val="20"/>
        </w:rPr>
      </w:pPr>
      <w:proofErr w:type="spellStart"/>
      <w:proofErr w:type="gramStart"/>
      <w:r w:rsidRPr="00372A4C">
        <w:rPr>
          <w:rFonts w:ascii="Arial" w:hAnsi="Arial"/>
          <w:sz w:val="20"/>
          <w:szCs w:val="20"/>
        </w:rPr>
        <w:t>Gartlan</w:t>
      </w:r>
      <w:proofErr w:type="spellEnd"/>
      <w:r w:rsidRPr="00372A4C">
        <w:rPr>
          <w:rFonts w:ascii="Arial" w:hAnsi="Arial"/>
          <w:sz w:val="20"/>
          <w:szCs w:val="20"/>
        </w:rPr>
        <w:t>, J. and Shanks, G. (2007).</w:t>
      </w:r>
      <w:proofErr w:type="gramEnd"/>
      <w:r w:rsidRPr="00372A4C">
        <w:rPr>
          <w:rFonts w:ascii="Arial" w:hAnsi="Arial"/>
          <w:sz w:val="20"/>
          <w:szCs w:val="20"/>
        </w:rPr>
        <w:t xml:space="preserve"> </w:t>
      </w:r>
      <w:proofErr w:type="gramStart"/>
      <w:r w:rsidRPr="00372A4C">
        <w:rPr>
          <w:rFonts w:ascii="Arial" w:hAnsi="Arial"/>
          <w:sz w:val="20"/>
          <w:szCs w:val="20"/>
        </w:rPr>
        <w:t>The Alignment of Business and Information Technology Strategy in Australia.</w:t>
      </w:r>
      <w:proofErr w:type="gramEnd"/>
      <w:r w:rsidRPr="00372A4C">
        <w:rPr>
          <w:rFonts w:ascii="Arial" w:hAnsi="Arial"/>
          <w:sz w:val="20"/>
          <w:szCs w:val="20"/>
        </w:rPr>
        <w:t xml:space="preserve"> </w:t>
      </w:r>
      <w:r w:rsidRPr="00372A4C">
        <w:rPr>
          <w:rFonts w:ascii="Arial" w:hAnsi="Arial"/>
          <w:i/>
          <w:iCs/>
          <w:sz w:val="20"/>
          <w:szCs w:val="20"/>
        </w:rPr>
        <w:t>Australasian Journal of Information Systems</w:t>
      </w:r>
      <w:r w:rsidRPr="00372A4C">
        <w:rPr>
          <w:rFonts w:ascii="Arial" w:hAnsi="Arial"/>
          <w:iCs/>
          <w:sz w:val="20"/>
          <w:szCs w:val="20"/>
        </w:rPr>
        <w:t xml:space="preserve">, </w:t>
      </w:r>
      <w:r w:rsidRPr="0086570C">
        <w:rPr>
          <w:rFonts w:ascii="Arial" w:hAnsi="Arial"/>
          <w:i/>
          <w:iCs/>
          <w:sz w:val="20"/>
          <w:szCs w:val="20"/>
        </w:rPr>
        <w:t>14</w:t>
      </w:r>
      <w:r w:rsidRPr="00372A4C">
        <w:rPr>
          <w:rFonts w:ascii="Arial" w:hAnsi="Arial"/>
          <w:iCs/>
          <w:sz w:val="20"/>
          <w:szCs w:val="20"/>
        </w:rPr>
        <w:t>(2), 113-139.</w:t>
      </w:r>
    </w:p>
    <w:p w:rsidR="003964F5" w:rsidRDefault="003964F5" w:rsidP="0010284C">
      <w:pPr>
        <w:pStyle w:val="NoSpacing"/>
        <w:jc w:val="both"/>
        <w:rPr>
          <w:rFonts w:ascii="Arial" w:hAnsi="Arial"/>
          <w:iCs/>
          <w:sz w:val="20"/>
          <w:szCs w:val="20"/>
        </w:rPr>
      </w:pPr>
    </w:p>
    <w:p w:rsidR="003964F5" w:rsidRPr="003964F5" w:rsidRDefault="003964F5" w:rsidP="003964F5">
      <w:pPr>
        <w:autoSpaceDE w:val="0"/>
        <w:autoSpaceDN w:val="0"/>
        <w:adjustRightInd w:val="0"/>
        <w:spacing w:after="0" w:line="240" w:lineRule="auto"/>
        <w:jc w:val="both"/>
        <w:rPr>
          <w:rFonts w:ascii="Arial" w:hAnsi="Arial" w:cs="Arial"/>
          <w:iCs/>
          <w:sz w:val="20"/>
          <w:szCs w:val="20"/>
        </w:rPr>
      </w:pPr>
      <w:proofErr w:type="gramStart"/>
      <w:r w:rsidRPr="003964F5">
        <w:rPr>
          <w:rFonts w:ascii="Arial" w:hAnsi="Arial" w:cs="Arial"/>
          <w:sz w:val="20"/>
          <w:szCs w:val="20"/>
        </w:rPr>
        <w:lastRenderedPageBreak/>
        <w:t>George, J. and Jones, G. (2001).</w:t>
      </w:r>
      <w:proofErr w:type="gramEnd"/>
      <w:r w:rsidRPr="003964F5">
        <w:rPr>
          <w:rFonts w:ascii="Arial" w:hAnsi="Arial" w:cs="Arial"/>
          <w:sz w:val="20"/>
          <w:szCs w:val="20"/>
        </w:rPr>
        <w:t xml:space="preserve"> </w:t>
      </w:r>
      <w:proofErr w:type="gramStart"/>
      <w:r w:rsidRPr="003964F5">
        <w:rPr>
          <w:rFonts w:ascii="Arial" w:hAnsi="Arial" w:cs="Arial"/>
          <w:sz w:val="20"/>
          <w:szCs w:val="20"/>
        </w:rPr>
        <w:t xml:space="preserve">Towards a process model of individual change in </w:t>
      </w:r>
      <w:r>
        <w:rPr>
          <w:rFonts w:ascii="Arial" w:hAnsi="Arial" w:cs="Arial"/>
          <w:sz w:val="20"/>
          <w:szCs w:val="20"/>
        </w:rPr>
        <w:t>o</w:t>
      </w:r>
      <w:r w:rsidRPr="003964F5">
        <w:rPr>
          <w:rFonts w:ascii="Arial" w:hAnsi="Arial" w:cs="Arial"/>
          <w:sz w:val="20"/>
          <w:szCs w:val="20"/>
        </w:rPr>
        <w:t>rganizations.</w:t>
      </w:r>
      <w:proofErr w:type="gramEnd"/>
      <w:r w:rsidRPr="003964F5">
        <w:rPr>
          <w:rFonts w:ascii="Arial" w:hAnsi="Arial" w:cs="Arial"/>
          <w:sz w:val="20"/>
          <w:szCs w:val="20"/>
        </w:rPr>
        <w:t xml:space="preserve"> </w:t>
      </w:r>
      <w:r w:rsidRPr="003964F5">
        <w:rPr>
          <w:rFonts w:ascii="Arial" w:hAnsi="Arial" w:cs="Arial"/>
          <w:i/>
          <w:iCs/>
          <w:sz w:val="20"/>
          <w:szCs w:val="20"/>
        </w:rPr>
        <w:t>Human Relations</w:t>
      </w:r>
      <w:r w:rsidRPr="003964F5">
        <w:rPr>
          <w:rFonts w:ascii="Arial" w:hAnsi="Arial" w:cs="Arial"/>
          <w:sz w:val="20"/>
          <w:szCs w:val="20"/>
        </w:rPr>
        <w:t xml:space="preserve">, </w:t>
      </w:r>
      <w:r w:rsidRPr="003964F5">
        <w:rPr>
          <w:rFonts w:ascii="Arial" w:hAnsi="Arial" w:cs="Arial"/>
          <w:i/>
          <w:sz w:val="20"/>
          <w:szCs w:val="20"/>
        </w:rPr>
        <w:t>54</w:t>
      </w:r>
      <w:r w:rsidRPr="003964F5">
        <w:rPr>
          <w:rFonts w:ascii="Arial" w:hAnsi="Arial" w:cs="Arial"/>
          <w:sz w:val="20"/>
          <w:szCs w:val="20"/>
        </w:rPr>
        <w:t>(4), 419-444.</w:t>
      </w:r>
    </w:p>
    <w:p w:rsidR="005B0CC4" w:rsidRDefault="005B0CC4" w:rsidP="0010284C">
      <w:pPr>
        <w:pStyle w:val="NoSpacing"/>
        <w:jc w:val="both"/>
        <w:rPr>
          <w:rFonts w:ascii="Arial" w:hAnsi="Arial"/>
          <w:iCs/>
          <w:sz w:val="20"/>
          <w:szCs w:val="20"/>
        </w:rPr>
      </w:pPr>
    </w:p>
    <w:p w:rsidR="004E35CA" w:rsidRPr="00372A4C" w:rsidRDefault="004E35CA" w:rsidP="004E35CA">
      <w:pPr>
        <w:autoSpaceDE w:val="0"/>
        <w:autoSpaceDN w:val="0"/>
        <w:adjustRightInd w:val="0"/>
        <w:spacing w:after="0" w:line="240" w:lineRule="auto"/>
        <w:jc w:val="both"/>
        <w:rPr>
          <w:rFonts w:ascii="Arial" w:hAnsi="Arial"/>
          <w:sz w:val="20"/>
          <w:szCs w:val="20"/>
        </w:rPr>
      </w:pPr>
      <w:proofErr w:type="spellStart"/>
      <w:r w:rsidRPr="00372A4C">
        <w:rPr>
          <w:rFonts w:ascii="Arial" w:hAnsi="Arial"/>
          <w:sz w:val="20"/>
          <w:szCs w:val="20"/>
        </w:rPr>
        <w:t>Gersick</w:t>
      </w:r>
      <w:proofErr w:type="spellEnd"/>
      <w:r w:rsidRPr="00372A4C">
        <w:rPr>
          <w:rFonts w:ascii="Arial" w:hAnsi="Arial"/>
          <w:sz w:val="20"/>
          <w:szCs w:val="20"/>
        </w:rPr>
        <w:t xml:space="preserve">, C. (1994). </w:t>
      </w:r>
      <w:proofErr w:type="gramStart"/>
      <w:r w:rsidRPr="00372A4C">
        <w:rPr>
          <w:rFonts w:ascii="Arial" w:hAnsi="Arial"/>
          <w:sz w:val="20"/>
          <w:szCs w:val="20"/>
        </w:rPr>
        <w:t>Pacing strategic change: The case of a new venture.</w:t>
      </w:r>
      <w:proofErr w:type="gramEnd"/>
      <w:r w:rsidRPr="00372A4C">
        <w:rPr>
          <w:rFonts w:ascii="Arial" w:hAnsi="Arial"/>
          <w:sz w:val="20"/>
          <w:szCs w:val="20"/>
        </w:rPr>
        <w:t xml:space="preserve"> </w:t>
      </w:r>
      <w:r w:rsidRPr="00372A4C">
        <w:rPr>
          <w:rFonts w:ascii="Arial" w:hAnsi="Arial"/>
          <w:i/>
          <w:sz w:val="20"/>
          <w:szCs w:val="20"/>
        </w:rPr>
        <w:t>Academy of Management Journal, 37</w:t>
      </w:r>
      <w:r w:rsidRPr="00372A4C">
        <w:rPr>
          <w:rFonts w:ascii="Arial" w:hAnsi="Arial"/>
          <w:sz w:val="20"/>
          <w:szCs w:val="20"/>
        </w:rPr>
        <w:t>(1), 9–45.</w:t>
      </w:r>
    </w:p>
    <w:p w:rsidR="006510A6" w:rsidRPr="00372A4C" w:rsidRDefault="006510A6" w:rsidP="004E35CA">
      <w:pPr>
        <w:autoSpaceDE w:val="0"/>
        <w:autoSpaceDN w:val="0"/>
        <w:adjustRightInd w:val="0"/>
        <w:spacing w:after="0" w:line="240" w:lineRule="auto"/>
        <w:jc w:val="both"/>
        <w:rPr>
          <w:rFonts w:ascii="Arial" w:hAnsi="Arial"/>
          <w:sz w:val="20"/>
          <w:szCs w:val="20"/>
        </w:rPr>
      </w:pPr>
    </w:p>
    <w:p w:rsidR="006510A6" w:rsidRPr="00372A4C" w:rsidRDefault="006510A6" w:rsidP="0086570C">
      <w:pPr>
        <w:autoSpaceDE w:val="0"/>
        <w:autoSpaceDN w:val="0"/>
        <w:adjustRightInd w:val="0"/>
        <w:spacing w:after="0" w:line="240" w:lineRule="auto"/>
        <w:jc w:val="both"/>
        <w:rPr>
          <w:rFonts w:ascii="Arial" w:hAnsi="Arial" w:cs="Arial"/>
          <w:sz w:val="20"/>
          <w:szCs w:val="20"/>
        </w:rPr>
      </w:pPr>
      <w:proofErr w:type="gramStart"/>
      <w:r w:rsidRPr="00372A4C">
        <w:rPr>
          <w:rFonts w:ascii="Arial" w:hAnsi="Arial" w:cs="Arial"/>
          <w:sz w:val="20"/>
          <w:szCs w:val="20"/>
        </w:rPr>
        <w:t xml:space="preserve">Gold, A., Malhotra, A. and </w:t>
      </w:r>
      <w:proofErr w:type="spellStart"/>
      <w:r w:rsidRPr="00372A4C">
        <w:rPr>
          <w:rFonts w:ascii="Arial" w:hAnsi="Arial" w:cs="Arial"/>
          <w:sz w:val="20"/>
          <w:szCs w:val="20"/>
        </w:rPr>
        <w:t>Segars</w:t>
      </w:r>
      <w:proofErr w:type="spellEnd"/>
      <w:r w:rsidRPr="00372A4C">
        <w:rPr>
          <w:rFonts w:ascii="Arial" w:hAnsi="Arial" w:cs="Arial"/>
          <w:sz w:val="20"/>
          <w:szCs w:val="20"/>
        </w:rPr>
        <w:t>, A. (2001).</w:t>
      </w:r>
      <w:proofErr w:type="gramEnd"/>
      <w:r w:rsidRPr="00372A4C">
        <w:rPr>
          <w:rFonts w:ascii="Arial" w:hAnsi="Arial" w:cs="Arial"/>
          <w:sz w:val="20"/>
          <w:szCs w:val="20"/>
        </w:rPr>
        <w:t xml:space="preserve"> Knowledge management: an organizational capabilities perspective. </w:t>
      </w:r>
      <w:r w:rsidRPr="00372A4C">
        <w:rPr>
          <w:rFonts w:ascii="Arial" w:hAnsi="Arial" w:cs="Arial"/>
          <w:i/>
          <w:iCs/>
          <w:sz w:val="20"/>
          <w:szCs w:val="20"/>
        </w:rPr>
        <w:t>Journal of Management Information Systems</w:t>
      </w:r>
      <w:r w:rsidRPr="00372A4C">
        <w:rPr>
          <w:rFonts w:ascii="Arial" w:hAnsi="Arial" w:cs="Arial"/>
          <w:sz w:val="20"/>
          <w:szCs w:val="20"/>
        </w:rPr>
        <w:t xml:space="preserve">, </w:t>
      </w:r>
      <w:r w:rsidRPr="00372A4C">
        <w:rPr>
          <w:rFonts w:ascii="Arial" w:hAnsi="Arial" w:cs="Arial"/>
          <w:i/>
          <w:sz w:val="20"/>
          <w:szCs w:val="20"/>
        </w:rPr>
        <w:t>18</w:t>
      </w:r>
      <w:r w:rsidRPr="00372A4C">
        <w:rPr>
          <w:rFonts w:ascii="Arial" w:hAnsi="Arial" w:cs="Arial"/>
          <w:sz w:val="20"/>
          <w:szCs w:val="20"/>
        </w:rPr>
        <w:t>(1), 185-214.</w:t>
      </w:r>
    </w:p>
    <w:p w:rsidR="00C773C9" w:rsidRPr="00372A4C" w:rsidRDefault="00C773C9" w:rsidP="006510A6">
      <w:pPr>
        <w:autoSpaceDE w:val="0"/>
        <w:autoSpaceDN w:val="0"/>
        <w:adjustRightInd w:val="0"/>
        <w:spacing w:after="0" w:line="240" w:lineRule="auto"/>
        <w:rPr>
          <w:rFonts w:ascii="Arial" w:hAnsi="Arial" w:cs="Arial"/>
          <w:sz w:val="20"/>
          <w:szCs w:val="20"/>
        </w:rPr>
      </w:pPr>
    </w:p>
    <w:p w:rsidR="00C773C9" w:rsidRDefault="00C773C9" w:rsidP="00C773C9">
      <w:pPr>
        <w:pStyle w:val="NoSpacing"/>
        <w:jc w:val="both"/>
        <w:rPr>
          <w:rFonts w:ascii="Arial" w:hAnsi="Arial"/>
          <w:sz w:val="20"/>
          <w:szCs w:val="20"/>
        </w:rPr>
      </w:pPr>
      <w:proofErr w:type="spellStart"/>
      <w:proofErr w:type="gramStart"/>
      <w:r w:rsidRPr="00372A4C">
        <w:rPr>
          <w:rFonts w:ascii="Arial" w:hAnsi="Arial"/>
          <w:sz w:val="20"/>
          <w:szCs w:val="20"/>
        </w:rPr>
        <w:t>Gole</w:t>
      </w:r>
      <w:proofErr w:type="spellEnd"/>
      <w:r w:rsidRPr="00372A4C">
        <w:rPr>
          <w:rFonts w:ascii="Arial" w:hAnsi="Arial"/>
          <w:sz w:val="20"/>
          <w:szCs w:val="20"/>
        </w:rPr>
        <w:t>, W. and Morris, J. (2007).</w:t>
      </w:r>
      <w:proofErr w:type="gramEnd"/>
      <w:r w:rsidRPr="00372A4C">
        <w:rPr>
          <w:rFonts w:ascii="Arial" w:hAnsi="Arial"/>
          <w:sz w:val="20"/>
          <w:szCs w:val="20"/>
        </w:rPr>
        <w:t xml:space="preserve"> </w:t>
      </w:r>
      <w:r w:rsidRPr="0086570C">
        <w:rPr>
          <w:rFonts w:ascii="Arial" w:hAnsi="Arial"/>
          <w:i/>
          <w:sz w:val="20"/>
          <w:szCs w:val="20"/>
        </w:rPr>
        <w:t>Mergers and Acquisitions: Business Strategies for Accountants.</w:t>
      </w:r>
      <w:r w:rsidRPr="00372A4C">
        <w:rPr>
          <w:rFonts w:ascii="Arial" w:hAnsi="Arial"/>
          <w:sz w:val="20"/>
          <w:szCs w:val="20"/>
        </w:rPr>
        <w:t xml:space="preserve"> </w:t>
      </w:r>
      <w:proofErr w:type="gramStart"/>
      <w:r w:rsidRPr="00372A4C">
        <w:rPr>
          <w:rFonts w:ascii="Arial" w:hAnsi="Arial"/>
          <w:sz w:val="20"/>
          <w:szCs w:val="20"/>
        </w:rPr>
        <w:t>3rd Ed., John Wiley &amp; Sons.</w:t>
      </w:r>
      <w:proofErr w:type="gramEnd"/>
    </w:p>
    <w:p w:rsidR="00D82420" w:rsidRDefault="00D82420" w:rsidP="00C773C9">
      <w:pPr>
        <w:pStyle w:val="NoSpacing"/>
        <w:jc w:val="both"/>
        <w:rPr>
          <w:rFonts w:ascii="Arial" w:hAnsi="Arial"/>
          <w:sz w:val="20"/>
          <w:szCs w:val="20"/>
        </w:rPr>
      </w:pPr>
    </w:p>
    <w:p w:rsidR="00D82420" w:rsidRDefault="00D82420" w:rsidP="00D82420">
      <w:pPr>
        <w:pStyle w:val="NoSpacing"/>
        <w:jc w:val="both"/>
        <w:rPr>
          <w:rFonts w:ascii="Arial" w:hAnsi="Arial"/>
          <w:sz w:val="20"/>
          <w:szCs w:val="20"/>
        </w:rPr>
      </w:pPr>
      <w:proofErr w:type="spellStart"/>
      <w:r w:rsidRPr="00D82420">
        <w:rPr>
          <w:rFonts w:ascii="Arial" w:hAnsi="Arial"/>
          <w:sz w:val="20"/>
          <w:szCs w:val="20"/>
        </w:rPr>
        <w:t>Gouldner</w:t>
      </w:r>
      <w:proofErr w:type="spellEnd"/>
      <w:r w:rsidRPr="00D82420">
        <w:rPr>
          <w:rFonts w:ascii="Arial" w:hAnsi="Arial"/>
          <w:sz w:val="20"/>
          <w:szCs w:val="20"/>
        </w:rPr>
        <w:t>, A</w:t>
      </w:r>
      <w:r>
        <w:rPr>
          <w:rFonts w:ascii="Arial" w:hAnsi="Arial"/>
          <w:sz w:val="20"/>
          <w:szCs w:val="20"/>
        </w:rPr>
        <w:t>.</w:t>
      </w:r>
      <w:r w:rsidRPr="00D82420">
        <w:rPr>
          <w:rFonts w:ascii="Arial" w:hAnsi="Arial"/>
          <w:sz w:val="20"/>
          <w:szCs w:val="20"/>
        </w:rPr>
        <w:t xml:space="preserve"> </w:t>
      </w:r>
      <w:r>
        <w:rPr>
          <w:rFonts w:ascii="Arial" w:hAnsi="Arial"/>
          <w:sz w:val="20"/>
          <w:szCs w:val="20"/>
        </w:rPr>
        <w:t xml:space="preserve">(1960). </w:t>
      </w:r>
      <w:r w:rsidRPr="00D82420">
        <w:rPr>
          <w:rFonts w:ascii="Arial" w:hAnsi="Arial"/>
          <w:sz w:val="20"/>
          <w:szCs w:val="20"/>
        </w:rPr>
        <w:t>The norm of recipr</w:t>
      </w:r>
      <w:r>
        <w:rPr>
          <w:rFonts w:ascii="Arial" w:hAnsi="Arial"/>
          <w:sz w:val="20"/>
          <w:szCs w:val="20"/>
        </w:rPr>
        <w:t>ocity: a preliminary statement.</w:t>
      </w:r>
      <w:r w:rsidRPr="00D82420">
        <w:rPr>
          <w:rFonts w:ascii="Arial" w:hAnsi="Arial"/>
          <w:sz w:val="20"/>
          <w:szCs w:val="20"/>
        </w:rPr>
        <w:t xml:space="preserve"> </w:t>
      </w:r>
      <w:r w:rsidRPr="00D82420">
        <w:rPr>
          <w:rFonts w:ascii="Arial" w:hAnsi="Arial"/>
          <w:i/>
          <w:sz w:val="20"/>
          <w:szCs w:val="20"/>
        </w:rPr>
        <w:t>American Sociological Review, 5</w:t>
      </w:r>
      <w:r>
        <w:rPr>
          <w:rFonts w:ascii="Arial" w:hAnsi="Arial"/>
          <w:sz w:val="20"/>
          <w:szCs w:val="20"/>
        </w:rPr>
        <w:t xml:space="preserve">(2), </w:t>
      </w:r>
      <w:r w:rsidRPr="00D82420">
        <w:rPr>
          <w:rFonts w:ascii="Arial" w:hAnsi="Arial"/>
          <w:sz w:val="20"/>
          <w:szCs w:val="20"/>
        </w:rPr>
        <w:t>161-178.</w:t>
      </w:r>
    </w:p>
    <w:p w:rsidR="00842877" w:rsidRDefault="00D82420" w:rsidP="00842877">
      <w:pPr>
        <w:pStyle w:val="NoSpacing"/>
        <w:jc w:val="both"/>
        <w:rPr>
          <w:rFonts w:ascii="Arial" w:hAnsi="Arial"/>
          <w:sz w:val="20"/>
          <w:szCs w:val="20"/>
        </w:rPr>
      </w:pPr>
      <w:r>
        <w:rPr>
          <w:rFonts w:ascii="Arial" w:hAnsi="Arial"/>
          <w:sz w:val="20"/>
          <w:szCs w:val="20"/>
        </w:rPr>
        <w:br/>
      </w:r>
      <w:proofErr w:type="spellStart"/>
      <w:r w:rsidR="00842877" w:rsidRPr="00842877">
        <w:rPr>
          <w:rFonts w:ascii="Arial" w:hAnsi="Arial"/>
          <w:sz w:val="20"/>
          <w:szCs w:val="20"/>
        </w:rPr>
        <w:t>Günsel</w:t>
      </w:r>
      <w:proofErr w:type="spellEnd"/>
      <w:r w:rsidR="00842877" w:rsidRPr="00842877">
        <w:rPr>
          <w:rFonts w:ascii="Arial" w:hAnsi="Arial"/>
          <w:sz w:val="20"/>
          <w:szCs w:val="20"/>
        </w:rPr>
        <w:t xml:space="preserve">, A. (2015). </w:t>
      </w:r>
      <w:proofErr w:type="gramStart"/>
      <w:r w:rsidR="00842877" w:rsidRPr="00842877">
        <w:rPr>
          <w:rFonts w:ascii="Arial" w:hAnsi="Arial"/>
          <w:sz w:val="20"/>
          <w:szCs w:val="20"/>
        </w:rPr>
        <w:t>Research on Effectiveness of Technology Transfer from a Knowledge Based perspective.</w:t>
      </w:r>
      <w:proofErr w:type="gramEnd"/>
      <w:r w:rsidR="00842877" w:rsidRPr="00842877">
        <w:rPr>
          <w:rFonts w:ascii="Arial" w:hAnsi="Arial"/>
          <w:sz w:val="20"/>
          <w:szCs w:val="20"/>
        </w:rPr>
        <w:t xml:space="preserve"> </w:t>
      </w:r>
      <w:r w:rsidR="00842877" w:rsidRPr="00842877">
        <w:rPr>
          <w:rFonts w:ascii="Arial" w:hAnsi="Arial"/>
          <w:i/>
          <w:sz w:val="20"/>
          <w:szCs w:val="20"/>
        </w:rPr>
        <w:t xml:space="preserve">Procedia - Social and </w:t>
      </w:r>
      <w:proofErr w:type="spellStart"/>
      <w:r w:rsidR="00842877" w:rsidRPr="00842877">
        <w:rPr>
          <w:rFonts w:ascii="Arial" w:hAnsi="Arial"/>
          <w:i/>
          <w:sz w:val="20"/>
          <w:szCs w:val="20"/>
        </w:rPr>
        <w:t>Behavioral</w:t>
      </w:r>
      <w:proofErr w:type="spellEnd"/>
      <w:r w:rsidR="00842877" w:rsidRPr="00842877">
        <w:rPr>
          <w:rFonts w:ascii="Arial" w:hAnsi="Arial"/>
          <w:i/>
          <w:sz w:val="20"/>
          <w:szCs w:val="20"/>
        </w:rPr>
        <w:t xml:space="preserve"> Sciences, 207</w:t>
      </w:r>
      <w:r w:rsidR="0086570C">
        <w:rPr>
          <w:rFonts w:ascii="Arial" w:hAnsi="Arial"/>
          <w:sz w:val="20"/>
          <w:szCs w:val="20"/>
        </w:rPr>
        <w:t>, 777-</w:t>
      </w:r>
      <w:r w:rsidR="00842877" w:rsidRPr="00842877">
        <w:rPr>
          <w:rFonts w:ascii="Arial" w:hAnsi="Arial"/>
          <w:sz w:val="20"/>
          <w:szCs w:val="20"/>
        </w:rPr>
        <w:t>785.</w:t>
      </w:r>
    </w:p>
    <w:p w:rsidR="00B53A2F" w:rsidRDefault="00B53A2F" w:rsidP="00842877">
      <w:pPr>
        <w:pStyle w:val="NoSpacing"/>
        <w:jc w:val="both"/>
        <w:rPr>
          <w:rFonts w:ascii="Arial" w:hAnsi="Arial"/>
          <w:sz w:val="20"/>
          <w:szCs w:val="20"/>
        </w:rPr>
      </w:pPr>
    </w:p>
    <w:p w:rsidR="006A5BC5" w:rsidRPr="00372A4C" w:rsidRDefault="006A5BC5" w:rsidP="006A5BC5">
      <w:pPr>
        <w:autoSpaceDE w:val="0"/>
        <w:autoSpaceDN w:val="0"/>
        <w:adjustRightInd w:val="0"/>
        <w:spacing w:after="0" w:line="240" w:lineRule="auto"/>
        <w:jc w:val="both"/>
        <w:rPr>
          <w:rFonts w:ascii="Arial" w:hAnsi="Arial" w:cs="Arial"/>
          <w:sz w:val="20"/>
          <w:szCs w:val="20"/>
        </w:rPr>
      </w:pPr>
      <w:proofErr w:type="spellStart"/>
      <w:r w:rsidRPr="00372A4C">
        <w:rPr>
          <w:rFonts w:ascii="Arial" w:hAnsi="Arial" w:cs="Arial"/>
          <w:sz w:val="20"/>
          <w:szCs w:val="20"/>
        </w:rPr>
        <w:t>Harrigan</w:t>
      </w:r>
      <w:proofErr w:type="spellEnd"/>
      <w:r w:rsidRPr="00372A4C">
        <w:rPr>
          <w:rFonts w:ascii="Arial" w:hAnsi="Arial" w:cs="Arial"/>
          <w:sz w:val="20"/>
          <w:szCs w:val="20"/>
        </w:rPr>
        <w:t xml:space="preserve">, K. (1988). </w:t>
      </w:r>
      <w:proofErr w:type="gramStart"/>
      <w:r w:rsidRPr="00372A4C">
        <w:rPr>
          <w:rFonts w:ascii="Arial" w:hAnsi="Arial" w:cs="Arial"/>
          <w:sz w:val="20"/>
          <w:szCs w:val="20"/>
        </w:rPr>
        <w:t>Strategic alliances and partner asymmetries.</w:t>
      </w:r>
      <w:proofErr w:type="gramEnd"/>
      <w:r w:rsidRPr="00372A4C">
        <w:rPr>
          <w:rFonts w:ascii="Arial" w:hAnsi="Arial" w:cs="Arial"/>
          <w:sz w:val="20"/>
          <w:szCs w:val="20"/>
        </w:rPr>
        <w:t xml:space="preserve"> </w:t>
      </w:r>
      <w:r w:rsidRPr="00372A4C">
        <w:rPr>
          <w:rFonts w:ascii="Arial" w:hAnsi="Arial" w:cs="Arial"/>
          <w:i/>
          <w:sz w:val="20"/>
          <w:szCs w:val="20"/>
        </w:rPr>
        <w:t>Management International Review, 28</w:t>
      </w:r>
      <w:r w:rsidRPr="00372A4C">
        <w:rPr>
          <w:rFonts w:ascii="Arial" w:hAnsi="Arial" w:cs="Arial"/>
          <w:sz w:val="20"/>
          <w:szCs w:val="20"/>
        </w:rPr>
        <w:t>, 53–72.</w:t>
      </w:r>
    </w:p>
    <w:p w:rsidR="00811937" w:rsidRPr="00372A4C" w:rsidRDefault="00811937" w:rsidP="006A5BC5">
      <w:pPr>
        <w:autoSpaceDE w:val="0"/>
        <w:autoSpaceDN w:val="0"/>
        <w:adjustRightInd w:val="0"/>
        <w:spacing w:after="0" w:line="240" w:lineRule="auto"/>
        <w:jc w:val="both"/>
        <w:rPr>
          <w:rFonts w:ascii="Arial" w:hAnsi="Arial" w:cs="Arial"/>
          <w:sz w:val="20"/>
          <w:szCs w:val="20"/>
        </w:rPr>
      </w:pPr>
    </w:p>
    <w:p w:rsidR="00811937" w:rsidRPr="00372A4C" w:rsidRDefault="00811937" w:rsidP="00811937">
      <w:pPr>
        <w:autoSpaceDE w:val="0"/>
        <w:autoSpaceDN w:val="0"/>
        <w:adjustRightInd w:val="0"/>
        <w:spacing w:after="0" w:line="240" w:lineRule="auto"/>
        <w:jc w:val="both"/>
        <w:rPr>
          <w:rFonts w:ascii="Arial" w:hAnsi="Arial" w:cs="Arial"/>
          <w:sz w:val="20"/>
          <w:szCs w:val="20"/>
        </w:rPr>
      </w:pPr>
      <w:proofErr w:type="gramStart"/>
      <w:r w:rsidRPr="00372A4C">
        <w:rPr>
          <w:rFonts w:ascii="Arial" w:hAnsi="Arial" w:cs="Arial"/>
          <w:sz w:val="20"/>
          <w:szCs w:val="20"/>
        </w:rPr>
        <w:t>Harwood, S. (2013).</w:t>
      </w:r>
      <w:proofErr w:type="gramEnd"/>
      <w:r w:rsidRPr="00372A4C">
        <w:rPr>
          <w:rFonts w:ascii="Arial" w:hAnsi="Arial" w:cs="Arial"/>
          <w:sz w:val="20"/>
          <w:szCs w:val="20"/>
        </w:rPr>
        <w:t xml:space="preserve"> </w:t>
      </w:r>
      <w:r w:rsidRPr="00372A4C">
        <w:rPr>
          <w:rFonts w:ascii="Arial" w:hAnsi="Arial" w:cs="Arial"/>
          <w:i/>
          <w:sz w:val="20"/>
          <w:szCs w:val="20"/>
        </w:rPr>
        <w:t>ERP: The Implementation Cycle</w:t>
      </w:r>
      <w:r w:rsidRPr="00372A4C">
        <w:rPr>
          <w:rFonts w:ascii="Arial" w:hAnsi="Arial" w:cs="Arial"/>
          <w:sz w:val="20"/>
          <w:szCs w:val="20"/>
        </w:rPr>
        <w:t xml:space="preserve">. </w:t>
      </w:r>
      <w:proofErr w:type="gramStart"/>
      <w:r w:rsidRPr="00372A4C">
        <w:rPr>
          <w:rFonts w:ascii="Arial" w:hAnsi="Arial" w:cs="Arial"/>
          <w:sz w:val="20"/>
          <w:szCs w:val="20"/>
        </w:rPr>
        <w:t>Routledge.</w:t>
      </w:r>
      <w:proofErr w:type="gramEnd"/>
      <w:r w:rsidRPr="00372A4C">
        <w:rPr>
          <w:rFonts w:ascii="Arial" w:hAnsi="Arial" w:cs="Arial"/>
          <w:sz w:val="20"/>
          <w:szCs w:val="20"/>
        </w:rPr>
        <w:t xml:space="preserve">  </w:t>
      </w:r>
    </w:p>
    <w:p w:rsidR="00B93A6C" w:rsidRPr="00372A4C" w:rsidRDefault="00B93A6C" w:rsidP="006A5BC5">
      <w:pPr>
        <w:autoSpaceDE w:val="0"/>
        <w:autoSpaceDN w:val="0"/>
        <w:adjustRightInd w:val="0"/>
        <w:spacing w:after="0" w:line="240" w:lineRule="auto"/>
        <w:jc w:val="both"/>
        <w:rPr>
          <w:rFonts w:ascii="Arial" w:hAnsi="Arial" w:cs="Arial"/>
          <w:sz w:val="20"/>
          <w:szCs w:val="20"/>
        </w:rPr>
      </w:pPr>
    </w:p>
    <w:p w:rsidR="00D45F7E" w:rsidRPr="00372A4C" w:rsidRDefault="00D45F7E" w:rsidP="00D45F7E">
      <w:pPr>
        <w:autoSpaceDE w:val="0"/>
        <w:autoSpaceDN w:val="0"/>
        <w:adjustRightInd w:val="0"/>
        <w:spacing w:after="0" w:line="240" w:lineRule="auto"/>
        <w:jc w:val="both"/>
        <w:rPr>
          <w:rFonts w:ascii="Arial" w:hAnsi="Arial" w:cs="Arial"/>
          <w:sz w:val="20"/>
          <w:szCs w:val="20"/>
        </w:rPr>
      </w:pPr>
      <w:proofErr w:type="gramStart"/>
      <w:r w:rsidRPr="00372A4C">
        <w:rPr>
          <w:rFonts w:ascii="Arial" w:hAnsi="Arial" w:cs="Arial"/>
          <w:sz w:val="20"/>
          <w:szCs w:val="20"/>
        </w:rPr>
        <w:t>Heinz, M. and Rice, R. (2009).</w:t>
      </w:r>
      <w:proofErr w:type="gramEnd"/>
      <w:r w:rsidRPr="00372A4C">
        <w:rPr>
          <w:rFonts w:ascii="Arial" w:hAnsi="Arial" w:cs="Arial"/>
          <w:sz w:val="20"/>
          <w:szCs w:val="20"/>
        </w:rPr>
        <w:t xml:space="preserve"> </w:t>
      </w:r>
      <w:proofErr w:type="gramStart"/>
      <w:r w:rsidRPr="00372A4C">
        <w:rPr>
          <w:rFonts w:ascii="Arial" w:hAnsi="Arial" w:cs="Arial"/>
          <w:sz w:val="20"/>
          <w:szCs w:val="20"/>
        </w:rPr>
        <w:t>An integrated model of knowledge sharing in contemporary communication environments.</w:t>
      </w:r>
      <w:proofErr w:type="gramEnd"/>
      <w:r w:rsidRPr="00372A4C">
        <w:rPr>
          <w:rFonts w:ascii="Arial" w:hAnsi="Arial" w:cs="Arial"/>
          <w:sz w:val="20"/>
          <w:szCs w:val="20"/>
        </w:rPr>
        <w:t xml:space="preserve"> </w:t>
      </w:r>
      <w:proofErr w:type="gramStart"/>
      <w:r w:rsidRPr="00372A4C">
        <w:rPr>
          <w:rFonts w:ascii="Arial" w:hAnsi="Arial" w:cs="Arial"/>
          <w:sz w:val="20"/>
          <w:szCs w:val="20"/>
        </w:rPr>
        <w:t xml:space="preserve">In C. Beck (Ed.), </w:t>
      </w:r>
      <w:r w:rsidRPr="00372A4C">
        <w:rPr>
          <w:rFonts w:ascii="Arial" w:hAnsi="Arial" w:cs="Arial"/>
          <w:i/>
          <w:sz w:val="20"/>
          <w:szCs w:val="20"/>
        </w:rPr>
        <w:t>Communication Yearbook, Vol. 33</w:t>
      </w:r>
      <w:r w:rsidR="0086570C">
        <w:rPr>
          <w:rFonts w:ascii="Arial" w:hAnsi="Arial" w:cs="Arial"/>
          <w:sz w:val="20"/>
          <w:szCs w:val="20"/>
        </w:rPr>
        <w:t>.</w:t>
      </w:r>
      <w:proofErr w:type="gramEnd"/>
      <w:r w:rsidR="0086570C">
        <w:rPr>
          <w:rFonts w:ascii="Arial" w:hAnsi="Arial" w:cs="Arial"/>
          <w:sz w:val="20"/>
          <w:szCs w:val="20"/>
        </w:rPr>
        <w:t xml:space="preserve"> (</w:t>
      </w:r>
      <w:r w:rsidRPr="00372A4C">
        <w:rPr>
          <w:rFonts w:ascii="Arial" w:hAnsi="Arial" w:cs="Arial"/>
          <w:sz w:val="20"/>
          <w:szCs w:val="20"/>
        </w:rPr>
        <w:t>134–175). New York, NY: Routledge.</w:t>
      </w:r>
    </w:p>
    <w:p w:rsidR="00D60F08" w:rsidRPr="00372A4C" w:rsidRDefault="00D60F08" w:rsidP="006A5BC5">
      <w:pPr>
        <w:autoSpaceDE w:val="0"/>
        <w:autoSpaceDN w:val="0"/>
        <w:adjustRightInd w:val="0"/>
        <w:spacing w:after="0" w:line="240" w:lineRule="auto"/>
        <w:jc w:val="both"/>
        <w:rPr>
          <w:rFonts w:ascii="Arial" w:hAnsi="Arial" w:cs="Arial"/>
          <w:sz w:val="20"/>
          <w:szCs w:val="20"/>
        </w:rPr>
      </w:pPr>
    </w:p>
    <w:p w:rsidR="00D60F08" w:rsidRDefault="00D60F08" w:rsidP="00D60F08">
      <w:pPr>
        <w:pStyle w:val="NoSpacing"/>
        <w:jc w:val="both"/>
        <w:rPr>
          <w:rFonts w:ascii="Arial" w:hAnsi="Arial"/>
          <w:sz w:val="20"/>
          <w:szCs w:val="20"/>
        </w:rPr>
      </w:pPr>
      <w:proofErr w:type="gramStart"/>
      <w:r w:rsidRPr="00372A4C">
        <w:rPr>
          <w:rFonts w:ascii="Arial" w:hAnsi="Arial"/>
          <w:sz w:val="20"/>
          <w:szCs w:val="20"/>
        </w:rPr>
        <w:t>Helm, R. (2010).</w:t>
      </w:r>
      <w:proofErr w:type="gramEnd"/>
      <w:r w:rsidRPr="00372A4C">
        <w:rPr>
          <w:rFonts w:ascii="Arial" w:hAnsi="Arial"/>
          <w:sz w:val="20"/>
          <w:szCs w:val="20"/>
        </w:rPr>
        <w:t xml:space="preserve"> Knowledge management in a multigenerational workforce: challenges and opportunities presented by older workers. </w:t>
      </w:r>
      <w:r w:rsidRPr="00372A4C">
        <w:rPr>
          <w:rFonts w:ascii="Arial" w:hAnsi="Arial"/>
          <w:i/>
          <w:sz w:val="20"/>
          <w:szCs w:val="20"/>
        </w:rPr>
        <w:t>Indian Journal of Economics and Business</w:t>
      </w:r>
      <w:r w:rsidRPr="00372A4C">
        <w:rPr>
          <w:rFonts w:ascii="Arial" w:hAnsi="Arial"/>
          <w:sz w:val="20"/>
          <w:szCs w:val="20"/>
        </w:rPr>
        <w:t xml:space="preserve">, </w:t>
      </w:r>
      <w:r w:rsidRPr="00372A4C">
        <w:rPr>
          <w:rFonts w:ascii="Arial" w:hAnsi="Arial"/>
          <w:i/>
          <w:sz w:val="20"/>
          <w:szCs w:val="20"/>
        </w:rPr>
        <w:t>9</w:t>
      </w:r>
      <w:r w:rsidRPr="00372A4C">
        <w:rPr>
          <w:rFonts w:ascii="Arial" w:hAnsi="Arial"/>
          <w:sz w:val="20"/>
          <w:szCs w:val="20"/>
        </w:rPr>
        <w:t>(1), 219-232.</w:t>
      </w:r>
    </w:p>
    <w:p w:rsidR="006B6940" w:rsidRDefault="006B6940" w:rsidP="00D60F08">
      <w:pPr>
        <w:pStyle w:val="NoSpacing"/>
        <w:jc w:val="both"/>
        <w:rPr>
          <w:rFonts w:ascii="Arial" w:hAnsi="Arial"/>
          <w:sz w:val="20"/>
          <w:szCs w:val="20"/>
        </w:rPr>
      </w:pPr>
    </w:p>
    <w:p w:rsidR="006B6940" w:rsidRDefault="006B6940" w:rsidP="006B6940">
      <w:pPr>
        <w:pStyle w:val="NoSpacing"/>
        <w:jc w:val="both"/>
        <w:rPr>
          <w:rFonts w:ascii="Arial" w:hAnsi="Arial"/>
          <w:sz w:val="20"/>
          <w:szCs w:val="20"/>
        </w:rPr>
      </w:pPr>
      <w:proofErr w:type="gramStart"/>
      <w:r>
        <w:rPr>
          <w:rFonts w:ascii="Arial" w:hAnsi="Arial"/>
          <w:sz w:val="20"/>
          <w:szCs w:val="20"/>
        </w:rPr>
        <w:t xml:space="preserve">Hempel, P. and </w:t>
      </w:r>
      <w:proofErr w:type="spellStart"/>
      <w:r w:rsidRPr="006B6940">
        <w:rPr>
          <w:rFonts w:ascii="Arial" w:hAnsi="Arial"/>
          <w:sz w:val="20"/>
          <w:szCs w:val="20"/>
        </w:rPr>
        <w:t>Martinsons</w:t>
      </w:r>
      <w:proofErr w:type="spellEnd"/>
      <w:r w:rsidRPr="006B6940">
        <w:rPr>
          <w:rFonts w:ascii="Arial" w:hAnsi="Arial"/>
          <w:sz w:val="20"/>
          <w:szCs w:val="20"/>
        </w:rPr>
        <w:t>, M</w:t>
      </w:r>
      <w:r>
        <w:rPr>
          <w:rFonts w:ascii="Arial" w:hAnsi="Arial"/>
          <w:sz w:val="20"/>
          <w:szCs w:val="20"/>
        </w:rPr>
        <w:t>.</w:t>
      </w:r>
      <w:r w:rsidRPr="006B6940">
        <w:rPr>
          <w:rFonts w:ascii="Arial" w:hAnsi="Arial"/>
          <w:sz w:val="20"/>
          <w:szCs w:val="20"/>
        </w:rPr>
        <w:t xml:space="preserve"> </w:t>
      </w:r>
      <w:r>
        <w:rPr>
          <w:rFonts w:ascii="Arial" w:hAnsi="Arial"/>
          <w:sz w:val="20"/>
          <w:szCs w:val="20"/>
        </w:rPr>
        <w:t>(</w:t>
      </w:r>
      <w:r w:rsidRPr="006B6940">
        <w:rPr>
          <w:rFonts w:ascii="Arial" w:hAnsi="Arial"/>
          <w:sz w:val="20"/>
          <w:szCs w:val="20"/>
        </w:rPr>
        <w:t>2009</w:t>
      </w:r>
      <w:r>
        <w:rPr>
          <w:rFonts w:ascii="Arial" w:hAnsi="Arial"/>
          <w:sz w:val="20"/>
          <w:szCs w:val="20"/>
        </w:rPr>
        <w:t>).</w:t>
      </w:r>
      <w:proofErr w:type="gramEnd"/>
      <w:r>
        <w:rPr>
          <w:rFonts w:ascii="Arial" w:hAnsi="Arial"/>
          <w:sz w:val="20"/>
          <w:szCs w:val="20"/>
        </w:rPr>
        <w:t xml:space="preserve"> </w:t>
      </w:r>
      <w:proofErr w:type="gramStart"/>
      <w:r w:rsidRPr="006B6940">
        <w:rPr>
          <w:rFonts w:ascii="Arial" w:hAnsi="Arial"/>
          <w:sz w:val="20"/>
          <w:szCs w:val="20"/>
        </w:rPr>
        <w:t>Developing international organizational change</w:t>
      </w:r>
      <w:r>
        <w:rPr>
          <w:rFonts w:ascii="Arial" w:hAnsi="Arial"/>
          <w:sz w:val="20"/>
          <w:szCs w:val="20"/>
        </w:rPr>
        <w:t xml:space="preserve"> </w:t>
      </w:r>
      <w:r w:rsidRPr="006B6940">
        <w:rPr>
          <w:rFonts w:ascii="Arial" w:hAnsi="Arial"/>
          <w:sz w:val="20"/>
          <w:szCs w:val="20"/>
        </w:rPr>
        <w:t>theory using cases from China</w:t>
      </w:r>
      <w:r>
        <w:rPr>
          <w:rFonts w:ascii="Arial" w:hAnsi="Arial"/>
          <w:sz w:val="20"/>
          <w:szCs w:val="20"/>
        </w:rPr>
        <w:t>.</w:t>
      </w:r>
      <w:proofErr w:type="gramEnd"/>
      <w:r>
        <w:rPr>
          <w:rFonts w:ascii="Arial" w:hAnsi="Arial"/>
          <w:sz w:val="20"/>
          <w:szCs w:val="20"/>
        </w:rPr>
        <w:t xml:space="preserve"> </w:t>
      </w:r>
      <w:r w:rsidRPr="006B6940">
        <w:rPr>
          <w:rFonts w:ascii="Arial" w:hAnsi="Arial"/>
          <w:i/>
          <w:sz w:val="20"/>
          <w:szCs w:val="20"/>
        </w:rPr>
        <w:t>Human Relations, 62</w:t>
      </w:r>
      <w:r>
        <w:rPr>
          <w:rFonts w:ascii="Arial" w:hAnsi="Arial"/>
          <w:sz w:val="20"/>
          <w:szCs w:val="20"/>
        </w:rPr>
        <w:t>(</w:t>
      </w:r>
      <w:r w:rsidRPr="006B6940">
        <w:rPr>
          <w:rFonts w:ascii="Arial" w:hAnsi="Arial"/>
          <w:sz w:val="20"/>
          <w:szCs w:val="20"/>
        </w:rPr>
        <w:t>4</w:t>
      </w:r>
      <w:r>
        <w:rPr>
          <w:rFonts w:ascii="Arial" w:hAnsi="Arial"/>
          <w:sz w:val="20"/>
          <w:szCs w:val="20"/>
        </w:rPr>
        <w:t xml:space="preserve">), </w:t>
      </w:r>
      <w:r w:rsidRPr="006B6940">
        <w:rPr>
          <w:rFonts w:ascii="Arial" w:hAnsi="Arial"/>
          <w:sz w:val="20"/>
          <w:szCs w:val="20"/>
        </w:rPr>
        <w:t>459-499.</w:t>
      </w:r>
    </w:p>
    <w:p w:rsidR="00826B98" w:rsidRDefault="00826B98" w:rsidP="00D60F08">
      <w:pPr>
        <w:pStyle w:val="NoSpacing"/>
        <w:jc w:val="both"/>
        <w:rPr>
          <w:rFonts w:ascii="Arial" w:hAnsi="Arial"/>
          <w:sz w:val="20"/>
          <w:szCs w:val="20"/>
        </w:rPr>
      </w:pPr>
    </w:p>
    <w:p w:rsidR="00826B98" w:rsidRPr="00826B98" w:rsidRDefault="00826B98" w:rsidP="00D60F08">
      <w:pPr>
        <w:pStyle w:val="NoSpacing"/>
        <w:jc w:val="both"/>
        <w:rPr>
          <w:rFonts w:ascii="Arial" w:hAnsi="Arial"/>
          <w:sz w:val="20"/>
          <w:szCs w:val="20"/>
        </w:rPr>
      </w:pPr>
      <w:r w:rsidRPr="00826B98">
        <w:rPr>
          <w:rFonts w:ascii="Arial" w:hAnsi="Arial"/>
          <w:sz w:val="20"/>
          <w:szCs w:val="20"/>
        </w:rPr>
        <w:t xml:space="preserve">Henry, K. (2013). </w:t>
      </w:r>
      <w:r w:rsidRPr="00826B98">
        <w:rPr>
          <w:rFonts w:ascii="Arial" w:hAnsi="Arial"/>
          <w:i/>
          <w:sz w:val="20"/>
          <w:szCs w:val="20"/>
        </w:rPr>
        <w:t>The Modernization Problem, Part 1</w:t>
      </w:r>
      <w:r w:rsidRPr="00826B98">
        <w:rPr>
          <w:rFonts w:ascii="Arial" w:hAnsi="Arial"/>
          <w:sz w:val="20"/>
          <w:szCs w:val="20"/>
        </w:rPr>
        <w:t xml:space="preserve">. </w:t>
      </w:r>
      <w:hyperlink r:id="rId9" w:tooltip="ISACA Community is a community site that is designed for providing a social networking environment for users of the site." w:history="1">
        <w:proofErr w:type="gramStart"/>
        <w:r w:rsidRPr="00826B98">
          <w:rPr>
            <w:rFonts w:ascii="Arial" w:hAnsi="Arial"/>
            <w:sz w:val="20"/>
            <w:szCs w:val="20"/>
          </w:rPr>
          <w:t>ISACA</w:t>
        </w:r>
      </w:hyperlink>
      <w:r w:rsidRPr="00826B98">
        <w:rPr>
          <w:rFonts w:ascii="Arial" w:hAnsi="Arial"/>
          <w:sz w:val="20"/>
          <w:szCs w:val="20"/>
        </w:rPr>
        <w:t>.</w:t>
      </w:r>
      <w:proofErr w:type="gramEnd"/>
      <w:r w:rsidRPr="00826B98">
        <w:rPr>
          <w:rFonts w:ascii="Arial" w:hAnsi="Arial"/>
          <w:sz w:val="20"/>
          <w:szCs w:val="20"/>
        </w:rPr>
        <w:t xml:space="preserve"> </w:t>
      </w:r>
    </w:p>
    <w:p w:rsidR="00496400" w:rsidRPr="00372A4C" w:rsidRDefault="00496400" w:rsidP="006A5BC5">
      <w:pPr>
        <w:autoSpaceDE w:val="0"/>
        <w:autoSpaceDN w:val="0"/>
        <w:adjustRightInd w:val="0"/>
        <w:spacing w:after="0" w:line="240" w:lineRule="auto"/>
        <w:jc w:val="both"/>
        <w:rPr>
          <w:rFonts w:ascii="Arial" w:hAnsi="Arial" w:cs="Arial"/>
          <w:sz w:val="20"/>
          <w:szCs w:val="20"/>
        </w:rPr>
      </w:pPr>
    </w:p>
    <w:p w:rsidR="00496400" w:rsidRDefault="00496400" w:rsidP="00496400">
      <w:pPr>
        <w:pStyle w:val="NoSpacing"/>
        <w:jc w:val="both"/>
        <w:rPr>
          <w:rFonts w:ascii="Arial" w:hAnsi="Arial"/>
          <w:i/>
          <w:sz w:val="20"/>
          <w:szCs w:val="20"/>
        </w:rPr>
      </w:pPr>
      <w:proofErr w:type="spellStart"/>
      <w:proofErr w:type="gramStart"/>
      <w:r w:rsidRPr="00372A4C">
        <w:rPr>
          <w:rFonts w:ascii="Arial" w:hAnsi="Arial"/>
          <w:sz w:val="20"/>
          <w:szCs w:val="20"/>
        </w:rPr>
        <w:t>Heyvaert</w:t>
      </w:r>
      <w:proofErr w:type="spellEnd"/>
      <w:r w:rsidRPr="00372A4C">
        <w:rPr>
          <w:rStyle w:val="name"/>
          <w:rFonts w:ascii="Arial" w:hAnsi="Arial"/>
          <w:sz w:val="20"/>
          <w:szCs w:val="20"/>
        </w:rPr>
        <w:t xml:space="preserve">, M., </w:t>
      </w:r>
      <w:r w:rsidRPr="00372A4C">
        <w:rPr>
          <w:rFonts w:ascii="Arial" w:hAnsi="Arial"/>
          <w:sz w:val="20"/>
          <w:szCs w:val="20"/>
        </w:rPr>
        <w:t>Hannes</w:t>
      </w:r>
      <w:r w:rsidRPr="00372A4C">
        <w:rPr>
          <w:rStyle w:val="name"/>
          <w:rFonts w:ascii="Arial" w:hAnsi="Arial"/>
          <w:sz w:val="20"/>
          <w:szCs w:val="20"/>
        </w:rPr>
        <w:t xml:space="preserve">, K., </w:t>
      </w:r>
      <w:proofErr w:type="spellStart"/>
      <w:r w:rsidRPr="00372A4C">
        <w:rPr>
          <w:rFonts w:ascii="Arial" w:hAnsi="Arial"/>
          <w:sz w:val="20"/>
          <w:szCs w:val="20"/>
        </w:rPr>
        <w:t>Maes</w:t>
      </w:r>
      <w:proofErr w:type="spellEnd"/>
      <w:r w:rsidR="0086570C">
        <w:rPr>
          <w:rStyle w:val="name"/>
          <w:rFonts w:ascii="Arial" w:hAnsi="Arial"/>
          <w:sz w:val="20"/>
          <w:szCs w:val="20"/>
        </w:rPr>
        <w:t>, B. and</w:t>
      </w:r>
      <w:r w:rsidRPr="00372A4C">
        <w:rPr>
          <w:rStyle w:val="name"/>
          <w:rFonts w:ascii="Arial" w:hAnsi="Arial"/>
          <w:sz w:val="20"/>
          <w:szCs w:val="20"/>
        </w:rPr>
        <w:t xml:space="preserve"> </w:t>
      </w:r>
      <w:proofErr w:type="spellStart"/>
      <w:r w:rsidRPr="00372A4C">
        <w:rPr>
          <w:rFonts w:ascii="Arial" w:hAnsi="Arial"/>
          <w:sz w:val="20"/>
          <w:szCs w:val="20"/>
        </w:rPr>
        <w:t>Onghena</w:t>
      </w:r>
      <w:proofErr w:type="spellEnd"/>
      <w:r w:rsidRPr="00372A4C">
        <w:rPr>
          <w:rStyle w:val="name"/>
          <w:rFonts w:ascii="Arial" w:hAnsi="Arial"/>
          <w:sz w:val="20"/>
          <w:szCs w:val="20"/>
        </w:rPr>
        <w:t>, P. (2013).</w:t>
      </w:r>
      <w:proofErr w:type="gramEnd"/>
      <w:r w:rsidRPr="00372A4C">
        <w:rPr>
          <w:rStyle w:val="name"/>
          <w:rFonts w:ascii="Arial" w:hAnsi="Arial"/>
          <w:sz w:val="20"/>
          <w:szCs w:val="20"/>
        </w:rPr>
        <w:t xml:space="preserve"> </w:t>
      </w:r>
      <w:proofErr w:type="gramStart"/>
      <w:r w:rsidRPr="0086570C">
        <w:rPr>
          <w:rFonts w:ascii="Arial" w:hAnsi="Arial"/>
          <w:bCs/>
          <w:i/>
          <w:kern w:val="36"/>
          <w:sz w:val="20"/>
          <w:szCs w:val="20"/>
        </w:rPr>
        <w:t>Critical Appraisal of Mixed Methods Studies.</w:t>
      </w:r>
      <w:proofErr w:type="gramEnd"/>
      <w:r w:rsidRPr="0086570C">
        <w:rPr>
          <w:rFonts w:ascii="Arial" w:hAnsi="Arial"/>
          <w:b/>
          <w:bCs/>
          <w:i/>
          <w:kern w:val="36"/>
          <w:sz w:val="20"/>
          <w:szCs w:val="20"/>
        </w:rPr>
        <w:t xml:space="preserve"> </w:t>
      </w:r>
      <w:proofErr w:type="gramStart"/>
      <w:r w:rsidRPr="00372A4C">
        <w:rPr>
          <w:rFonts w:ascii="Arial" w:hAnsi="Arial"/>
          <w:sz w:val="20"/>
          <w:szCs w:val="20"/>
        </w:rPr>
        <w:t>Journal of Mixed Methods Research.</w:t>
      </w:r>
      <w:proofErr w:type="gramEnd"/>
      <w:r w:rsidRPr="00372A4C">
        <w:rPr>
          <w:rFonts w:ascii="Arial" w:hAnsi="Arial"/>
          <w:i/>
          <w:sz w:val="20"/>
          <w:szCs w:val="20"/>
        </w:rPr>
        <w:t xml:space="preserve"> </w:t>
      </w:r>
    </w:p>
    <w:p w:rsidR="00A81D46" w:rsidRDefault="00A81D46" w:rsidP="00496400">
      <w:pPr>
        <w:pStyle w:val="NoSpacing"/>
        <w:jc w:val="both"/>
        <w:rPr>
          <w:rFonts w:ascii="Arial" w:hAnsi="Arial"/>
          <w:i/>
          <w:sz w:val="20"/>
          <w:szCs w:val="20"/>
        </w:rPr>
      </w:pPr>
    </w:p>
    <w:p w:rsidR="00A81D46" w:rsidRPr="00A81D46" w:rsidRDefault="00A81D46" w:rsidP="00A81D46">
      <w:pPr>
        <w:pStyle w:val="NoSpacing"/>
        <w:jc w:val="both"/>
        <w:rPr>
          <w:rFonts w:ascii="Arial" w:hAnsi="Arial"/>
          <w:b/>
          <w:iCs/>
          <w:sz w:val="20"/>
          <w:szCs w:val="20"/>
        </w:rPr>
      </w:pPr>
      <w:r w:rsidRPr="00A81D46">
        <w:rPr>
          <w:rFonts w:ascii="Arial" w:hAnsi="Arial"/>
          <w:sz w:val="20"/>
          <w:szCs w:val="20"/>
        </w:rPr>
        <w:t xml:space="preserve">Huang, J. and Wang, S. (2002). Knowledge Conversion Abilities and Knowledge Creation and Innovation: A New Perspective on Team Composition. </w:t>
      </w:r>
      <w:proofErr w:type="gramStart"/>
      <w:r w:rsidRPr="00A81D46">
        <w:rPr>
          <w:rFonts w:ascii="Arial" w:hAnsi="Arial"/>
          <w:i/>
          <w:iCs/>
          <w:sz w:val="20"/>
          <w:szCs w:val="20"/>
        </w:rPr>
        <w:t xml:space="preserve">Proceedings of the Third European Conference on Organizational Knowledge, Learning and Capabilities, </w:t>
      </w:r>
      <w:r w:rsidRPr="00A81D46">
        <w:rPr>
          <w:rFonts w:ascii="Arial" w:hAnsi="Arial"/>
          <w:iCs/>
          <w:sz w:val="20"/>
          <w:szCs w:val="20"/>
        </w:rPr>
        <w:t>5-6 April 2002, Athens, Greece</w:t>
      </w:r>
      <w:r w:rsidRPr="00A81D46">
        <w:rPr>
          <w:rFonts w:ascii="Arial" w:hAnsi="Arial"/>
          <w:sz w:val="20"/>
          <w:szCs w:val="20"/>
        </w:rPr>
        <w:t>.</w:t>
      </w:r>
      <w:proofErr w:type="gramEnd"/>
      <w:r w:rsidRPr="00A81D46">
        <w:rPr>
          <w:rFonts w:ascii="Arial" w:hAnsi="Arial"/>
          <w:sz w:val="20"/>
          <w:szCs w:val="20"/>
        </w:rPr>
        <w:t xml:space="preserve"> </w:t>
      </w:r>
    </w:p>
    <w:p w:rsidR="004A0AE3" w:rsidRPr="00372A4C" w:rsidRDefault="004A0AE3" w:rsidP="00496400">
      <w:pPr>
        <w:pStyle w:val="NoSpacing"/>
        <w:jc w:val="both"/>
        <w:rPr>
          <w:rFonts w:ascii="Arial" w:hAnsi="Arial"/>
          <w:i/>
          <w:sz w:val="20"/>
          <w:szCs w:val="20"/>
        </w:rPr>
      </w:pPr>
    </w:p>
    <w:p w:rsidR="004A0AE3" w:rsidRDefault="004A0AE3" w:rsidP="00496400">
      <w:pPr>
        <w:pStyle w:val="NoSpacing"/>
        <w:jc w:val="both"/>
        <w:rPr>
          <w:rFonts w:ascii="Arial" w:eastAsia="Times-Roman" w:hAnsi="Arial"/>
          <w:sz w:val="20"/>
          <w:szCs w:val="20"/>
          <w:lang w:eastAsia="en-GB"/>
        </w:rPr>
      </w:pPr>
      <w:proofErr w:type="spellStart"/>
      <w:proofErr w:type="gramStart"/>
      <w:r w:rsidRPr="00372A4C">
        <w:rPr>
          <w:rFonts w:ascii="Arial" w:eastAsia="Times-Roman" w:hAnsi="Arial"/>
          <w:sz w:val="20"/>
          <w:szCs w:val="20"/>
          <w:lang w:eastAsia="en-GB"/>
        </w:rPr>
        <w:t>Huy</w:t>
      </w:r>
      <w:proofErr w:type="spellEnd"/>
      <w:r w:rsidRPr="00372A4C">
        <w:rPr>
          <w:rFonts w:ascii="Arial" w:eastAsia="Times-Roman" w:hAnsi="Arial"/>
          <w:sz w:val="20"/>
          <w:szCs w:val="20"/>
          <w:lang w:eastAsia="en-GB"/>
        </w:rPr>
        <w:t>, Q. (2002).</w:t>
      </w:r>
      <w:proofErr w:type="gramEnd"/>
      <w:r w:rsidRPr="00372A4C">
        <w:rPr>
          <w:rFonts w:ascii="Arial" w:eastAsia="Times-Roman" w:hAnsi="Arial"/>
          <w:sz w:val="20"/>
          <w:szCs w:val="20"/>
          <w:lang w:eastAsia="en-GB"/>
        </w:rPr>
        <w:t xml:space="preserve"> Emotional balancing of organizational continuity and radical change: The contributions of middle managers. </w:t>
      </w:r>
      <w:r w:rsidRPr="00372A4C">
        <w:rPr>
          <w:rFonts w:ascii="Arial" w:eastAsia="Times-Roman" w:hAnsi="Arial"/>
          <w:i/>
          <w:iCs/>
          <w:sz w:val="20"/>
          <w:szCs w:val="20"/>
          <w:lang w:eastAsia="en-GB"/>
        </w:rPr>
        <w:t>Administrative Science Quarterly</w:t>
      </w:r>
      <w:r w:rsidRPr="00372A4C">
        <w:rPr>
          <w:rFonts w:ascii="Arial" w:eastAsia="Times-Roman" w:hAnsi="Arial"/>
          <w:sz w:val="20"/>
          <w:szCs w:val="20"/>
          <w:lang w:eastAsia="en-GB"/>
        </w:rPr>
        <w:t xml:space="preserve">, </w:t>
      </w:r>
      <w:r w:rsidRPr="0086570C">
        <w:rPr>
          <w:rFonts w:ascii="Arial" w:eastAsia="Times-Roman" w:hAnsi="Arial"/>
          <w:i/>
          <w:sz w:val="20"/>
          <w:szCs w:val="20"/>
          <w:lang w:eastAsia="en-GB"/>
        </w:rPr>
        <w:t>37</w:t>
      </w:r>
      <w:r w:rsidRPr="00372A4C">
        <w:rPr>
          <w:rFonts w:ascii="Arial" w:eastAsia="Times-Roman" w:hAnsi="Arial"/>
          <w:sz w:val="20"/>
          <w:szCs w:val="20"/>
          <w:lang w:eastAsia="en-GB"/>
        </w:rPr>
        <w:t>, 634-665.</w:t>
      </w:r>
    </w:p>
    <w:p w:rsidR="00955835" w:rsidRDefault="00955835" w:rsidP="00496400">
      <w:pPr>
        <w:pStyle w:val="NoSpacing"/>
        <w:jc w:val="both"/>
        <w:rPr>
          <w:rFonts w:ascii="Arial" w:eastAsia="Times-Roman" w:hAnsi="Arial"/>
          <w:sz w:val="20"/>
          <w:szCs w:val="20"/>
          <w:lang w:eastAsia="en-GB"/>
        </w:rPr>
      </w:pPr>
    </w:p>
    <w:p w:rsidR="00F52BF3" w:rsidRPr="00372A4C" w:rsidRDefault="00AC082E" w:rsidP="00AC082E">
      <w:pPr>
        <w:pStyle w:val="NoSpacing"/>
        <w:jc w:val="both"/>
        <w:rPr>
          <w:rFonts w:ascii="Arial" w:hAnsi="Arial"/>
          <w:sz w:val="20"/>
          <w:szCs w:val="20"/>
          <w:lang w:val="en"/>
        </w:rPr>
      </w:pPr>
      <w:proofErr w:type="spellStart"/>
      <w:r w:rsidRPr="00372A4C">
        <w:rPr>
          <w:rFonts w:ascii="Arial" w:eastAsia="Times-Roman" w:hAnsi="Arial"/>
          <w:sz w:val="20"/>
          <w:szCs w:val="20"/>
          <w:lang w:eastAsia="en-GB"/>
        </w:rPr>
        <w:t>Inkpen</w:t>
      </w:r>
      <w:proofErr w:type="spellEnd"/>
      <w:r w:rsidRPr="00372A4C">
        <w:rPr>
          <w:rFonts w:ascii="Arial" w:eastAsia="Times-Roman" w:hAnsi="Arial"/>
          <w:sz w:val="20"/>
          <w:szCs w:val="20"/>
          <w:lang w:eastAsia="en-GB"/>
        </w:rPr>
        <w:t xml:space="preserve">, A. (2000). </w:t>
      </w:r>
      <w:r w:rsidRPr="00372A4C">
        <w:rPr>
          <w:rStyle w:val="maintitle"/>
          <w:rFonts w:ascii="Arial" w:hAnsi="Arial"/>
          <w:sz w:val="20"/>
          <w:szCs w:val="20"/>
          <w:lang w:val="en"/>
        </w:rPr>
        <w:t xml:space="preserve">Learning </w:t>
      </w:r>
      <w:proofErr w:type="gramStart"/>
      <w:r w:rsidRPr="00372A4C">
        <w:rPr>
          <w:rStyle w:val="maintitle"/>
          <w:rFonts w:ascii="Arial" w:hAnsi="Arial"/>
          <w:sz w:val="20"/>
          <w:szCs w:val="20"/>
          <w:lang w:val="en"/>
        </w:rPr>
        <w:t>Through</w:t>
      </w:r>
      <w:proofErr w:type="gramEnd"/>
      <w:r w:rsidRPr="00372A4C">
        <w:rPr>
          <w:rStyle w:val="maintitle"/>
          <w:rFonts w:ascii="Arial" w:hAnsi="Arial"/>
          <w:sz w:val="20"/>
          <w:szCs w:val="20"/>
          <w:lang w:val="en"/>
        </w:rPr>
        <w:t xml:space="preserve"> Joint Ventures: A Framework Of Knowledge Acquisition. </w:t>
      </w:r>
      <w:r w:rsidRPr="00372A4C">
        <w:rPr>
          <w:rFonts w:ascii="Arial" w:hAnsi="Arial"/>
          <w:i/>
          <w:sz w:val="20"/>
          <w:szCs w:val="20"/>
          <w:lang w:val="en"/>
        </w:rPr>
        <w:t>Journal of Management Studies, 37</w:t>
      </w:r>
      <w:r w:rsidRPr="00372A4C">
        <w:rPr>
          <w:rFonts w:ascii="Arial" w:hAnsi="Arial"/>
          <w:sz w:val="20"/>
          <w:szCs w:val="20"/>
          <w:lang w:val="en"/>
        </w:rPr>
        <w:t xml:space="preserve">(7), 1019–1044. </w:t>
      </w:r>
    </w:p>
    <w:p w:rsidR="00192DA3" w:rsidRPr="00372A4C" w:rsidRDefault="00192DA3" w:rsidP="00AC082E">
      <w:pPr>
        <w:pStyle w:val="NoSpacing"/>
        <w:jc w:val="both"/>
        <w:rPr>
          <w:rFonts w:ascii="Arial" w:hAnsi="Arial"/>
          <w:sz w:val="20"/>
          <w:szCs w:val="20"/>
          <w:lang w:val="en"/>
        </w:rPr>
      </w:pPr>
    </w:p>
    <w:p w:rsidR="00AC082E" w:rsidRDefault="00D96C41" w:rsidP="00D96C41">
      <w:pPr>
        <w:pStyle w:val="NoSpacing"/>
        <w:jc w:val="both"/>
        <w:rPr>
          <w:rFonts w:ascii="Arial" w:hAnsi="Arial"/>
          <w:sz w:val="20"/>
          <w:szCs w:val="20"/>
        </w:rPr>
      </w:pPr>
      <w:proofErr w:type="gramStart"/>
      <w:r w:rsidRPr="00D96C41">
        <w:rPr>
          <w:rFonts w:ascii="Arial" w:hAnsi="Arial"/>
          <w:sz w:val="20"/>
          <w:szCs w:val="20"/>
        </w:rPr>
        <w:t>Institute of Mergers, Acquisitions and Alliances (2016</w:t>
      </w:r>
      <w:r w:rsidRPr="003C5812">
        <w:rPr>
          <w:rFonts w:ascii="Arial" w:hAnsi="Arial"/>
          <w:i/>
          <w:sz w:val="20"/>
          <w:szCs w:val="20"/>
        </w:rPr>
        <w:t>).</w:t>
      </w:r>
      <w:proofErr w:type="gramEnd"/>
      <w:r w:rsidRPr="003C5812">
        <w:rPr>
          <w:rFonts w:ascii="Arial" w:hAnsi="Arial"/>
          <w:i/>
          <w:sz w:val="20"/>
          <w:szCs w:val="20"/>
        </w:rPr>
        <w:t xml:space="preserve"> M&amp;A Statistics</w:t>
      </w:r>
      <w:r w:rsidRPr="00D96C41">
        <w:rPr>
          <w:rFonts w:ascii="Arial" w:hAnsi="Arial"/>
          <w:sz w:val="20"/>
          <w:szCs w:val="20"/>
        </w:rPr>
        <w:t xml:space="preserve">. </w:t>
      </w:r>
      <w:r w:rsidR="003C5812" w:rsidRPr="00B60E25">
        <w:rPr>
          <w:rFonts w:ascii="Arial" w:hAnsi="Arial"/>
          <w:sz w:val="20"/>
          <w:szCs w:val="20"/>
        </w:rPr>
        <w:t>[</w:t>
      </w:r>
      <w:proofErr w:type="gramStart"/>
      <w:r w:rsidR="003C5812" w:rsidRPr="00B60E25">
        <w:rPr>
          <w:rFonts w:ascii="Arial" w:hAnsi="Arial"/>
          <w:sz w:val="20"/>
          <w:szCs w:val="20"/>
        </w:rPr>
        <w:t>online</w:t>
      </w:r>
      <w:proofErr w:type="gramEnd"/>
      <w:r w:rsidR="003C5812" w:rsidRPr="00B60E25">
        <w:rPr>
          <w:rFonts w:ascii="Arial" w:hAnsi="Arial"/>
          <w:sz w:val="20"/>
          <w:szCs w:val="20"/>
        </w:rPr>
        <w:t>]. Accessed 17 December 2015 from URL:</w:t>
      </w:r>
      <w:r w:rsidR="003C5812">
        <w:rPr>
          <w:rFonts w:ascii="Arial" w:hAnsi="Arial"/>
          <w:sz w:val="20"/>
          <w:szCs w:val="20"/>
        </w:rPr>
        <w:t xml:space="preserve"> </w:t>
      </w:r>
      <w:r w:rsidRPr="00D96C41">
        <w:rPr>
          <w:rFonts w:ascii="Arial" w:hAnsi="Arial"/>
          <w:sz w:val="20"/>
          <w:szCs w:val="20"/>
        </w:rPr>
        <w:t>http://www.imaa-institute.org/recources/statistics-mergers-acquisitions/</w:t>
      </w:r>
    </w:p>
    <w:p w:rsidR="00D96C41" w:rsidRPr="00372A4C" w:rsidRDefault="00D96C41" w:rsidP="00D96C41">
      <w:pPr>
        <w:pStyle w:val="NoSpacing"/>
        <w:jc w:val="both"/>
        <w:rPr>
          <w:rFonts w:ascii="Arial" w:hAnsi="Arial"/>
          <w:sz w:val="20"/>
          <w:szCs w:val="20"/>
        </w:rPr>
      </w:pPr>
    </w:p>
    <w:p w:rsidR="00DE1FBF" w:rsidRPr="00372A4C" w:rsidRDefault="00DE1FBF" w:rsidP="00DE1FBF">
      <w:pPr>
        <w:autoSpaceDE w:val="0"/>
        <w:autoSpaceDN w:val="0"/>
        <w:adjustRightInd w:val="0"/>
        <w:spacing w:after="0" w:line="240" w:lineRule="auto"/>
        <w:jc w:val="both"/>
        <w:rPr>
          <w:rFonts w:ascii="Arial" w:hAnsi="Arial" w:cs="Arial"/>
          <w:sz w:val="20"/>
          <w:szCs w:val="20"/>
          <w:lang w:eastAsia="en-GB"/>
        </w:rPr>
      </w:pPr>
      <w:proofErr w:type="spellStart"/>
      <w:r w:rsidRPr="00372A4C">
        <w:rPr>
          <w:rFonts w:ascii="Arial" w:hAnsi="Arial" w:cs="Arial"/>
          <w:bCs/>
          <w:sz w:val="20"/>
          <w:szCs w:val="20"/>
          <w:lang w:eastAsia="en-GB"/>
        </w:rPr>
        <w:t>Ipe</w:t>
      </w:r>
      <w:proofErr w:type="spellEnd"/>
      <w:r w:rsidRPr="00372A4C">
        <w:rPr>
          <w:rFonts w:ascii="Arial" w:hAnsi="Arial" w:cs="Arial"/>
          <w:bCs/>
          <w:sz w:val="20"/>
          <w:szCs w:val="20"/>
          <w:lang w:eastAsia="en-GB"/>
        </w:rPr>
        <w:t xml:space="preserve"> M. (2003). Knowledge Sharing in Organizations: A Conceptual Framework. </w:t>
      </w:r>
      <w:r w:rsidRPr="00372A4C">
        <w:rPr>
          <w:rFonts w:ascii="Arial" w:hAnsi="Arial" w:cs="Arial"/>
          <w:i/>
          <w:iCs/>
          <w:sz w:val="20"/>
          <w:szCs w:val="20"/>
          <w:lang w:eastAsia="en-GB"/>
        </w:rPr>
        <w:t>Human Resource Development Review,</w:t>
      </w:r>
      <w:r w:rsidRPr="00372A4C">
        <w:rPr>
          <w:rFonts w:ascii="Arial" w:hAnsi="Arial" w:cs="Arial"/>
          <w:sz w:val="20"/>
          <w:szCs w:val="20"/>
          <w:lang w:eastAsia="en-GB"/>
        </w:rPr>
        <w:t xml:space="preserve"> </w:t>
      </w:r>
      <w:r w:rsidRPr="0086570C">
        <w:rPr>
          <w:rFonts w:ascii="Arial" w:hAnsi="Arial" w:cs="Arial"/>
          <w:i/>
          <w:sz w:val="20"/>
          <w:szCs w:val="20"/>
          <w:lang w:eastAsia="en-GB"/>
        </w:rPr>
        <w:t>2</w:t>
      </w:r>
      <w:r w:rsidRPr="00372A4C">
        <w:rPr>
          <w:rFonts w:ascii="Arial" w:hAnsi="Arial" w:cs="Arial"/>
          <w:sz w:val="20"/>
          <w:szCs w:val="20"/>
          <w:lang w:eastAsia="en-GB"/>
        </w:rPr>
        <w:t xml:space="preserve">(4), 337-359. </w:t>
      </w:r>
    </w:p>
    <w:p w:rsidR="00192DA3" w:rsidRPr="00372A4C" w:rsidRDefault="00192DA3" w:rsidP="00DE1FBF">
      <w:pPr>
        <w:autoSpaceDE w:val="0"/>
        <w:autoSpaceDN w:val="0"/>
        <w:adjustRightInd w:val="0"/>
        <w:spacing w:after="0" w:line="240" w:lineRule="auto"/>
        <w:jc w:val="both"/>
        <w:rPr>
          <w:rFonts w:ascii="Arial" w:hAnsi="Arial" w:cs="Arial"/>
          <w:sz w:val="20"/>
          <w:szCs w:val="20"/>
          <w:lang w:eastAsia="en-GB"/>
        </w:rPr>
      </w:pPr>
    </w:p>
    <w:p w:rsidR="00F52BF3" w:rsidRPr="00372A4C" w:rsidRDefault="00F52BF3" w:rsidP="00F52BF3">
      <w:pPr>
        <w:autoSpaceDE w:val="0"/>
        <w:autoSpaceDN w:val="0"/>
        <w:adjustRightInd w:val="0"/>
        <w:spacing w:after="0" w:line="240" w:lineRule="auto"/>
        <w:jc w:val="both"/>
        <w:rPr>
          <w:rFonts w:ascii="Arial" w:hAnsi="Arial" w:cs="Arial"/>
          <w:sz w:val="20"/>
          <w:szCs w:val="20"/>
          <w:lang w:eastAsia="en-GB"/>
        </w:rPr>
      </w:pPr>
      <w:r w:rsidRPr="00372A4C">
        <w:rPr>
          <w:rFonts w:ascii="Arial" w:hAnsi="Arial" w:cs="Arial"/>
          <w:sz w:val="20"/>
          <w:szCs w:val="20"/>
          <w:lang w:eastAsia="en-GB"/>
        </w:rPr>
        <w:t xml:space="preserve">Jackson, S., Chuang, C., Harden, E., Jiang, Y and Joseph, J. (2006). </w:t>
      </w:r>
      <w:proofErr w:type="gramStart"/>
      <w:r w:rsidRPr="00372A4C">
        <w:rPr>
          <w:rFonts w:ascii="Arial" w:hAnsi="Arial" w:cs="Arial"/>
          <w:sz w:val="20"/>
          <w:szCs w:val="20"/>
          <w:lang w:eastAsia="en-GB"/>
        </w:rPr>
        <w:t>Toward Developing Human Resource Management Systems for Knowledge</w:t>
      </w:r>
      <w:r w:rsidRPr="00372A4C">
        <w:rPr>
          <w:rFonts w:ascii="Cambria Math" w:hAnsi="Cambria Math" w:cs="Cambria Math"/>
          <w:sz w:val="20"/>
          <w:szCs w:val="20"/>
          <w:lang w:eastAsia="en-GB"/>
        </w:rPr>
        <w:t>‐</w:t>
      </w:r>
      <w:r w:rsidR="00955835">
        <w:rPr>
          <w:rFonts w:ascii="Arial" w:hAnsi="Arial" w:cs="Arial"/>
          <w:sz w:val="20"/>
          <w:szCs w:val="20"/>
          <w:lang w:eastAsia="en-GB"/>
        </w:rPr>
        <w:t>intensive Teamwork.</w:t>
      </w:r>
      <w:proofErr w:type="gramEnd"/>
      <w:r w:rsidRPr="00372A4C">
        <w:rPr>
          <w:rFonts w:ascii="Arial" w:hAnsi="Arial" w:cs="Arial"/>
          <w:sz w:val="20"/>
          <w:szCs w:val="20"/>
          <w:lang w:eastAsia="en-GB"/>
        </w:rPr>
        <w:t xml:space="preserve"> </w:t>
      </w:r>
      <w:proofErr w:type="gramStart"/>
      <w:r w:rsidRPr="00372A4C">
        <w:rPr>
          <w:rFonts w:ascii="Arial" w:hAnsi="Arial" w:cs="Arial"/>
          <w:i/>
          <w:iCs/>
          <w:sz w:val="20"/>
          <w:szCs w:val="20"/>
          <w:lang w:eastAsia="en-GB"/>
        </w:rPr>
        <w:t>Research in Personnel and Human Resources Management</w:t>
      </w:r>
      <w:r w:rsidRPr="00955835">
        <w:rPr>
          <w:rFonts w:ascii="Arial" w:hAnsi="Arial" w:cs="Arial"/>
          <w:bCs/>
          <w:sz w:val="20"/>
          <w:szCs w:val="20"/>
          <w:lang w:eastAsia="en-GB"/>
        </w:rPr>
        <w:t>,</w:t>
      </w:r>
      <w:r w:rsidRPr="00372A4C">
        <w:rPr>
          <w:rFonts w:ascii="Arial" w:hAnsi="Arial" w:cs="Arial"/>
          <w:b/>
          <w:bCs/>
          <w:sz w:val="20"/>
          <w:szCs w:val="20"/>
          <w:lang w:eastAsia="en-GB"/>
        </w:rPr>
        <w:t xml:space="preserve"> </w:t>
      </w:r>
      <w:r w:rsidRPr="00955835">
        <w:rPr>
          <w:rFonts w:ascii="Arial" w:hAnsi="Arial" w:cs="Arial"/>
          <w:i/>
          <w:sz w:val="20"/>
          <w:szCs w:val="20"/>
          <w:lang w:eastAsia="en-GB"/>
        </w:rPr>
        <w:t>25</w:t>
      </w:r>
      <w:r w:rsidRPr="00372A4C">
        <w:rPr>
          <w:rFonts w:ascii="Arial" w:hAnsi="Arial" w:cs="Arial"/>
          <w:sz w:val="20"/>
          <w:szCs w:val="20"/>
          <w:lang w:eastAsia="en-GB"/>
        </w:rPr>
        <w:t>, 27</w:t>
      </w:r>
      <w:r w:rsidRPr="00372A4C">
        <w:rPr>
          <w:rFonts w:ascii="Cambria Math" w:hAnsi="Cambria Math" w:cs="Cambria Math"/>
          <w:sz w:val="20"/>
          <w:szCs w:val="20"/>
          <w:lang w:eastAsia="en-GB"/>
        </w:rPr>
        <w:t>‐</w:t>
      </w:r>
      <w:r w:rsidRPr="00372A4C">
        <w:rPr>
          <w:rFonts w:ascii="Arial" w:hAnsi="Arial" w:cs="Arial"/>
          <w:sz w:val="20"/>
          <w:szCs w:val="20"/>
          <w:lang w:eastAsia="en-GB"/>
        </w:rPr>
        <w:t>70.</w:t>
      </w:r>
      <w:proofErr w:type="gramEnd"/>
    </w:p>
    <w:p w:rsidR="006A5BC5" w:rsidRPr="00372A4C" w:rsidRDefault="006A5BC5" w:rsidP="006A5BC5">
      <w:pPr>
        <w:autoSpaceDE w:val="0"/>
        <w:autoSpaceDN w:val="0"/>
        <w:adjustRightInd w:val="0"/>
        <w:spacing w:after="0" w:line="240" w:lineRule="auto"/>
        <w:jc w:val="both"/>
        <w:rPr>
          <w:rFonts w:ascii="Arial" w:hAnsi="Arial" w:cs="Arial"/>
          <w:sz w:val="20"/>
          <w:szCs w:val="20"/>
        </w:rPr>
      </w:pPr>
    </w:p>
    <w:p w:rsidR="00172669" w:rsidRDefault="00172669" w:rsidP="00172669">
      <w:pPr>
        <w:pStyle w:val="NoSpacing"/>
        <w:jc w:val="both"/>
        <w:rPr>
          <w:rFonts w:ascii="Arial" w:eastAsia="AdvP4DF60E" w:hAnsi="Arial"/>
          <w:sz w:val="20"/>
          <w:szCs w:val="20"/>
        </w:rPr>
      </w:pPr>
      <w:proofErr w:type="gramStart"/>
      <w:r w:rsidRPr="00172669">
        <w:rPr>
          <w:rFonts w:ascii="Arial" w:eastAsiaTheme="minorHAnsi" w:hAnsi="Arial"/>
          <w:bCs/>
          <w:sz w:val="20"/>
          <w:szCs w:val="20"/>
          <w:lang w:eastAsia="en-US"/>
        </w:rPr>
        <w:lastRenderedPageBreak/>
        <w:t>Jiménez</w:t>
      </w:r>
      <w:r w:rsidRPr="00172669">
        <w:rPr>
          <w:rFonts w:ascii="Arial" w:eastAsiaTheme="minorHAnsi" w:hAnsi="Arial"/>
          <w:sz w:val="20"/>
          <w:szCs w:val="20"/>
          <w:lang w:eastAsia="en-US"/>
        </w:rPr>
        <w:t>-</w:t>
      </w:r>
      <w:r w:rsidRPr="00172669">
        <w:rPr>
          <w:rFonts w:ascii="Arial" w:eastAsiaTheme="minorHAnsi" w:hAnsi="Arial"/>
          <w:bCs/>
          <w:sz w:val="20"/>
          <w:szCs w:val="20"/>
          <w:lang w:eastAsia="en-US"/>
        </w:rPr>
        <w:t>Castillo, D. and Sánchez</w:t>
      </w:r>
      <w:r w:rsidRPr="00172669">
        <w:rPr>
          <w:rFonts w:ascii="Arial" w:eastAsiaTheme="minorHAnsi" w:hAnsi="Arial"/>
          <w:sz w:val="20"/>
          <w:szCs w:val="20"/>
          <w:lang w:eastAsia="en-US"/>
        </w:rPr>
        <w:t>-</w:t>
      </w:r>
      <w:r w:rsidRPr="00172669">
        <w:rPr>
          <w:rFonts w:ascii="Arial" w:eastAsiaTheme="minorHAnsi" w:hAnsi="Arial"/>
          <w:bCs/>
          <w:sz w:val="20"/>
          <w:szCs w:val="20"/>
          <w:lang w:eastAsia="en-US"/>
        </w:rPr>
        <w:t>Pérez, M. (2013).</w:t>
      </w:r>
      <w:proofErr w:type="gramEnd"/>
      <w:r w:rsidRPr="00172669">
        <w:rPr>
          <w:rFonts w:ascii="Arial" w:eastAsiaTheme="minorHAnsi" w:hAnsi="Arial"/>
          <w:bCs/>
          <w:sz w:val="20"/>
          <w:szCs w:val="20"/>
          <w:lang w:eastAsia="en-US"/>
        </w:rPr>
        <w:t xml:space="preserve"> Nurturing employee market knowledge absorptive capacity through unified internal communication and integrated information technology. </w:t>
      </w:r>
      <w:r w:rsidRPr="00172669">
        <w:rPr>
          <w:rFonts w:ascii="Arial" w:eastAsia="AdvP4DF60E" w:hAnsi="Arial"/>
          <w:i/>
          <w:sz w:val="20"/>
          <w:szCs w:val="20"/>
        </w:rPr>
        <w:t>Information &amp; Management, 50,</w:t>
      </w:r>
      <w:r w:rsidRPr="00172669">
        <w:rPr>
          <w:rFonts w:ascii="Arial" w:eastAsia="AdvP4DF60E" w:hAnsi="Arial"/>
          <w:sz w:val="20"/>
          <w:szCs w:val="20"/>
        </w:rPr>
        <w:t xml:space="preserve"> 76–86.</w:t>
      </w:r>
    </w:p>
    <w:p w:rsidR="00185A44" w:rsidRDefault="00185A44" w:rsidP="00172669">
      <w:pPr>
        <w:pStyle w:val="NoSpacing"/>
        <w:jc w:val="both"/>
        <w:rPr>
          <w:rFonts w:ascii="Arial" w:eastAsia="AdvP4DF60E" w:hAnsi="Arial"/>
          <w:sz w:val="20"/>
          <w:szCs w:val="20"/>
        </w:rPr>
      </w:pPr>
    </w:p>
    <w:p w:rsidR="00185A44" w:rsidRPr="00185A44" w:rsidRDefault="00185A44" w:rsidP="00185A44">
      <w:pPr>
        <w:pStyle w:val="NoSpacing"/>
        <w:jc w:val="both"/>
        <w:rPr>
          <w:rFonts w:ascii="Arial" w:hAnsi="Arial"/>
          <w:sz w:val="20"/>
          <w:szCs w:val="20"/>
        </w:rPr>
      </w:pPr>
      <w:proofErr w:type="spellStart"/>
      <w:proofErr w:type="gramStart"/>
      <w:r w:rsidRPr="00185A44">
        <w:rPr>
          <w:rFonts w:ascii="Arial" w:hAnsi="Arial"/>
          <w:sz w:val="20"/>
          <w:szCs w:val="20"/>
        </w:rPr>
        <w:t>Ju</w:t>
      </w:r>
      <w:proofErr w:type="spellEnd"/>
      <w:r w:rsidRPr="00185A44">
        <w:rPr>
          <w:rFonts w:ascii="Arial" w:hAnsi="Arial"/>
          <w:sz w:val="20"/>
          <w:szCs w:val="20"/>
        </w:rPr>
        <w:t>, T., Sun, S-Y., Chao, P-J.</w:t>
      </w:r>
      <w:proofErr w:type="gramEnd"/>
      <w:r w:rsidRPr="00185A44">
        <w:rPr>
          <w:rFonts w:ascii="Arial" w:hAnsi="Arial"/>
          <w:sz w:val="20"/>
          <w:szCs w:val="20"/>
        </w:rPr>
        <w:t xml:space="preserve"> </w:t>
      </w:r>
      <w:proofErr w:type="gramStart"/>
      <w:r w:rsidRPr="00185A44">
        <w:rPr>
          <w:rFonts w:ascii="Arial" w:hAnsi="Arial"/>
          <w:sz w:val="20"/>
          <w:szCs w:val="20"/>
        </w:rPr>
        <w:t>and</w:t>
      </w:r>
      <w:proofErr w:type="gramEnd"/>
      <w:r w:rsidRPr="00185A44">
        <w:rPr>
          <w:rFonts w:ascii="Arial" w:hAnsi="Arial"/>
          <w:sz w:val="20"/>
          <w:szCs w:val="20"/>
        </w:rPr>
        <w:t xml:space="preserve"> Wu, C-Y. (2009). Knowledge Sharing </w:t>
      </w:r>
      <w:proofErr w:type="spellStart"/>
      <w:r w:rsidRPr="00185A44">
        <w:rPr>
          <w:rFonts w:ascii="Arial" w:hAnsi="Arial"/>
          <w:sz w:val="20"/>
          <w:szCs w:val="20"/>
        </w:rPr>
        <w:t>Behavior</w:t>
      </w:r>
      <w:proofErr w:type="spellEnd"/>
      <w:r w:rsidRPr="00185A44">
        <w:rPr>
          <w:rFonts w:ascii="Arial" w:hAnsi="Arial"/>
          <w:sz w:val="20"/>
          <w:szCs w:val="20"/>
        </w:rPr>
        <w:t xml:space="preserve"> in E-Communities: from the Perspective of Transaction Cost Theory. </w:t>
      </w:r>
      <w:r w:rsidRPr="00185A44">
        <w:rPr>
          <w:rFonts w:ascii="Arial" w:hAnsi="Arial"/>
          <w:i/>
          <w:sz w:val="20"/>
          <w:szCs w:val="20"/>
        </w:rPr>
        <w:t>World Academy of Science, Engineering and Technology</w:t>
      </w:r>
      <w:r w:rsidRPr="00185A44">
        <w:rPr>
          <w:rFonts w:ascii="Arial" w:hAnsi="Arial"/>
          <w:sz w:val="20"/>
          <w:szCs w:val="20"/>
        </w:rPr>
        <w:t xml:space="preserve">, </w:t>
      </w:r>
      <w:r w:rsidRPr="00185A44">
        <w:rPr>
          <w:rFonts w:ascii="Arial" w:hAnsi="Arial"/>
          <w:i/>
          <w:sz w:val="20"/>
          <w:szCs w:val="20"/>
        </w:rPr>
        <w:t>53</w:t>
      </w:r>
      <w:r w:rsidRPr="00185A44">
        <w:rPr>
          <w:rFonts w:ascii="Arial" w:hAnsi="Arial"/>
          <w:sz w:val="20"/>
          <w:szCs w:val="20"/>
        </w:rPr>
        <w:t xml:space="preserve">, 150-155. </w:t>
      </w:r>
    </w:p>
    <w:p w:rsidR="00185A44" w:rsidRDefault="00185A44" w:rsidP="00172669">
      <w:pPr>
        <w:pStyle w:val="NoSpacing"/>
        <w:jc w:val="both"/>
        <w:rPr>
          <w:rFonts w:ascii="Arial" w:eastAsia="AdvP4DF60E" w:hAnsi="Arial"/>
          <w:sz w:val="20"/>
          <w:szCs w:val="20"/>
        </w:rPr>
      </w:pPr>
    </w:p>
    <w:p w:rsidR="0013291B" w:rsidRPr="0013291B" w:rsidRDefault="0013291B" w:rsidP="0013291B">
      <w:pPr>
        <w:pStyle w:val="NoSpacing"/>
        <w:jc w:val="both"/>
        <w:rPr>
          <w:rFonts w:ascii="Arial" w:hAnsi="Arial"/>
          <w:sz w:val="20"/>
          <w:szCs w:val="20"/>
        </w:rPr>
      </w:pPr>
      <w:proofErr w:type="gramStart"/>
      <w:r w:rsidRPr="0013291B">
        <w:rPr>
          <w:rFonts w:ascii="Arial" w:hAnsi="Arial"/>
          <w:sz w:val="20"/>
          <w:szCs w:val="20"/>
        </w:rPr>
        <w:t xml:space="preserve">Kale, P., Singh, H. and </w:t>
      </w:r>
      <w:proofErr w:type="spellStart"/>
      <w:r w:rsidRPr="0013291B">
        <w:rPr>
          <w:rFonts w:ascii="Arial" w:hAnsi="Arial"/>
          <w:sz w:val="20"/>
          <w:szCs w:val="20"/>
        </w:rPr>
        <w:t>Perlmutter</w:t>
      </w:r>
      <w:proofErr w:type="spellEnd"/>
      <w:r w:rsidRPr="0013291B">
        <w:rPr>
          <w:rFonts w:ascii="Arial" w:hAnsi="Arial"/>
          <w:sz w:val="20"/>
          <w:szCs w:val="20"/>
        </w:rPr>
        <w:t>, H. (2000).</w:t>
      </w:r>
      <w:proofErr w:type="gramEnd"/>
      <w:r w:rsidRPr="0013291B">
        <w:rPr>
          <w:rFonts w:ascii="Arial" w:hAnsi="Arial"/>
          <w:sz w:val="20"/>
          <w:szCs w:val="20"/>
        </w:rPr>
        <w:t xml:space="preserve"> Learning and Protection of Proprietary Assets in Strategic Alliance</w:t>
      </w:r>
      <w:r>
        <w:rPr>
          <w:rFonts w:ascii="Arial" w:hAnsi="Arial"/>
          <w:sz w:val="20"/>
          <w:szCs w:val="20"/>
        </w:rPr>
        <w:t>s: Building Relational Capital.</w:t>
      </w:r>
      <w:r w:rsidRPr="0013291B">
        <w:rPr>
          <w:rFonts w:ascii="Arial" w:hAnsi="Arial"/>
          <w:sz w:val="20"/>
          <w:szCs w:val="20"/>
        </w:rPr>
        <w:t xml:space="preserve"> </w:t>
      </w:r>
      <w:r w:rsidRPr="0013291B">
        <w:rPr>
          <w:rFonts w:ascii="Arial" w:hAnsi="Arial"/>
          <w:i/>
          <w:sz w:val="20"/>
          <w:szCs w:val="20"/>
        </w:rPr>
        <w:t>Strategic Management Journal, 21</w:t>
      </w:r>
      <w:r>
        <w:rPr>
          <w:rFonts w:ascii="Arial" w:hAnsi="Arial"/>
          <w:sz w:val="20"/>
          <w:szCs w:val="20"/>
        </w:rPr>
        <w:t xml:space="preserve">, </w:t>
      </w:r>
      <w:r w:rsidRPr="0013291B">
        <w:rPr>
          <w:rFonts w:ascii="Arial" w:hAnsi="Arial"/>
          <w:sz w:val="20"/>
          <w:szCs w:val="20"/>
        </w:rPr>
        <w:t>217-237.</w:t>
      </w:r>
    </w:p>
    <w:p w:rsidR="0013291B" w:rsidRPr="0013291B" w:rsidRDefault="0013291B" w:rsidP="0013291B">
      <w:pPr>
        <w:pStyle w:val="NoSpacing"/>
        <w:jc w:val="both"/>
        <w:rPr>
          <w:rFonts w:ascii="Arial" w:hAnsi="Arial"/>
          <w:sz w:val="20"/>
          <w:szCs w:val="20"/>
        </w:rPr>
      </w:pPr>
    </w:p>
    <w:p w:rsidR="00EB0954" w:rsidRDefault="00EB0954" w:rsidP="00EB0954">
      <w:pPr>
        <w:autoSpaceDE w:val="0"/>
        <w:autoSpaceDN w:val="0"/>
        <w:adjustRightInd w:val="0"/>
        <w:jc w:val="both"/>
        <w:rPr>
          <w:rFonts w:ascii="Arial" w:hAnsi="Arial" w:cs="Arial"/>
          <w:sz w:val="20"/>
          <w:szCs w:val="20"/>
        </w:rPr>
      </w:pPr>
      <w:proofErr w:type="spellStart"/>
      <w:proofErr w:type="gramStart"/>
      <w:r w:rsidRPr="00372A4C">
        <w:rPr>
          <w:rFonts w:ascii="Arial" w:hAnsi="Arial" w:cs="Arial"/>
          <w:sz w:val="20"/>
          <w:szCs w:val="20"/>
        </w:rPr>
        <w:t>Kankanhalli</w:t>
      </w:r>
      <w:proofErr w:type="spellEnd"/>
      <w:r w:rsidRPr="00372A4C">
        <w:rPr>
          <w:rFonts w:ascii="Arial" w:hAnsi="Arial" w:cs="Arial"/>
          <w:sz w:val="20"/>
          <w:szCs w:val="20"/>
        </w:rPr>
        <w:t>, A., Tan, B. and Wei, K-K.</w:t>
      </w:r>
      <w:proofErr w:type="gramEnd"/>
      <w:r w:rsidRPr="00372A4C">
        <w:rPr>
          <w:rFonts w:ascii="Arial" w:hAnsi="Arial" w:cs="Arial"/>
          <w:sz w:val="20"/>
          <w:szCs w:val="20"/>
        </w:rPr>
        <w:t xml:space="preserve"> (2005). </w:t>
      </w:r>
      <w:proofErr w:type="gramStart"/>
      <w:r w:rsidRPr="00372A4C">
        <w:rPr>
          <w:rFonts w:ascii="Arial" w:hAnsi="Arial" w:cs="Arial"/>
          <w:sz w:val="20"/>
          <w:szCs w:val="20"/>
        </w:rPr>
        <w:t>Contributing</w:t>
      </w:r>
      <w:proofErr w:type="gramEnd"/>
      <w:r w:rsidRPr="00372A4C">
        <w:rPr>
          <w:rFonts w:ascii="Arial" w:hAnsi="Arial" w:cs="Arial"/>
          <w:sz w:val="20"/>
          <w:szCs w:val="20"/>
        </w:rPr>
        <w:t xml:space="preserve"> knowledge to electronic knowledge repositories: An empirical investigation. </w:t>
      </w:r>
      <w:r w:rsidRPr="00372A4C">
        <w:rPr>
          <w:rFonts w:ascii="Arial" w:hAnsi="Arial" w:cs="Arial"/>
          <w:i/>
          <w:sz w:val="20"/>
          <w:szCs w:val="20"/>
        </w:rPr>
        <w:t>MIS Quarterly, 29</w:t>
      </w:r>
      <w:r w:rsidRPr="00372A4C">
        <w:rPr>
          <w:rFonts w:ascii="Arial" w:hAnsi="Arial" w:cs="Arial"/>
          <w:sz w:val="20"/>
          <w:szCs w:val="20"/>
        </w:rPr>
        <w:t>(1), 113−143.</w:t>
      </w:r>
    </w:p>
    <w:p w:rsidR="00955835" w:rsidRPr="00955835" w:rsidRDefault="00955835" w:rsidP="00EB0954">
      <w:pPr>
        <w:autoSpaceDE w:val="0"/>
        <w:autoSpaceDN w:val="0"/>
        <w:adjustRightInd w:val="0"/>
        <w:jc w:val="both"/>
        <w:rPr>
          <w:rFonts w:ascii="Arial" w:hAnsi="Arial" w:cs="Arial"/>
          <w:sz w:val="20"/>
          <w:szCs w:val="20"/>
        </w:rPr>
      </w:pPr>
      <w:proofErr w:type="spellStart"/>
      <w:proofErr w:type="gramStart"/>
      <w:r w:rsidRPr="00955835">
        <w:rPr>
          <w:rFonts w:ascii="Arial" w:hAnsi="Arial" w:cs="Arial"/>
          <w:sz w:val="20"/>
          <w:szCs w:val="20"/>
        </w:rPr>
        <w:t>Kar</w:t>
      </w:r>
      <w:proofErr w:type="spellEnd"/>
      <w:r w:rsidRPr="00955835">
        <w:rPr>
          <w:rFonts w:ascii="Arial" w:hAnsi="Arial" w:cs="Arial"/>
          <w:sz w:val="20"/>
          <w:szCs w:val="20"/>
        </w:rPr>
        <w:t>, S. (2014).</w:t>
      </w:r>
      <w:proofErr w:type="gramEnd"/>
      <w:r w:rsidRPr="00955835">
        <w:rPr>
          <w:rFonts w:ascii="Arial" w:hAnsi="Arial" w:cs="Arial"/>
          <w:sz w:val="20"/>
          <w:szCs w:val="20"/>
        </w:rPr>
        <w:t xml:space="preserve"> </w:t>
      </w:r>
      <w:r w:rsidRPr="00955835">
        <w:rPr>
          <w:rFonts w:ascii="Arial" w:hAnsi="Arial" w:cs="Arial"/>
          <w:i/>
          <w:sz w:val="20"/>
          <w:szCs w:val="20"/>
          <w:lang w:val="en-US"/>
        </w:rPr>
        <w:t>Big Data, Cloud, Social Networks and Mobility: IBM Key Trends for 2014</w:t>
      </w:r>
      <w:r w:rsidRPr="00955835">
        <w:rPr>
          <w:rFonts w:ascii="Arial" w:hAnsi="Arial" w:cs="Arial"/>
          <w:sz w:val="20"/>
          <w:szCs w:val="20"/>
          <w:lang w:val="en-US"/>
        </w:rPr>
        <w:t xml:space="preserve">. </w:t>
      </w:r>
      <w:r w:rsidRPr="00955835">
        <w:rPr>
          <w:rFonts w:ascii="Arial" w:hAnsi="Arial" w:cs="Arial"/>
          <w:sz w:val="20"/>
          <w:szCs w:val="20"/>
        </w:rPr>
        <w:t>[</w:t>
      </w:r>
      <w:proofErr w:type="gramStart"/>
      <w:r w:rsidRPr="00955835">
        <w:rPr>
          <w:rFonts w:ascii="Arial" w:hAnsi="Arial" w:cs="Arial"/>
          <w:sz w:val="20"/>
          <w:szCs w:val="20"/>
        </w:rPr>
        <w:t>online</w:t>
      </w:r>
      <w:proofErr w:type="gramEnd"/>
      <w:r w:rsidRPr="00955835">
        <w:rPr>
          <w:rFonts w:ascii="Arial" w:hAnsi="Arial" w:cs="Arial"/>
          <w:sz w:val="20"/>
          <w:szCs w:val="20"/>
        </w:rPr>
        <w:t>]. Accessed 17 December 2015 from URL:</w:t>
      </w:r>
      <w:r w:rsidRPr="00955835">
        <w:rPr>
          <w:rFonts w:ascii="Arial" w:hAnsi="Arial" w:cs="Arial"/>
          <w:sz w:val="20"/>
          <w:szCs w:val="20"/>
          <w:lang w:val="en"/>
        </w:rPr>
        <w:t xml:space="preserve"> </w:t>
      </w:r>
      <w:r w:rsidRPr="00955835">
        <w:rPr>
          <w:rFonts w:ascii="Arial" w:hAnsi="Arial" w:cs="Arial"/>
          <w:sz w:val="20"/>
          <w:szCs w:val="20"/>
          <w:lang w:val="en-US"/>
        </w:rPr>
        <w:t>http://cloudtimes.org/2014/03/14/big-data-cloud-social-networks-and-mobility-ibm-key-trends-for-2014/</w:t>
      </w:r>
      <w:r>
        <w:rPr>
          <w:rFonts w:ascii="Arial" w:hAnsi="Arial" w:cs="Arial"/>
          <w:sz w:val="20"/>
          <w:szCs w:val="20"/>
          <w:lang w:val="en-US"/>
        </w:rPr>
        <w:t xml:space="preserve"> </w:t>
      </w:r>
    </w:p>
    <w:p w:rsidR="00207677" w:rsidRPr="00372A4C" w:rsidRDefault="00207677" w:rsidP="00207677">
      <w:pPr>
        <w:pStyle w:val="NoSpacing"/>
        <w:jc w:val="both"/>
        <w:rPr>
          <w:rFonts w:ascii="Arial" w:hAnsi="Arial"/>
          <w:sz w:val="20"/>
          <w:szCs w:val="20"/>
        </w:rPr>
      </w:pPr>
      <w:proofErr w:type="gramStart"/>
      <w:r w:rsidRPr="00372A4C">
        <w:rPr>
          <w:rFonts w:ascii="Arial" w:hAnsi="Arial"/>
          <w:sz w:val="20"/>
          <w:szCs w:val="20"/>
        </w:rPr>
        <w:t xml:space="preserve">Kearns, G. and </w:t>
      </w:r>
      <w:proofErr w:type="spellStart"/>
      <w:r w:rsidRPr="00372A4C">
        <w:rPr>
          <w:rFonts w:ascii="Arial" w:hAnsi="Arial"/>
          <w:sz w:val="20"/>
          <w:szCs w:val="20"/>
        </w:rPr>
        <w:t>Lederer</w:t>
      </w:r>
      <w:proofErr w:type="spellEnd"/>
      <w:r w:rsidRPr="00372A4C">
        <w:rPr>
          <w:rFonts w:ascii="Arial" w:hAnsi="Arial"/>
          <w:sz w:val="20"/>
          <w:szCs w:val="20"/>
        </w:rPr>
        <w:t>, A. (2003)</w:t>
      </w:r>
      <w:r w:rsidR="0086570C">
        <w:rPr>
          <w:rFonts w:ascii="Arial" w:hAnsi="Arial"/>
          <w:sz w:val="20"/>
          <w:szCs w:val="20"/>
        </w:rPr>
        <w:t>.</w:t>
      </w:r>
      <w:proofErr w:type="gramEnd"/>
      <w:r w:rsidRPr="00372A4C">
        <w:rPr>
          <w:rFonts w:ascii="Arial" w:hAnsi="Arial"/>
          <w:sz w:val="20"/>
          <w:szCs w:val="20"/>
        </w:rPr>
        <w:t xml:space="preserve"> A Resourced–Based View of Strategic IT Alignment: How Knowledge Sharing Creates Competitive Advantage</w:t>
      </w:r>
      <w:r w:rsidR="00AB51C4">
        <w:rPr>
          <w:rFonts w:ascii="Arial" w:hAnsi="Arial"/>
          <w:sz w:val="20"/>
          <w:szCs w:val="20"/>
        </w:rPr>
        <w:t>.</w:t>
      </w:r>
      <w:r w:rsidRPr="00372A4C">
        <w:rPr>
          <w:rFonts w:ascii="Arial" w:hAnsi="Arial"/>
          <w:sz w:val="20"/>
          <w:szCs w:val="20"/>
        </w:rPr>
        <w:t xml:space="preserve"> </w:t>
      </w:r>
      <w:r w:rsidRPr="00456994">
        <w:rPr>
          <w:rFonts w:ascii="Arial" w:hAnsi="Arial"/>
          <w:i/>
          <w:sz w:val="20"/>
          <w:szCs w:val="20"/>
        </w:rPr>
        <w:t>Decision Sciences, 34</w:t>
      </w:r>
      <w:r w:rsidRPr="00372A4C">
        <w:rPr>
          <w:rFonts w:ascii="Arial" w:hAnsi="Arial"/>
          <w:sz w:val="20"/>
          <w:szCs w:val="20"/>
        </w:rPr>
        <w:t>(1), 1-29.</w:t>
      </w:r>
    </w:p>
    <w:p w:rsidR="00680FC3" w:rsidRPr="00372A4C" w:rsidRDefault="00680FC3" w:rsidP="00207677">
      <w:pPr>
        <w:pStyle w:val="NoSpacing"/>
        <w:jc w:val="both"/>
        <w:rPr>
          <w:rFonts w:ascii="Arial" w:hAnsi="Arial"/>
          <w:sz w:val="20"/>
          <w:szCs w:val="20"/>
        </w:rPr>
      </w:pPr>
    </w:p>
    <w:p w:rsidR="00680FC3" w:rsidRPr="00372A4C" w:rsidRDefault="00680FC3" w:rsidP="00680FC3">
      <w:pPr>
        <w:autoSpaceDE w:val="0"/>
        <w:autoSpaceDN w:val="0"/>
        <w:adjustRightInd w:val="0"/>
        <w:spacing w:after="0" w:line="240" w:lineRule="auto"/>
        <w:jc w:val="both"/>
        <w:rPr>
          <w:rFonts w:ascii="Arial" w:hAnsi="Arial" w:cs="Arial"/>
          <w:sz w:val="20"/>
          <w:szCs w:val="20"/>
        </w:rPr>
      </w:pPr>
      <w:proofErr w:type="spellStart"/>
      <w:proofErr w:type="gramStart"/>
      <w:r w:rsidRPr="00372A4C">
        <w:rPr>
          <w:rFonts w:ascii="Arial" w:hAnsi="Arial" w:cs="Arial"/>
          <w:sz w:val="20"/>
          <w:szCs w:val="20"/>
        </w:rPr>
        <w:t>Kelloway</w:t>
      </w:r>
      <w:proofErr w:type="spellEnd"/>
      <w:r w:rsidRPr="00372A4C">
        <w:rPr>
          <w:rFonts w:ascii="Arial" w:hAnsi="Arial" w:cs="Arial"/>
          <w:sz w:val="20"/>
          <w:szCs w:val="20"/>
        </w:rPr>
        <w:t xml:space="preserve">, E. and </w:t>
      </w:r>
      <w:proofErr w:type="spellStart"/>
      <w:r w:rsidRPr="00372A4C">
        <w:rPr>
          <w:rFonts w:ascii="Arial" w:hAnsi="Arial" w:cs="Arial"/>
          <w:sz w:val="20"/>
          <w:szCs w:val="20"/>
        </w:rPr>
        <w:t>Barling</w:t>
      </w:r>
      <w:proofErr w:type="spellEnd"/>
      <w:r w:rsidRPr="00372A4C">
        <w:rPr>
          <w:rFonts w:ascii="Arial" w:hAnsi="Arial" w:cs="Arial"/>
          <w:sz w:val="20"/>
          <w:szCs w:val="20"/>
        </w:rPr>
        <w:t>, J. (2000).</w:t>
      </w:r>
      <w:proofErr w:type="gramEnd"/>
      <w:r w:rsidRPr="00372A4C">
        <w:rPr>
          <w:rFonts w:ascii="Arial" w:hAnsi="Arial" w:cs="Arial"/>
          <w:sz w:val="20"/>
          <w:szCs w:val="20"/>
        </w:rPr>
        <w:t xml:space="preserve"> </w:t>
      </w:r>
      <w:proofErr w:type="gramStart"/>
      <w:r w:rsidRPr="00372A4C">
        <w:rPr>
          <w:rFonts w:ascii="Arial" w:hAnsi="Arial" w:cs="Arial"/>
          <w:sz w:val="20"/>
          <w:szCs w:val="20"/>
        </w:rPr>
        <w:t xml:space="preserve">Knowledge work as organizational </w:t>
      </w:r>
      <w:proofErr w:type="spellStart"/>
      <w:r w:rsidRPr="00372A4C">
        <w:rPr>
          <w:rFonts w:ascii="Arial" w:hAnsi="Arial" w:cs="Arial"/>
          <w:sz w:val="20"/>
          <w:szCs w:val="20"/>
        </w:rPr>
        <w:t>behavior</w:t>
      </w:r>
      <w:proofErr w:type="spellEnd"/>
      <w:r w:rsidRPr="00372A4C">
        <w:rPr>
          <w:rFonts w:ascii="Arial" w:hAnsi="Arial" w:cs="Arial"/>
          <w:sz w:val="20"/>
          <w:szCs w:val="20"/>
        </w:rPr>
        <w:t>.</w:t>
      </w:r>
      <w:proofErr w:type="gramEnd"/>
      <w:r w:rsidRPr="00372A4C">
        <w:rPr>
          <w:rFonts w:ascii="Arial" w:hAnsi="Arial" w:cs="Arial"/>
          <w:sz w:val="20"/>
          <w:szCs w:val="20"/>
        </w:rPr>
        <w:t xml:space="preserve"> </w:t>
      </w:r>
      <w:r w:rsidRPr="00372A4C">
        <w:rPr>
          <w:rFonts w:ascii="Arial" w:hAnsi="Arial" w:cs="Arial"/>
          <w:i/>
          <w:iCs/>
          <w:sz w:val="20"/>
          <w:szCs w:val="20"/>
        </w:rPr>
        <w:t xml:space="preserve">International Journal of Management Reviews, </w:t>
      </w:r>
      <w:r w:rsidRPr="00372A4C">
        <w:rPr>
          <w:rFonts w:ascii="Arial" w:hAnsi="Arial" w:cs="Arial"/>
          <w:i/>
          <w:sz w:val="20"/>
          <w:szCs w:val="20"/>
        </w:rPr>
        <w:t>2</w:t>
      </w:r>
      <w:r w:rsidRPr="00372A4C">
        <w:rPr>
          <w:rFonts w:ascii="Arial" w:hAnsi="Arial" w:cs="Arial"/>
          <w:sz w:val="20"/>
          <w:szCs w:val="20"/>
        </w:rPr>
        <w:t>(3)</w:t>
      </w:r>
      <w:r w:rsidRPr="00372A4C">
        <w:rPr>
          <w:rFonts w:ascii="Arial" w:hAnsi="Arial" w:cs="Arial"/>
          <w:i/>
          <w:iCs/>
          <w:sz w:val="20"/>
          <w:szCs w:val="20"/>
        </w:rPr>
        <w:t xml:space="preserve">, </w:t>
      </w:r>
      <w:r w:rsidRPr="00372A4C">
        <w:rPr>
          <w:rFonts w:ascii="Arial" w:hAnsi="Arial" w:cs="Arial"/>
          <w:sz w:val="20"/>
          <w:szCs w:val="20"/>
        </w:rPr>
        <w:t>287-304.</w:t>
      </w:r>
    </w:p>
    <w:p w:rsidR="00530D9F" w:rsidRPr="00372A4C" w:rsidRDefault="00530D9F" w:rsidP="00680FC3">
      <w:pPr>
        <w:autoSpaceDE w:val="0"/>
        <w:autoSpaceDN w:val="0"/>
        <w:adjustRightInd w:val="0"/>
        <w:spacing w:after="0" w:line="240" w:lineRule="auto"/>
        <w:jc w:val="both"/>
        <w:rPr>
          <w:rFonts w:ascii="Arial" w:hAnsi="Arial" w:cs="Arial"/>
          <w:sz w:val="20"/>
          <w:szCs w:val="20"/>
        </w:rPr>
      </w:pPr>
    </w:p>
    <w:p w:rsidR="00530D9F" w:rsidRDefault="00530D9F" w:rsidP="00530D9F">
      <w:pPr>
        <w:autoSpaceDE w:val="0"/>
        <w:autoSpaceDN w:val="0"/>
        <w:adjustRightInd w:val="0"/>
        <w:spacing w:after="0" w:line="240" w:lineRule="auto"/>
        <w:jc w:val="both"/>
        <w:rPr>
          <w:rFonts w:ascii="Arial" w:hAnsi="Arial" w:cs="Arial"/>
          <w:sz w:val="20"/>
          <w:szCs w:val="20"/>
        </w:rPr>
      </w:pPr>
      <w:proofErr w:type="gramStart"/>
      <w:r w:rsidRPr="00372A4C">
        <w:rPr>
          <w:rFonts w:ascii="Arial" w:hAnsi="Arial" w:cs="Arial"/>
          <w:sz w:val="20"/>
          <w:szCs w:val="20"/>
        </w:rPr>
        <w:t>Kendall, K. and Kendall, J. (1984).</w:t>
      </w:r>
      <w:proofErr w:type="gramEnd"/>
      <w:r w:rsidRPr="00372A4C">
        <w:rPr>
          <w:rFonts w:ascii="Arial" w:hAnsi="Arial" w:cs="Arial"/>
          <w:sz w:val="20"/>
          <w:szCs w:val="20"/>
        </w:rPr>
        <w:t xml:space="preserve"> </w:t>
      </w:r>
      <w:proofErr w:type="gramStart"/>
      <w:r w:rsidRPr="00372A4C">
        <w:rPr>
          <w:rFonts w:ascii="Arial" w:hAnsi="Arial" w:cs="Arial"/>
          <w:sz w:val="20"/>
          <w:szCs w:val="20"/>
        </w:rPr>
        <w:t>Structured Observation of the Decision Making Environment: A Reliability and Validity Assessment.</w:t>
      </w:r>
      <w:proofErr w:type="gramEnd"/>
      <w:r w:rsidRPr="00372A4C">
        <w:rPr>
          <w:rFonts w:ascii="Arial" w:hAnsi="Arial" w:cs="Arial"/>
          <w:sz w:val="20"/>
          <w:szCs w:val="20"/>
        </w:rPr>
        <w:t xml:space="preserve"> </w:t>
      </w:r>
      <w:r w:rsidRPr="00372A4C">
        <w:rPr>
          <w:rFonts w:ascii="Arial" w:hAnsi="Arial" w:cs="Arial"/>
          <w:i/>
          <w:iCs/>
          <w:sz w:val="20"/>
          <w:szCs w:val="20"/>
        </w:rPr>
        <w:t xml:space="preserve">Decision Sciences, </w:t>
      </w:r>
      <w:r w:rsidRPr="00372A4C">
        <w:rPr>
          <w:rFonts w:ascii="Arial" w:hAnsi="Arial" w:cs="Arial"/>
          <w:i/>
          <w:sz w:val="20"/>
          <w:szCs w:val="20"/>
        </w:rPr>
        <w:t>15</w:t>
      </w:r>
      <w:r w:rsidRPr="00372A4C">
        <w:rPr>
          <w:rFonts w:ascii="Arial" w:hAnsi="Arial" w:cs="Arial"/>
          <w:sz w:val="20"/>
          <w:szCs w:val="20"/>
        </w:rPr>
        <w:t xml:space="preserve">(1), </w:t>
      </w:r>
      <w:r w:rsidRPr="00372A4C">
        <w:rPr>
          <w:rStyle w:val="st"/>
          <w:rFonts w:ascii="Arial" w:hAnsi="Arial" w:cs="Arial"/>
          <w:sz w:val="20"/>
          <w:szCs w:val="20"/>
        </w:rPr>
        <w:t>107-118</w:t>
      </w:r>
      <w:r w:rsidRPr="00372A4C">
        <w:rPr>
          <w:rFonts w:ascii="Arial" w:hAnsi="Arial" w:cs="Arial"/>
          <w:sz w:val="20"/>
          <w:szCs w:val="20"/>
        </w:rPr>
        <w:t>.</w:t>
      </w:r>
    </w:p>
    <w:p w:rsidR="00FA62E3" w:rsidRDefault="00FA62E3" w:rsidP="00530D9F">
      <w:pPr>
        <w:autoSpaceDE w:val="0"/>
        <w:autoSpaceDN w:val="0"/>
        <w:adjustRightInd w:val="0"/>
        <w:spacing w:after="0" w:line="240" w:lineRule="auto"/>
        <w:jc w:val="both"/>
        <w:rPr>
          <w:rFonts w:ascii="Arial" w:hAnsi="Arial" w:cs="Arial"/>
          <w:sz w:val="20"/>
          <w:szCs w:val="20"/>
        </w:rPr>
      </w:pPr>
    </w:p>
    <w:p w:rsidR="00196145" w:rsidRPr="00E07319" w:rsidRDefault="00196145" w:rsidP="00530D9F">
      <w:pPr>
        <w:autoSpaceDE w:val="0"/>
        <w:autoSpaceDN w:val="0"/>
        <w:adjustRightInd w:val="0"/>
        <w:spacing w:after="0" w:line="240" w:lineRule="auto"/>
        <w:jc w:val="both"/>
        <w:rPr>
          <w:rFonts w:ascii="Arial" w:hAnsi="Arial" w:cs="Arial"/>
          <w:b/>
          <w:sz w:val="20"/>
          <w:szCs w:val="20"/>
        </w:rPr>
      </w:pPr>
      <w:proofErr w:type="spellStart"/>
      <w:proofErr w:type="gramStart"/>
      <w:r w:rsidRPr="00E07319">
        <w:rPr>
          <w:rFonts w:ascii="Arial" w:hAnsi="Arial" w:cs="Arial"/>
          <w:sz w:val="20"/>
          <w:szCs w:val="20"/>
        </w:rPr>
        <w:t>Khadka</w:t>
      </w:r>
      <w:proofErr w:type="spellEnd"/>
      <w:r w:rsidRPr="00E07319">
        <w:rPr>
          <w:rFonts w:ascii="Arial" w:hAnsi="Arial" w:cs="Arial"/>
          <w:sz w:val="20"/>
          <w:szCs w:val="20"/>
        </w:rPr>
        <w:t xml:space="preserve">, R., </w:t>
      </w:r>
      <w:proofErr w:type="spellStart"/>
      <w:r w:rsidRPr="00E07319">
        <w:rPr>
          <w:rFonts w:ascii="Arial" w:hAnsi="Arial" w:cs="Arial"/>
          <w:sz w:val="20"/>
          <w:szCs w:val="20"/>
        </w:rPr>
        <w:t>Batlajery</w:t>
      </w:r>
      <w:proofErr w:type="spellEnd"/>
      <w:r w:rsidRPr="00E07319">
        <w:rPr>
          <w:rFonts w:ascii="Arial" w:hAnsi="Arial" w:cs="Arial"/>
          <w:sz w:val="20"/>
          <w:szCs w:val="20"/>
        </w:rPr>
        <w:t xml:space="preserve">, B., </w:t>
      </w:r>
      <w:proofErr w:type="spellStart"/>
      <w:r w:rsidRPr="00E07319">
        <w:rPr>
          <w:rFonts w:ascii="Arial" w:hAnsi="Arial" w:cs="Arial"/>
          <w:sz w:val="20"/>
          <w:szCs w:val="20"/>
        </w:rPr>
        <w:t>Saeidi</w:t>
      </w:r>
      <w:proofErr w:type="spellEnd"/>
      <w:r w:rsidRPr="00E07319">
        <w:rPr>
          <w:rFonts w:ascii="Arial" w:hAnsi="Arial" w:cs="Arial"/>
          <w:sz w:val="20"/>
          <w:szCs w:val="20"/>
        </w:rPr>
        <w:t xml:space="preserve">, A., Jansen, S. and </w:t>
      </w:r>
      <w:proofErr w:type="spellStart"/>
      <w:r w:rsidRPr="00E07319">
        <w:rPr>
          <w:rFonts w:ascii="Arial" w:hAnsi="Arial" w:cs="Arial"/>
          <w:sz w:val="20"/>
          <w:szCs w:val="20"/>
        </w:rPr>
        <w:t>Hage</w:t>
      </w:r>
      <w:proofErr w:type="spellEnd"/>
      <w:r w:rsidRPr="00E07319">
        <w:rPr>
          <w:rFonts w:ascii="Arial" w:hAnsi="Arial" w:cs="Arial"/>
          <w:sz w:val="20"/>
          <w:szCs w:val="20"/>
        </w:rPr>
        <w:t>, J. (2014).</w:t>
      </w:r>
      <w:proofErr w:type="gramEnd"/>
      <w:r w:rsidRPr="00E07319">
        <w:rPr>
          <w:rFonts w:ascii="Arial" w:hAnsi="Arial" w:cs="Arial"/>
          <w:sz w:val="20"/>
          <w:szCs w:val="20"/>
        </w:rPr>
        <w:t xml:space="preserve"> How Do Professionals Perceive Legacy Systems and Software Modernization?</w:t>
      </w:r>
      <w:r w:rsidR="00E07319" w:rsidRPr="00E07319">
        <w:rPr>
          <w:rFonts w:ascii="Arial" w:hAnsi="Arial" w:cs="Arial"/>
          <w:sz w:val="20"/>
          <w:szCs w:val="20"/>
        </w:rPr>
        <w:t xml:space="preserve"> </w:t>
      </w:r>
      <w:r w:rsidR="00E07319" w:rsidRPr="00E07319">
        <w:rPr>
          <w:rFonts w:ascii="Arial" w:hAnsi="Arial" w:cs="Arial"/>
          <w:i/>
          <w:sz w:val="20"/>
          <w:szCs w:val="20"/>
        </w:rPr>
        <w:t>ICSE 2014, Proceedings of the 36th International Conference on Software Engineering</w:t>
      </w:r>
      <w:r w:rsidR="00E07319" w:rsidRPr="00E07319">
        <w:rPr>
          <w:rFonts w:ascii="Arial" w:hAnsi="Arial" w:cs="Arial"/>
          <w:sz w:val="20"/>
          <w:szCs w:val="20"/>
        </w:rPr>
        <w:t>, 36-47.</w:t>
      </w:r>
    </w:p>
    <w:p w:rsidR="00196145" w:rsidRDefault="00196145" w:rsidP="00530D9F">
      <w:pPr>
        <w:autoSpaceDE w:val="0"/>
        <w:autoSpaceDN w:val="0"/>
        <w:adjustRightInd w:val="0"/>
        <w:spacing w:after="0" w:line="240" w:lineRule="auto"/>
        <w:jc w:val="both"/>
        <w:rPr>
          <w:rFonts w:ascii="Arial" w:hAnsi="Arial" w:cs="Arial"/>
          <w:sz w:val="20"/>
          <w:szCs w:val="20"/>
        </w:rPr>
      </w:pPr>
    </w:p>
    <w:p w:rsidR="00F17F61" w:rsidRDefault="00F17F61" w:rsidP="00F17F61">
      <w:pPr>
        <w:autoSpaceDE w:val="0"/>
        <w:autoSpaceDN w:val="0"/>
        <w:adjustRightInd w:val="0"/>
        <w:jc w:val="both"/>
        <w:rPr>
          <w:rFonts w:ascii="Arial" w:hAnsi="Arial" w:cs="Arial"/>
          <w:sz w:val="20"/>
          <w:szCs w:val="20"/>
          <w:lang w:val="en"/>
        </w:rPr>
      </w:pPr>
      <w:proofErr w:type="spellStart"/>
      <w:proofErr w:type="gramStart"/>
      <w:r w:rsidRPr="00180D66">
        <w:rPr>
          <w:rFonts w:ascii="Arial" w:hAnsi="Arial" w:cs="Arial"/>
          <w:sz w:val="20"/>
          <w:szCs w:val="20"/>
          <w:lang w:val="en"/>
        </w:rPr>
        <w:t>Khamseh</w:t>
      </w:r>
      <w:proofErr w:type="spellEnd"/>
      <w:r w:rsidRPr="00180D66">
        <w:rPr>
          <w:rFonts w:ascii="Arial" w:hAnsi="Arial" w:cs="Arial"/>
          <w:sz w:val="20"/>
          <w:szCs w:val="20"/>
          <w:lang w:val="en"/>
        </w:rPr>
        <w:t>, H. and Jolly, D. (2008).</w:t>
      </w:r>
      <w:proofErr w:type="gramEnd"/>
      <w:r w:rsidRPr="00180D66">
        <w:rPr>
          <w:rFonts w:ascii="Arial" w:hAnsi="Arial" w:cs="Arial"/>
          <w:sz w:val="20"/>
          <w:szCs w:val="20"/>
          <w:lang w:val="en"/>
        </w:rPr>
        <w:t xml:space="preserve"> Knowledge transfer in alliances: determinant factors. </w:t>
      </w:r>
      <w:r w:rsidRPr="00180D66">
        <w:rPr>
          <w:rFonts w:ascii="Arial" w:hAnsi="Arial" w:cs="Arial"/>
          <w:i/>
          <w:sz w:val="20"/>
          <w:szCs w:val="20"/>
          <w:lang w:val="en"/>
        </w:rPr>
        <w:t>Journal of Knowledge Management, 12</w:t>
      </w:r>
      <w:r w:rsidRPr="00180D66">
        <w:rPr>
          <w:rFonts w:ascii="Arial" w:hAnsi="Arial" w:cs="Arial"/>
          <w:sz w:val="20"/>
          <w:szCs w:val="20"/>
          <w:lang w:val="en"/>
        </w:rPr>
        <w:t>(1), 37-50.</w:t>
      </w:r>
    </w:p>
    <w:p w:rsidR="00F17F61" w:rsidRPr="00AE73C7" w:rsidRDefault="00AE73C7" w:rsidP="00AE73C7">
      <w:pPr>
        <w:autoSpaceDE w:val="0"/>
        <w:autoSpaceDN w:val="0"/>
        <w:adjustRightInd w:val="0"/>
        <w:spacing w:after="0" w:line="240" w:lineRule="auto"/>
        <w:jc w:val="both"/>
        <w:rPr>
          <w:rFonts w:ascii="Arial" w:hAnsi="Arial" w:cs="Arial"/>
          <w:sz w:val="20"/>
          <w:szCs w:val="20"/>
        </w:rPr>
      </w:pPr>
      <w:proofErr w:type="gramStart"/>
      <w:r w:rsidRPr="00AE73C7">
        <w:rPr>
          <w:rFonts w:ascii="Arial" w:hAnsi="Arial" w:cs="Arial"/>
          <w:sz w:val="20"/>
          <w:szCs w:val="20"/>
        </w:rPr>
        <w:t>Kiefer, T. (2002).</w:t>
      </w:r>
      <w:proofErr w:type="gramEnd"/>
      <w:r w:rsidRPr="00AE73C7">
        <w:rPr>
          <w:rFonts w:ascii="Arial" w:hAnsi="Arial" w:cs="Arial"/>
          <w:sz w:val="20"/>
          <w:szCs w:val="20"/>
        </w:rPr>
        <w:t xml:space="preserve"> </w:t>
      </w:r>
      <w:proofErr w:type="gramStart"/>
      <w:r w:rsidRPr="00AE73C7">
        <w:rPr>
          <w:rFonts w:ascii="Arial" w:hAnsi="Arial" w:cs="Arial"/>
          <w:sz w:val="20"/>
          <w:szCs w:val="20"/>
        </w:rPr>
        <w:t>Understanding the emotional experience of organizational change:</w:t>
      </w:r>
      <w:r>
        <w:rPr>
          <w:rFonts w:ascii="Arial" w:hAnsi="Arial" w:cs="Arial"/>
          <w:sz w:val="20"/>
          <w:szCs w:val="20"/>
        </w:rPr>
        <w:t xml:space="preserve"> </w:t>
      </w:r>
      <w:r w:rsidRPr="00AE73C7">
        <w:rPr>
          <w:rFonts w:ascii="Arial" w:hAnsi="Arial" w:cs="Arial"/>
          <w:sz w:val="20"/>
          <w:szCs w:val="20"/>
        </w:rPr>
        <w:t>evidence from a merger.</w:t>
      </w:r>
      <w:proofErr w:type="gramEnd"/>
      <w:r w:rsidRPr="00AE73C7">
        <w:rPr>
          <w:rFonts w:ascii="Arial" w:hAnsi="Arial" w:cs="Arial"/>
          <w:sz w:val="20"/>
          <w:szCs w:val="20"/>
        </w:rPr>
        <w:t xml:space="preserve"> </w:t>
      </w:r>
      <w:proofErr w:type="gramStart"/>
      <w:r w:rsidRPr="00AE73C7">
        <w:rPr>
          <w:rFonts w:ascii="Arial" w:hAnsi="Arial" w:cs="Arial"/>
          <w:i/>
          <w:iCs/>
          <w:sz w:val="20"/>
          <w:szCs w:val="20"/>
        </w:rPr>
        <w:t>Advances in Developing Human Resources</w:t>
      </w:r>
      <w:r w:rsidRPr="00AE73C7">
        <w:rPr>
          <w:rFonts w:ascii="Arial" w:hAnsi="Arial" w:cs="Arial"/>
          <w:sz w:val="20"/>
          <w:szCs w:val="20"/>
        </w:rPr>
        <w:t xml:space="preserve">, </w:t>
      </w:r>
      <w:r w:rsidRPr="00AE73C7">
        <w:rPr>
          <w:rFonts w:ascii="Arial" w:hAnsi="Arial" w:cs="Arial"/>
          <w:i/>
          <w:sz w:val="20"/>
          <w:szCs w:val="20"/>
        </w:rPr>
        <w:t>4</w:t>
      </w:r>
      <w:r w:rsidRPr="00AE73C7">
        <w:rPr>
          <w:rFonts w:ascii="Arial" w:hAnsi="Arial" w:cs="Arial"/>
          <w:sz w:val="20"/>
          <w:szCs w:val="20"/>
        </w:rPr>
        <w:t>(1), 39-61.</w:t>
      </w:r>
      <w:proofErr w:type="gramEnd"/>
    </w:p>
    <w:p w:rsidR="00AE73C7" w:rsidRPr="00180D66" w:rsidRDefault="00AE73C7" w:rsidP="00AE73C7">
      <w:pPr>
        <w:autoSpaceDE w:val="0"/>
        <w:autoSpaceDN w:val="0"/>
        <w:adjustRightInd w:val="0"/>
        <w:spacing w:after="0" w:line="240" w:lineRule="auto"/>
        <w:rPr>
          <w:rFonts w:ascii="Arial" w:hAnsi="Arial" w:cs="Arial"/>
          <w:sz w:val="20"/>
          <w:szCs w:val="20"/>
        </w:rPr>
      </w:pPr>
    </w:p>
    <w:p w:rsidR="00582B1D" w:rsidRPr="00372A4C" w:rsidRDefault="00582B1D" w:rsidP="00582B1D">
      <w:pPr>
        <w:pStyle w:val="NoSpacing"/>
        <w:jc w:val="both"/>
        <w:rPr>
          <w:rFonts w:ascii="Arial" w:hAnsi="Arial"/>
          <w:sz w:val="20"/>
          <w:szCs w:val="20"/>
        </w:rPr>
      </w:pPr>
      <w:proofErr w:type="gramStart"/>
      <w:r w:rsidRPr="00372A4C">
        <w:rPr>
          <w:rFonts w:ascii="Arial" w:hAnsi="Arial"/>
          <w:sz w:val="20"/>
          <w:szCs w:val="20"/>
        </w:rPr>
        <w:t>Kim, S. and Lee, H. (2006).</w:t>
      </w:r>
      <w:proofErr w:type="gramEnd"/>
      <w:r w:rsidRPr="00372A4C">
        <w:rPr>
          <w:rFonts w:ascii="Arial" w:hAnsi="Arial"/>
          <w:sz w:val="20"/>
          <w:szCs w:val="20"/>
        </w:rPr>
        <w:t xml:space="preserve"> </w:t>
      </w:r>
      <w:proofErr w:type="gramStart"/>
      <w:r w:rsidRPr="00372A4C">
        <w:rPr>
          <w:rFonts w:ascii="Arial" w:hAnsi="Arial"/>
          <w:sz w:val="20"/>
          <w:szCs w:val="20"/>
        </w:rPr>
        <w:t>The Impact of Organizational Context and Information Technology on Employee Knowledge-Sharing Capabilities.</w:t>
      </w:r>
      <w:proofErr w:type="gramEnd"/>
      <w:r w:rsidRPr="00372A4C">
        <w:rPr>
          <w:rFonts w:ascii="Arial" w:hAnsi="Arial"/>
          <w:sz w:val="20"/>
          <w:szCs w:val="20"/>
        </w:rPr>
        <w:t xml:space="preserve"> </w:t>
      </w:r>
      <w:r w:rsidRPr="00372A4C">
        <w:rPr>
          <w:rFonts w:ascii="Arial" w:hAnsi="Arial"/>
          <w:i/>
          <w:sz w:val="20"/>
          <w:szCs w:val="20"/>
        </w:rPr>
        <w:t xml:space="preserve">Public Administration Review, </w:t>
      </w:r>
      <w:r w:rsidRPr="00372A4C">
        <w:rPr>
          <w:rFonts w:ascii="Arial" w:hAnsi="Arial"/>
          <w:sz w:val="20"/>
          <w:szCs w:val="20"/>
        </w:rPr>
        <w:t>370-385.</w:t>
      </w:r>
    </w:p>
    <w:p w:rsidR="008F5E46" w:rsidRPr="00372A4C" w:rsidRDefault="008F5E46" w:rsidP="00530D9F">
      <w:pPr>
        <w:autoSpaceDE w:val="0"/>
        <w:autoSpaceDN w:val="0"/>
        <w:adjustRightInd w:val="0"/>
        <w:spacing w:after="0" w:line="240" w:lineRule="auto"/>
        <w:jc w:val="both"/>
        <w:rPr>
          <w:rFonts w:ascii="Arial" w:hAnsi="Arial" w:cs="Arial"/>
          <w:sz w:val="20"/>
          <w:szCs w:val="20"/>
        </w:rPr>
      </w:pPr>
    </w:p>
    <w:p w:rsidR="008F5E46" w:rsidRPr="00372A4C" w:rsidRDefault="008F5E46" w:rsidP="00530D9F">
      <w:pPr>
        <w:autoSpaceDE w:val="0"/>
        <w:autoSpaceDN w:val="0"/>
        <w:adjustRightInd w:val="0"/>
        <w:spacing w:after="0" w:line="240" w:lineRule="auto"/>
        <w:jc w:val="both"/>
        <w:rPr>
          <w:rFonts w:ascii="Arial" w:hAnsi="Arial" w:cs="Arial"/>
          <w:sz w:val="20"/>
          <w:szCs w:val="20"/>
        </w:rPr>
      </w:pPr>
      <w:r w:rsidRPr="00372A4C">
        <w:rPr>
          <w:rFonts w:ascii="Arial" w:hAnsi="Arial" w:cs="Arial"/>
          <w:sz w:val="20"/>
          <w:szCs w:val="20"/>
        </w:rPr>
        <w:t xml:space="preserve">Klein, K. and Kozlowski, S. (2000). </w:t>
      </w:r>
      <w:r w:rsidRPr="00372A4C">
        <w:rPr>
          <w:rFonts w:ascii="Arial" w:hAnsi="Arial" w:cs="Arial"/>
          <w:i/>
          <w:sz w:val="20"/>
          <w:szCs w:val="20"/>
        </w:rPr>
        <w:t>Multilevel theory, research, and methods in organizations: Foundation, extensions, and new direction</w:t>
      </w:r>
      <w:r w:rsidRPr="00372A4C">
        <w:rPr>
          <w:rFonts w:ascii="Arial" w:hAnsi="Arial" w:cs="Arial"/>
          <w:sz w:val="20"/>
          <w:szCs w:val="20"/>
        </w:rPr>
        <w:t xml:space="preserve">. San Francisco: </w:t>
      </w:r>
      <w:proofErr w:type="spellStart"/>
      <w:r w:rsidRPr="00372A4C">
        <w:rPr>
          <w:rFonts w:ascii="Arial" w:hAnsi="Arial" w:cs="Arial"/>
          <w:sz w:val="20"/>
          <w:szCs w:val="20"/>
        </w:rPr>
        <w:t>Jossey</w:t>
      </w:r>
      <w:proofErr w:type="spellEnd"/>
      <w:r w:rsidRPr="00372A4C">
        <w:rPr>
          <w:rFonts w:ascii="Arial" w:hAnsi="Arial" w:cs="Arial"/>
          <w:sz w:val="20"/>
          <w:szCs w:val="20"/>
        </w:rPr>
        <w:t>-Bass.</w:t>
      </w:r>
    </w:p>
    <w:p w:rsidR="00507D69" w:rsidRPr="00372A4C" w:rsidRDefault="00507D69" w:rsidP="00530D9F">
      <w:pPr>
        <w:autoSpaceDE w:val="0"/>
        <w:autoSpaceDN w:val="0"/>
        <w:adjustRightInd w:val="0"/>
        <w:spacing w:after="0" w:line="240" w:lineRule="auto"/>
        <w:jc w:val="both"/>
        <w:rPr>
          <w:rFonts w:ascii="Arial" w:hAnsi="Arial" w:cs="Arial"/>
          <w:sz w:val="20"/>
          <w:szCs w:val="20"/>
        </w:rPr>
      </w:pPr>
    </w:p>
    <w:p w:rsidR="00507D69" w:rsidRPr="00372A4C" w:rsidRDefault="00507D69" w:rsidP="00507D69">
      <w:pPr>
        <w:autoSpaceDE w:val="0"/>
        <w:autoSpaceDN w:val="0"/>
        <w:adjustRightInd w:val="0"/>
        <w:spacing w:after="0" w:line="240" w:lineRule="auto"/>
        <w:jc w:val="both"/>
        <w:rPr>
          <w:rFonts w:ascii="Arial" w:hAnsi="Arial" w:cs="Arial"/>
          <w:sz w:val="20"/>
          <w:szCs w:val="20"/>
        </w:rPr>
      </w:pPr>
      <w:r w:rsidRPr="00372A4C">
        <w:rPr>
          <w:rFonts w:ascii="Arial" w:hAnsi="Arial" w:cs="Arial"/>
          <w:sz w:val="20"/>
          <w:szCs w:val="20"/>
          <w:lang w:val="nl-NL"/>
        </w:rPr>
        <w:t xml:space="preserve">Knoben, J. and Oerlemans, L. (2006). </w:t>
      </w:r>
      <w:r w:rsidRPr="00372A4C">
        <w:rPr>
          <w:rFonts w:ascii="Arial" w:hAnsi="Arial" w:cs="Arial"/>
          <w:sz w:val="20"/>
          <w:szCs w:val="20"/>
        </w:rPr>
        <w:t xml:space="preserve">Proximity and </w:t>
      </w:r>
      <w:proofErr w:type="spellStart"/>
      <w:r w:rsidRPr="00372A4C">
        <w:rPr>
          <w:rFonts w:ascii="Arial" w:hAnsi="Arial" w:cs="Arial"/>
          <w:sz w:val="20"/>
          <w:szCs w:val="20"/>
        </w:rPr>
        <w:t>interorganizational</w:t>
      </w:r>
      <w:proofErr w:type="spellEnd"/>
      <w:r w:rsidRPr="00372A4C">
        <w:rPr>
          <w:rFonts w:ascii="Arial" w:hAnsi="Arial" w:cs="Arial"/>
          <w:sz w:val="20"/>
          <w:szCs w:val="20"/>
        </w:rPr>
        <w:t xml:space="preserve"> collaboration: a literature review. </w:t>
      </w:r>
      <w:r w:rsidRPr="00372A4C">
        <w:rPr>
          <w:rFonts w:ascii="Arial" w:hAnsi="Arial" w:cs="Arial"/>
          <w:i/>
          <w:sz w:val="20"/>
          <w:szCs w:val="20"/>
        </w:rPr>
        <w:t>International Journal of Management Reviews, 8</w:t>
      </w:r>
      <w:r w:rsidRPr="00372A4C">
        <w:rPr>
          <w:rFonts w:ascii="Arial" w:hAnsi="Arial" w:cs="Arial"/>
          <w:sz w:val="20"/>
          <w:szCs w:val="20"/>
        </w:rPr>
        <w:t>(2), 71-89.</w:t>
      </w:r>
    </w:p>
    <w:p w:rsidR="00776A72" w:rsidRDefault="00776A72" w:rsidP="00530D9F">
      <w:pPr>
        <w:autoSpaceDE w:val="0"/>
        <w:autoSpaceDN w:val="0"/>
        <w:adjustRightInd w:val="0"/>
        <w:spacing w:after="0" w:line="240" w:lineRule="auto"/>
        <w:jc w:val="both"/>
        <w:rPr>
          <w:rFonts w:ascii="Arial" w:hAnsi="Arial" w:cs="Arial"/>
          <w:sz w:val="20"/>
          <w:szCs w:val="20"/>
        </w:rPr>
      </w:pPr>
    </w:p>
    <w:p w:rsidR="006A35B0" w:rsidRDefault="006A35B0" w:rsidP="006A35B0">
      <w:pPr>
        <w:autoSpaceDE w:val="0"/>
        <w:autoSpaceDN w:val="0"/>
        <w:adjustRightInd w:val="0"/>
        <w:spacing w:after="0" w:line="240" w:lineRule="auto"/>
        <w:jc w:val="both"/>
        <w:rPr>
          <w:rFonts w:ascii="Arial" w:hAnsi="Arial" w:cs="Arial"/>
          <w:sz w:val="20"/>
          <w:szCs w:val="20"/>
        </w:rPr>
      </w:pPr>
      <w:proofErr w:type="spellStart"/>
      <w:r w:rsidRPr="006A35B0">
        <w:rPr>
          <w:rFonts w:ascii="Arial" w:hAnsi="Arial" w:cs="Arial"/>
          <w:sz w:val="20"/>
          <w:szCs w:val="20"/>
        </w:rPr>
        <w:t>Kogut</w:t>
      </w:r>
      <w:proofErr w:type="spellEnd"/>
      <w:r w:rsidRPr="006A35B0">
        <w:rPr>
          <w:rFonts w:ascii="Arial" w:hAnsi="Arial" w:cs="Arial"/>
          <w:sz w:val="20"/>
          <w:szCs w:val="20"/>
        </w:rPr>
        <w:t xml:space="preserve">, B. (1988). Joint Ventures: Theoretical and Empirical Perspectives. </w:t>
      </w:r>
      <w:r w:rsidRPr="006A35B0">
        <w:rPr>
          <w:rFonts w:ascii="Arial" w:hAnsi="Arial" w:cs="Arial"/>
          <w:i/>
          <w:sz w:val="20"/>
          <w:szCs w:val="20"/>
        </w:rPr>
        <w:t>Strategic Management Journal, 9</w:t>
      </w:r>
      <w:r w:rsidRPr="006A35B0">
        <w:rPr>
          <w:rFonts w:ascii="Arial" w:hAnsi="Arial" w:cs="Arial"/>
          <w:sz w:val="20"/>
          <w:szCs w:val="20"/>
        </w:rPr>
        <w:t xml:space="preserve">(4), 319-332. </w:t>
      </w:r>
    </w:p>
    <w:p w:rsidR="001A2F9D" w:rsidRDefault="001A2F9D" w:rsidP="006A35B0">
      <w:pPr>
        <w:autoSpaceDE w:val="0"/>
        <w:autoSpaceDN w:val="0"/>
        <w:adjustRightInd w:val="0"/>
        <w:spacing w:after="0" w:line="240" w:lineRule="auto"/>
        <w:jc w:val="both"/>
        <w:rPr>
          <w:rFonts w:ascii="Arial" w:hAnsi="Arial" w:cs="Arial"/>
          <w:sz w:val="20"/>
          <w:szCs w:val="20"/>
        </w:rPr>
      </w:pPr>
    </w:p>
    <w:p w:rsidR="001A2F9D" w:rsidRDefault="001A2F9D" w:rsidP="006A35B0">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KPMG (2009).</w:t>
      </w:r>
      <w:proofErr w:type="gramEnd"/>
      <w:r>
        <w:rPr>
          <w:rFonts w:ascii="Arial" w:hAnsi="Arial" w:cs="Arial"/>
          <w:sz w:val="20"/>
          <w:szCs w:val="20"/>
        </w:rPr>
        <w:t xml:space="preserve"> </w:t>
      </w:r>
      <w:r w:rsidRPr="00D17FB8">
        <w:rPr>
          <w:rFonts w:ascii="Arial" w:hAnsi="Arial" w:cs="Arial"/>
          <w:i/>
          <w:sz w:val="20"/>
          <w:szCs w:val="20"/>
        </w:rPr>
        <w:t xml:space="preserve">Joint Ventures: A Tool for Growth </w:t>
      </w:r>
      <w:r>
        <w:rPr>
          <w:rFonts w:ascii="Arial" w:hAnsi="Arial" w:cs="Arial"/>
          <w:i/>
          <w:sz w:val="20"/>
          <w:szCs w:val="20"/>
        </w:rPr>
        <w:t>d</w:t>
      </w:r>
      <w:r w:rsidRPr="00D17FB8">
        <w:rPr>
          <w:rFonts w:ascii="Arial" w:hAnsi="Arial" w:cs="Arial"/>
          <w:i/>
          <w:sz w:val="20"/>
          <w:szCs w:val="20"/>
        </w:rPr>
        <w:t>uring an Economic Turndown</w:t>
      </w:r>
      <w:r>
        <w:rPr>
          <w:rFonts w:ascii="Arial" w:hAnsi="Arial" w:cs="Arial"/>
          <w:sz w:val="20"/>
          <w:szCs w:val="20"/>
        </w:rPr>
        <w:t xml:space="preserve">. </w:t>
      </w:r>
      <w:proofErr w:type="gramStart"/>
      <w:r>
        <w:rPr>
          <w:rFonts w:ascii="Arial" w:hAnsi="Arial" w:cs="Arial"/>
          <w:sz w:val="20"/>
          <w:szCs w:val="20"/>
        </w:rPr>
        <w:t>KPMG International.</w:t>
      </w:r>
      <w:proofErr w:type="gramEnd"/>
    </w:p>
    <w:p w:rsidR="00081D17" w:rsidRDefault="00081D17" w:rsidP="006A35B0">
      <w:pPr>
        <w:autoSpaceDE w:val="0"/>
        <w:autoSpaceDN w:val="0"/>
        <w:adjustRightInd w:val="0"/>
        <w:spacing w:after="0" w:line="240" w:lineRule="auto"/>
        <w:jc w:val="both"/>
        <w:rPr>
          <w:rFonts w:ascii="Arial" w:hAnsi="Arial" w:cs="Arial"/>
          <w:sz w:val="20"/>
          <w:szCs w:val="20"/>
        </w:rPr>
      </w:pPr>
    </w:p>
    <w:p w:rsidR="00BE496C" w:rsidRDefault="00BE496C" w:rsidP="00BE496C">
      <w:pPr>
        <w:autoSpaceDE w:val="0"/>
        <w:autoSpaceDN w:val="0"/>
        <w:adjustRightInd w:val="0"/>
        <w:spacing w:after="0" w:line="240" w:lineRule="auto"/>
        <w:jc w:val="both"/>
        <w:rPr>
          <w:rFonts w:ascii="Arial" w:hAnsi="Arial" w:cs="Arial"/>
          <w:sz w:val="20"/>
          <w:szCs w:val="20"/>
        </w:rPr>
      </w:pPr>
      <w:proofErr w:type="spellStart"/>
      <w:proofErr w:type="gramStart"/>
      <w:r>
        <w:rPr>
          <w:rFonts w:ascii="Arial" w:hAnsi="Arial" w:cs="Arial"/>
          <w:sz w:val="20"/>
          <w:szCs w:val="20"/>
        </w:rPr>
        <w:t>Kram</w:t>
      </w:r>
      <w:proofErr w:type="spellEnd"/>
      <w:r>
        <w:rPr>
          <w:rFonts w:ascii="Arial" w:hAnsi="Arial" w:cs="Arial"/>
          <w:sz w:val="20"/>
          <w:szCs w:val="20"/>
        </w:rPr>
        <w:t>, K. and Higgins, M. (2009).</w:t>
      </w:r>
      <w:proofErr w:type="gramEnd"/>
      <w:r>
        <w:rPr>
          <w:rFonts w:ascii="Arial" w:hAnsi="Arial" w:cs="Arial"/>
          <w:sz w:val="20"/>
          <w:szCs w:val="20"/>
        </w:rPr>
        <w:t xml:space="preserve"> </w:t>
      </w:r>
      <w:r w:rsidRPr="00BE496C">
        <w:rPr>
          <w:rFonts w:ascii="Arial" w:hAnsi="Arial" w:cs="Arial"/>
          <w:sz w:val="20"/>
          <w:szCs w:val="20"/>
        </w:rPr>
        <w:t xml:space="preserve">A new </w:t>
      </w:r>
      <w:proofErr w:type="spellStart"/>
      <w:r w:rsidRPr="00BE496C">
        <w:rPr>
          <w:rFonts w:ascii="Arial" w:hAnsi="Arial" w:cs="Arial"/>
          <w:sz w:val="20"/>
          <w:szCs w:val="20"/>
        </w:rPr>
        <w:t>mindset</w:t>
      </w:r>
      <w:proofErr w:type="spellEnd"/>
      <w:r w:rsidRPr="00BE496C">
        <w:rPr>
          <w:rFonts w:ascii="Arial" w:hAnsi="Arial" w:cs="Arial"/>
          <w:sz w:val="20"/>
          <w:szCs w:val="20"/>
        </w:rPr>
        <w:t xml:space="preserve"> on mentoring: creating developmental</w:t>
      </w:r>
      <w:r>
        <w:rPr>
          <w:rFonts w:ascii="Arial" w:hAnsi="Arial" w:cs="Arial"/>
          <w:sz w:val="20"/>
          <w:szCs w:val="20"/>
        </w:rPr>
        <w:t xml:space="preserve"> networks at work. </w:t>
      </w:r>
      <w:r w:rsidRPr="00BE496C">
        <w:rPr>
          <w:rFonts w:ascii="Arial" w:hAnsi="Arial" w:cs="Arial"/>
          <w:i/>
          <w:sz w:val="20"/>
          <w:szCs w:val="20"/>
        </w:rPr>
        <w:t>MIT Sloan Management Review,</w:t>
      </w:r>
      <w:r>
        <w:rPr>
          <w:rFonts w:ascii="Arial" w:hAnsi="Arial" w:cs="Arial"/>
          <w:sz w:val="20"/>
          <w:szCs w:val="20"/>
        </w:rPr>
        <w:t xml:space="preserve"> (15 April), </w:t>
      </w:r>
      <w:r w:rsidRPr="00BE496C">
        <w:rPr>
          <w:rFonts w:ascii="Arial" w:hAnsi="Arial" w:cs="Arial"/>
          <w:sz w:val="20"/>
          <w:szCs w:val="20"/>
        </w:rPr>
        <w:t>1-7.</w:t>
      </w:r>
    </w:p>
    <w:p w:rsidR="00D7392F" w:rsidRDefault="00D7392F" w:rsidP="006A35B0">
      <w:pPr>
        <w:autoSpaceDE w:val="0"/>
        <w:autoSpaceDN w:val="0"/>
        <w:adjustRightInd w:val="0"/>
        <w:spacing w:after="0" w:line="240" w:lineRule="auto"/>
        <w:jc w:val="both"/>
        <w:rPr>
          <w:rFonts w:ascii="Arial" w:hAnsi="Arial" w:cs="Arial"/>
          <w:sz w:val="20"/>
          <w:szCs w:val="20"/>
        </w:rPr>
      </w:pPr>
    </w:p>
    <w:p w:rsidR="00D7392F" w:rsidRPr="00D7392F" w:rsidRDefault="00D7392F" w:rsidP="00D7392F">
      <w:pPr>
        <w:autoSpaceDE w:val="0"/>
        <w:autoSpaceDN w:val="0"/>
        <w:adjustRightInd w:val="0"/>
        <w:spacing w:after="0" w:line="240" w:lineRule="auto"/>
        <w:jc w:val="both"/>
        <w:rPr>
          <w:rFonts w:ascii="Arial" w:hAnsi="Arial" w:cs="Arial"/>
          <w:sz w:val="20"/>
          <w:szCs w:val="20"/>
        </w:rPr>
      </w:pPr>
      <w:proofErr w:type="spellStart"/>
      <w:proofErr w:type="gramStart"/>
      <w:r w:rsidRPr="00D7392F">
        <w:rPr>
          <w:rFonts w:ascii="Arial" w:hAnsi="Arial" w:cs="Arial"/>
          <w:sz w:val="20"/>
          <w:szCs w:val="20"/>
        </w:rPr>
        <w:t>Kuo</w:t>
      </w:r>
      <w:proofErr w:type="spellEnd"/>
      <w:r w:rsidRPr="00D7392F">
        <w:rPr>
          <w:rFonts w:ascii="Arial" w:hAnsi="Arial" w:cs="Arial"/>
          <w:sz w:val="20"/>
          <w:szCs w:val="20"/>
        </w:rPr>
        <w:t>, F</w:t>
      </w:r>
      <w:r>
        <w:rPr>
          <w:rFonts w:ascii="Arial" w:hAnsi="Arial" w:cs="Arial"/>
          <w:sz w:val="20"/>
          <w:szCs w:val="20"/>
        </w:rPr>
        <w:t>-Y.</w:t>
      </w:r>
      <w:proofErr w:type="gramEnd"/>
      <w:r>
        <w:rPr>
          <w:rFonts w:ascii="Arial" w:hAnsi="Arial" w:cs="Arial"/>
          <w:sz w:val="20"/>
          <w:szCs w:val="20"/>
        </w:rPr>
        <w:t xml:space="preserve"> </w:t>
      </w:r>
      <w:proofErr w:type="gramStart"/>
      <w:r>
        <w:rPr>
          <w:rFonts w:ascii="Arial" w:hAnsi="Arial" w:cs="Arial"/>
          <w:sz w:val="20"/>
          <w:szCs w:val="20"/>
        </w:rPr>
        <w:t>and</w:t>
      </w:r>
      <w:proofErr w:type="gramEnd"/>
      <w:r>
        <w:rPr>
          <w:rFonts w:ascii="Arial" w:hAnsi="Arial" w:cs="Arial"/>
          <w:sz w:val="20"/>
          <w:szCs w:val="20"/>
        </w:rPr>
        <w:t xml:space="preserve"> Young, M-L. </w:t>
      </w:r>
      <w:proofErr w:type="gramStart"/>
      <w:r>
        <w:rPr>
          <w:rFonts w:ascii="Arial" w:hAnsi="Arial" w:cs="Arial"/>
          <w:sz w:val="20"/>
          <w:szCs w:val="20"/>
        </w:rPr>
        <w:t xml:space="preserve">(2008). </w:t>
      </w:r>
      <w:r w:rsidRPr="00D7392F">
        <w:rPr>
          <w:rFonts w:ascii="Arial" w:hAnsi="Arial" w:cs="Arial"/>
          <w:sz w:val="20"/>
          <w:szCs w:val="20"/>
        </w:rPr>
        <w:t>A study of the intention–action gap in knowledge sharing practices</w:t>
      </w:r>
      <w:r>
        <w:rPr>
          <w:rFonts w:ascii="Arial" w:hAnsi="Arial" w:cs="Arial"/>
          <w:sz w:val="20"/>
          <w:szCs w:val="20"/>
        </w:rPr>
        <w:t>.</w:t>
      </w:r>
      <w:proofErr w:type="gramEnd"/>
      <w:r>
        <w:rPr>
          <w:rFonts w:ascii="Arial" w:hAnsi="Arial" w:cs="Arial"/>
          <w:sz w:val="20"/>
          <w:szCs w:val="20"/>
        </w:rPr>
        <w:t xml:space="preserve"> </w:t>
      </w:r>
      <w:r w:rsidRPr="00D7392F">
        <w:rPr>
          <w:rFonts w:ascii="Arial" w:hAnsi="Arial" w:cs="Arial"/>
          <w:sz w:val="20"/>
          <w:szCs w:val="20"/>
        </w:rPr>
        <w:t xml:space="preserve"> </w:t>
      </w:r>
      <w:r w:rsidRPr="00D7392F">
        <w:rPr>
          <w:rFonts w:ascii="Arial" w:hAnsi="Arial" w:cs="Arial"/>
          <w:i/>
          <w:sz w:val="20"/>
          <w:szCs w:val="20"/>
        </w:rPr>
        <w:t>Journal of the American Society for Information Science and Technology, 59</w:t>
      </w:r>
      <w:r>
        <w:rPr>
          <w:rFonts w:ascii="Arial" w:hAnsi="Arial" w:cs="Arial"/>
          <w:sz w:val="20"/>
          <w:szCs w:val="20"/>
        </w:rPr>
        <w:t>(</w:t>
      </w:r>
      <w:r w:rsidRPr="00D7392F">
        <w:rPr>
          <w:rFonts w:ascii="Arial" w:hAnsi="Arial" w:cs="Arial"/>
          <w:sz w:val="20"/>
          <w:szCs w:val="20"/>
        </w:rPr>
        <w:t>8</w:t>
      </w:r>
      <w:r>
        <w:rPr>
          <w:rFonts w:ascii="Arial" w:hAnsi="Arial" w:cs="Arial"/>
          <w:sz w:val="20"/>
          <w:szCs w:val="20"/>
        </w:rPr>
        <w:t>), 1224-</w:t>
      </w:r>
      <w:r w:rsidRPr="00D7392F">
        <w:rPr>
          <w:rFonts w:ascii="Arial" w:hAnsi="Arial" w:cs="Arial"/>
          <w:sz w:val="20"/>
          <w:szCs w:val="20"/>
        </w:rPr>
        <w:t>1237</w:t>
      </w:r>
      <w:r>
        <w:rPr>
          <w:rFonts w:ascii="Arial" w:hAnsi="Arial" w:cs="Arial"/>
          <w:sz w:val="20"/>
          <w:szCs w:val="20"/>
        </w:rPr>
        <w:t>.</w:t>
      </w:r>
    </w:p>
    <w:p w:rsidR="00844F35" w:rsidRDefault="00844F35" w:rsidP="006A35B0">
      <w:pPr>
        <w:autoSpaceDE w:val="0"/>
        <w:autoSpaceDN w:val="0"/>
        <w:adjustRightInd w:val="0"/>
        <w:spacing w:after="0" w:line="240" w:lineRule="auto"/>
        <w:jc w:val="both"/>
        <w:rPr>
          <w:rFonts w:ascii="Arial" w:hAnsi="Arial" w:cs="Arial"/>
          <w:sz w:val="20"/>
          <w:szCs w:val="20"/>
        </w:rPr>
      </w:pPr>
    </w:p>
    <w:p w:rsidR="00A50AFB" w:rsidRDefault="00A50AFB" w:rsidP="00A50AFB">
      <w:pPr>
        <w:pStyle w:val="NoSpacing"/>
        <w:jc w:val="both"/>
        <w:rPr>
          <w:rFonts w:ascii="Arial" w:hAnsi="Arial"/>
          <w:sz w:val="20"/>
          <w:szCs w:val="20"/>
        </w:rPr>
      </w:pPr>
      <w:proofErr w:type="spellStart"/>
      <w:proofErr w:type="gramStart"/>
      <w:r w:rsidRPr="00372A4C">
        <w:rPr>
          <w:rFonts w:ascii="Arial" w:hAnsi="Arial"/>
          <w:sz w:val="20"/>
          <w:szCs w:val="20"/>
        </w:rPr>
        <w:t>Leonardi</w:t>
      </w:r>
      <w:proofErr w:type="spellEnd"/>
      <w:r w:rsidRPr="00372A4C">
        <w:rPr>
          <w:rFonts w:ascii="Arial" w:hAnsi="Arial"/>
          <w:sz w:val="20"/>
          <w:szCs w:val="20"/>
        </w:rPr>
        <w:t xml:space="preserve">, P. and </w:t>
      </w:r>
      <w:proofErr w:type="spellStart"/>
      <w:r w:rsidRPr="00372A4C">
        <w:rPr>
          <w:rFonts w:ascii="Arial" w:hAnsi="Arial"/>
          <w:sz w:val="20"/>
          <w:szCs w:val="20"/>
        </w:rPr>
        <w:t>Treem</w:t>
      </w:r>
      <w:proofErr w:type="spellEnd"/>
      <w:r w:rsidRPr="00372A4C">
        <w:rPr>
          <w:rFonts w:ascii="Arial" w:hAnsi="Arial"/>
          <w:sz w:val="20"/>
          <w:szCs w:val="20"/>
        </w:rPr>
        <w:t>, J. (2012).</w:t>
      </w:r>
      <w:proofErr w:type="gramEnd"/>
      <w:r w:rsidRPr="00372A4C">
        <w:rPr>
          <w:rFonts w:ascii="Arial" w:hAnsi="Arial"/>
          <w:sz w:val="20"/>
          <w:szCs w:val="20"/>
        </w:rPr>
        <w:t xml:space="preserve"> Knowledge management technology as a stage for strategic self-presentation: Implications for knowledge sharing in organizations. </w:t>
      </w:r>
      <w:r w:rsidRPr="00372A4C">
        <w:rPr>
          <w:rFonts w:ascii="Arial" w:hAnsi="Arial"/>
          <w:i/>
          <w:sz w:val="20"/>
          <w:szCs w:val="20"/>
        </w:rPr>
        <w:t>Information and Organization, 22</w:t>
      </w:r>
      <w:r w:rsidRPr="00372A4C">
        <w:rPr>
          <w:rFonts w:ascii="Arial" w:hAnsi="Arial"/>
          <w:sz w:val="20"/>
          <w:szCs w:val="20"/>
        </w:rPr>
        <w:t>, 37–59.</w:t>
      </w:r>
    </w:p>
    <w:p w:rsidR="008A0700" w:rsidRDefault="008A0700" w:rsidP="00A50AFB">
      <w:pPr>
        <w:pStyle w:val="NoSpacing"/>
        <w:jc w:val="both"/>
        <w:rPr>
          <w:rFonts w:ascii="Arial" w:hAnsi="Arial"/>
          <w:sz w:val="20"/>
          <w:szCs w:val="20"/>
        </w:rPr>
      </w:pPr>
    </w:p>
    <w:p w:rsidR="008A0700" w:rsidRPr="008A0700" w:rsidRDefault="008A0700" w:rsidP="00A50AFB">
      <w:pPr>
        <w:pStyle w:val="NoSpacing"/>
        <w:jc w:val="both"/>
        <w:rPr>
          <w:rFonts w:ascii="Arial" w:hAnsi="Arial"/>
          <w:sz w:val="20"/>
          <w:szCs w:val="20"/>
        </w:rPr>
      </w:pPr>
      <w:proofErr w:type="spellStart"/>
      <w:proofErr w:type="gramStart"/>
      <w:r w:rsidRPr="008A0700">
        <w:rPr>
          <w:rFonts w:ascii="Arial" w:hAnsi="Arial"/>
          <w:sz w:val="20"/>
          <w:szCs w:val="20"/>
        </w:rPr>
        <w:t>Loebbecke</w:t>
      </w:r>
      <w:proofErr w:type="spellEnd"/>
      <w:r w:rsidRPr="008A0700">
        <w:rPr>
          <w:rFonts w:ascii="Arial" w:hAnsi="Arial"/>
          <w:sz w:val="20"/>
          <w:szCs w:val="20"/>
        </w:rPr>
        <w:t xml:space="preserve">, C. and </w:t>
      </w:r>
      <w:proofErr w:type="spellStart"/>
      <w:r w:rsidRPr="008A0700">
        <w:rPr>
          <w:rFonts w:ascii="Arial" w:hAnsi="Arial"/>
          <w:sz w:val="20"/>
          <w:szCs w:val="20"/>
        </w:rPr>
        <w:t>Crowston</w:t>
      </w:r>
      <w:proofErr w:type="spellEnd"/>
      <w:r w:rsidRPr="008A0700">
        <w:rPr>
          <w:rFonts w:ascii="Arial" w:hAnsi="Arial"/>
          <w:sz w:val="20"/>
          <w:szCs w:val="20"/>
        </w:rPr>
        <w:t>, K. (2012).</w:t>
      </w:r>
      <w:proofErr w:type="gramEnd"/>
      <w:r w:rsidRPr="008A0700">
        <w:rPr>
          <w:rFonts w:ascii="Arial" w:hAnsi="Arial"/>
          <w:sz w:val="20"/>
          <w:szCs w:val="20"/>
        </w:rPr>
        <w:t xml:space="preserve"> </w:t>
      </w:r>
      <w:r w:rsidRPr="008A0700">
        <w:rPr>
          <w:rFonts w:ascii="Arial" w:hAnsi="Arial"/>
          <w:sz w:val="20"/>
          <w:szCs w:val="20"/>
          <w:lang w:val="en"/>
        </w:rPr>
        <w:t>Knowledge Portals: Components, Functionalities, and Deployment Challenges.</w:t>
      </w:r>
      <w:r w:rsidRPr="008A0700">
        <w:rPr>
          <w:rStyle w:val="pub"/>
          <w:rFonts w:ascii="Arial" w:hAnsi="Arial"/>
          <w:sz w:val="20"/>
          <w:szCs w:val="20"/>
          <w:lang w:val="en"/>
        </w:rPr>
        <w:t xml:space="preserve"> </w:t>
      </w:r>
      <w:proofErr w:type="gramStart"/>
      <w:r w:rsidRPr="008A0700">
        <w:rPr>
          <w:rStyle w:val="pub"/>
          <w:rFonts w:ascii="Arial" w:hAnsi="Arial"/>
          <w:i/>
          <w:sz w:val="20"/>
          <w:szCs w:val="20"/>
          <w:lang w:val="en"/>
        </w:rPr>
        <w:t xml:space="preserve">Proceedings of the </w:t>
      </w:r>
      <w:r w:rsidRPr="008A0700">
        <w:rPr>
          <w:rStyle w:val="st1"/>
          <w:rFonts w:ascii="Arial" w:hAnsi="Arial"/>
          <w:i/>
          <w:sz w:val="20"/>
          <w:szCs w:val="20"/>
        </w:rPr>
        <w:t>33rd International Conference on Information Systems</w:t>
      </w:r>
      <w:r w:rsidR="00770BE4">
        <w:rPr>
          <w:rStyle w:val="st1"/>
          <w:rFonts w:ascii="Arial" w:hAnsi="Arial"/>
          <w:sz w:val="20"/>
          <w:szCs w:val="20"/>
        </w:rPr>
        <w:t>, Orlando, USA.</w:t>
      </w:r>
      <w:proofErr w:type="gramEnd"/>
      <w:r w:rsidR="00770BE4">
        <w:rPr>
          <w:rStyle w:val="st1"/>
          <w:rFonts w:ascii="Arial" w:hAnsi="Arial"/>
          <w:sz w:val="20"/>
          <w:szCs w:val="20"/>
        </w:rPr>
        <w:t xml:space="preserve"> </w:t>
      </w:r>
    </w:p>
    <w:p w:rsidR="008306D9" w:rsidRDefault="008306D9" w:rsidP="00A50AFB">
      <w:pPr>
        <w:pStyle w:val="NoSpacing"/>
        <w:jc w:val="both"/>
        <w:rPr>
          <w:rFonts w:ascii="Arial" w:hAnsi="Arial"/>
          <w:sz w:val="20"/>
          <w:szCs w:val="20"/>
        </w:rPr>
      </w:pPr>
    </w:p>
    <w:p w:rsidR="008F12C3" w:rsidRPr="00CA7ACD" w:rsidRDefault="008F12C3" w:rsidP="008F12C3">
      <w:pPr>
        <w:pStyle w:val="NoSpacing"/>
        <w:jc w:val="both"/>
        <w:rPr>
          <w:rFonts w:ascii="Arial" w:hAnsi="Arial"/>
          <w:sz w:val="20"/>
          <w:szCs w:val="20"/>
          <w:lang w:val="en-US"/>
        </w:rPr>
      </w:pPr>
      <w:proofErr w:type="spellStart"/>
      <w:r w:rsidRPr="00CA7ACD">
        <w:rPr>
          <w:rFonts w:ascii="Arial" w:hAnsi="Arial"/>
          <w:sz w:val="20"/>
          <w:szCs w:val="20"/>
          <w:lang w:val="en-US"/>
        </w:rPr>
        <w:t>Luftman</w:t>
      </w:r>
      <w:proofErr w:type="spellEnd"/>
      <w:r w:rsidRPr="00CA7ACD">
        <w:rPr>
          <w:rFonts w:ascii="Arial" w:hAnsi="Arial"/>
          <w:sz w:val="20"/>
          <w:szCs w:val="20"/>
          <w:lang w:val="en-US"/>
        </w:rPr>
        <w:t>, J. (2011)</w:t>
      </w:r>
      <w:r>
        <w:rPr>
          <w:rFonts w:ascii="Arial" w:hAnsi="Arial"/>
          <w:sz w:val="20"/>
          <w:szCs w:val="20"/>
          <w:lang w:val="en-US"/>
        </w:rPr>
        <w:t>.</w:t>
      </w:r>
      <w:r w:rsidRPr="00CA7ACD">
        <w:rPr>
          <w:rFonts w:ascii="Arial" w:hAnsi="Arial"/>
          <w:sz w:val="20"/>
          <w:szCs w:val="20"/>
          <w:lang w:val="en-US"/>
        </w:rPr>
        <w:t xml:space="preserve"> </w:t>
      </w:r>
      <w:proofErr w:type="gramStart"/>
      <w:r w:rsidRPr="008F12C3">
        <w:rPr>
          <w:rFonts w:ascii="Arial" w:hAnsi="Arial"/>
          <w:i/>
          <w:sz w:val="20"/>
          <w:szCs w:val="20"/>
          <w:lang w:val="en-US"/>
        </w:rPr>
        <w:t>Business-IT Strategic Alignment Maturity</w:t>
      </w:r>
      <w:r>
        <w:rPr>
          <w:rFonts w:ascii="Arial" w:hAnsi="Arial"/>
          <w:sz w:val="20"/>
          <w:szCs w:val="20"/>
          <w:lang w:val="en-US"/>
        </w:rPr>
        <w:t>.</w:t>
      </w:r>
      <w:proofErr w:type="gramEnd"/>
      <w:r w:rsidRPr="00CA7ACD">
        <w:rPr>
          <w:rFonts w:ascii="Arial" w:hAnsi="Arial"/>
          <w:sz w:val="20"/>
          <w:szCs w:val="20"/>
          <w:lang w:val="en-US"/>
        </w:rPr>
        <w:t xml:space="preserve"> Open Seminar Presentation at Stockholm University, Sweden, March 21 2011. </w:t>
      </w:r>
    </w:p>
    <w:p w:rsidR="008F12C3" w:rsidRPr="008306D9" w:rsidRDefault="008F12C3" w:rsidP="00A50AFB">
      <w:pPr>
        <w:pStyle w:val="NoSpacing"/>
        <w:jc w:val="both"/>
        <w:rPr>
          <w:rFonts w:ascii="Arial" w:hAnsi="Arial"/>
          <w:sz w:val="20"/>
          <w:szCs w:val="20"/>
        </w:rPr>
      </w:pPr>
    </w:p>
    <w:p w:rsidR="00E76618" w:rsidRDefault="00E76618" w:rsidP="00E76618">
      <w:pPr>
        <w:autoSpaceDE w:val="0"/>
        <w:autoSpaceDN w:val="0"/>
        <w:adjustRightInd w:val="0"/>
        <w:spacing w:after="0" w:line="240" w:lineRule="auto"/>
        <w:jc w:val="both"/>
        <w:rPr>
          <w:rFonts w:ascii="Arial" w:hAnsi="Arial" w:cs="Arial"/>
          <w:sz w:val="20"/>
          <w:szCs w:val="20"/>
          <w:lang w:val="en"/>
        </w:rPr>
      </w:pPr>
      <w:proofErr w:type="gramStart"/>
      <w:r w:rsidRPr="00E76618">
        <w:rPr>
          <w:rFonts w:ascii="Arial" w:hAnsi="Arial" w:cs="Arial"/>
          <w:sz w:val="20"/>
          <w:szCs w:val="20"/>
        </w:rPr>
        <w:t>Mahmood, M. and S</w:t>
      </w:r>
      <w:r>
        <w:rPr>
          <w:rFonts w:ascii="Arial" w:hAnsi="Arial" w:cs="Arial"/>
          <w:sz w:val="20"/>
          <w:szCs w:val="20"/>
        </w:rPr>
        <w:t>oon, S</w:t>
      </w:r>
      <w:r w:rsidRPr="00E76618">
        <w:rPr>
          <w:rFonts w:ascii="Arial" w:hAnsi="Arial" w:cs="Arial"/>
          <w:sz w:val="20"/>
          <w:szCs w:val="20"/>
        </w:rPr>
        <w:t>. (1991).</w:t>
      </w:r>
      <w:proofErr w:type="gramEnd"/>
      <w:r w:rsidRPr="00E76618">
        <w:rPr>
          <w:rFonts w:ascii="Arial" w:hAnsi="Arial" w:cs="Arial"/>
          <w:sz w:val="20"/>
          <w:szCs w:val="20"/>
        </w:rPr>
        <w:t xml:space="preserve"> </w:t>
      </w:r>
      <w:proofErr w:type="gramStart"/>
      <w:r w:rsidRPr="00E76618">
        <w:rPr>
          <w:rFonts w:ascii="Arial" w:hAnsi="Arial" w:cs="Arial"/>
          <w:sz w:val="20"/>
          <w:szCs w:val="20"/>
        </w:rPr>
        <w:t>A Comprehensive Model for Measuring the Potential Impact of Information Technology on Organizational Strategic Variables.</w:t>
      </w:r>
      <w:proofErr w:type="gramEnd"/>
      <w:r w:rsidRPr="00E76618">
        <w:rPr>
          <w:rFonts w:ascii="Arial" w:hAnsi="Arial" w:cs="Arial"/>
          <w:sz w:val="20"/>
          <w:szCs w:val="20"/>
        </w:rPr>
        <w:t xml:space="preserve"> </w:t>
      </w:r>
      <w:r w:rsidRPr="00E76618">
        <w:rPr>
          <w:rFonts w:ascii="Arial" w:hAnsi="Arial" w:cs="Arial"/>
          <w:i/>
          <w:sz w:val="20"/>
          <w:szCs w:val="20"/>
        </w:rPr>
        <w:t>Decision Sciences, 22</w:t>
      </w:r>
      <w:r w:rsidRPr="00E76618">
        <w:rPr>
          <w:rFonts w:ascii="Arial" w:hAnsi="Arial" w:cs="Arial"/>
          <w:sz w:val="20"/>
          <w:szCs w:val="20"/>
        </w:rPr>
        <w:t xml:space="preserve">(4), </w:t>
      </w:r>
      <w:r w:rsidRPr="00E76618">
        <w:rPr>
          <w:rFonts w:ascii="Arial" w:hAnsi="Arial" w:cs="Arial"/>
          <w:sz w:val="20"/>
          <w:szCs w:val="20"/>
          <w:lang w:val="en"/>
        </w:rPr>
        <w:t>869–897.</w:t>
      </w:r>
    </w:p>
    <w:p w:rsidR="00536F10" w:rsidRPr="00E76618" w:rsidRDefault="00536F10" w:rsidP="00E76618">
      <w:pPr>
        <w:autoSpaceDE w:val="0"/>
        <w:autoSpaceDN w:val="0"/>
        <w:adjustRightInd w:val="0"/>
        <w:spacing w:after="0" w:line="240" w:lineRule="auto"/>
        <w:jc w:val="both"/>
        <w:rPr>
          <w:rFonts w:ascii="Arial" w:hAnsi="Arial" w:cs="Arial"/>
          <w:sz w:val="20"/>
          <w:szCs w:val="20"/>
        </w:rPr>
      </w:pPr>
    </w:p>
    <w:p w:rsidR="00AB2C04" w:rsidRPr="00372A4C" w:rsidRDefault="00AB2C04" w:rsidP="00AB2C04">
      <w:pPr>
        <w:pStyle w:val="NoSpacing"/>
        <w:jc w:val="both"/>
        <w:rPr>
          <w:rFonts w:ascii="Arial" w:hAnsi="Arial"/>
          <w:sz w:val="20"/>
          <w:szCs w:val="20"/>
        </w:rPr>
      </w:pPr>
      <w:proofErr w:type="spellStart"/>
      <w:proofErr w:type="gramStart"/>
      <w:r w:rsidRPr="00372A4C">
        <w:rPr>
          <w:rFonts w:ascii="Arial" w:hAnsi="Arial"/>
          <w:sz w:val="20"/>
          <w:szCs w:val="20"/>
        </w:rPr>
        <w:t>Matzler</w:t>
      </w:r>
      <w:proofErr w:type="spellEnd"/>
      <w:r w:rsidRPr="00372A4C">
        <w:rPr>
          <w:rFonts w:ascii="Arial" w:hAnsi="Arial"/>
          <w:sz w:val="20"/>
          <w:szCs w:val="20"/>
        </w:rPr>
        <w:t xml:space="preserve">, K., </w:t>
      </w:r>
      <w:proofErr w:type="spellStart"/>
      <w:r w:rsidRPr="00372A4C">
        <w:rPr>
          <w:rFonts w:ascii="Arial" w:hAnsi="Arial"/>
          <w:sz w:val="20"/>
          <w:szCs w:val="20"/>
        </w:rPr>
        <w:t>Renzl</w:t>
      </w:r>
      <w:proofErr w:type="spellEnd"/>
      <w:r w:rsidRPr="00372A4C">
        <w:rPr>
          <w:rFonts w:ascii="Arial" w:hAnsi="Arial"/>
          <w:sz w:val="20"/>
          <w:szCs w:val="20"/>
        </w:rPr>
        <w:t xml:space="preserve">, B., Muller, J., </w:t>
      </w:r>
      <w:proofErr w:type="spellStart"/>
      <w:r w:rsidRPr="00372A4C">
        <w:rPr>
          <w:rFonts w:ascii="Arial" w:hAnsi="Arial"/>
          <w:sz w:val="20"/>
          <w:szCs w:val="20"/>
        </w:rPr>
        <w:t>Herting</w:t>
      </w:r>
      <w:proofErr w:type="spellEnd"/>
      <w:r w:rsidRPr="00372A4C">
        <w:rPr>
          <w:rFonts w:ascii="Arial" w:hAnsi="Arial"/>
          <w:sz w:val="20"/>
          <w:szCs w:val="20"/>
        </w:rPr>
        <w:t xml:space="preserve">, S. and </w:t>
      </w:r>
      <w:proofErr w:type="spellStart"/>
      <w:r w:rsidRPr="00372A4C">
        <w:rPr>
          <w:rFonts w:ascii="Arial" w:hAnsi="Arial"/>
          <w:sz w:val="20"/>
          <w:szCs w:val="20"/>
        </w:rPr>
        <w:t>Mooradian</w:t>
      </w:r>
      <w:proofErr w:type="spellEnd"/>
      <w:r w:rsidRPr="00372A4C">
        <w:rPr>
          <w:rFonts w:ascii="Arial" w:hAnsi="Arial"/>
          <w:sz w:val="20"/>
          <w:szCs w:val="20"/>
        </w:rPr>
        <w:t>, T. (2008).</w:t>
      </w:r>
      <w:proofErr w:type="gramEnd"/>
      <w:r w:rsidRPr="00372A4C">
        <w:rPr>
          <w:rFonts w:ascii="Arial" w:hAnsi="Arial"/>
          <w:sz w:val="20"/>
          <w:szCs w:val="20"/>
        </w:rPr>
        <w:t xml:space="preserve"> </w:t>
      </w:r>
      <w:proofErr w:type="gramStart"/>
      <w:r w:rsidRPr="00372A4C">
        <w:rPr>
          <w:rFonts w:ascii="Arial" w:hAnsi="Arial"/>
          <w:sz w:val="20"/>
          <w:szCs w:val="20"/>
        </w:rPr>
        <w:t>Personality traits and knowledge sharing.</w:t>
      </w:r>
      <w:proofErr w:type="gramEnd"/>
      <w:r w:rsidRPr="00372A4C">
        <w:rPr>
          <w:rFonts w:ascii="Arial" w:hAnsi="Arial"/>
          <w:sz w:val="20"/>
          <w:szCs w:val="20"/>
        </w:rPr>
        <w:t xml:space="preserve"> </w:t>
      </w:r>
      <w:r w:rsidRPr="00372A4C">
        <w:rPr>
          <w:rFonts w:ascii="Arial" w:hAnsi="Arial"/>
          <w:i/>
          <w:iCs/>
          <w:sz w:val="20"/>
          <w:szCs w:val="20"/>
        </w:rPr>
        <w:t xml:space="preserve">Journal of Economic Psychology, </w:t>
      </w:r>
      <w:r w:rsidRPr="00372A4C">
        <w:rPr>
          <w:rFonts w:ascii="Arial" w:hAnsi="Arial"/>
          <w:i/>
          <w:sz w:val="20"/>
          <w:szCs w:val="20"/>
        </w:rPr>
        <w:t>29</w:t>
      </w:r>
      <w:r w:rsidRPr="00372A4C">
        <w:rPr>
          <w:rFonts w:ascii="Arial" w:hAnsi="Arial"/>
          <w:sz w:val="20"/>
          <w:szCs w:val="20"/>
        </w:rPr>
        <w:t>(3), 301-313.</w:t>
      </w:r>
    </w:p>
    <w:p w:rsidR="00AB2C04" w:rsidRPr="00372A4C" w:rsidRDefault="00AB2C04" w:rsidP="00530D9F">
      <w:pPr>
        <w:autoSpaceDE w:val="0"/>
        <w:autoSpaceDN w:val="0"/>
        <w:adjustRightInd w:val="0"/>
        <w:spacing w:after="0" w:line="240" w:lineRule="auto"/>
        <w:jc w:val="both"/>
        <w:rPr>
          <w:rFonts w:ascii="Arial" w:hAnsi="Arial" w:cs="Arial"/>
          <w:sz w:val="20"/>
          <w:szCs w:val="20"/>
        </w:rPr>
      </w:pPr>
    </w:p>
    <w:p w:rsidR="00EF3195" w:rsidRPr="00372A4C" w:rsidRDefault="00EF3195" w:rsidP="00EF3195">
      <w:pPr>
        <w:pStyle w:val="NoSpacing"/>
        <w:jc w:val="both"/>
        <w:rPr>
          <w:rFonts w:ascii="Arial" w:hAnsi="Arial"/>
          <w:sz w:val="20"/>
          <w:szCs w:val="20"/>
        </w:rPr>
      </w:pPr>
      <w:proofErr w:type="gramStart"/>
      <w:r w:rsidRPr="00372A4C">
        <w:rPr>
          <w:rFonts w:ascii="Arial" w:hAnsi="Arial"/>
          <w:sz w:val="20"/>
          <w:szCs w:val="20"/>
        </w:rPr>
        <w:t>Miles, M., Huberman, A. and Saldana, J. (2013)</w:t>
      </w:r>
      <w:r w:rsidR="00E77186" w:rsidRPr="00372A4C">
        <w:rPr>
          <w:rFonts w:ascii="Arial" w:hAnsi="Arial"/>
          <w:sz w:val="20"/>
          <w:szCs w:val="20"/>
        </w:rPr>
        <w:t>.</w:t>
      </w:r>
      <w:proofErr w:type="gramEnd"/>
      <w:r w:rsidRPr="00372A4C">
        <w:rPr>
          <w:rFonts w:ascii="Arial" w:hAnsi="Arial"/>
          <w:sz w:val="20"/>
          <w:szCs w:val="20"/>
        </w:rPr>
        <w:t xml:space="preserve"> </w:t>
      </w:r>
      <w:r w:rsidRPr="00372A4C">
        <w:rPr>
          <w:rFonts w:ascii="Arial" w:hAnsi="Arial"/>
          <w:i/>
          <w:sz w:val="20"/>
          <w:szCs w:val="20"/>
        </w:rPr>
        <w:t>Qualitative Data</w:t>
      </w:r>
      <w:r w:rsidR="00E77186" w:rsidRPr="00372A4C">
        <w:rPr>
          <w:rFonts w:ascii="Arial" w:hAnsi="Arial"/>
          <w:i/>
          <w:sz w:val="20"/>
          <w:szCs w:val="20"/>
        </w:rPr>
        <w:t xml:space="preserve"> Analysis, </w:t>
      </w:r>
      <w:proofErr w:type="gramStart"/>
      <w:r w:rsidR="00E77186" w:rsidRPr="00372A4C">
        <w:rPr>
          <w:rFonts w:ascii="Arial" w:hAnsi="Arial"/>
          <w:i/>
          <w:sz w:val="20"/>
          <w:szCs w:val="20"/>
        </w:rPr>
        <w:t>A</w:t>
      </w:r>
      <w:proofErr w:type="gramEnd"/>
      <w:r w:rsidR="00E77186" w:rsidRPr="00372A4C">
        <w:rPr>
          <w:rFonts w:ascii="Arial" w:hAnsi="Arial"/>
          <w:i/>
          <w:sz w:val="20"/>
          <w:szCs w:val="20"/>
        </w:rPr>
        <w:t xml:space="preserve"> Methods Sourcebook</w:t>
      </w:r>
      <w:r w:rsidR="00E77186" w:rsidRPr="00372A4C">
        <w:rPr>
          <w:rFonts w:ascii="Arial" w:hAnsi="Arial"/>
          <w:sz w:val="20"/>
          <w:szCs w:val="20"/>
        </w:rPr>
        <w:t xml:space="preserve">. </w:t>
      </w:r>
      <w:proofErr w:type="gramStart"/>
      <w:r w:rsidR="00E77186" w:rsidRPr="00372A4C">
        <w:rPr>
          <w:rFonts w:ascii="Arial" w:hAnsi="Arial"/>
          <w:sz w:val="20"/>
          <w:szCs w:val="20"/>
        </w:rPr>
        <w:t>3</w:t>
      </w:r>
      <w:r w:rsidR="00E77186" w:rsidRPr="00372A4C">
        <w:rPr>
          <w:rFonts w:ascii="Arial" w:hAnsi="Arial"/>
          <w:sz w:val="20"/>
          <w:szCs w:val="20"/>
          <w:vertAlign w:val="superscript"/>
        </w:rPr>
        <w:t>rd</w:t>
      </w:r>
      <w:r w:rsidR="00E77186" w:rsidRPr="00372A4C">
        <w:rPr>
          <w:rFonts w:ascii="Arial" w:hAnsi="Arial"/>
          <w:sz w:val="20"/>
          <w:szCs w:val="20"/>
        </w:rPr>
        <w:t xml:space="preserve"> Ed</w:t>
      </w:r>
      <w:r w:rsidRPr="00372A4C">
        <w:rPr>
          <w:rFonts w:ascii="Arial" w:hAnsi="Arial"/>
          <w:sz w:val="20"/>
          <w:szCs w:val="20"/>
        </w:rPr>
        <w:t>, Sage Publications.</w:t>
      </w:r>
      <w:proofErr w:type="gramEnd"/>
    </w:p>
    <w:p w:rsidR="007C1B67" w:rsidRPr="00372A4C" w:rsidRDefault="007C1B67" w:rsidP="00EF3195">
      <w:pPr>
        <w:pStyle w:val="NoSpacing"/>
        <w:jc w:val="both"/>
        <w:rPr>
          <w:rFonts w:ascii="Arial" w:hAnsi="Arial"/>
          <w:sz w:val="20"/>
          <w:szCs w:val="20"/>
        </w:rPr>
      </w:pPr>
    </w:p>
    <w:p w:rsidR="007C1B67" w:rsidRDefault="007C1B67" w:rsidP="007C1B67">
      <w:pPr>
        <w:pStyle w:val="NoSpacing"/>
        <w:jc w:val="both"/>
        <w:rPr>
          <w:rFonts w:ascii="Arial" w:hAnsi="Arial"/>
          <w:sz w:val="20"/>
          <w:szCs w:val="20"/>
        </w:rPr>
      </w:pPr>
      <w:proofErr w:type="gramStart"/>
      <w:r w:rsidRPr="00372A4C">
        <w:rPr>
          <w:rFonts w:ascii="Arial" w:hAnsi="Arial"/>
          <w:sz w:val="20"/>
          <w:szCs w:val="20"/>
        </w:rPr>
        <w:t xml:space="preserve">Miller, V., Johnson, J. and </w:t>
      </w:r>
      <w:proofErr w:type="spellStart"/>
      <w:r w:rsidRPr="00372A4C">
        <w:rPr>
          <w:rFonts w:ascii="Arial" w:hAnsi="Arial"/>
          <w:sz w:val="20"/>
          <w:szCs w:val="20"/>
        </w:rPr>
        <w:t>Grau</w:t>
      </w:r>
      <w:proofErr w:type="spellEnd"/>
      <w:r w:rsidRPr="00372A4C">
        <w:rPr>
          <w:rFonts w:ascii="Arial" w:hAnsi="Arial"/>
          <w:sz w:val="20"/>
          <w:szCs w:val="20"/>
        </w:rPr>
        <w:t>, J. (1994).</w:t>
      </w:r>
      <w:proofErr w:type="gramEnd"/>
      <w:r w:rsidRPr="00372A4C">
        <w:rPr>
          <w:rFonts w:ascii="Arial" w:hAnsi="Arial"/>
          <w:sz w:val="20"/>
          <w:szCs w:val="20"/>
        </w:rPr>
        <w:t xml:space="preserve"> </w:t>
      </w:r>
      <w:proofErr w:type="gramStart"/>
      <w:r w:rsidRPr="00372A4C">
        <w:rPr>
          <w:rFonts w:ascii="Arial" w:hAnsi="Arial"/>
          <w:sz w:val="20"/>
          <w:szCs w:val="20"/>
        </w:rPr>
        <w:t>Antecedents to Willingness to Participate in a Planned Organizational Change.</w:t>
      </w:r>
      <w:proofErr w:type="gramEnd"/>
      <w:r w:rsidRPr="00372A4C">
        <w:rPr>
          <w:rFonts w:ascii="Arial" w:hAnsi="Arial"/>
          <w:sz w:val="20"/>
          <w:szCs w:val="20"/>
        </w:rPr>
        <w:t xml:space="preserve"> </w:t>
      </w:r>
      <w:r w:rsidRPr="00372A4C">
        <w:rPr>
          <w:rFonts w:ascii="Arial" w:hAnsi="Arial"/>
          <w:i/>
          <w:sz w:val="20"/>
          <w:szCs w:val="20"/>
        </w:rPr>
        <w:t>Journal of Applied Communication Research, 22</w:t>
      </w:r>
      <w:r w:rsidRPr="00372A4C">
        <w:rPr>
          <w:rFonts w:ascii="Arial" w:hAnsi="Arial"/>
          <w:sz w:val="20"/>
          <w:szCs w:val="20"/>
        </w:rPr>
        <w:t>, 59–80.</w:t>
      </w:r>
    </w:p>
    <w:p w:rsidR="00A20A57" w:rsidRDefault="00A20A57" w:rsidP="007C1B67">
      <w:pPr>
        <w:pStyle w:val="NoSpacing"/>
        <w:jc w:val="both"/>
        <w:rPr>
          <w:rFonts w:ascii="Arial" w:hAnsi="Arial"/>
          <w:sz w:val="20"/>
          <w:szCs w:val="20"/>
        </w:rPr>
      </w:pPr>
    </w:p>
    <w:p w:rsidR="00A20A57" w:rsidRPr="00A20A57" w:rsidRDefault="00A20A57" w:rsidP="00A20A57">
      <w:pPr>
        <w:pStyle w:val="NoSpacing"/>
        <w:jc w:val="both"/>
        <w:rPr>
          <w:rFonts w:ascii="Arial" w:hAnsi="Arial"/>
          <w:sz w:val="20"/>
          <w:szCs w:val="20"/>
        </w:rPr>
      </w:pPr>
      <w:proofErr w:type="gramStart"/>
      <w:r>
        <w:rPr>
          <w:rFonts w:ascii="Arial" w:hAnsi="Arial"/>
          <w:sz w:val="20"/>
          <w:szCs w:val="20"/>
        </w:rPr>
        <w:t xml:space="preserve">Milliken, F., Morrison, E. and </w:t>
      </w:r>
      <w:proofErr w:type="spellStart"/>
      <w:r w:rsidRPr="00A20A57">
        <w:rPr>
          <w:rFonts w:ascii="Arial" w:hAnsi="Arial"/>
          <w:sz w:val="20"/>
          <w:szCs w:val="20"/>
        </w:rPr>
        <w:t>Hewlin</w:t>
      </w:r>
      <w:proofErr w:type="spellEnd"/>
      <w:r w:rsidRPr="00A20A57">
        <w:rPr>
          <w:rFonts w:ascii="Arial" w:hAnsi="Arial"/>
          <w:sz w:val="20"/>
          <w:szCs w:val="20"/>
        </w:rPr>
        <w:t>, P</w:t>
      </w:r>
      <w:r>
        <w:rPr>
          <w:rFonts w:ascii="Arial" w:hAnsi="Arial"/>
          <w:sz w:val="20"/>
          <w:szCs w:val="20"/>
        </w:rPr>
        <w:t>.</w:t>
      </w:r>
      <w:r w:rsidRPr="00A20A57">
        <w:rPr>
          <w:rFonts w:ascii="Arial" w:hAnsi="Arial"/>
          <w:sz w:val="20"/>
          <w:szCs w:val="20"/>
        </w:rPr>
        <w:t xml:space="preserve"> </w:t>
      </w:r>
      <w:r>
        <w:rPr>
          <w:rFonts w:ascii="Arial" w:hAnsi="Arial"/>
          <w:sz w:val="20"/>
          <w:szCs w:val="20"/>
        </w:rPr>
        <w:t>(2003).</w:t>
      </w:r>
      <w:proofErr w:type="gramEnd"/>
      <w:r w:rsidRPr="00A20A57">
        <w:rPr>
          <w:rFonts w:ascii="Arial" w:hAnsi="Arial"/>
          <w:sz w:val="20"/>
          <w:szCs w:val="20"/>
        </w:rPr>
        <w:t xml:space="preserve"> An exploratory study of employee silence:</w:t>
      </w:r>
      <w:r>
        <w:rPr>
          <w:rFonts w:ascii="Arial" w:hAnsi="Arial"/>
          <w:sz w:val="20"/>
          <w:szCs w:val="20"/>
        </w:rPr>
        <w:t xml:space="preserve"> </w:t>
      </w:r>
      <w:r w:rsidRPr="00A20A57">
        <w:rPr>
          <w:rFonts w:ascii="Arial" w:hAnsi="Arial"/>
          <w:sz w:val="20"/>
          <w:szCs w:val="20"/>
        </w:rPr>
        <w:t>issues that employees do</w:t>
      </w:r>
      <w:r>
        <w:rPr>
          <w:rFonts w:ascii="Arial" w:hAnsi="Arial"/>
          <w:sz w:val="20"/>
          <w:szCs w:val="20"/>
        </w:rPr>
        <w:t xml:space="preserve">n’t communicate upward and why. </w:t>
      </w:r>
      <w:r w:rsidRPr="00A20A57">
        <w:rPr>
          <w:rFonts w:ascii="Arial" w:hAnsi="Arial"/>
          <w:i/>
          <w:sz w:val="20"/>
          <w:szCs w:val="20"/>
        </w:rPr>
        <w:t>Journal of Management Studies, 40</w:t>
      </w:r>
      <w:r>
        <w:rPr>
          <w:rFonts w:ascii="Arial" w:hAnsi="Arial"/>
          <w:sz w:val="20"/>
          <w:szCs w:val="20"/>
        </w:rPr>
        <w:t xml:space="preserve">(6), </w:t>
      </w:r>
      <w:r w:rsidRPr="00A20A57">
        <w:rPr>
          <w:rFonts w:ascii="Arial" w:hAnsi="Arial"/>
          <w:sz w:val="20"/>
          <w:szCs w:val="20"/>
        </w:rPr>
        <w:t>1453-1476.</w:t>
      </w:r>
    </w:p>
    <w:p w:rsidR="008E536A" w:rsidRDefault="008E536A" w:rsidP="007C1B67">
      <w:pPr>
        <w:pStyle w:val="NoSpacing"/>
        <w:jc w:val="both"/>
        <w:rPr>
          <w:rFonts w:ascii="Arial" w:hAnsi="Arial"/>
          <w:sz w:val="20"/>
          <w:szCs w:val="20"/>
        </w:rPr>
      </w:pPr>
    </w:p>
    <w:p w:rsidR="00770BE4" w:rsidRDefault="00770BE4" w:rsidP="00770BE4">
      <w:pPr>
        <w:autoSpaceDE w:val="0"/>
        <w:autoSpaceDN w:val="0"/>
        <w:adjustRightInd w:val="0"/>
        <w:spacing w:after="0" w:line="240" w:lineRule="auto"/>
        <w:jc w:val="both"/>
        <w:rPr>
          <w:rFonts w:ascii="Arial" w:hAnsi="Arial" w:cs="Arial"/>
          <w:sz w:val="20"/>
          <w:szCs w:val="20"/>
        </w:rPr>
      </w:pPr>
      <w:proofErr w:type="spellStart"/>
      <w:proofErr w:type="gramStart"/>
      <w:r w:rsidRPr="00372A4C">
        <w:rPr>
          <w:rFonts w:ascii="Arial" w:hAnsi="Arial" w:cs="Arial"/>
          <w:sz w:val="20"/>
          <w:szCs w:val="20"/>
        </w:rPr>
        <w:t>Monge</w:t>
      </w:r>
      <w:proofErr w:type="spellEnd"/>
      <w:r w:rsidRPr="00372A4C">
        <w:rPr>
          <w:rFonts w:ascii="Arial" w:hAnsi="Arial" w:cs="Arial"/>
          <w:sz w:val="20"/>
          <w:szCs w:val="20"/>
        </w:rPr>
        <w:t>, P. and Contractor, N. (2003).</w:t>
      </w:r>
      <w:proofErr w:type="gramEnd"/>
      <w:r w:rsidRPr="00372A4C">
        <w:rPr>
          <w:rFonts w:ascii="Arial" w:hAnsi="Arial" w:cs="Arial"/>
          <w:sz w:val="20"/>
          <w:szCs w:val="20"/>
        </w:rPr>
        <w:t xml:space="preserve"> </w:t>
      </w:r>
      <w:proofErr w:type="gramStart"/>
      <w:r w:rsidRPr="00372A4C">
        <w:rPr>
          <w:rFonts w:ascii="Arial" w:hAnsi="Arial" w:cs="Arial"/>
          <w:bCs/>
          <w:i/>
          <w:iCs/>
          <w:sz w:val="20"/>
          <w:szCs w:val="20"/>
        </w:rPr>
        <w:t>Theories of Communication Networks</w:t>
      </w:r>
      <w:r w:rsidRPr="00372A4C">
        <w:rPr>
          <w:rFonts w:ascii="Arial" w:hAnsi="Arial" w:cs="Arial"/>
          <w:sz w:val="20"/>
          <w:szCs w:val="20"/>
        </w:rPr>
        <w:t>.</w:t>
      </w:r>
      <w:proofErr w:type="gramEnd"/>
      <w:r w:rsidRPr="00372A4C">
        <w:rPr>
          <w:rFonts w:ascii="Arial" w:hAnsi="Arial" w:cs="Arial"/>
          <w:sz w:val="20"/>
          <w:szCs w:val="20"/>
        </w:rPr>
        <w:t xml:space="preserve"> </w:t>
      </w:r>
      <w:proofErr w:type="gramStart"/>
      <w:r w:rsidRPr="00372A4C">
        <w:rPr>
          <w:rFonts w:ascii="Arial" w:hAnsi="Arial" w:cs="Arial"/>
          <w:sz w:val="20"/>
          <w:szCs w:val="20"/>
        </w:rPr>
        <w:t>Oxford University Press.</w:t>
      </w:r>
      <w:proofErr w:type="gramEnd"/>
    </w:p>
    <w:p w:rsidR="00770BE4" w:rsidRDefault="00770BE4" w:rsidP="00770BE4">
      <w:pPr>
        <w:autoSpaceDE w:val="0"/>
        <w:autoSpaceDN w:val="0"/>
        <w:adjustRightInd w:val="0"/>
        <w:spacing w:after="0" w:line="240" w:lineRule="auto"/>
        <w:jc w:val="both"/>
        <w:rPr>
          <w:rFonts w:ascii="Arial" w:hAnsi="Arial" w:cs="Arial"/>
          <w:sz w:val="20"/>
          <w:szCs w:val="20"/>
        </w:rPr>
      </w:pPr>
    </w:p>
    <w:p w:rsidR="008E536A" w:rsidRPr="008E536A" w:rsidRDefault="008E536A" w:rsidP="007C1B67">
      <w:pPr>
        <w:pStyle w:val="NoSpacing"/>
        <w:jc w:val="both"/>
        <w:rPr>
          <w:rFonts w:ascii="Arial" w:hAnsi="Arial"/>
          <w:sz w:val="20"/>
          <w:szCs w:val="20"/>
        </w:rPr>
      </w:pPr>
      <w:r w:rsidRPr="008E536A">
        <w:rPr>
          <w:rFonts w:ascii="Arial" w:hAnsi="Arial"/>
          <w:sz w:val="20"/>
          <w:szCs w:val="20"/>
          <w:lang w:val="en"/>
        </w:rPr>
        <w:t xml:space="preserve">Mueller, J. (2012). </w:t>
      </w:r>
      <w:hyperlink r:id="rId10" w:history="1">
        <w:proofErr w:type="gramStart"/>
        <w:r w:rsidRPr="008E536A">
          <w:rPr>
            <w:rStyle w:val="publication-title4"/>
            <w:rFonts w:ascii="Arial" w:hAnsi="Arial"/>
            <w:sz w:val="20"/>
            <w:szCs w:val="20"/>
            <w:lang w:val="en"/>
          </w:rPr>
          <w:t>Knowledge sharing between project teams and its cultural antecedents.</w:t>
        </w:r>
        <w:proofErr w:type="gramEnd"/>
        <w:r w:rsidRPr="008E536A">
          <w:rPr>
            <w:rStyle w:val="publication-title4"/>
            <w:rFonts w:ascii="Arial" w:hAnsi="Arial"/>
            <w:sz w:val="20"/>
            <w:szCs w:val="20"/>
            <w:lang w:val="en"/>
          </w:rPr>
          <w:t xml:space="preserve"> </w:t>
        </w:r>
        <w:r w:rsidRPr="008E536A">
          <w:rPr>
            <w:rStyle w:val="publication-title4"/>
            <w:rFonts w:ascii="Arial" w:hAnsi="Arial"/>
            <w:i/>
            <w:sz w:val="20"/>
            <w:szCs w:val="20"/>
            <w:lang w:val="en"/>
          </w:rPr>
          <w:t>Journal of Knowledge Management, 16</w:t>
        </w:r>
        <w:r w:rsidRPr="008E536A">
          <w:rPr>
            <w:rStyle w:val="publication-title4"/>
            <w:rFonts w:ascii="Arial" w:hAnsi="Arial"/>
            <w:sz w:val="20"/>
            <w:szCs w:val="20"/>
            <w:lang w:val="en"/>
          </w:rPr>
          <w:t>(3), 435-447</w:t>
        </w:r>
        <w:r w:rsidRPr="008E536A">
          <w:rPr>
            <w:rStyle w:val="Hyperlink"/>
            <w:rFonts w:ascii="Arial" w:hAnsi="Arial"/>
            <w:color w:val="auto"/>
            <w:sz w:val="20"/>
            <w:szCs w:val="20"/>
            <w:u w:val="none"/>
            <w:lang w:val="en"/>
          </w:rPr>
          <w:t>.</w:t>
        </w:r>
      </w:hyperlink>
    </w:p>
    <w:p w:rsidR="000131F1" w:rsidRPr="00372A4C" w:rsidRDefault="000131F1" w:rsidP="007C1B67">
      <w:pPr>
        <w:pStyle w:val="NoSpacing"/>
        <w:jc w:val="both"/>
        <w:rPr>
          <w:rFonts w:ascii="Arial" w:hAnsi="Arial"/>
          <w:sz w:val="20"/>
          <w:szCs w:val="20"/>
        </w:rPr>
      </w:pPr>
    </w:p>
    <w:p w:rsidR="00D9320D" w:rsidRPr="00372A4C" w:rsidRDefault="00D9320D" w:rsidP="00D9320D">
      <w:pPr>
        <w:pStyle w:val="NoSpacing"/>
        <w:jc w:val="both"/>
        <w:rPr>
          <w:rFonts w:ascii="Arial" w:hAnsi="Arial"/>
          <w:sz w:val="20"/>
          <w:szCs w:val="20"/>
        </w:rPr>
      </w:pPr>
      <w:proofErr w:type="spellStart"/>
      <w:proofErr w:type="gramStart"/>
      <w:r w:rsidRPr="00372A4C">
        <w:rPr>
          <w:rFonts w:ascii="Arial" w:hAnsi="Arial"/>
          <w:sz w:val="20"/>
          <w:szCs w:val="20"/>
        </w:rPr>
        <w:t>Nahavandi</w:t>
      </w:r>
      <w:proofErr w:type="spellEnd"/>
      <w:r w:rsidRPr="00372A4C">
        <w:rPr>
          <w:rFonts w:ascii="Arial" w:hAnsi="Arial"/>
          <w:sz w:val="20"/>
          <w:szCs w:val="20"/>
        </w:rPr>
        <w:t xml:space="preserve">, A. and </w:t>
      </w:r>
      <w:proofErr w:type="spellStart"/>
      <w:r w:rsidRPr="00372A4C">
        <w:rPr>
          <w:rFonts w:ascii="Arial" w:hAnsi="Arial"/>
          <w:sz w:val="20"/>
          <w:szCs w:val="20"/>
        </w:rPr>
        <w:t>Malekzadeh</w:t>
      </w:r>
      <w:proofErr w:type="spellEnd"/>
      <w:r w:rsidRPr="00372A4C">
        <w:rPr>
          <w:rFonts w:ascii="Arial" w:hAnsi="Arial"/>
          <w:sz w:val="20"/>
          <w:szCs w:val="20"/>
        </w:rPr>
        <w:t>, A. (1988).</w:t>
      </w:r>
      <w:proofErr w:type="gramEnd"/>
      <w:r w:rsidRPr="00372A4C">
        <w:rPr>
          <w:rFonts w:ascii="Arial" w:hAnsi="Arial"/>
          <w:sz w:val="20"/>
          <w:szCs w:val="20"/>
        </w:rPr>
        <w:t xml:space="preserve"> </w:t>
      </w:r>
      <w:proofErr w:type="gramStart"/>
      <w:r w:rsidRPr="00372A4C">
        <w:rPr>
          <w:rFonts w:ascii="Arial" w:hAnsi="Arial"/>
          <w:sz w:val="20"/>
          <w:szCs w:val="20"/>
        </w:rPr>
        <w:t>Acculturation in Mergers and Acquisitions.</w:t>
      </w:r>
      <w:proofErr w:type="gramEnd"/>
      <w:r w:rsidRPr="00372A4C">
        <w:rPr>
          <w:rFonts w:ascii="Arial" w:hAnsi="Arial"/>
          <w:sz w:val="20"/>
          <w:szCs w:val="20"/>
        </w:rPr>
        <w:t xml:space="preserve"> </w:t>
      </w:r>
      <w:r w:rsidRPr="00372A4C">
        <w:rPr>
          <w:rFonts w:ascii="Arial" w:hAnsi="Arial"/>
          <w:i/>
          <w:iCs/>
          <w:sz w:val="20"/>
          <w:szCs w:val="20"/>
        </w:rPr>
        <w:t xml:space="preserve">Academy of Management Review, </w:t>
      </w:r>
      <w:r w:rsidRPr="00372A4C">
        <w:rPr>
          <w:rFonts w:ascii="Arial" w:hAnsi="Arial"/>
          <w:i/>
          <w:sz w:val="20"/>
          <w:szCs w:val="20"/>
        </w:rPr>
        <w:t>13</w:t>
      </w:r>
      <w:r w:rsidRPr="00372A4C">
        <w:rPr>
          <w:rFonts w:ascii="Arial" w:hAnsi="Arial"/>
          <w:sz w:val="20"/>
          <w:szCs w:val="20"/>
        </w:rPr>
        <w:t>(1), 79-90.</w:t>
      </w:r>
    </w:p>
    <w:p w:rsidR="00D9320D" w:rsidRPr="00372A4C" w:rsidRDefault="00D9320D" w:rsidP="00BA710B">
      <w:pPr>
        <w:pStyle w:val="NoSpacing"/>
        <w:jc w:val="both"/>
        <w:rPr>
          <w:rFonts w:ascii="Arial" w:hAnsi="Arial"/>
          <w:sz w:val="20"/>
          <w:szCs w:val="20"/>
        </w:rPr>
      </w:pPr>
    </w:p>
    <w:p w:rsidR="00271E36" w:rsidRDefault="00BA710B" w:rsidP="00BA710B">
      <w:pPr>
        <w:pStyle w:val="NoSpacing"/>
        <w:jc w:val="both"/>
        <w:rPr>
          <w:rFonts w:ascii="Arial" w:hAnsi="Arial"/>
          <w:sz w:val="20"/>
          <w:szCs w:val="20"/>
        </w:rPr>
      </w:pPr>
      <w:proofErr w:type="spellStart"/>
      <w:r w:rsidRPr="00372A4C">
        <w:rPr>
          <w:rFonts w:ascii="Arial" w:hAnsi="Arial"/>
          <w:sz w:val="20"/>
          <w:szCs w:val="20"/>
        </w:rPr>
        <w:t>Nastasi</w:t>
      </w:r>
      <w:proofErr w:type="spellEnd"/>
      <w:r w:rsidRPr="00372A4C">
        <w:rPr>
          <w:rFonts w:ascii="Arial" w:hAnsi="Arial"/>
          <w:sz w:val="20"/>
          <w:szCs w:val="20"/>
        </w:rPr>
        <w:t xml:space="preserve">, B., Hitchcock, J., Sarkar, S., Burkholder, G., </w:t>
      </w:r>
      <w:proofErr w:type="spellStart"/>
      <w:r w:rsidRPr="00372A4C">
        <w:rPr>
          <w:rFonts w:ascii="Arial" w:hAnsi="Arial"/>
          <w:sz w:val="20"/>
          <w:szCs w:val="20"/>
        </w:rPr>
        <w:t>Varjas</w:t>
      </w:r>
      <w:proofErr w:type="spellEnd"/>
      <w:r w:rsidRPr="00372A4C">
        <w:rPr>
          <w:rFonts w:ascii="Arial" w:hAnsi="Arial"/>
          <w:sz w:val="20"/>
          <w:szCs w:val="20"/>
        </w:rPr>
        <w:t xml:space="preserve">, K. and </w:t>
      </w:r>
      <w:proofErr w:type="spellStart"/>
      <w:r w:rsidRPr="00372A4C">
        <w:rPr>
          <w:rFonts w:ascii="Arial" w:hAnsi="Arial"/>
          <w:sz w:val="20"/>
          <w:szCs w:val="20"/>
        </w:rPr>
        <w:t>Jayasena</w:t>
      </w:r>
      <w:proofErr w:type="spellEnd"/>
      <w:r w:rsidRPr="00372A4C">
        <w:rPr>
          <w:rFonts w:ascii="Arial" w:hAnsi="Arial"/>
          <w:sz w:val="20"/>
          <w:szCs w:val="20"/>
        </w:rPr>
        <w:t xml:space="preserve">, A. (2007). </w:t>
      </w:r>
      <w:proofErr w:type="gramStart"/>
      <w:r w:rsidRPr="00372A4C">
        <w:rPr>
          <w:rFonts w:ascii="Arial" w:hAnsi="Arial"/>
          <w:sz w:val="20"/>
          <w:szCs w:val="20"/>
        </w:rPr>
        <w:t>Mixed methods in intervention research: Theory to adaptation.</w:t>
      </w:r>
      <w:proofErr w:type="gramEnd"/>
      <w:r w:rsidRPr="00372A4C">
        <w:rPr>
          <w:rFonts w:ascii="Arial" w:hAnsi="Arial"/>
          <w:sz w:val="20"/>
          <w:szCs w:val="20"/>
        </w:rPr>
        <w:t xml:space="preserve"> </w:t>
      </w:r>
      <w:r w:rsidRPr="00372A4C">
        <w:rPr>
          <w:rFonts w:ascii="Arial" w:hAnsi="Arial"/>
          <w:i/>
          <w:iCs/>
          <w:sz w:val="20"/>
          <w:szCs w:val="20"/>
        </w:rPr>
        <w:t>Journal of Mixed Methods Research, 1</w:t>
      </w:r>
      <w:r w:rsidRPr="00372A4C">
        <w:rPr>
          <w:rFonts w:ascii="Arial" w:hAnsi="Arial"/>
          <w:sz w:val="20"/>
          <w:szCs w:val="20"/>
        </w:rPr>
        <w:t>(2), 164–182.</w:t>
      </w:r>
    </w:p>
    <w:p w:rsidR="002532C5" w:rsidRDefault="002532C5" w:rsidP="00BA710B">
      <w:pPr>
        <w:pStyle w:val="NoSpacing"/>
        <w:jc w:val="both"/>
        <w:rPr>
          <w:rFonts w:ascii="Arial" w:hAnsi="Arial"/>
          <w:sz w:val="20"/>
          <w:szCs w:val="20"/>
        </w:rPr>
      </w:pPr>
    </w:p>
    <w:p w:rsidR="00496400" w:rsidRPr="00372A4C" w:rsidRDefault="008E536A" w:rsidP="00496400">
      <w:pPr>
        <w:pStyle w:val="NoSpacing"/>
        <w:jc w:val="both"/>
        <w:rPr>
          <w:rFonts w:ascii="Arial" w:hAnsi="Arial"/>
          <w:sz w:val="20"/>
          <w:szCs w:val="20"/>
        </w:rPr>
      </w:pPr>
      <w:proofErr w:type="gramStart"/>
      <w:r>
        <w:rPr>
          <w:rFonts w:ascii="Arial" w:hAnsi="Arial"/>
          <w:sz w:val="20"/>
          <w:szCs w:val="20"/>
        </w:rPr>
        <w:t>O</w:t>
      </w:r>
      <w:r w:rsidR="00770BE4">
        <w:rPr>
          <w:rFonts w:ascii="Arial" w:hAnsi="Arial"/>
          <w:sz w:val="20"/>
          <w:szCs w:val="20"/>
        </w:rPr>
        <w:t>fcom (2015</w:t>
      </w:r>
      <w:r w:rsidR="00496400" w:rsidRPr="00372A4C">
        <w:rPr>
          <w:rFonts w:ascii="Arial" w:hAnsi="Arial"/>
          <w:sz w:val="20"/>
          <w:szCs w:val="20"/>
        </w:rPr>
        <w:t>).</w:t>
      </w:r>
      <w:proofErr w:type="gramEnd"/>
      <w:r w:rsidR="00496400" w:rsidRPr="00372A4C">
        <w:rPr>
          <w:rFonts w:ascii="Arial" w:hAnsi="Arial"/>
          <w:sz w:val="20"/>
          <w:szCs w:val="20"/>
        </w:rPr>
        <w:t xml:space="preserve"> </w:t>
      </w:r>
      <w:proofErr w:type="gramStart"/>
      <w:r w:rsidR="00496400" w:rsidRPr="00770BE4">
        <w:rPr>
          <w:rFonts w:ascii="Arial" w:hAnsi="Arial"/>
          <w:i/>
          <w:sz w:val="20"/>
          <w:szCs w:val="20"/>
          <w:lang w:eastAsia="en-US"/>
        </w:rPr>
        <w:t>C</w:t>
      </w:r>
      <w:r w:rsidR="00770BE4" w:rsidRPr="00770BE4">
        <w:rPr>
          <w:rFonts w:ascii="Arial" w:hAnsi="Arial"/>
          <w:i/>
          <w:sz w:val="20"/>
          <w:szCs w:val="20"/>
          <w:lang w:eastAsia="en-US"/>
        </w:rPr>
        <w:t>ommunications Market Report 2015</w:t>
      </w:r>
      <w:r w:rsidR="00496400" w:rsidRPr="00372A4C">
        <w:rPr>
          <w:rFonts w:ascii="Arial" w:hAnsi="Arial"/>
          <w:sz w:val="20"/>
          <w:szCs w:val="20"/>
          <w:lang w:eastAsia="en-US"/>
        </w:rPr>
        <w:t>.</w:t>
      </w:r>
      <w:proofErr w:type="gramEnd"/>
      <w:r w:rsidR="00496400" w:rsidRPr="00372A4C">
        <w:rPr>
          <w:rFonts w:ascii="Arial" w:hAnsi="Arial"/>
          <w:sz w:val="20"/>
          <w:szCs w:val="20"/>
        </w:rPr>
        <w:t xml:space="preserve"> </w:t>
      </w:r>
      <w:proofErr w:type="gramStart"/>
      <w:r w:rsidR="00496400" w:rsidRPr="00372A4C">
        <w:rPr>
          <w:rFonts w:ascii="Arial" w:hAnsi="Arial"/>
          <w:sz w:val="20"/>
          <w:szCs w:val="20"/>
        </w:rPr>
        <w:t>Ofcom.</w:t>
      </w:r>
      <w:proofErr w:type="gramEnd"/>
      <w:r w:rsidR="00496400" w:rsidRPr="00372A4C">
        <w:rPr>
          <w:rFonts w:ascii="Arial" w:hAnsi="Arial"/>
          <w:sz w:val="20"/>
          <w:szCs w:val="20"/>
        </w:rPr>
        <w:t xml:space="preserve"> </w:t>
      </w:r>
    </w:p>
    <w:p w:rsidR="00EF3195" w:rsidRPr="00372A4C" w:rsidRDefault="00EF3195" w:rsidP="00BA710B">
      <w:pPr>
        <w:pStyle w:val="NoSpacing"/>
        <w:jc w:val="both"/>
        <w:rPr>
          <w:rFonts w:ascii="Arial" w:hAnsi="Arial"/>
          <w:sz w:val="20"/>
          <w:szCs w:val="20"/>
        </w:rPr>
      </w:pPr>
    </w:p>
    <w:p w:rsidR="00EF3195" w:rsidRDefault="00EF3195" w:rsidP="00EF3195">
      <w:pPr>
        <w:pStyle w:val="NoSpacing"/>
        <w:jc w:val="both"/>
        <w:rPr>
          <w:rFonts w:ascii="Arial" w:hAnsi="Arial"/>
          <w:sz w:val="20"/>
          <w:szCs w:val="20"/>
        </w:rPr>
      </w:pPr>
      <w:proofErr w:type="spellStart"/>
      <w:r w:rsidRPr="00372A4C">
        <w:rPr>
          <w:rFonts w:ascii="Arial" w:hAnsi="Arial"/>
          <w:sz w:val="20"/>
          <w:szCs w:val="20"/>
        </w:rPr>
        <w:t>Onwuegbuzie</w:t>
      </w:r>
      <w:proofErr w:type="spellEnd"/>
      <w:r w:rsidRPr="00372A4C">
        <w:rPr>
          <w:rFonts w:ascii="Arial" w:hAnsi="Arial"/>
          <w:sz w:val="20"/>
          <w:szCs w:val="20"/>
        </w:rPr>
        <w:t xml:space="preserve"> A. and Leech N. (2005). </w:t>
      </w:r>
      <w:proofErr w:type="gramStart"/>
      <w:r w:rsidRPr="00372A4C">
        <w:rPr>
          <w:rFonts w:ascii="Arial" w:hAnsi="Arial"/>
          <w:sz w:val="20"/>
          <w:szCs w:val="20"/>
        </w:rPr>
        <w:t>Taking the “q” Out of Research: Teaching Research Methodology Courses without the Divide between Quantitative and Qualitative Paradigms.</w:t>
      </w:r>
      <w:proofErr w:type="gramEnd"/>
      <w:r w:rsidRPr="00372A4C">
        <w:rPr>
          <w:rFonts w:ascii="Arial" w:hAnsi="Arial"/>
          <w:sz w:val="20"/>
          <w:szCs w:val="20"/>
        </w:rPr>
        <w:t xml:space="preserve"> </w:t>
      </w:r>
      <w:r w:rsidRPr="00372A4C">
        <w:rPr>
          <w:rFonts w:ascii="Arial" w:hAnsi="Arial"/>
          <w:i/>
          <w:sz w:val="20"/>
          <w:szCs w:val="20"/>
        </w:rPr>
        <w:t>Quality &amp; Quantity: International Journal of Methodology, 39</w:t>
      </w:r>
      <w:r w:rsidRPr="00372A4C">
        <w:rPr>
          <w:rFonts w:ascii="Arial" w:hAnsi="Arial"/>
          <w:sz w:val="20"/>
          <w:szCs w:val="20"/>
        </w:rPr>
        <w:t>(3), 267-295.</w:t>
      </w:r>
    </w:p>
    <w:p w:rsidR="00D82420" w:rsidRDefault="00D82420" w:rsidP="00EF3195">
      <w:pPr>
        <w:pStyle w:val="NoSpacing"/>
        <w:jc w:val="both"/>
        <w:rPr>
          <w:rFonts w:ascii="Arial" w:hAnsi="Arial"/>
          <w:sz w:val="20"/>
          <w:szCs w:val="20"/>
        </w:rPr>
      </w:pPr>
    </w:p>
    <w:p w:rsidR="00D82420" w:rsidRDefault="00D82420" w:rsidP="00D82420">
      <w:pPr>
        <w:pStyle w:val="NoSpacing"/>
        <w:jc w:val="both"/>
        <w:rPr>
          <w:rFonts w:ascii="Arial" w:hAnsi="Arial"/>
          <w:sz w:val="20"/>
          <w:szCs w:val="20"/>
        </w:rPr>
      </w:pPr>
      <w:proofErr w:type="spellStart"/>
      <w:proofErr w:type="gramStart"/>
      <w:r w:rsidRPr="00B45ED7">
        <w:rPr>
          <w:rFonts w:ascii="Arial" w:hAnsi="Arial"/>
          <w:sz w:val="20"/>
          <w:szCs w:val="20"/>
        </w:rPr>
        <w:t>Oreg</w:t>
      </w:r>
      <w:proofErr w:type="spellEnd"/>
      <w:r w:rsidRPr="00B45ED7">
        <w:rPr>
          <w:rFonts w:ascii="Arial" w:hAnsi="Arial"/>
          <w:sz w:val="20"/>
          <w:szCs w:val="20"/>
        </w:rPr>
        <w:t>, S</w:t>
      </w:r>
      <w:r w:rsidR="00B45ED7" w:rsidRPr="00B45ED7">
        <w:rPr>
          <w:rFonts w:ascii="Arial" w:hAnsi="Arial"/>
          <w:sz w:val="20"/>
          <w:szCs w:val="20"/>
        </w:rPr>
        <w:t xml:space="preserve">., </w:t>
      </w:r>
      <w:proofErr w:type="spellStart"/>
      <w:r w:rsidR="00B45ED7" w:rsidRPr="00B45ED7">
        <w:rPr>
          <w:rFonts w:ascii="Arial" w:hAnsi="Arial"/>
          <w:sz w:val="20"/>
          <w:szCs w:val="20"/>
        </w:rPr>
        <w:t>Vakola</w:t>
      </w:r>
      <w:proofErr w:type="spellEnd"/>
      <w:r w:rsidR="00B45ED7" w:rsidRPr="00B45ED7">
        <w:rPr>
          <w:rFonts w:ascii="Arial" w:hAnsi="Arial"/>
          <w:sz w:val="20"/>
          <w:szCs w:val="20"/>
        </w:rPr>
        <w:t>, M. and</w:t>
      </w:r>
      <w:r w:rsidRPr="00B45ED7">
        <w:rPr>
          <w:rFonts w:ascii="Arial" w:hAnsi="Arial"/>
          <w:sz w:val="20"/>
          <w:szCs w:val="20"/>
        </w:rPr>
        <w:t xml:space="preserve"> </w:t>
      </w:r>
      <w:proofErr w:type="spellStart"/>
      <w:r w:rsidRPr="00B45ED7">
        <w:rPr>
          <w:rFonts w:ascii="Arial" w:hAnsi="Arial"/>
          <w:sz w:val="20"/>
          <w:szCs w:val="20"/>
        </w:rPr>
        <w:t>Armenakis</w:t>
      </w:r>
      <w:proofErr w:type="spellEnd"/>
      <w:r w:rsidRPr="00B45ED7">
        <w:rPr>
          <w:rFonts w:ascii="Arial" w:hAnsi="Arial"/>
          <w:sz w:val="20"/>
          <w:szCs w:val="20"/>
        </w:rPr>
        <w:t>, A</w:t>
      </w:r>
      <w:r w:rsidR="00B45ED7" w:rsidRPr="00B45ED7">
        <w:rPr>
          <w:rFonts w:ascii="Arial" w:hAnsi="Arial"/>
          <w:sz w:val="20"/>
          <w:szCs w:val="20"/>
        </w:rPr>
        <w:t>.</w:t>
      </w:r>
      <w:r w:rsidRPr="00B45ED7">
        <w:rPr>
          <w:rFonts w:ascii="Arial" w:hAnsi="Arial"/>
          <w:sz w:val="20"/>
          <w:szCs w:val="20"/>
        </w:rPr>
        <w:t xml:space="preserve"> </w:t>
      </w:r>
      <w:r w:rsidR="00B45ED7" w:rsidRPr="00B45ED7">
        <w:rPr>
          <w:rFonts w:ascii="Arial" w:hAnsi="Arial"/>
          <w:sz w:val="20"/>
          <w:szCs w:val="20"/>
        </w:rPr>
        <w:t>(2011).</w:t>
      </w:r>
      <w:proofErr w:type="gramEnd"/>
      <w:r w:rsidRPr="00B45ED7">
        <w:rPr>
          <w:rFonts w:ascii="Arial" w:hAnsi="Arial"/>
          <w:sz w:val="20"/>
          <w:szCs w:val="20"/>
        </w:rPr>
        <w:t xml:space="preserve"> ‘Change recipients’ reactions to</w:t>
      </w:r>
      <w:r w:rsidR="00B45ED7" w:rsidRPr="00B45ED7">
        <w:rPr>
          <w:rFonts w:ascii="Arial" w:hAnsi="Arial"/>
          <w:sz w:val="20"/>
          <w:szCs w:val="20"/>
        </w:rPr>
        <w:t xml:space="preserve"> </w:t>
      </w:r>
      <w:r w:rsidRPr="00B45ED7">
        <w:rPr>
          <w:rFonts w:ascii="Arial" w:hAnsi="Arial"/>
          <w:sz w:val="20"/>
          <w:szCs w:val="20"/>
        </w:rPr>
        <w:t>organizational change</w:t>
      </w:r>
      <w:r w:rsidR="00B45ED7" w:rsidRPr="00B45ED7">
        <w:rPr>
          <w:rFonts w:ascii="Arial" w:hAnsi="Arial"/>
          <w:sz w:val="20"/>
          <w:szCs w:val="20"/>
        </w:rPr>
        <w:t xml:space="preserve"> - A 60-year review of quantitative studies. </w:t>
      </w:r>
      <w:r w:rsidR="00B45ED7" w:rsidRPr="00B45ED7">
        <w:rPr>
          <w:rFonts w:ascii="Arial" w:hAnsi="Arial"/>
          <w:i/>
          <w:sz w:val="20"/>
          <w:szCs w:val="20"/>
        </w:rPr>
        <w:t xml:space="preserve">The Journal of Applied </w:t>
      </w:r>
      <w:proofErr w:type="spellStart"/>
      <w:r w:rsidR="00B45ED7" w:rsidRPr="00B45ED7">
        <w:rPr>
          <w:rFonts w:ascii="Arial" w:hAnsi="Arial"/>
          <w:i/>
          <w:sz w:val="20"/>
          <w:szCs w:val="20"/>
        </w:rPr>
        <w:t>Behavioral</w:t>
      </w:r>
      <w:proofErr w:type="spellEnd"/>
      <w:r w:rsidR="00B45ED7" w:rsidRPr="00B45ED7">
        <w:rPr>
          <w:rFonts w:ascii="Arial" w:hAnsi="Arial"/>
          <w:i/>
          <w:sz w:val="20"/>
          <w:szCs w:val="20"/>
        </w:rPr>
        <w:t xml:space="preserve"> Science, 47</w:t>
      </w:r>
      <w:r w:rsidR="00B45ED7" w:rsidRPr="00B45ED7">
        <w:rPr>
          <w:rFonts w:ascii="Arial" w:hAnsi="Arial"/>
          <w:sz w:val="20"/>
          <w:szCs w:val="20"/>
        </w:rPr>
        <w:t>(4), 461-524</w:t>
      </w:r>
      <w:r w:rsidR="00B45ED7" w:rsidRPr="00B45ED7">
        <w:rPr>
          <w:rFonts w:ascii="Times New Roman" w:hAnsi="Times New Roman" w:cs="Times New Roman"/>
          <w:sz w:val="24"/>
          <w:szCs w:val="24"/>
        </w:rPr>
        <w:t>.</w:t>
      </w:r>
      <w:r w:rsidR="00B45ED7">
        <w:rPr>
          <w:rFonts w:ascii="Arial" w:hAnsi="Arial"/>
          <w:sz w:val="20"/>
          <w:szCs w:val="20"/>
        </w:rPr>
        <w:t xml:space="preserve"> </w:t>
      </w:r>
    </w:p>
    <w:p w:rsidR="00F17923" w:rsidRDefault="00F17923" w:rsidP="00EF3195">
      <w:pPr>
        <w:pStyle w:val="NoSpacing"/>
        <w:jc w:val="both"/>
        <w:rPr>
          <w:rFonts w:ascii="Arial" w:hAnsi="Arial"/>
          <w:sz w:val="20"/>
          <w:szCs w:val="20"/>
        </w:rPr>
      </w:pPr>
    </w:p>
    <w:p w:rsidR="00C134BB" w:rsidRDefault="00C134BB" w:rsidP="00C134BB">
      <w:pPr>
        <w:autoSpaceDE w:val="0"/>
        <w:autoSpaceDN w:val="0"/>
        <w:adjustRightInd w:val="0"/>
        <w:spacing w:after="0" w:line="240" w:lineRule="auto"/>
        <w:jc w:val="both"/>
        <w:rPr>
          <w:rFonts w:ascii="Arial" w:hAnsi="Arial" w:cs="Arial"/>
          <w:sz w:val="20"/>
          <w:szCs w:val="20"/>
        </w:rPr>
      </w:pPr>
      <w:proofErr w:type="gramStart"/>
      <w:r w:rsidRPr="00C134BB">
        <w:rPr>
          <w:rFonts w:ascii="Arial" w:hAnsi="Arial" w:cs="Arial"/>
          <w:sz w:val="20"/>
          <w:szCs w:val="20"/>
        </w:rPr>
        <w:t>Oxley, J. and Sampson, R. (2004).</w:t>
      </w:r>
      <w:proofErr w:type="gramEnd"/>
      <w:r w:rsidRPr="00C134BB">
        <w:rPr>
          <w:rFonts w:ascii="Arial" w:hAnsi="Arial" w:cs="Arial"/>
          <w:sz w:val="20"/>
          <w:szCs w:val="20"/>
        </w:rPr>
        <w:t xml:space="preserve"> </w:t>
      </w:r>
      <w:proofErr w:type="gramStart"/>
      <w:r w:rsidRPr="00C134BB">
        <w:rPr>
          <w:rFonts w:ascii="Arial" w:hAnsi="Arial" w:cs="Arial"/>
          <w:sz w:val="20"/>
          <w:szCs w:val="20"/>
        </w:rPr>
        <w:t>The Scope and Governance of International R&amp;D Alliances.</w:t>
      </w:r>
      <w:proofErr w:type="gramEnd"/>
      <w:r w:rsidRPr="00C134BB">
        <w:rPr>
          <w:rFonts w:ascii="Arial" w:hAnsi="Arial" w:cs="Arial"/>
          <w:sz w:val="20"/>
          <w:szCs w:val="20"/>
        </w:rPr>
        <w:t xml:space="preserve"> </w:t>
      </w:r>
      <w:r w:rsidRPr="00536F10">
        <w:rPr>
          <w:rFonts w:ascii="Arial" w:hAnsi="Arial" w:cs="Arial"/>
          <w:i/>
          <w:sz w:val="20"/>
          <w:szCs w:val="20"/>
        </w:rPr>
        <w:t>Strategic Management Journal, 25</w:t>
      </w:r>
      <w:r w:rsidRPr="00C134BB">
        <w:rPr>
          <w:rFonts w:ascii="Arial" w:hAnsi="Arial" w:cs="Arial"/>
          <w:sz w:val="20"/>
          <w:szCs w:val="20"/>
        </w:rPr>
        <w:t>, 723-749.</w:t>
      </w:r>
    </w:p>
    <w:p w:rsidR="00536F10" w:rsidRDefault="00536F10" w:rsidP="00C134BB">
      <w:pPr>
        <w:autoSpaceDE w:val="0"/>
        <w:autoSpaceDN w:val="0"/>
        <w:adjustRightInd w:val="0"/>
        <w:spacing w:after="0" w:line="240" w:lineRule="auto"/>
        <w:jc w:val="both"/>
        <w:rPr>
          <w:rFonts w:ascii="Arial" w:hAnsi="Arial" w:cs="Arial"/>
          <w:sz w:val="20"/>
          <w:szCs w:val="20"/>
        </w:rPr>
      </w:pPr>
    </w:p>
    <w:p w:rsidR="00536F10" w:rsidRDefault="00536F10" w:rsidP="00536F10">
      <w:pPr>
        <w:pStyle w:val="NoSpacing"/>
        <w:jc w:val="both"/>
        <w:rPr>
          <w:rFonts w:ascii="Arial" w:hAnsi="Arial"/>
          <w:bCs/>
          <w:sz w:val="20"/>
          <w:szCs w:val="20"/>
        </w:rPr>
      </w:pPr>
      <w:proofErr w:type="spellStart"/>
      <w:r w:rsidRPr="00FC2B3D">
        <w:rPr>
          <w:rFonts w:ascii="Arial" w:hAnsi="Arial"/>
          <w:bCs/>
          <w:sz w:val="20"/>
          <w:szCs w:val="20"/>
        </w:rPr>
        <w:t>Paehr</w:t>
      </w:r>
      <w:proofErr w:type="spellEnd"/>
      <w:r>
        <w:rPr>
          <w:rFonts w:ascii="Arial" w:hAnsi="Arial"/>
          <w:bCs/>
          <w:sz w:val="20"/>
          <w:szCs w:val="20"/>
        </w:rPr>
        <w:t>,</w:t>
      </w:r>
      <w:r w:rsidRPr="00FC2B3D">
        <w:rPr>
          <w:rFonts w:ascii="Arial" w:hAnsi="Arial"/>
          <w:bCs/>
          <w:sz w:val="20"/>
          <w:szCs w:val="20"/>
        </w:rPr>
        <w:t xml:space="preserve"> </w:t>
      </w:r>
      <w:r w:rsidRPr="008306D9">
        <w:rPr>
          <w:rFonts w:ascii="Arial" w:hAnsi="Arial"/>
          <w:bCs/>
          <w:sz w:val="20"/>
          <w:szCs w:val="20"/>
        </w:rPr>
        <w:t xml:space="preserve">R. (2007). </w:t>
      </w:r>
      <w:r w:rsidRPr="008306D9">
        <w:rPr>
          <w:rFonts w:ascii="Arial" w:hAnsi="Arial"/>
          <w:bCs/>
          <w:i/>
          <w:sz w:val="20"/>
          <w:szCs w:val="20"/>
        </w:rPr>
        <w:t>Legacy Modernization: Creating an Agile Enterprise</w:t>
      </w:r>
      <w:r w:rsidRPr="008306D9">
        <w:rPr>
          <w:rFonts w:ascii="Arial" w:hAnsi="Arial"/>
          <w:bCs/>
          <w:sz w:val="20"/>
          <w:szCs w:val="20"/>
        </w:rPr>
        <w:t>.</w:t>
      </w:r>
      <w:r>
        <w:rPr>
          <w:rFonts w:ascii="Arial" w:hAnsi="Arial"/>
          <w:bCs/>
          <w:sz w:val="20"/>
          <w:szCs w:val="20"/>
        </w:rPr>
        <w:t xml:space="preserve"> </w:t>
      </w:r>
      <w:proofErr w:type="gramStart"/>
      <w:r>
        <w:rPr>
          <w:rFonts w:ascii="Arial" w:hAnsi="Arial"/>
          <w:bCs/>
          <w:sz w:val="20"/>
          <w:szCs w:val="20"/>
        </w:rPr>
        <w:t>LOMA.</w:t>
      </w:r>
      <w:proofErr w:type="gramEnd"/>
      <w:r>
        <w:rPr>
          <w:rFonts w:ascii="Arial" w:hAnsi="Arial"/>
          <w:bCs/>
          <w:sz w:val="20"/>
          <w:szCs w:val="20"/>
        </w:rPr>
        <w:t xml:space="preserve"> </w:t>
      </w:r>
    </w:p>
    <w:p w:rsidR="00B34323" w:rsidRPr="00372A4C" w:rsidRDefault="00B34323" w:rsidP="00587F6D">
      <w:pPr>
        <w:autoSpaceDE w:val="0"/>
        <w:autoSpaceDN w:val="0"/>
        <w:adjustRightInd w:val="0"/>
        <w:spacing w:after="0" w:line="240" w:lineRule="auto"/>
        <w:jc w:val="both"/>
        <w:rPr>
          <w:rFonts w:ascii="Arial" w:hAnsi="Arial" w:cs="Arial"/>
          <w:sz w:val="20"/>
          <w:szCs w:val="20"/>
        </w:rPr>
      </w:pPr>
    </w:p>
    <w:p w:rsidR="00B34323" w:rsidRDefault="00B34323" w:rsidP="00811D7F">
      <w:pPr>
        <w:autoSpaceDE w:val="0"/>
        <w:autoSpaceDN w:val="0"/>
        <w:adjustRightInd w:val="0"/>
        <w:spacing w:after="0" w:line="240" w:lineRule="auto"/>
        <w:jc w:val="both"/>
        <w:rPr>
          <w:rFonts w:ascii="Arial" w:hAnsi="Arial" w:cs="Arial"/>
          <w:sz w:val="20"/>
          <w:szCs w:val="20"/>
        </w:rPr>
      </w:pPr>
      <w:proofErr w:type="gramStart"/>
      <w:r w:rsidRPr="00372A4C">
        <w:rPr>
          <w:rFonts w:ascii="Arial" w:hAnsi="Arial" w:cs="Arial"/>
          <w:bCs/>
          <w:sz w:val="20"/>
          <w:szCs w:val="20"/>
        </w:rPr>
        <w:t xml:space="preserve">Palmer, I. and </w:t>
      </w:r>
      <w:proofErr w:type="spellStart"/>
      <w:r w:rsidRPr="00372A4C">
        <w:rPr>
          <w:rFonts w:ascii="Arial" w:hAnsi="Arial" w:cs="Arial"/>
          <w:bCs/>
          <w:sz w:val="20"/>
          <w:szCs w:val="20"/>
        </w:rPr>
        <w:t>Dunford</w:t>
      </w:r>
      <w:proofErr w:type="spellEnd"/>
      <w:r w:rsidRPr="00372A4C">
        <w:rPr>
          <w:rFonts w:ascii="Arial" w:hAnsi="Arial" w:cs="Arial"/>
          <w:bCs/>
          <w:sz w:val="20"/>
          <w:szCs w:val="20"/>
        </w:rPr>
        <w:t>, R. (2002).</w:t>
      </w:r>
      <w:proofErr w:type="gramEnd"/>
      <w:r w:rsidRPr="00372A4C">
        <w:rPr>
          <w:rFonts w:ascii="Arial" w:hAnsi="Arial" w:cs="Arial"/>
          <w:bCs/>
          <w:sz w:val="20"/>
          <w:szCs w:val="20"/>
        </w:rPr>
        <w:t xml:space="preserve"> Who says change can be managed? </w:t>
      </w:r>
      <w:proofErr w:type="gramStart"/>
      <w:r w:rsidRPr="00372A4C">
        <w:rPr>
          <w:rFonts w:ascii="Arial" w:hAnsi="Arial" w:cs="Arial"/>
          <w:bCs/>
          <w:sz w:val="20"/>
          <w:szCs w:val="20"/>
        </w:rPr>
        <w:t>Positions, perspectives and problematics.</w:t>
      </w:r>
      <w:proofErr w:type="gramEnd"/>
      <w:r w:rsidRPr="00372A4C">
        <w:rPr>
          <w:rFonts w:ascii="Arial" w:hAnsi="Arial" w:cs="Arial"/>
          <w:bCs/>
          <w:sz w:val="20"/>
          <w:szCs w:val="20"/>
        </w:rPr>
        <w:t xml:space="preserve"> </w:t>
      </w:r>
      <w:r w:rsidRPr="00372A4C">
        <w:rPr>
          <w:rFonts w:ascii="Arial" w:hAnsi="Arial" w:cs="Arial"/>
          <w:bCs/>
          <w:i/>
          <w:sz w:val="20"/>
          <w:szCs w:val="20"/>
        </w:rPr>
        <w:t>Strategic Change,</w:t>
      </w:r>
      <w:r w:rsidRPr="00372A4C">
        <w:rPr>
          <w:rFonts w:ascii="Arial" w:hAnsi="Arial" w:cs="Arial"/>
          <w:bCs/>
          <w:sz w:val="20"/>
          <w:szCs w:val="20"/>
        </w:rPr>
        <w:t xml:space="preserve"> </w:t>
      </w:r>
      <w:r w:rsidRPr="00372A4C">
        <w:rPr>
          <w:rFonts w:ascii="Arial" w:hAnsi="Arial" w:cs="Arial"/>
          <w:bCs/>
          <w:i/>
          <w:sz w:val="20"/>
          <w:szCs w:val="20"/>
        </w:rPr>
        <w:t>11</w:t>
      </w:r>
      <w:r w:rsidRPr="00372A4C">
        <w:rPr>
          <w:rFonts w:ascii="Arial" w:hAnsi="Arial" w:cs="Arial"/>
          <w:sz w:val="20"/>
          <w:szCs w:val="20"/>
        </w:rPr>
        <w:t>, 243–251.</w:t>
      </w:r>
    </w:p>
    <w:p w:rsidR="00702E70" w:rsidRDefault="00702E70" w:rsidP="00B34323">
      <w:pPr>
        <w:autoSpaceDE w:val="0"/>
        <w:autoSpaceDN w:val="0"/>
        <w:adjustRightInd w:val="0"/>
        <w:spacing w:after="0" w:line="240" w:lineRule="auto"/>
        <w:rPr>
          <w:rFonts w:ascii="Arial" w:hAnsi="Arial" w:cs="Arial"/>
          <w:sz w:val="20"/>
          <w:szCs w:val="20"/>
        </w:rPr>
      </w:pPr>
    </w:p>
    <w:p w:rsidR="00702E70" w:rsidRDefault="00702E70" w:rsidP="00257F01">
      <w:pPr>
        <w:autoSpaceDE w:val="0"/>
        <w:autoSpaceDN w:val="0"/>
        <w:adjustRightInd w:val="0"/>
        <w:spacing w:after="0" w:line="240" w:lineRule="auto"/>
        <w:jc w:val="both"/>
        <w:rPr>
          <w:rFonts w:ascii="Arial" w:hAnsi="Arial" w:cs="Arial"/>
          <w:sz w:val="20"/>
          <w:szCs w:val="20"/>
        </w:rPr>
      </w:pPr>
      <w:proofErr w:type="gramStart"/>
      <w:r w:rsidRPr="00257F01">
        <w:rPr>
          <w:rFonts w:ascii="Arial" w:hAnsi="Arial" w:cs="Arial"/>
          <w:sz w:val="20"/>
          <w:szCs w:val="20"/>
        </w:rPr>
        <w:t>Park</w:t>
      </w:r>
      <w:r w:rsidR="00257F01" w:rsidRPr="00257F01">
        <w:rPr>
          <w:rFonts w:ascii="Arial" w:hAnsi="Arial" w:cs="Arial"/>
          <w:sz w:val="20"/>
          <w:szCs w:val="20"/>
        </w:rPr>
        <w:t>, S.,</w:t>
      </w:r>
      <w:r w:rsidRPr="00257F01">
        <w:rPr>
          <w:rFonts w:ascii="Arial" w:hAnsi="Arial" w:cs="Arial"/>
          <w:sz w:val="20"/>
          <w:szCs w:val="20"/>
        </w:rPr>
        <w:t xml:space="preserve"> </w:t>
      </w:r>
      <w:proofErr w:type="spellStart"/>
      <w:r w:rsidR="00257F01" w:rsidRPr="00257F01">
        <w:rPr>
          <w:rFonts w:ascii="Arial" w:hAnsi="Arial" w:cs="Arial"/>
          <w:sz w:val="20"/>
          <w:szCs w:val="20"/>
        </w:rPr>
        <w:t>Stylianou</w:t>
      </w:r>
      <w:proofErr w:type="spellEnd"/>
      <w:r w:rsidR="00257F01" w:rsidRPr="00257F01">
        <w:rPr>
          <w:rFonts w:ascii="Arial" w:hAnsi="Arial" w:cs="Arial"/>
          <w:sz w:val="20"/>
          <w:szCs w:val="20"/>
        </w:rPr>
        <w:t>, A.</w:t>
      </w:r>
      <w:r w:rsidRPr="00257F01">
        <w:rPr>
          <w:rFonts w:ascii="Arial" w:hAnsi="Arial" w:cs="Arial"/>
          <w:sz w:val="20"/>
          <w:szCs w:val="20"/>
        </w:rPr>
        <w:t xml:space="preserve">, </w:t>
      </w:r>
      <w:proofErr w:type="spellStart"/>
      <w:r w:rsidRPr="00257F01">
        <w:rPr>
          <w:rFonts w:ascii="Arial" w:hAnsi="Arial" w:cs="Arial"/>
          <w:sz w:val="20"/>
          <w:szCs w:val="20"/>
        </w:rPr>
        <w:t>Subramaniam</w:t>
      </w:r>
      <w:proofErr w:type="spellEnd"/>
      <w:r w:rsidR="00257F01" w:rsidRPr="00257F01">
        <w:rPr>
          <w:rFonts w:ascii="Arial" w:hAnsi="Arial" w:cs="Arial"/>
          <w:sz w:val="20"/>
          <w:szCs w:val="20"/>
        </w:rPr>
        <w:t xml:space="preserve">, C. and </w:t>
      </w:r>
      <w:proofErr w:type="spellStart"/>
      <w:r w:rsidR="00257F01" w:rsidRPr="00257F01">
        <w:rPr>
          <w:rFonts w:ascii="Arial" w:hAnsi="Arial" w:cs="Arial"/>
          <w:sz w:val="20"/>
          <w:szCs w:val="20"/>
        </w:rPr>
        <w:t>Niu</w:t>
      </w:r>
      <w:proofErr w:type="spellEnd"/>
      <w:r w:rsidR="00257F01" w:rsidRPr="00257F01">
        <w:rPr>
          <w:rFonts w:ascii="Arial" w:hAnsi="Arial" w:cs="Arial"/>
          <w:sz w:val="20"/>
          <w:szCs w:val="20"/>
        </w:rPr>
        <w:t>, Y. (2015).</w:t>
      </w:r>
      <w:proofErr w:type="gramEnd"/>
      <w:r w:rsidR="00257F01" w:rsidRPr="00257F01">
        <w:rPr>
          <w:rFonts w:ascii="Arial" w:hAnsi="Arial" w:cs="Arial"/>
          <w:sz w:val="20"/>
          <w:szCs w:val="20"/>
        </w:rPr>
        <w:t xml:space="preserve"> Information technology and </w:t>
      </w:r>
      <w:proofErr w:type="spellStart"/>
      <w:r w:rsidR="00257F01" w:rsidRPr="00257F01">
        <w:rPr>
          <w:rFonts w:ascii="Arial" w:hAnsi="Arial" w:cs="Arial"/>
          <w:sz w:val="20"/>
          <w:szCs w:val="20"/>
        </w:rPr>
        <w:t>interorganizational</w:t>
      </w:r>
      <w:proofErr w:type="spellEnd"/>
      <w:r w:rsidR="00257F01" w:rsidRPr="00257F01">
        <w:rPr>
          <w:rFonts w:ascii="Arial" w:hAnsi="Arial" w:cs="Arial"/>
          <w:sz w:val="20"/>
          <w:szCs w:val="20"/>
        </w:rPr>
        <w:t xml:space="preserve"> learning: An investigation of knowledge exploration and exploitation processes. </w:t>
      </w:r>
      <w:proofErr w:type="gramStart"/>
      <w:r w:rsidR="00257F01" w:rsidRPr="00257F01">
        <w:rPr>
          <w:rFonts w:ascii="Arial" w:hAnsi="Arial" w:cs="Arial"/>
          <w:i/>
          <w:sz w:val="20"/>
          <w:szCs w:val="20"/>
        </w:rPr>
        <w:t>Information &amp; Management</w:t>
      </w:r>
      <w:r w:rsidR="00257F01">
        <w:rPr>
          <w:rFonts w:ascii="Arial" w:hAnsi="Arial" w:cs="Arial"/>
          <w:i/>
          <w:sz w:val="20"/>
          <w:szCs w:val="20"/>
        </w:rPr>
        <w:t>,</w:t>
      </w:r>
      <w:r w:rsidR="00257F01" w:rsidRPr="00257F01">
        <w:rPr>
          <w:rFonts w:ascii="Arial" w:hAnsi="Arial" w:cs="Arial"/>
          <w:i/>
          <w:sz w:val="20"/>
          <w:szCs w:val="20"/>
        </w:rPr>
        <w:t xml:space="preserve"> 52</w:t>
      </w:r>
      <w:r w:rsidR="00257F01">
        <w:rPr>
          <w:rFonts w:ascii="Arial" w:hAnsi="Arial" w:cs="Arial"/>
          <w:sz w:val="20"/>
          <w:szCs w:val="20"/>
        </w:rPr>
        <w:t xml:space="preserve">, </w:t>
      </w:r>
      <w:r w:rsidR="00257F01" w:rsidRPr="00257F01">
        <w:rPr>
          <w:rFonts w:ascii="Arial" w:hAnsi="Arial" w:cs="Arial"/>
          <w:sz w:val="20"/>
          <w:szCs w:val="20"/>
        </w:rPr>
        <w:t>998–1011.</w:t>
      </w:r>
      <w:proofErr w:type="gramEnd"/>
    </w:p>
    <w:p w:rsidR="00B40926" w:rsidRDefault="00B40926" w:rsidP="00257F01">
      <w:pPr>
        <w:autoSpaceDE w:val="0"/>
        <w:autoSpaceDN w:val="0"/>
        <w:adjustRightInd w:val="0"/>
        <w:spacing w:after="0" w:line="240" w:lineRule="auto"/>
        <w:jc w:val="both"/>
        <w:rPr>
          <w:rFonts w:ascii="Arial" w:hAnsi="Arial" w:cs="Arial"/>
          <w:sz w:val="20"/>
          <w:szCs w:val="20"/>
        </w:rPr>
      </w:pPr>
    </w:p>
    <w:p w:rsidR="00B40926" w:rsidRPr="00257F01" w:rsidRDefault="00B40926" w:rsidP="00257F0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Pettigrew, A. (1985). </w:t>
      </w:r>
      <w:r w:rsidR="00803736" w:rsidRPr="00803736">
        <w:rPr>
          <w:rFonts w:ascii="Arial" w:hAnsi="Arial" w:cs="Arial"/>
          <w:i/>
          <w:sz w:val="20"/>
          <w:szCs w:val="20"/>
        </w:rPr>
        <w:t>Awakening giant: continuity and change in imperial chemical industries</w:t>
      </w:r>
      <w:r w:rsidR="00803736">
        <w:rPr>
          <w:rFonts w:ascii="Arial" w:hAnsi="Arial" w:cs="Arial"/>
          <w:sz w:val="20"/>
          <w:szCs w:val="20"/>
        </w:rPr>
        <w:t xml:space="preserve">. Blackwell. </w:t>
      </w:r>
    </w:p>
    <w:p w:rsidR="00D60F08" w:rsidRPr="00372A4C" w:rsidRDefault="00D60F08" w:rsidP="00B34323">
      <w:pPr>
        <w:autoSpaceDE w:val="0"/>
        <w:autoSpaceDN w:val="0"/>
        <w:adjustRightInd w:val="0"/>
        <w:spacing w:after="0" w:line="240" w:lineRule="auto"/>
        <w:rPr>
          <w:rFonts w:ascii="Arial" w:hAnsi="Arial" w:cs="Arial"/>
          <w:sz w:val="20"/>
          <w:szCs w:val="20"/>
        </w:rPr>
      </w:pPr>
    </w:p>
    <w:p w:rsidR="00D60F08" w:rsidRDefault="00D60F08" w:rsidP="00D60F08">
      <w:pPr>
        <w:autoSpaceDE w:val="0"/>
        <w:autoSpaceDN w:val="0"/>
        <w:adjustRightInd w:val="0"/>
        <w:spacing w:after="0" w:line="240" w:lineRule="auto"/>
        <w:jc w:val="both"/>
        <w:rPr>
          <w:rFonts w:ascii="Arial" w:hAnsi="Arial" w:cs="Arial"/>
          <w:sz w:val="20"/>
          <w:szCs w:val="20"/>
        </w:rPr>
      </w:pPr>
      <w:r w:rsidRPr="00372A4C">
        <w:rPr>
          <w:rFonts w:ascii="Arial" w:hAnsi="Arial" w:cs="Arial"/>
          <w:sz w:val="20"/>
          <w:szCs w:val="20"/>
          <w:lang w:val="it-IT"/>
        </w:rPr>
        <w:lastRenderedPageBreak/>
        <w:t xml:space="preserve">Polanyi, </w:t>
      </w:r>
      <w:r w:rsidR="003B1F4E" w:rsidRPr="00372A4C">
        <w:rPr>
          <w:rFonts w:ascii="Arial" w:hAnsi="Arial" w:cs="Arial"/>
          <w:sz w:val="20"/>
          <w:szCs w:val="20"/>
          <w:lang w:val="it-IT"/>
        </w:rPr>
        <w:t>M. (1966</w:t>
      </w:r>
      <w:r w:rsidRPr="00372A4C">
        <w:rPr>
          <w:rFonts w:ascii="Arial" w:hAnsi="Arial" w:cs="Arial"/>
          <w:sz w:val="20"/>
          <w:szCs w:val="20"/>
          <w:lang w:val="it-IT"/>
        </w:rPr>
        <w:t xml:space="preserve">). </w:t>
      </w:r>
      <w:r w:rsidRPr="00372A4C">
        <w:rPr>
          <w:rFonts w:ascii="Arial" w:hAnsi="Arial" w:cs="Arial"/>
          <w:i/>
          <w:iCs/>
          <w:sz w:val="20"/>
          <w:szCs w:val="20"/>
          <w:lang w:val="it-IT"/>
        </w:rPr>
        <w:t>The tacit dimension</w:t>
      </w:r>
      <w:r w:rsidRPr="00372A4C">
        <w:rPr>
          <w:rFonts w:ascii="Arial" w:hAnsi="Arial" w:cs="Arial"/>
          <w:sz w:val="20"/>
          <w:szCs w:val="20"/>
          <w:lang w:val="it-IT"/>
        </w:rPr>
        <w:t xml:space="preserve">. </w:t>
      </w:r>
      <w:r w:rsidRPr="00372A4C">
        <w:rPr>
          <w:rFonts w:ascii="Arial" w:hAnsi="Arial" w:cs="Arial"/>
          <w:sz w:val="20"/>
          <w:szCs w:val="20"/>
        </w:rPr>
        <w:t>Doubleday.</w:t>
      </w:r>
    </w:p>
    <w:p w:rsidR="00A46B8B" w:rsidRDefault="00A46B8B" w:rsidP="00D60F08">
      <w:pPr>
        <w:autoSpaceDE w:val="0"/>
        <w:autoSpaceDN w:val="0"/>
        <w:adjustRightInd w:val="0"/>
        <w:spacing w:after="0" w:line="240" w:lineRule="auto"/>
        <w:jc w:val="both"/>
        <w:rPr>
          <w:rFonts w:ascii="Arial" w:hAnsi="Arial" w:cs="Arial"/>
          <w:sz w:val="20"/>
          <w:szCs w:val="20"/>
        </w:rPr>
      </w:pPr>
    </w:p>
    <w:p w:rsidR="000B19DD" w:rsidRDefault="000B19DD" w:rsidP="000B19DD">
      <w:pPr>
        <w:autoSpaceDE w:val="0"/>
        <w:autoSpaceDN w:val="0"/>
        <w:adjustRightInd w:val="0"/>
        <w:spacing w:after="0" w:line="240" w:lineRule="auto"/>
        <w:jc w:val="both"/>
        <w:rPr>
          <w:rFonts w:ascii="Arial" w:hAnsi="Arial" w:cs="Arial"/>
          <w:sz w:val="20"/>
          <w:szCs w:val="20"/>
        </w:rPr>
      </w:pPr>
      <w:r w:rsidRPr="000B19DD">
        <w:rPr>
          <w:rFonts w:ascii="Arial" w:hAnsi="Arial" w:cs="Arial"/>
          <w:sz w:val="20"/>
          <w:szCs w:val="20"/>
        </w:rPr>
        <w:t>Ray, P</w:t>
      </w:r>
      <w:r>
        <w:rPr>
          <w:rFonts w:ascii="Arial" w:hAnsi="Arial" w:cs="Arial"/>
          <w:sz w:val="20"/>
          <w:szCs w:val="20"/>
        </w:rPr>
        <w:t>.</w:t>
      </w:r>
      <w:r w:rsidRPr="000B19DD">
        <w:rPr>
          <w:rFonts w:ascii="Arial" w:hAnsi="Arial" w:cs="Arial"/>
          <w:sz w:val="20"/>
          <w:szCs w:val="20"/>
        </w:rPr>
        <w:t xml:space="preserve"> </w:t>
      </w:r>
      <w:r>
        <w:rPr>
          <w:rFonts w:ascii="Arial" w:hAnsi="Arial" w:cs="Arial"/>
          <w:sz w:val="20"/>
          <w:szCs w:val="20"/>
        </w:rPr>
        <w:t xml:space="preserve">(2011). </w:t>
      </w:r>
      <w:r w:rsidRPr="000B19DD">
        <w:rPr>
          <w:rFonts w:ascii="Arial" w:hAnsi="Arial" w:cs="Arial"/>
          <w:sz w:val="20"/>
          <w:szCs w:val="20"/>
        </w:rPr>
        <w:t>Management of change to ensure is</w:t>
      </w:r>
      <w:r>
        <w:rPr>
          <w:rFonts w:ascii="Arial" w:hAnsi="Arial" w:cs="Arial"/>
          <w:sz w:val="20"/>
          <w:szCs w:val="20"/>
        </w:rPr>
        <w:t xml:space="preserve"> success: a longitudinal study. </w:t>
      </w:r>
      <w:r w:rsidRPr="000B19DD">
        <w:rPr>
          <w:rFonts w:ascii="Arial" w:hAnsi="Arial" w:cs="Arial"/>
          <w:i/>
          <w:sz w:val="20"/>
          <w:szCs w:val="20"/>
        </w:rPr>
        <w:t>Journal of Management, 37</w:t>
      </w:r>
      <w:r>
        <w:rPr>
          <w:rFonts w:ascii="Arial" w:hAnsi="Arial" w:cs="Arial"/>
          <w:sz w:val="20"/>
          <w:szCs w:val="20"/>
        </w:rPr>
        <w:t xml:space="preserve">(1), </w:t>
      </w:r>
      <w:r w:rsidRPr="000B19DD">
        <w:rPr>
          <w:rFonts w:ascii="Arial" w:hAnsi="Arial" w:cs="Arial"/>
          <w:sz w:val="20"/>
          <w:szCs w:val="20"/>
        </w:rPr>
        <w:t>304-335.</w:t>
      </w:r>
    </w:p>
    <w:p w:rsidR="00B45ED7" w:rsidRPr="00372A4C" w:rsidRDefault="00B45ED7" w:rsidP="000B19DD">
      <w:pPr>
        <w:autoSpaceDE w:val="0"/>
        <w:autoSpaceDN w:val="0"/>
        <w:adjustRightInd w:val="0"/>
        <w:spacing w:after="0" w:line="240" w:lineRule="auto"/>
        <w:jc w:val="both"/>
        <w:rPr>
          <w:rFonts w:ascii="Arial" w:hAnsi="Arial" w:cs="Arial"/>
          <w:sz w:val="20"/>
          <w:szCs w:val="20"/>
        </w:rPr>
      </w:pPr>
    </w:p>
    <w:p w:rsidR="00864892" w:rsidRPr="00372A4C" w:rsidRDefault="00864892" w:rsidP="00B34323">
      <w:pPr>
        <w:autoSpaceDE w:val="0"/>
        <w:autoSpaceDN w:val="0"/>
        <w:adjustRightInd w:val="0"/>
        <w:spacing w:after="0" w:line="240" w:lineRule="auto"/>
        <w:rPr>
          <w:rFonts w:ascii="Arial" w:hAnsi="Arial" w:cs="Arial"/>
          <w:sz w:val="20"/>
          <w:szCs w:val="20"/>
        </w:rPr>
      </w:pPr>
      <w:proofErr w:type="gramStart"/>
      <w:r w:rsidRPr="00372A4C">
        <w:rPr>
          <w:rFonts w:ascii="Arial" w:hAnsi="Arial" w:cs="Arial"/>
          <w:sz w:val="20"/>
          <w:szCs w:val="20"/>
        </w:rPr>
        <w:t xml:space="preserve">Reagans, R. and </w:t>
      </w:r>
      <w:proofErr w:type="spellStart"/>
      <w:r w:rsidRPr="00372A4C">
        <w:rPr>
          <w:rFonts w:ascii="Arial" w:hAnsi="Arial" w:cs="Arial"/>
          <w:sz w:val="20"/>
          <w:szCs w:val="20"/>
        </w:rPr>
        <w:t>McEvily</w:t>
      </w:r>
      <w:proofErr w:type="spellEnd"/>
      <w:r w:rsidRPr="00372A4C">
        <w:rPr>
          <w:rFonts w:ascii="Arial" w:hAnsi="Arial" w:cs="Arial"/>
          <w:sz w:val="20"/>
          <w:szCs w:val="20"/>
        </w:rPr>
        <w:t>, B. (2003).</w:t>
      </w:r>
      <w:proofErr w:type="gramEnd"/>
      <w:r w:rsidRPr="00372A4C">
        <w:rPr>
          <w:rFonts w:ascii="Arial" w:hAnsi="Arial" w:cs="Arial"/>
          <w:sz w:val="20"/>
          <w:szCs w:val="20"/>
        </w:rPr>
        <w:t xml:space="preserve"> </w:t>
      </w:r>
      <w:r w:rsidRPr="00372A4C">
        <w:rPr>
          <w:rFonts w:ascii="Arial" w:hAnsi="Arial" w:cs="Arial"/>
          <w:i/>
          <w:sz w:val="20"/>
          <w:szCs w:val="20"/>
        </w:rPr>
        <w:t>Administrative Science Quarterly, 48</w:t>
      </w:r>
      <w:r w:rsidRPr="00372A4C">
        <w:rPr>
          <w:rFonts w:ascii="Arial" w:hAnsi="Arial" w:cs="Arial"/>
          <w:sz w:val="20"/>
          <w:szCs w:val="20"/>
        </w:rPr>
        <w:t xml:space="preserve">(2), 240-267. </w:t>
      </w:r>
    </w:p>
    <w:p w:rsidR="00C11C52" w:rsidRPr="00372A4C" w:rsidRDefault="00C11C52" w:rsidP="00B34323">
      <w:pPr>
        <w:autoSpaceDE w:val="0"/>
        <w:autoSpaceDN w:val="0"/>
        <w:adjustRightInd w:val="0"/>
        <w:spacing w:after="0" w:line="240" w:lineRule="auto"/>
        <w:rPr>
          <w:rFonts w:ascii="Arial" w:hAnsi="Arial" w:cs="Arial"/>
          <w:sz w:val="20"/>
          <w:szCs w:val="20"/>
        </w:rPr>
      </w:pPr>
    </w:p>
    <w:p w:rsidR="00C11C52" w:rsidRPr="00372A4C" w:rsidRDefault="00F856A7" w:rsidP="00F856A7">
      <w:pPr>
        <w:autoSpaceDE w:val="0"/>
        <w:autoSpaceDN w:val="0"/>
        <w:adjustRightInd w:val="0"/>
        <w:spacing w:after="0" w:line="240" w:lineRule="auto"/>
        <w:jc w:val="both"/>
        <w:rPr>
          <w:rFonts w:ascii="Arial" w:eastAsiaTheme="minorEastAsia" w:hAnsi="Arial" w:cs="Arial"/>
          <w:sz w:val="20"/>
          <w:szCs w:val="20"/>
          <w:lang w:eastAsia="en-GB"/>
        </w:rPr>
      </w:pPr>
      <w:proofErr w:type="spellStart"/>
      <w:proofErr w:type="gramStart"/>
      <w:r w:rsidRPr="00372A4C">
        <w:rPr>
          <w:rFonts w:ascii="Arial" w:eastAsiaTheme="minorEastAsia" w:hAnsi="Arial" w:cs="Arial"/>
          <w:sz w:val="20"/>
          <w:szCs w:val="20"/>
          <w:lang w:eastAsia="en-GB"/>
        </w:rPr>
        <w:t>Reinartz</w:t>
      </w:r>
      <w:proofErr w:type="spellEnd"/>
      <w:r w:rsidRPr="00372A4C">
        <w:rPr>
          <w:rFonts w:ascii="Arial" w:eastAsiaTheme="minorEastAsia" w:hAnsi="Arial" w:cs="Arial"/>
          <w:sz w:val="20"/>
          <w:szCs w:val="20"/>
          <w:lang w:eastAsia="en-GB"/>
        </w:rPr>
        <w:t xml:space="preserve">, W., </w:t>
      </w:r>
      <w:proofErr w:type="spellStart"/>
      <w:r w:rsidRPr="00372A4C">
        <w:rPr>
          <w:rFonts w:ascii="Arial" w:eastAsiaTheme="minorEastAsia" w:hAnsi="Arial" w:cs="Arial"/>
          <w:sz w:val="20"/>
          <w:szCs w:val="20"/>
          <w:lang w:eastAsia="en-GB"/>
        </w:rPr>
        <w:t>Dellaert</w:t>
      </w:r>
      <w:proofErr w:type="spellEnd"/>
      <w:r w:rsidRPr="00372A4C">
        <w:rPr>
          <w:rFonts w:ascii="Arial" w:eastAsiaTheme="minorEastAsia" w:hAnsi="Arial" w:cs="Arial"/>
          <w:sz w:val="20"/>
          <w:szCs w:val="20"/>
          <w:lang w:eastAsia="en-GB"/>
        </w:rPr>
        <w:t xml:space="preserve">, B., </w:t>
      </w:r>
      <w:proofErr w:type="spellStart"/>
      <w:r w:rsidRPr="00372A4C">
        <w:rPr>
          <w:rFonts w:ascii="Arial" w:eastAsiaTheme="minorEastAsia" w:hAnsi="Arial" w:cs="Arial"/>
          <w:sz w:val="20"/>
          <w:szCs w:val="20"/>
          <w:lang w:eastAsia="en-GB"/>
        </w:rPr>
        <w:t>Krafft</w:t>
      </w:r>
      <w:proofErr w:type="spellEnd"/>
      <w:r w:rsidRPr="00372A4C">
        <w:rPr>
          <w:rFonts w:ascii="Arial" w:eastAsiaTheme="minorEastAsia" w:hAnsi="Arial" w:cs="Arial"/>
          <w:sz w:val="20"/>
          <w:szCs w:val="20"/>
          <w:lang w:eastAsia="en-GB"/>
        </w:rPr>
        <w:t xml:space="preserve">, M., Kumar, V. and </w:t>
      </w:r>
      <w:proofErr w:type="spellStart"/>
      <w:r w:rsidRPr="00372A4C">
        <w:rPr>
          <w:rFonts w:ascii="Arial" w:eastAsiaTheme="minorEastAsia" w:hAnsi="Arial" w:cs="Arial"/>
          <w:sz w:val="20"/>
          <w:szCs w:val="20"/>
          <w:lang w:eastAsia="en-GB"/>
        </w:rPr>
        <w:t>Varadarajan</w:t>
      </w:r>
      <w:proofErr w:type="spellEnd"/>
      <w:r w:rsidRPr="00372A4C">
        <w:rPr>
          <w:rFonts w:ascii="Arial" w:eastAsiaTheme="minorEastAsia" w:hAnsi="Arial" w:cs="Arial"/>
          <w:sz w:val="20"/>
          <w:szCs w:val="20"/>
          <w:lang w:eastAsia="en-GB"/>
        </w:rPr>
        <w:t>, R. (2011).</w:t>
      </w:r>
      <w:proofErr w:type="gramEnd"/>
      <w:r w:rsidRPr="00372A4C">
        <w:rPr>
          <w:rFonts w:ascii="Arial" w:eastAsiaTheme="minorEastAsia" w:hAnsi="Arial" w:cs="Arial"/>
          <w:sz w:val="20"/>
          <w:szCs w:val="20"/>
          <w:lang w:eastAsia="en-GB"/>
        </w:rPr>
        <w:t xml:space="preserve"> </w:t>
      </w:r>
      <w:proofErr w:type="gramStart"/>
      <w:r w:rsidRPr="00372A4C">
        <w:rPr>
          <w:rFonts w:ascii="Arial" w:eastAsiaTheme="minorEastAsia" w:hAnsi="Arial" w:cs="Arial"/>
          <w:sz w:val="20"/>
          <w:szCs w:val="20"/>
          <w:lang w:eastAsia="en-GB"/>
        </w:rPr>
        <w:t>Retailing Innovations in a Global</w:t>
      </w:r>
      <w:r w:rsidR="00811D7F">
        <w:rPr>
          <w:rFonts w:ascii="Arial" w:eastAsiaTheme="minorEastAsia" w:hAnsi="Arial" w:cs="Arial"/>
          <w:sz w:val="20"/>
          <w:szCs w:val="20"/>
          <w:lang w:eastAsia="en-GB"/>
        </w:rPr>
        <w:t>izing Retail Market Environment.</w:t>
      </w:r>
      <w:proofErr w:type="gramEnd"/>
      <w:r w:rsidRPr="00372A4C">
        <w:rPr>
          <w:rFonts w:ascii="Arial" w:eastAsiaTheme="minorEastAsia" w:hAnsi="Arial" w:cs="Arial"/>
          <w:sz w:val="20"/>
          <w:szCs w:val="20"/>
          <w:lang w:eastAsia="en-GB"/>
        </w:rPr>
        <w:t xml:space="preserve"> </w:t>
      </w:r>
      <w:proofErr w:type="gramStart"/>
      <w:r w:rsidRPr="00372A4C">
        <w:rPr>
          <w:rFonts w:ascii="Arial" w:eastAsiaTheme="minorEastAsia" w:hAnsi="Arial" w:cs="Arial"/>
          <w:i/>
          <w:iCs/>
          <w:sz w:val="20"/>
          <w:szCs w:val="20"/>
          <w:lang w:eastAsia="en-GB"/>
        </w:rPr>
        <w:t>Journal of Retailing,</w:t>
      </w:r>
      <w:r w:rsidRPr="00372A4C">
        <w:rPr>
          <w:rFonts w:ascii="Arial" w:eastAsiaTheme="minorEastAsia" w:hAnsi="Arial" w:cs="Arial"/>
          <w:sz w:val="20"/>
          <w:szCs w:val="20"/>
          <w:lang w:eastAsia="en-GB"/>
        </w:rPr>
        <w:t xml:space="preserve"> </w:t>
      </w:r>
      <w:r w:rsidRPr="00372A4C">
        <w:rPr>
          <w:rFonts w:ascii="Arial" w:eastAsiaTheme="minorEastAsia" w:hAnsi="Arial" w:cs="Arial"/>
          <w:i/>
          <w:sz w:val="20"/>
          <w:szCs w:val="20"/>
          <w:lang w:eastAsia="en-GB"/>
        </w:rPr>
        <w:t>87</w:t>
      </w:r>
      <w:r w:rsidRPr="00372A4C">
        <w:rPr>
          <w:rFonts w:ascii="Arial" w:eastAsiaTheme="minorEastAsia" w:hAnsi="Arial" w:cs="Arial"/>
          <w:sz w:val="20"/>
          <w:szCs w:val="20"/>
          <w:lang w:eastAsia="en-GB"/>
        </w:rPr>
        <w:t>, S53-S66.</w:t>
      </w:r>
      <w:proofErr w:type="gramEnd"/>
    </w:p>
    <w:p w:rsidR="00241E83" w:rsidRPr="00372A4C" w:rsidRDefault="00241E83" w:rsidP="00F856A7">
      <w:pPr>
        <w:autoSpaceDE w:val="0"/>
        <w:autoSpaceDN w:val="0"/>
        <w:adjustRightInd w:val="0"/>
        <w:spacing w:after="0" w:line="240" w:lineRule="auto"/>
        <w:jc w:val="both"/>
        <w:rPr>
          <w:rFonts w:ascii="Arial" w:eastAsiaTheme="minorEastAsia" w:hAnsi="Arial" w:cs="Arial"/>
          <w:sz w:val="20"/>
          <w:szCs w:val="20"/>
          <w:lang w:eastAsia="en-GB"/>
        </w:rPr>
      </w:pPr>
    </w:p>
    <w:p w:rsidR="00241E83" w:rsidRPr="00372A4C" w:rsidRDefault="00241E83" w:rsidP="00F856A7">
      <w:pPr>
        <w:autoSpaceDE w:val="0"/>
        <w:autoSpaceDN w:val="0"/>
        <w:adjustRightInd w:val="0"/>
        <w:spacing w:after="0" w:line="240" w:lineRule="auto"/>
        <w:jc w:val="both"/>
        <w:rPr>
          <w:rFonts w:ascii="Arial" w:eastAsia="Times New Roman" w:hAnsi="Arial" w:cs="Arial"/>
          <w:sz w:val="20"/>
          <w:szCs w:val="20"/>
          <w:lang w:eastAsia="en-GB"/>
        </w:rPr>
      </w:pPr>
      <w:bookmarkStart w:id="0" w:name="_Toc335170450"/>
      <w:bookmarkStart w:id="1" w:name="_Toc335183925"/>
      <w:bookmarkStart w:id="2" w:name="_Toc335184289"/>
      <w:bookmarkStart w:id="3" w:name="_Toc335310317"/>
      <w:bookmarkStart w:id="4" w:name="_Toc335390887"/>
      <w:bookmarkStart w:id="5" w:name="_Toc336164179"/>
      <w:bookmarkStart w:id="6" w:name="_Toc336343501"/>
      <w:proofErr w:type="spellStart"/>
      <w:proofErr w:type="gramStart"/>
      <w:r w:rsidRPr="00372A4C">
        <w:rPr>
          <w:rStyle w:val="Emphasis"/>
          <w:rFonts w:ascii="Arial" w:hAnsi="Arial" w:cs="Arial"/>
          <w:b w:val="0"/>
          <w:sz w:val="20"/>
          <w:szCs w:val="20"/>
        </w:rPr>
        <w:t>Reychav</w:t>
      </w:r>
      <w:proofErr w:type="spellEnd"/>
      <w:r w:rsidRPr="00372A4C">
        <w:rPr>
          <w:rFonts w:ascii="Arial" w:hAnsi="Arial" w:cs="Arial"/>
          <w:sz w:val="20"/>
          <w:szCs w:val="20"/>
        </w:rPr>
        <w:t>, I. and</w:t>
      </w:r>
      <w:r w:rsidRPr="00372A4C">
        <w:rPr>
          <w:rFonts w:ascii="Arial" w:hAnsi="Arial" w:cs="Arial"/>
          <w:b/>
          <w:sz w:val="20"/>
          <w:szCs w:val="20"/>
        </w:rPr>
        <w:t xml:space="preserve"> </w:t>
      </w:r>
      <w:r w:rsidRPr="00372A4C">
        <w:rPr>
          <w:rStyle w:val="Emphasis"/>
          <w:rFonts w:ascii="Arial" w:hAnsi="Arial" w:cs="Arial"/>
          <w:b w:val="0"/>
          <w:sz w:val="20"/>
          <w:szCs w:val="20"/>
        </w:rPr>
        <w:t>Weisberg</w:t>
      </w:r>
      <w:r w:rsidRPr="00372A4C">
        <w:rPr>
          <w:rFonts w:ascii="Arial" w:hAnsi="Arial" w:cs="Arial"/>
          <w:sz w:val="20"/>
          <w:szCs w:val="20"/>
        </w:rPr>
        <w:t>, J. (2009).</w:t>
      </w:r>
      <w:proofErr w:type="gramEnd"/>
      <w:r w:rsidRPr="00372A4C">
        <w:rPr>
          <w:rFonts w:ascii="Arial" w:hAnsi="Arial" w:cs="Arial"/>
          <w:sz w:val="20"/>
          <w:szCs w:val="20"/>
        </w:rPr>
        <w:t xml:space="preserve"> Good for Workers, Good for Companies: How Knowledge Sharing benefits Individual Employees. </w:t>
      </w:r>
      <w:r w:rsidRPr="00372A4C">
        <w:rPr>
          <w:rFonts w:ascii="Arial" w:eastAsia="Times New Roman" w:hAnsi="Arial" w:cs="Arial"/>
          <w:bCs/>
          <w:i/>
          <w:sz w:val="20"/>
          <w:szCs w:val="20"/>
          <w:lang w:eastAsia="en-GB"/>
        </w:rPr>
        <w:t>Knowledge and Process Management</w:t>
      </w:r>
      <w:r w:rsidRPr="00372A4C">
        <w:rPr>
          <w:rFonts w:ascii="Arial" w:eastAsia="Times New Roman" w:hAnsi="Arial" w:cs="Arial"/>
          <w:bCs/>
          <w:sz w:val="20"/>
          <w:szCs w:val="20"/>
          <w:lang w:eastAsia="en-GB"/>
        </w:rPr>
        <w:t xml:space="preserve">, </w:t>
      </w:r>
      <w:r w:rsidRPr="00372A4C">
        <w:rPr>
          <w:rFonts w:ascii="Arial" w:eastAsia="Times New Roman" w:hAnsi="Arial" w:cs="Arial"/>
          <w:bCs/>
          <w:i/>
          <w:sz w:val="20"/>
          <w:szCs w:val="20"/>
          <w:lang w:eastAsia="en-GB"/>
        </w:rPr>
        <w:t>16</w:t>
      </w:r>
      <w:r w:rsidRPr="00372A4C">
        <w:rPr>
          <w:rFonts w:ascii="Arial" w:eastAsia="Times New Roman" w:hAnsi="Arial" w:cs="Arial"/>
          <w:bCs/>
          <w:sz w:val="20"/>
          <w:szCs w:val="20"/>
          <w:lang w:eastAsia="en-GB"/>
        </w:rPr>
        <w:t>(4), 186–197</w:t>
      </w:r>
      <w:r w:rsidRPr="00372A4C">
        <w:rPr>
          <w:rFonts w:ascii="Arial" w:eastAsia="Times New Roman" w:hAnsi="Arial" w:cs="Arial"/>
          <w:sz w:val="20"/>
          <w:szCs w:val="20"/>
          <w:lang w:eastAsia="en-GB"/>
        </w:rPr>
        <w:t>.</w:t>
      </w:r>
      <w:bookmarkEnd w:id="0"/>
      <w:bookmarkEnd w:id="1"/>
      <w:bookmarkEnd w:id="2"/>
      <w:bookmarkEnd w:id="3"/>
      <w:bookmarkEnd w:id="4"/>
      <w:bookmarkEnd w:id="5"/>
      <w:bookmarkEnd w:id="6"/>
    </w:p>
    <w:p w:rsidR="00C773C9" w:rsidRPr="00372A4C" w:rsidRDefault="00C773C9" w:rsidP="00F856A7">
      <w:pPr>
        <w:autoSpaceDE w:val="0"/>
        <w:autoSpaceDN w:val="0"/>
        <w:adjustRightInd w:val="0"/>
        <w:spacing w:after="0" w:line="240" w:lineRule="auto"/>
        <w:jc w:val="both"/>
        <w:rPr>
          <w:rFonts w:ascii="Arial" w:eastAsia="Times New Roman" w:hAnsi="Arial" w:cs="Arial"/>
          <w:sz w:val="20"/>
          <w:szCs w:val="20"/>
          <w:lang w:eastAsia="en-GB"/>
        </w:rPr>
      </w:pPr>
    </w:p>
    <w:p w:rsidR="009B44CD" w:rsidRPr="00372A4C" w:rsidRDefault="009B44CD" w:rsidP="009B44CD">
      <w:pPr>
        <w:autoSpaceDE w:val="0"/>
        <w:autoSpaceDN w:val="0"/>
        <w:adjustRightInd w:val="0"/>
        <w:spacing w:after="0" w:line="240" w:lineRule="auto"/>
        <w:jc w:val="both"/>
        <w:rPr>
          <w:rFonts w:ascii="Arial" w:hAnsi="Arial" w:cs="Arial"/>
          <w:bCs/>
          <w:sz w:val="20"/>
          <w:szCs w:val="20"/>
        </w:rPr>
      </w:pPr>
      <w:proofErr w:type="spellStart"/>
      <w:proofErr w:type="gramStart"/>
      <w:r w:rsidRPr="00372A4C">
        <w:rPr>
          <w:rFonts w:ascii="Arial" w:hAnsi="Arial" w:cs="Arial"/>
          <w:sz w:val="20"/>
          <w:szCs w:val="20"/>
        </w:rPr>
        <w:t>Sazali</w:t>
      </w:r>
      <w:proofErr w:type="spellEnd"/>
      <w:r w:rsidRPr="00372A4C">
        <w:rPr>
          <w:rFonts w:ascii="Arial" w:hAnsi="Arial" w:cs="Arial"/>
          <w:sz w:val="20"/>
          <w:szCs w:val="20"/>
        </w:rPr>
        <w:t xml:space="preserve">, A., </w:t>
      </w:r>
      <w:proofErr w:type="spellStart"/>
      <w:r w:rsidRPr="00372A4C">
        <w:rPr>
          <w:rFonts w:ascii="Arial" w:hAnsi="Arial" w:cs="Arial"/>
          <w:bCs/>
          <w:sz w:val="20"/>
          <w:szCs w:val="20"/>
        </w:rPr>
        <w:t>Haslinda</w:t>
      </w:r>
      <w:proofErr w:type="spellEnd"/>
      <w:r w:rsidRPr="00372A4C">
        <w:rPr>
          <w:rFonts w:ascii="Arial" w:hAnsi="Arial" w:cs="Arial"/>
          <w:bCs/>
          <w:sz w:val="20"/>
          <w:szCs w:val="20"/>
        </w:rPr>
        <w:t>, A.</w:t>
      </w:r>
      <w:r w:rsidRPr="00372A4C">
        <w:rPr>
          <w:rFonts w:ascii="Arial" w:hAnsi="Arial" w:cs="Arial"/>
          <w:sz w:val="20"/>
          <w:szCs w:val="20"/>
        </w:rPr>
        <w:t xml:space="preserve"> </w:t>
      </w:r>
      <w:proofErr w:type="spellStart"/>
      <w:r w:rsidRPr="00372A4C">
        <w:rPr>
          <w:rFonts w:ascii="Arial" w:hAnsi="Arial" w:cs="Arial"/>
          <w:sz w:val="20"/>
          <w:szCs w:val="20"/>
        </w:rPr>
        <w:t>Jegak</w:t>
      </w:r>
      <w:proofErr w:type="spellEnd"/>
      <w:r w:rsidRPr="00372A4C">
        <w:rPr>
          <w:rFonts w:ascii="Arial" w:hAnsi="Arial" w:cs="Arial"/>
          <w:sz w:val="20"/>
          <w:szCs w:val="20"/>
        </w:rPr>
        <w:t xml:space="preserve">, U. and </w:t>
      </w:r>
      <w:proofErr w:type="spellStart"/>
      <w:r w:rsidRPr="00372A4C">
        <w:rPr>
          <w:rFonts w:ascii="Arial" w:hAnsi="Arial" w:cs="Arial"/>
          <w:sz w:val="20"/>
          <w:szCs w:val="20"/>
        </w:rPr>
        <w:t>Raduan</w:t>
      </w:r>
      <w:proofErr w:type="spellEnd"/>
      <w:r w:rsidRPr="00372A4C">
        <w:rPr>
          <w:rFonts w:ascii="Arial" w:hAnsi="Arial" w:cs="Arial"/>
          <w:sz w:val="20"/>
          <w:szCs w:val="20"/>
        </w:rPr>
        <w:t>, C. (2010).</w:t>
      </w:r>
      <w:proofErr w:type="gramEnd"/>
      <w:r w:rsidRPr="00372A4C">
        <w:rPr>
          <w:rFonts w:ascii="Arial" w:hAnsi="Arial" w:cs="Arial"/>
          <w:sz w:val="20"/>
          <w:szCs w:val="20"/>
        </w:rPr>
        <w:t xml:space="preserve"> </w:t>
      </w:r>
      <w:proofErr w:type="gramStart"/>
      <w:r w:rsidRPr="00372A4C">
        <w:rPr>
          <w:rFonts w:ascii="Arial" w:hAnsi="Arial" w:cs="Arial"/>
          <w:sz w:val="20"/>
          <w:szCs w:val="20"/>
        </w:rPr>
        <w:t>Inter-Firm Technology Transfer and Performance in International Joint Ventures.</w:t>
      </w:r>
      <w:proofErr w:type="gramEnd"/>
      <w:r w:rsidRPr="00372A4C">
        <w:rPr>
          <w:rFonts w:ascii="Arial" w:hAnsi="Arial" w:cs="Arial"/>
          <w:sz w:val="20"/>
          <w:szCs w:val="20"/>
        </w:rPr>
        <w:t xml:space="preserve"> </w:t>
      </w:r>
      <w:proofErr w:type="gramStart"/>
      <w:r w:rsidRPr="00372A4C">
        <w:rPr>
          <w:rFonts w:ascii="Arial" w:hAnsi="Arial" w:cs="Arial"/>
          <w:i/>
          <w:iCs/>
          <w:sz w:val="20"/>
          <w:szCs w:val="20"/>
        </w:rPr>
        <w:t>International Journal of Business Management</w:t>
      </w:r>
      <w:r w:rsidRPr="00372A4C">
        <w:rPr>
          <w:rFonts w:ascii="Arial" w:hAnsi="Arial" w:cs="Arial"/>
          <w:sz w:val="20"/>
          <w:szCs w:val="20"/>
        </w:rPr>
        <w:t xml:space="preserve">, </w:t>
      </w:r>
      <w:r w:rsidRPr="00811D7F">
        <w:rPr>
          <w:rFonts w:ascii="Arial" w:hAnsi="Arial" w:cs="Arial"/>
          <w:i/>
          <w:sz w:val="20"/>
          <w:szCs w:val="20"/>
        </w:rPr>
        <w:t>5</w:t>
      </w:r>
      <w:r w:rsidRPr="00372A4C">
        <w:rPr>
          <w:rFonts w:ascii="Arial" w:hAnsi="Arial" w:cs="Arial"/>
          <w:sz w:val="20"/>
          <w:szCs w:val="20"/>
        </w:rPr>
        <w:t>(4), 93-</w:t>
      </w:r>
      <w:r w:rsidRPr="00372A4C">
        <w:rPr>
          <w:rFonts w:ascii="Arial" w:hAnsi="Arial" w:cs="Arial"/>
          <w:bCs/>
          <w:sz w:val="20"/>
          <w:szCs w:val="20"/>
        </w:rPr>
        <w:t xml:space="preserve"> 103.</w:t>
      </w:r>
      <w:proofErr w:type="gramEnd"/>
    </w:p>
    <w:p w:rsidR="00E82917" w:rsidRPr="00372A4C" w:rsidRDefault="00E82917" w:rsidP="009B44CD">
      <w:pPr>
        <w:autoSpaceDE w:val="0"/>
        <w:autoSpaceDN w:val="0"/>
        <w:adjustRightInd w:val="0"/>
        <w:spacing w:after="0" w:line="240" w:lineRule="auto"/>
        <w:jc w:val="both"/>
        <w:rPr>
          <w:rFonts w:ascii="Arial" w:hAnsi="Arial" w:cs="Arial"/>
          <w:bCs/>
          <w:sz w:val="20"/>
          <w:szCs w:val="20"/>
        </w:rPr>
      </w:pPr>
    </w:p>
    <w:p w:rsidR="00C70625" w:rsidRDefault="00C70625" w:rsidP="00C70625">
      <w:pPr>
        <w:autoSpaceDE w:val="0"/>
        <w:autoSpaceDN w:val="0"/>
        <w:adjustRightInd w:val="0"/>
        <w:spacing w:after="0" w:line="240" w:lineRule="auto"/>
        <w:jc w:val="both"/>
        <w:rPr>
          <w:rFonts w:ascii="Arial" w:hAnsi="Arial" w:cs="Arial"/>
          <w:sz w:val="20"/>
          <w:szCs w:val="20"/>
          <w:lang w:eastAsia="en-GB"/>
        </w:rPr>
      </w:pPr>
      <w:proofErr w:type="spellStart"/>
      <w:proofErr w:type="gramStart"/>
      <w:r w:rsidRPr="00372A4C">
        <w:rPr>
          <w:rFonts w:ascii="Arial" w:hAnsi="Arial" w:cs="Arial"/>
          <w:sz w:val="20"/>
          <w:szCs w:val="20"/>
          <w:lang w:eastAsia="en-GB"/>
        </w:rPr>
        <w:t>Siggelkow</w:t>
      </w:r>
      <w:proofErr w:type="spellEnd"/>
      <w:r w:rsidRPr="00372A4C">
        <w:rPr>
          <w:rFonts w:ascii="Arial" w:hAnsi="Arial" w:cs="Arial"/>
          <w:sz w:val="20"/>
          <w:szCs w:val="20"/>
          <w:lang w:eastAsia="en-GB"/>
        </w:rPr>
        <w:t xml:space="preserve">, N. and </w:t>
      </w:r>
      <w:proofErr w:type="spellStart"/>
      <w:r w:rsidRPr="00372A4C">
        <w:rPr>
          <w:rFonts w:ascii="Arial" w:hAnsi="Arial" w:cs="Arial"/>
          <w:sz w:val="20"/>
          <w:szCs w:val="20"/>
          <w:lang w:eastAsia="en-GB"/>
        </w:rPr>
        <w:t>Rivkin</w:t>
      </w:r>
      <w:proofErr w:type="spellEnd"/>
      <w:r w:rsidRPr="00372A4C">
        <w:rPr>
          <w:rFonts w:ascii="Arial" w:hAnsi="Arial" w:cs="Arial"/>
          <w:sz w:val="20"/>
          <w:szCs w:val="20"/>
          <w:lang w:eastAsia="en-GB"/>
        </w:rPr>
        <w:t>, J. (2005).</w:t>
      </w:r>
      <w:proofErr w:type="gramEnd"/>
      <w:r w:rsidRPr="00372A4C">
        <w:rPr>
          <w:rFonts w:ascii="Arial" w:hAnsi="Arial" w:cs="Arial"/>
          <w:sz w:val="20"/>
          <w:szCs w:val="20"/>
          <w:lang w:eastAsia="en-GB"/>
        </w:rPr>
        <w:t xml:space="preserve"> Speed and Search: Designing Organizations for Turbulence and Complexity. </w:t>
      </w:r>
      <w:r w:rsidRPr="00372A4C">
        <w:rPr>
          <w:rFonts w:ascii="Arial" w:hAnsi="Arial" w:cs="Arial"/>
          <w:i/>
          <w:iCs/>
          <w:sz w:val="20"/>
          <w:szCs w:val="20"/>
          <w:lang w:eastAsia="en-GB"/>
        </w:rPr>
        <w:t xml:space="preserve">Organization Science, </w:t>
      </w:r>
      <w:r w:rsidRPr="00372A4C">
        <w:rPr>
          <w:rFonts w:ascii="Arial" w:hAnsi="Arial" w:cs="Arial"/>
          <w:i/>
          <w:sz w:val="20"/>
          <w:szCs w:val="20"/>
          <w:lang w:eastAsia="en-GB"/>
        </w:rPr>
        <w:t>16</w:t>
      </w:r>
      <w:r w:rsidRPr="00372A4C">
        <w:rPr>
          <w:rFonts w:ascii="Arial" w:hAnsi="Arial" w:cs="Arial"/>
          <w:sz w:val="20"/>
          <w:szCs w:val="20"/>
          <w:lang w:eastAsia="en-GB"/>
        </w:rPr>
        <w:t>(2), 101-122.</w:t>
      </w:r>
    </w:p>
    <w:p w:rsidR="007F5DE5" w:rsidRPr="007F5DE5" w:rsidRDefault="007F5DE5" w:rsidP="007F5DE5">
      <w:pPr>
        <w:pStyle w:val="NoSpacing"/>
        <w:jc w:val="both"/>
        <w:rPr>
          <w:rFonts w:ascii="Arial" w:hAnsi="Arial"/>
          <w:sz w:val="20"/>
          <w:szCs w:val="20"/>
        </w:rPr>
      </w:pPr>
    </w:p>
    <w:p w:rsidR="007F5DE5" w:rsidRPr="007F5DE5" w:rsidRDefault="007F5DE5" w:rsidP="007F5DE5">
      <w:pPr>
        <w:pStyle w:val="NoSpacing"/>
        <w:jc w:val="both"/>
        <w:rPr>
          <w:rFonts w:ascii="Arial" w:hAnsi="Arial"/>
          <w:i/>
          <w:iCs/>
          <w:sz w:val="20"/>
          <w:szCs w:val="20"/>
        </w:rPr>
      </w:pPr>
      <w:proofErr w:type="spellStart"/>
      <w:r>
        <w:rPr>
          <w:rFonts w:ascii="Arial" w:hAnsi="Arial"/>
          <w:sz w:val="20"/>
          <w:szCs w:val="20"/>
        </w:rPr>
        <w:t>Simonin</w:t>
      </w:r>
      <w:proofErr w:type="spellEnd"/>
      <w:r>
        <w:rPr>
          <w:rFonts w:ascii="Arial" w:hAnsi="Arial"/>
          <w:sz w:val="20"/>
          <w:szCs w:val="20"/>
        </w:rPr>
        <w:t xml:space="preserve">, B. (1999). </w:t>
      </w:r>
      <w:proofErr w:type="gramStart"/>
      <w:r w:rsidRPr="007F5DE5">
        <w:rPr>
          <w:rFonts w:ascii="Arial" w:hAnsi="Arial"/>
          <w:sz w:val="20"/>
          <w:szCs w:val="20"/>
        </w:rPr>
        <w:t>Ambiguity and the Process of Knowledge Tr</w:t>
      </w:r>
      <w:r>
        <w:rPr>
          <w:rFonts w:ascii="Arial" w:hAnsi="Arial"/>
          <w:sz w:val="20"/>
          <w:szCs w:val="20"/>
        </w:rPr>
        <w:t>ansfer in Strategic Alliances.</w:t>
      </w:r>
      <w:proofErr w:type="gramEnd"/>
      <w:r>
        <w:rPr>
          <w:rFonts w:ascii="Arial" w:hAnsi="Arial"/>
          <w:sz w:val="20"/>
          <w:szCs w:val="20"/>
        </w:rPr>
        <w:t xml:space="preserve"> </w:t>
      </w:r>
      <w:r w:rsidRPr="007F5DE5">
        <w:rPr>
          <w:rFonts w:ascii="Arial" w:hAnsi="Arial"/>
          <w:i/>
          <w:iCs/>
          <w:sz w:val="20"/>
          <w:szCs w:val="20"/>
        </w:rPr>
        <w:t>Strategic</w:t>
      </w:r>
    </w:p>
    <w:p w:rsidR="007F5DE5" w:rsidRDefault="007F5DE5" w:rsidP="007F5DE5">
      <w:pPr>
        <w:pStyle w:val="NoSpacing"/>
        <w:jc w:val="both"/>
        <w:rPr>
          <w:rFonts w:ascii="Arial" w:hAnsi="Arial"/>
          <w:sz w:val="20"/>
          <w:szCs w:val="20"/>
        </w:rPr>
      </w:pPr>
      <w:r w:rsidRPr="007F5DE5">
        <w:rPr>
          <w:rFonts w:ascii="Arial" w:hAnsi="Arial"/>
          <w:i/>
          <w:iCs/>
          <w:sz w:val="20"/>
          <w:szCs w:val="20"/>
        </w:rPr>
        <w:t>Management Journal</w:t>
      </w:r>
      <w:r>
        <w:rPr>
          <w:rFonts w:ascii="Arial" w:hAnsi="Arial"/>
          <w:sz w:val="20"/>
          <w:szCs w:val="20"/>
        </w:rPr>
        <w:t xml:space="preserve">, </w:t>
      </w:r>
      <w:r w:rsidRPr="00811D7F">
        <w:rPr>
          <w:rFonts w:ascii="Arial" w:hAnsi="Arial"/>
          <w:i/>
          <w:sz w:val="20"/>
          <w:szCs w:val="20"/>
        </w:rPr>
        <w:t>20</w:t>
      </w:r>
      <w:r>
        <w:rPr>
          <w:rFonts w:ascii="Arial" w:hAnsi="Arial"/>
          <w:sz w:val="20"/>
          <w:szCs w:val="20"/>
        </w:rPr>
        <w:t>(7),</w:t>
      </w:r>
      <w:r w:rsidRPr="007F5DE5">
        <w:rPr>
          <w:rFonts w:ascii="Arial" w:hAnsi="Arial"/>
          <w:sz w:val="20"/>
          <w:szCs w:val="20"/>
        </w:rPr>
        <w:t xml:space="preserve"> 595-623.</w:t>
      </w:r>
    </w:p>
    <w:p w:rsidR="00E80A5E" w:rsidRDefault="00E80A5E" w:rsidP="007F5DE5">
      <w:pPr>
        <w:pStyle w:val="NoSpacing"/>
        <w:jc w:val="both"/>
        <w:rPr>
          <w:rFonts w:ascii="Arial" w:hAnsi="Arial"/>
          <w:sz w:val="20"/>
          <w:szCs w:val="20"/>
        </w:rPr>
      </w:pPr>
    </w:p>
    <w:p w:rsidR="00E80A5E" w:rsidRPr="00532287" w:rsidRDefault="00E80A5E" w:rsidP="00532287">
      <w:pPr>
        <w:autoSpaceDE w:val="0"/>
        <w:autoSpaceDN w:val="0"/>
        <w:adjustRightInd w:val="0"/>
        <w:spacing w:after="0" w:line="240" w:lineRule="auto"/>
        <w:jc w:val="both"/>
        <w:rPr>
          <w:rFonts w:ascii="Arial" w:hAnsi="Arial" w:cs="Arial"/>
          <w:sz w:val="20"/>
          <w:szCs w:val="20"/>
        </w:rPr>
      </w:pPr>
      <w:r w:rsidRPr="00532287">
        <w:rPr>
          <w:rFonts w:ascii="Arial" w:hAnsi="Arial" w:cs="Arial"/>
          <w:sz w:val="20"/>
          <w:szCs w:val="20"/>
        </w:rPr>
        <w:t xml:space="preserve">Smith, E. (2001). </w:t>
      </w:r>
      <w:proofErr w:type="gramStart"/>
      <w:r w:rsidR="00532287" w:rsidRPr="00532287">
        <w:rPr>
          <w:rFonts w:ascii="Arial" w:hAnsi="Arial" w:cs="Arial"/>
          <w:sz w:val="20"/>
          <w:szCs w:val="20"/>
        </w:rPr>
        <w:t>The role of tacit and explicit knowledge in the workplace.</w:t>
      </w:r>
      <w:proofErr w:type="gramEnd"/>
      <w:r w:rsidR="00532287" w:rsidRPr="00532287">
        <w:rPr>
          <w:rFonts w:ascii="Arial" w:hAnsi="Arial" w:cs="Arial"/>
          <w:sz w:val="20"/>
          <w:szCs w:val="20"/>
        </w:rPr>
        <w:t xml:space="preserve"> </w:t>
      </w:r>
      <w:r w:rsidR="00532287" w:rsidRPr="00532287">
        <w:rPr>
          <w:rFonts w:ascii="Arial" w:hAnsi="Arial" w:cs="Arial"/>
          <w:i/>
          <w:sz w:val="20"/>
          <w:szCs w:val="20"/>
        </w:rPr>
        <w:t>Journal of Knowledge Management, 5</w:t>
      </w:r>
      <w:r w:rsidR="00532287">
        <w:rPr>
          <w:rFonts w:ascii="Arial" w:hAnsi="Arial" w:cs="Arial"/>
          <w:sz w:val="20"/>
          <w:szCs w:val="20"/>
        </w:rPr>
        <w:t>(</w:t>
      </w:r>
      <w:r w:rsidR="00532287" w:rsidRPr="00532287">
        <w:rPr>
          <w:rFonts w:ascii="Arial" w:hAnsi="Arial" w:cs="Arial"/>
          <w:sz w:val="20"/>
          <w:szCs w:val="20"/>
        </w:rPr>
        <w:t>4</w:t>
      </w:r>
      <w:r w:rsidR="00532287">
        <w:rPr>
          <w:rFonts w:ascii="Arial" w:hAnsi="Arial" w:cs="Arial"/>
          <w:sz w:val="20"/>
          <w:szCs w:val="20"/>
        </w:rPr>
        <w:t xml:space="preserve">), </w:t>
      </w:r>
      <w:r w:rsidR="00532287" w:rsidRPr="00532287">
        <w:rPr>
          <w:rFonts w:ascii="Arial" w:hAnsi="Arial" w:cs="Arial"/>
          <w:sz w:val="20"/>
          <w:szCs w:val="20"/>
        </w:rPr>
        <w:t>311-321.</w:t>
      </w:r>
    </w:p>
    <w:p w:rsidR="00C70625" w:rsidRPr="00372A4C" w:rsidRDefault="00C70625" w:rsidP="009B44CD">
      <w:pPr>
        <w:autoSpaceDE w:val="0"/>
        <w:autoSpaceDN w:val="0"/>
        <w:adjustRightInd w:val="0"/>
        <w:spacing w:after="0" w:line="240" w:lineRule="auto"/>
        <w:jc w:val="both"/>
        <w:rPr>
          <w:rFonts w:ascii="Arial" w:hAnsi="Arial" w:cs="Arial"/>
          <w:bCs/>
          <w:sz w:val="20"/>
          <w:szCs w:val="20"/>
        </w:rPr>
      </w:pPr>
    </w:p>
    <w:p w:rsidR="00B34323" w:rsidRPr="00372A4C" w:rsidRDefault="00EF12A4" w:rsidP="001473DE">
      <w:pPr>
        <w:jc w:val="both"/>
        <w:rPr>
          <w:rFonts w:ascii="Arial" w:hAnsi="Arial" w:cs="Arial"/>
          <w:sz w:val="20"/>
          <w:szCs w:val="20"/>
        </w:rPr>
      </w:pPr>
      <w:proofErr w:type="spellStart"/>
      <w:r w:rsidRPr="00372A4C">
        <w:rPr>
          <w:rFonts w:ascii="Arial" w:hAnsi="Arial" w:cs="Arial"/>
          <w:sz w:val="20"/>
          <w:szCs w:val="20"/>
        </w:rPr>
        <w:t>Solli-Saether</w:t>
      </w:r>
      <w:proofErr w:type="spellEnd"/>
      <w:r w:rsidRPr="00372A4C">
        <w:rPr>
          <w:rFonts w:ascii="Arial" w:hAnsi="Arial" w:cs="Arial"/>
          <w:sz w:val="20"/>
          <w:szCs w:val="20"/>
        </w:rPr>
        <w:t xml:space="preserve">, H., </w:t>
      </w:r>
      <w:proofErr w:type="spellStart"/>
      <w:r w:rsidRPr="00372A4C">
        <w:rPr>
          <w:rFonts w:ascii="Arial" w:hAnsi="Arial" w:cs="Arial"/>
          <w:sz w:val="20"/>
          <w:szCs w:val="20"/>
        </w:rPr>
        <w:t>Karlsen</w:t>
      </w:r>
      <w:proofErr w:type="spellEnd"/>
      <w:r w:rsidRPr="00372A4C">
        <w:rPr>
          <w:rFonts w:ascii="Arial" w:hAnsi="Arial" w:cs="Arial"/>
          <w:sz w:val="20"/>
          <w:szCs w:val="20"/>
        </w:rPr>
        <w:t xml:space="preserve">, J. and van </w:t>
      </w:r>
      <w:proofErr w:type="spellStart"/>
      <w:r w:rsidRPr="00372A4C">
        <w:rPr>
          <w:rFonts w:ascii="Arial" w:hAnsi="Arial" w:cs="Arial"/>
          <w:sz w:val="20"/>
          <w:szCs w:val="20"/>
        </w:rPr>
        <w:t>Oorschot</w:t>
      </w:r>
      <w:proofErr w:type="spellEnd"/>
      <w:r w:rsidRPr="00372A4C">
        <w:rPr>
          <w:rFonts w:ascii="Arial" w:hAnsi="Arial" w:cs="Arial"/>
          <w:sz w:val="20"/>
          <w:szCs w:val="20"/>
        </w:rPr>
        <w:t xml:space="preserve">, K. (2015). Strategic and Cultural Misalignment: Knowledge Sharing Barriers in Project Networks. </w:t>
      </w:r>
      <w:r w:rsidR="0021182F" w:rsidRPr="00372A4C">
        <w:rPr>
          <w:rFonts w:ascii="Arial" w:hAnsi="Arial" w:cs="Arial"/>
          <w:i/>
          <w:sz w:val="20"/>
          <w:szCs w:val="20"/>
        </w:rPr>
        <w:t>Project Management Journal, 46</w:t>
      </w:r>
      <w:r w:rsidR="0021182F" w:rsidRPr="00372A4C">
        <w:rPr>
          <w:rFonts w:ascii="Arial" w:hAnsi="Arial" w:cs="Arial"/>
          <w:sz w:val="20"/>
          <w:szCs w:val="20"/>
        </w:rPr>
        <w:t xml:space="preserve">(3), 49-60. </w:t>
      </w:r>
    </w:p>
    <w:p w:rsidR="002B1FE5" w:rsidRPr="00372A4C" w:rsidRDefault="002B1FE5" w:rsidP="001473DE">
      <w:pPr>
        <w:jc w:val="both"/>
        <w:rPr>
          <w:rFonts w:ascii="Arial" w:hAnsi="Arial" w:cs="Arial"/>
          <w:sz w:val="20"/>
          <w:szCs w:val="20"/>
        </w:rPr>
      </w:pPr>
      <w:proofErr w:type="gramStart"/>
      <w:r w:rsidRPr="00372A4C">
        <w:rPr>
          <w:rFonts w:ascii="Arial" w:hAnsi="Arial" w:cs="Arial"/>
          <w:sz w:val="20"/>
          <w:szCs w:val="20"/>
        </w:rPr>
        <w:t>Sun, P. and Scott, J. (2005).</w:t>
      </w:r>
      <w:proofErr w:type="gramEnd"/>
      <w:r w:rsidRPr="00372A4C">
        <w:rPr>
          <w:rFonts w:ascii="Arial" w:hAnsi="Arial" w:cs="Arial"/>
          <w:sz w:val="20"/>
          <w:szCs w:val="20"/>
        </w:rPr>
        <w:t xml:space="preserve"> </w:t>
      </w:r>
      <w:proofErr w:type="gramStart"/>
      <w:r w:rsidRPr="00372A4C">
        <w:rPr>
          <w:rFonts w:ascii="Arial" w:hAnsi="Arial" w:cs="Arial"/>
          <w:sz w:val="20"/>
          <w:szCs w:val="20"/>
        </w:rPr>
        <w:t>An investigation of barriers to knowledge transfer.</w:t>
      </w:r>
      <w:proofErr w:type="gramEnd"/>
      <w:r w:rsidRPr="00372A4C">
        <w:rPr>
          <w:rFonts w:ascii="Arial" w:hAnsi="Arial" w:cs="Arial"/>
          <w:sz w:val="20"/>
          <w:szCs w:val="20"/>
        </w:rPr>
        <w:t xml:space="preserve"> </w:t>
      </w:r>
      <w:r w:rsidRPr="00372A4C">
        <w:rPr>
          <w:rFonts w:ascii="Arial" w:hAnsi="Arial" w:cs="Arial"/>
          <w:i/>
          <w:iCs/>
          <w:sz w:val="20"/>
          <w:szCs w:val="20"/>
        </w:rPr>
        <w:t>Journal of Knowledge Management</w:t>
      </w:r>
      <w:r w:rsidRPr="00372A4C">
        <w:rPr>
          <w:rFonts w:ascii="Arial" w:hAnsi="Arial" w:cs="Arial"/>
          <w:sz w:val="20"/>
          <w:szCs w:val="20"/>
        </w:rPr>
        <w:t>, 9(2), 75-90.</w:t>
      </w:r>
    </w:p>
    <w:p w:rsidR="00F270BA" w:rsidRPr="00372A4C" w:rsidRDefault="00F270BA" w:rsidP="001473DE">
      <w:pPr>
        <w:jc w:val="both"/>
        <w:rPr>
          <w:rFonts w:ascii="Arial" w:hAnsi="Arial" w:cs="Arial"/>
          <w:sz w:val="20"/>
          <w:szCs w:val="20"/>
        </w:rPr>
      </w:pPr>
      <w:r w:rsidRPr="00372A4C">
        <w:rPr>
          <w:rFonts w:ascii="Arial" w:hAnsi="Arial" w:cs="Arial"/>
          <w:sz w:val="20"/>
          <w:szCs w:val="20"/>
        </w:rPr>
        <w:t xml:space="preserve">Swanson, E. (1988). </w:t>
      </w:r>
      <w:r w:rsidRPr="00372A4C">
        <w:rPr>
          <w:rFonts w:ascii="Arial" w:hAnsi="Arial" w:cs="Arial"/>
          <w:i/>
          <w:sz w:val="20"/>
          <w:szCs w:val="20"/>
        </w:rPr>
        <w:t>Information system implementation: Bridging the gap between design &amp; utilization</w:t>
      </w:r>
      <w:r w:rsidRPr="00372A4C">
        <w:rPr>
          <w:rFonts w:ascii="Arial" w:hAnsi="Arial" w:cs="Arial"/>
          <w:sz w:val="20"/>
          <w:szCs w:val="20"/>
        </w:rPr>
        <w:t xml:space="preserve">. </w:t>
      </w:r>
      <w:proofErr w:type="gramStart"/>
      <w:r w:rsidRPr="00372A4C">
        <w:rPr>
          <w:rFonts w:ascii="Arial" w:hAnsi="Arial" w:cs="Arial"/>
          <w:sz w:val="20"/>
          <w:szCs w:val="20"/>
        </w:rPr>
        <w:t>Irwin, Homewood, IL.</w:t>
      </w:r>
      <w:proofErr w:type="gramEnd"/>
    </w:p>
    <w:p w:rsidR="00540C4B" w:rsidRDefault="00540C4B" w:rsidP="00540C4B">
      <w:pPr>
        <w:jc w:val="both"/>
        <w:rPr>
          <w:rFonts w:ascii="Arial" w:hAnsi="Arial" w:cs="Arial"/>
          <w:sz w:val="20"/>
          <w:szCs w:val="20"/>
        </w:rPr>
      </w:pPr>
      <w:proofErr w:type="spellStart"/>
      <w:proofErr w:type="gramStart"/>
      <w:r w:rsidRPr="00372A4C">
        <w:rPr>
          <w:rFonts w:ascii="Arial" w:hAnsi="Arial" w:cs="Arial"/>
          <w:sz w:val="20"/>
          <w:szCs w:val="20"/>
        </w:rPr>
        <w:t>Szulanski</w:t>
      </w:r>
      <w:proofErr w:type="spellEnd"/>
      <w:r w:rsidRPr="00372A4C">
        <w:rPr>
          <w:rFonts w:ascii="Arial" w:hAnsi="Arial" w:cs="Arial"/>
          <w:sz w:val="20"/>
          <w:szCs w:val="20"/>
        </w:rPr>
        <w:t xml:space="preserve">, G., </w:t>
      </w:r>
      <w:proofErr w:type="spellStart"/>
      <w:r w:rsidRPr="00372A4C">
        <w:rPr>
          <w:rFonts w:ascii="Arial" w:hAnsi="Arial" w:cs="Arial"/>
          <w:sz w:val="20"/>
          <w:szCs w:val="20"/>
        </w:rPr>
        <w:t>Cappetta</w:t>
      </w:r>
      <w:proofErr w:type="spellEnd"/>
      <w:r w:rsidRPr="00372A4C">
        <w:rPr>
          <w:rFonts w:ascii="Arial" w:hAnsi="Arial" w:cs="Arial"/>
          <w:sz w:val="20"/>
          <w:szCs w:val="20"/>
        </w:rPr>
        <w:t>, R. and Jensen, R. (2004).</w:t>
      </w:r>
      <w:proofErr w:type="gramEnd"/>
      <w:r w:rsidRPr="00372A4C">
        <w:rPr>
          <w:rFonts w:ascii="Arial" w:hAnsi="Arial" w:cs="Arial"/>
          <w:sz w:val="20"/>
          <w:szCs w:val="20"/>
        </w:rPr>
        <w:t xml:space="preserve"> </w:t>
      </w:r>
      <w:proofErr w:type="gramStart"/>
      <w:r w:rsidRPr="00372A4C">
        <w:rPr>
          <w:rFonts w:ascii="Arial" w:hAnsi="Arial" w:cs="Arial"/>
          <w:sz w:val="20"/>
          <w:szCs w:val="20"/>
        </w:rPr>
        <w:t>When and how trustworthiness matters: Knowledge transfer and the moderating effect of causal ambiguity.</w:t>
      </w:r>
      <w:proofErr w:type="gramEnd"/>
      <w:r w:rsidRPr="00372A4C">
        <w:rPr>
          <w:rFonts w:ascii="Arial" w:hAnsi="Arial" w:cs="Arial"/>
          <w:sz w:val="20"/>
          <w:szCs w:val="20"/>
        </w:rPr>
        <w:t xml:space="preserve"> </w:t>
      </w:r>
      <w:proofErr w:type="gramStart"/>
      <w:r w:rsidRPr="00372A4C">
        <w:rPr>
          <w:rFonts w:ascii="Arial" w:hAnsi="Arial" w:cs="Arial"/>
          <w:i/>
          <w:sz w:val="20"/>
          <w:szCs w:val="20"/>
        </w:rPr>
        <w:t>Organization Science, 15</w:t>
      </w:r>
      <w:r w:rsidRPr="00372A4C">
        <w:rPr>
          <w:rFonts w:ascii="Arial" w:hAnsi="Arial" w:cs="Arial"/>
          <w:sz w:val="20"/>
          <w:szCs w:val="20"/>
        </w:rPr>
        <w:t>, 600−613.</w:t>
      </w:r>
      <w:proofErr w:type="gramEnd"/>
    </w:p>
    <w:p w:rsidR="00EA1B7B" w:rsidRPr="00EA1B7B" w:rsidRDefault="00EA1B7B" w:rsidP="00EA1B7B">
      <w:pPr>
        <w:pStyle w:val="NoSpacing"/>
        <w:jc w:val="both"/>
        <w:rPr>
          <w:rFonts w:ascii="Arial" w:hAnsi="Arial"/>
          <w:sz w:val="20"/>
          <w:szCs w:val="20"/>
        </w:rPr>
      </w:pPr>
      <w:proofErr w:type="spellStart"/>
      <w:proofErr w:type="gramStart"/>
      <w:r w:rsidRPr="00EA1B7B">
        <w:rPr>
          <w:rFonts w:ascii="Arial" w:hAnsi="Arial"/>
          <w:sz w:val="20"/>
          <w:szCs w:val="20"/>
        </w:rPr>
        <w:t>Teerajetgul</w:t>
      </w:r>
      <w:proofErr w:type="spellEnd"/>
      <w:r w:rsidRPr="00EA1B7B">
        <w:rPr>
          <w:rStyle w:val="Strong"/>
          <w:rFonts w:ascii="Arial" w:hAnsi="Arial"/>
          <w:b w:val="0"/>
          <w:sz w:val="20"/>
          <w:szCs w:val="20"/>
        </w:rPr>
        <w:t>,</w:t>
      </w:r>
      <w:r>
        <w:rPr>
          <w:rStyle w:val="Strong"/>
          <w:rFonts w:ascii="Arial" w:hAnsi="Arial"/>
          <w:b w:val="0"/>
          <w:sz w:val="20"/>
          <w:szCs w:val="20"/>
        </w:rPr>
        <w:t xml:space="preserve"> </w:t>
      </w:r>
      <w:r w:rsidRPr="00EA1B7B">
        <w:rPr>
          <w:rStyle w:val="Strong"/>
          <w:rFonts w:ascii="Arial" w:hAnsi="Arial"/>
          <w:b w:val="0"/>
          <w:sz w:val="20"/>
          <w:szCs w:val="20"/>
        </w:rPr>
        <w:t>W.,</w:t>
      </w:r>
      <w:r w:rsidRPr="00EA1B7B">
        <w:rPr>
          <w:rStyle w:val="Strong"/>
          <w:rFonts w:ascii="Arial" w:hAnsi="Arial"/>
          <w:sz w:val="20"/>
          <w:szCs w:val="20"/>
        </w:rPr>
        <w:t xml:space="preserve"> </w:t>
      </w:r>
      <w:proofErr w:type="spellStart"/>
      <w:r w:rsidRPr="00EA1B7B">
        <w:rPr>
          <w:rFonts w:ascii="Arial" w:hAnsi="Arial"/>
          <w:sz w:val="20"/>
          <w:szCs w:val="20"/>
        </w:rPr>
        <w:t>Chareonngam</w:t>
      </w:r>
      <w:proofErr w:type="spellEnd"/>
      <w:r w:rsidRPr="00EA1B7B">
        <w:rPr>
          <w:rStyle w:val="Strong"/>
          <w:rFonts w:ascii="Arial" w:hAnsi="Arial"/>
          <w:b w:val="0"/>
          <w:sz w:val="20"/>
          <w:szCs w:val="20"/>
        </w:rPr>
        <w:t>,</w:t>
      </w:r>
      <w:r>
        <w:rPr>
          <w:rStyle w:val="Strong"/>
          <w:rFonts w:ascii="Arial" w:hAnsi="Arial"/>
          <w:b w:val="0"/>
          <w:sz w:val="20"/>
          <w:szCs w:val="20"/>
        </w:rPr>
        <w:t xml:space="preserve"> </w:t>
      </w:r>
      <w:r w:rsidRPr="00EA1B7B">
        <w:rPr>
          <w:rStyle w:val="Strong"/>
          <w:rFonts w:ascii="Arial" w:hAnsi="Arial"/>
          <w:b w:val="0"/>
          <w:sz w:val="20"/>
          <w:szCs w:val="20"/>
        </w:rPr>
        <w:t>C. and</w:t>
      </w:r>
      <w:r w:rsidRPr="00EA1B7B">
        <w:rPr>
          <w:rStyle w:val="Strong"/>
          <w:rFonts w:ascii="Arial" w:hAnsi="Arial"/>
          <w:sz w:val="20"/>
          <w:szCs w:val="20"/>
        </w:rPr>
        <w:t xml:space="preserve"> </w:t>
      </w:r>
      <w:proofErr w:type="spellStart"/>
      <w:r w:rsidRPr="00EA1B7B">
        <w:rPr>
          <w:rFonts w:ascii="Arial" w:hAnsi="Arial"/>
          <w:sz w:val="20"/>
          <w:szCs w:val="20"/>
        </w:rPr>
        <w:t>Wethyavivorn</w:t>
      </w:r>
      <w:proofErr w:type="spellEnd"/>
      <w:r w:rsidRPr="00EA1B7B">
        <w:rPr>
          <w:rStyle w:val="Strong"/>
          <w:rFonts w:ascii="Arial" w:hAnsi="Arial"/>
          <w:b w:val="0"/>
          <w:sz w:val="20"/>
          <w:szCs w:val="20"/>
        </w:rPr>
        <w:t>, P. (2009).</w:t>
      </w:r>
      <w:proofErr w:type="gramEnd"/>
      <w:r w:rsidRPr="00EA1B7B">
        <w:rPr>
          <w:rStyle w:val="Strong"/>
          <w:rFonts w:ascii="Arial" w:hAnsi="Arial"/>
          <w:sz w:val="20"/>
          <w:szCs w:val="20"/>
        </w:rPr>
        <w:t xml:space="preserve"> </w:t>
      </w:r>
      <w:r w:rsidRPr="00EA1B7B">
        <w:rPr>
          <w:rFonts w:ascii="Arial" w:eastAsia="Times New Roman" w:hAnsi="Arial"/>
          <w:sz w:val="20"/>
          <w:szCs w:val="20"/>
          <w:lang w:eastAsia="en-GB"/>
        </w:rPr>
        <w:t xml:space="preserve">Key knowledge factors in Thai construction practice. </w:t>
      </w:r>
      <w:r w:rsidRPr="00EA1B7B">
        <w:rPr>
          <w:rFonts w:ascii="Arial" w:hAnsi="Arial"/>
          <w:i/>
          <w:sz w:val="20"/>
          <w:szCs w:val="20"/>
        </w:rPr>
        <w:t>International Journal of Project Management</w:t>
      </w:r>
      <w:r w:rsidRPr="00EA1B7B">
        <w:rPr>
          <w:rFonts w:ascii="Arial" w:hAnsi="Arial"/>
          <w:sz w:val="20"/>
          <w:szCs w:val="20"/>
        </w:rPr>
        <w:t xml:space="preserve">, </w:t>
      </w:r>
      <w:r w:rsidRPr="00EA1B7B">
        <w:rPr>
          <w:rFonts w:ascii="Arial" w:hAnsi="Arial"/>
          <w:i/>
          <w:sz w:val="20"/>
          <w:szCs w:val="20"/>
        </w:rPr>
        <w:t>27</w:t>
      </w:r>
      <w:r w:rsidRPr="00EA1B7B">
        <w:rPr>
          <w:rFonts w:ascii="Arial" w:hAnsi="Arial"/>
          <w:sz w:val="20"/>
          <w:szCs w:val="20"/>
        </w:rPr>
        <w:t>(8), 833-839.</w:t>
      </w:r>
    </w:p>
    <w:p w:rsidR="00EA1B7B" w:rsidRPr="00EA1B7B" w:rsidRDefault="00EA1B7B" w:rsidP="00EA1B7B">
      <w:pPr>
        <w:pStyle w:val="NoSpacing"/>
        <w:jc w:val="both"/>
        <w:rPr>
          <w:rFonts w:ascii="Arial" w:hAnsi="Arial"/>
          <w:sz w:val="20"/>
          <w:szCs w:val="20"/>
        </w:rPr>
      </w:pPr>
    </w:p>
    <w:p w:rsidR="00DB5A5B" w:rsidRPr="00372A4C" w:rsidRDefault="00DB5A5B" w:rsidP="00DB5A5B">
      <w:pPr>
        <w:pStyle w:val="NoSpacing"/>
        <w:jc w:val="both"/>
        <w:rPr>
          <w:rFonts w:ascii="Arial" w:hAnsi="Arial"/>
          <w:sz w:val="20"/>
          <w:szCs w:val="20"/>
        </w:rPr>
      </w:pPr>
      <w:proofErr w:type="gramStart"/>
      <w:r w:rsidRPr="00372A4C">
        <w:rPr>
          <w:rFonts w:ascii="Arial" w:hAnsi="Arial"/>
          <w:sz w:val="20"/>
          <w:szCs w:val="20"/>
        </w:rPr>
        <w:t xml:space="preserve">Timonen, H. and </w:t>
      </w:r>
      <w:proofErr w:type="spellStart"/>
      <w:r w:rsidRPr="00372A4C">
        <w:rPr>
          <w:rFonts w:ascii="Arial" w:hAnsi="Arial"/>
          <w:sz w:val="20"/>
          <w:szCs w:val="20"/>
        </w:rPr>
        <w:t>Ylitalo</w:t>
      </w:r>
      <w:proofErr w:type="spellEnd"/>
      <w:r w:rsidRPr="00372A4C">
        <w:rPr>
          <w:rFonts w:ascii="Arial" w:hAnsi="Arial"/>
          <w:sz w:val="20"/>
          <w:szCs w:val="20"/>
        </w:rPr>
        <w:t>, J. (2007).</w:t>
      </w:r>
      <w:proofErr w:type="gramEnd"/>
      <w:r w:rsidRPr="00372A4C">
        <w:rPr>
          <w:rFonts w:ascii="Arial" w:hAnsi="Arial"/>
          <w:sz w:val="20"/>
          <w:szCs w:val="20"/>
        </w:rPr>
        <w:t xml:space="preserve"> Exploration of Knowledge Sharing Challenges in Value Networks: a Case Study in the Finnish Grocery Industry. </w:t>
      </w:r>
      <w:r w:rsidRPr="00372A4C">
        <w:rPr>
          <w:rFonts w:ascii="Arial" w:hAnsi="Arial"/>
          <w:i/>
          <w:iCs/>
          <w:sz w:val="20"/>
          <w:szCs w:val="20"/>
        </w:rPr>
        <w:t xml:space="preserve">The Electronic Journal of Knowledge Management, </w:t>
      </w:r>
      <w:r w:rsidRPr="00811D7F">
        <w:rPr>
          <w:rFonts w:ascii="Arial" w:hAnsi="Arial"/>
          <w:i/>
          <w:sz w:val="20"/>
          <w:szCs w:val="20"/>
        </w:rPr>
        <w:t>5</w:t>
      </w:r>
      <w:r w:rsidRPr="00372A4C">
        <w:rPr>
          <w:rFonts w:ascii="Arial" w:hAnsi="Arial"/>
          <w:sz w:val="20"/>
          <w:szCs w:val="20"/>
        </w:rPr>
        <w:t>(4), 505 – 514.</w:t>
      </w:r>
    </w:p>
    <w:p w:rsidR="0060202A" w:rsidRPr="00372A4C" w:rsidRDefault="0060202A" w:rsidP="00DB5A5B">
      <w:pPr>
        <w:pStyle w:val="NoSpacing"/>
        <w:jc w:val="both"/>
        <w:rPr>
          <w:rFonts w:ascii="Arial" w:hAnsi="Arial"/>
          <w:sz w:val="20"/>
          <w:szCs w:val="20"/>
        </w:rPr>
      </w:pPr>
    </w:p>
    <w:p w:rsidR="0060202A" w:rsidRPr="00DC4D04" w:rsidRDefault="0060202A" w:rsidP="00D94DFB">
      <w:pPr>
        <w:pStyle w:val="NoSpacing"/>
        <w:jc w:val="both"/>
        <w:rPr>
          <w:rFonts w:ascii="Arial" w:hAnsi="Arial"/>
          <w:sz w:val="20"/>
          <w:szCs w:val="20"/>
        </w:rPr>
      </w:pPr>
      <w:r w:rsidRPr="00DC4D04">
        <w:rPr>
          <w:rFonts w:ascii="Arial" w:hAnsi="Arial"/>
          <w:sz w:val="20"/>
          <w:szCs w:val="20"/>
        </w:rPr>
        <w:t xml:space="preserve">Tkaczyk, B. (2015). </w:t>
      </w:r>
      <w:r w:rsidR="00D94DFB" w:rsidRPr="00DC4D04">
        <w:rPr>
          <w:rFonts w:ascii="Arial" w:hAnsi="Arial"/>
          <w:sz w:val="20"/>
          <w:szCs w:val="20"/>
        </w:rPr>
        <w:t xml:space="preserve">A Playbook for Positive Organizational Change: Energize, Redesign, and Gel. </w:t>
      </w:r>
      <w:r w:rsidR="00D94DFB" w:rsidRPr="00DC4D04">
        <w:rPr>
          <w:rFonts w:ascii="Arial" w:hAnsi="Arial"/>
          <w:i/>
          <w:iCs/>
          <w:sz w:val="20"/>
          <w:szCs w:val="20"/>
        </w:rPr>
        <w:t xml:space="preserve">Strategic Change, </w:t>
      </w:r>
      <w:r w:rsidR="00D94DFB" w:rsidRPr="00DC4D04">
        <w:rPr>
          <w:rFonts w:ascii="Arial" w:hAnsi="Arial"/>
          <w:i/>
          <w:sz w:val="20"/>
          <w:szCs w:val="20"/>
        </w:rPr>
        <w:t>24</w:t>
      </w:r>
      <w:r w:rsidR="00D94DFB" w:rsidRPr="00DC4D04">
        <w:rPr>
          <w:rFonts w:ascii="Arial" w:hAnsi="Arial"/>
          <w:sz w:val="20"/>
          <w:szCs w:val="20"/>
        </w:rPr>
        <w:t>, 527–540.</w:t>
      </w:r>
    </w:p>
    <w:p w:rsidR="00400908" w:rsidRPr="00400908" w:rsidRDefault="00400908" w:rsidP="00D94DFB">
      <w:pPr>
        <w:pStyle w:val="NoSpacing"/>
        <w:jc w:val="both"/>
        <w:rPr>
          <w:rFonts w:ascii="Arial" w:hAnsi="Arial"/>
          <w:sz w:val="20"/>
          <w:szCs w:val="20"/>
        </w:rPr>
      </w:pPr>
    </w:p>
    <w:p w:rsidR="00400908" w:rsidRDefault="00400908" w:rsidP="00D94DFB">
      <w:pPr>
        <w:pStyle w:val="NoSpacing"/>
        <w:jc w:val="both"/>
        <w:rPr>
          <w:rFonts w:ascii="Arial" w:hAnsi="Arial"/>
          <w:sz w:val="20"/>
          <w:szCs w:val="20"/>
        </w:rPr>
      </w:pPr>
      <w:proofErr w:type="spellStart"/>
      <w:proofErr w:type="gramStart"/>
      <w:r w:rsidRPr="00400908">
        <w:rPr>
          <w:rFonts w:ascii="Arial" w:hAnsi="Arial"/>
          <w:bCs/>
          <w:sz w:val="20"/>
          <w:szCs w:val="20"/>
        </w:rPr>
        <w:t>Todeva</w:t>
      </w:r>
      <w:proofErr w:type="spellEnd"/>
      <w:r w:rsidRPr="00400908">
        <w:rPr>
          <w:rFonts w:ascii="Arial" w:hAnsi="Arial"/>
          <w:bCs/>
          <w:sz w:val="20"/>
          <w:szCs w:val="20"/>
        </w:rPr>
        <w:t xml:space="preserve">, E. and </w:t>
      </w:r>
      <w:proofErr w:type="spellStart"/>
      <w:r w:rsidRPr="00400908">
        <w:rPr>
          <w:rFonts w:ascii="Arial" w:hAnsi="Arial"/>
          <w:bCs/>
          <w:sz w:val="20"/>
          <w:szCs w:val="20"/>
        </w:rPr>
        <w:t>Knoke</w:t>
      </w:r>
      <w:proofErr w:type="spellEnd"/>
      <w:r w:rsidRPr="00400908">
        <w:rPr>
          <w:rFonts w:ascii="Arial" w:hAnsi="Arial"/>
          <w:bCs/>
          <w:sz w:val="20"/>
          <w:szCs w:val="20"/>
        </w:rPr>
        <w:t>, D. (2005).</w:t>
      </w:r>
      <w:proofErr w:type="gramEnd"/>
      <w:r w:rsidRPr="00400908">
        <w:rPr>
          <w:rFonts w:ascii="Arial" w:hAnsi="Arial"/>
          <w:bCs/>
          <w:sz w:val="20"/>
          <w:szCs w:val="20"/>
        </w:rPr>
        <w:t xml:space="preserve"> </w:t>
      </w:r>
      <w:proofErr w:type="gramStart"/>
      <w:r>
        <w:rPr>
          <w:rFonts w:ascii="Arial" w:hAnsi="Arial"/>
          <w:bCs/>
          <w:sz w:val="20"/>
          <w:szCs w:val="20"/>
        </w:rPr>
        <w:t>Strategic Alliances and Models o</w:t>
      </w:r>
      <w:r w:rsidRPr="00400908">
        <w:rPr>
          <w:rFonts w:ascii="Arial" w:hAnsi="Arial"/>
          <w:bCs/>
          <w:sz w:val="20"/>
          <w:szCs w:val="20"/>
        </w:rPr>
        <w:t>f Collaboration.</w:t>
      </w:r>
      <w:proofErr w:type="gramEnd"/>
      <w:r w:rsidRPr="00400908">
        <w:rPr>
          <w:rFonts w:ascii="Arial" w:hAnsi="Arial"/>
          <w:sz w:val="20"/>
          <w:szCs w:val="20"/>
        </w:rPr>
        <w:t xml:space="preserve"> </w:t>
      </w:r>
      <w:proofErr w:type="gramStart"/>
      <w:r w:rsidRPr="00400908">
        <w:rPr>
          <w:rFonts w:ascii="Arial" w:hAnsi="Arial"/>
          <w:i/>
          <w:sz w:val="20"/>
          <w:szCs w:val="20"/>
        </w:rPr>
        <w:t>Management Decision</w:t>
      </w:r>
      <w:r>
        <w:rPr>
          <w:rFonts w:ascii="Arial" w:hAnsi="Arial"/>
          <w:sz w:val="20"/>
          <w:szCs w:val="20"/>
        </w:rPr>
        <w:t xml:space="preserve">, </w:t>
      </w:r>
      <w:r w:rsidRPr="00400908">
        <w:rPr>
          <w:rFonts w:ascii="Arial" w:hAnsi="Arial"/>
          <w:sz w:val="20"/>
          <w:szCs w:val="20"/>
        </w:rPr>
        <w:t>43(1).</w:t>
      </w:r>
      <w:proofErr w:type="gramEnd"/>
    </w:p>
    <w:p w:rsidR="004D7F63" w:rsidRDefault="004D7F63" w:rsidP="00D94DFB">
      <w:pPr>
        <w:pStyle w:val="NoSpacing"/>
        <w:jc w:val="both"/>
        <w:rPr>
          <w:rFonts w:ascii="Arial" w:hAnsi="Arial"/>
          <w:sz w:val="20"/>
          <w:szCs w:val="20"/>
        </w:rPr>
      </w:pPr>
    </w:p>
    <w:p w:rsidR="001F6EA0" w:rsidRPr="00372A4C" w:rsidRDefault="001F6EA0" w:rsidP="001F6EA0">
      <w:pPr>
        <w:pStyle w:val="NoSpacing"/>
        <w:jc w:val="both"/>
        <w:rPr>
          <w:rFonts w:ascii="Arial" w:hAnsi="Arial"/>
          <w:sz w:val="20"/>
          <w:szCs w:val="20"/>
        </w:rPr>
      </w:pPr>
      <w:r w:rsidRPr="00372A4C">
        <w:rPr>
          <w:rFonts w:ascii="Arial" w:hAnsi="Arial"/>
          <w:sz w:val="20"/>
          <w:szCs w:val="20"/>
        </w:rPr>
        <w:t xml:space="preserve">Tseng, S-M. (2008). </w:t>
      </w:r>
      <w:proofErr w:type="gramStart"/>
      <w:r w:rsidRPr="00372A4C">
        <w:rPr>
          <w:rFonts w:ascii="Arial" w:hAnsi="Arial"/>
          <w:sz w:val="20"/>
          <w:szCs w:val="20"/>
        </w:rPr>
        <w:t>The</w:t>
      </w:r>
      <w:proofErr w:type="gramEnd"/>
      <w:r w:rsidRPr="00372A4C">
        <w:rPr>
          <w:rFonts w:ascii="Arial" w:hAnsi="Arial"/>
          <w:sz w:val="20"/>
          <w:szCs w:val="20"/>
        </w:rPr>
        <w:t xml:space="preserve"> effects of information technology on knowledge management systems. </w:t>
      </w:r>
      <w:r w:rsidRPr="00372A4C">
        <w:rPr>
          <w:rFonts w:ascii="Arial" w:hAnsi="Arial"/>
          <w:i/>
          <w:sz w:val="20"/>
          <w:szCs w:val="20"/>
        </w:rPr>
        <w:t>Expert Systems with Applications, 35</w:t>
      </w:r>
      <w:r w:rsidRPr="00372A4C">
        <w:rPr>
          <w:rFonts w:ascii="Arial" w:hAnsi="Arial"/>
          <w:sz w:val="20"/>
          <w:szCs w:val="20"/>
        </w:rPr>
        <w:t>, 150–160.</w:t>
      </w:r>
    </w:p>
    <w:p w:rsidR="00B53576" w:rsidRPr="00372A4C" w:rsidRDefault="00B53576" w:rsidP="001F6EA0">
      <w:pPr>
        <w:pStyle w:val="NoSpacing"/>
        <w:jc w:val="both"/>
        <w:rPr>
          <w:rFonts w:ascii="Arial" w:hAnsi="Arial"/>
          <w:sz w:val="20"/>
          <w:szCs w:val="20"/>
        </w:rPr>
      </w:pPr>
    </w:p>
    <w:p w:rsidR="00B53576" w:rsidRPr="00372A4C" w:rsidRDefault="00B53576" w:rsidP="00B53576">
      <w:pPr>
        <w:pStyle w:val="NoSpacing"/>
        <w:jc w:val="both"/>
        <w:rPr>
          <w:rFonts w:ascii="Arial" w:hAnsi="Arial"/>
          <w:sz w:val="20"/>
          <w:szCs w:val="20"/>
        </w:rPr>
      </w:pPr>
      <w:proofErr w:type="spellStart"/>
      <w:proofErr w:type="gramStart"/>
      <w:r w:rsidRPr="00372A4C">
        <w:rPr>
          <w:rFonts w:ascii="Arial" w:hAnsi="Arial"/>
          <w:sz w:val="20"/>
          <w:szCs w:val="20"/>
        </w:rPr>
        <w:t>Vaast</w:t>
      </w:r>
      <w:proofErr w:type="spellEnd"/>
      <w:r w:rsidRPr="00372A4C">
        <w:rPr>
          <w:rFonts w:ascii="Arial" w:hAnsi="Arial"/>
          <w:sz w:val="20"/>
          <w:szCs w:val="20"/>
        </w:rPr>
        <w:t>, E. and Walsham, G. (2005).</w:t>
      </w:r>
      <w:proofErr w:type="gramEnd"/>
      <w:r w:rsidRPr="00372A4C">
        <w:rPr>
          <w:rFonts w:ascii="Arial" w:hAnsi="Arial"/>
          <w:sz w:val="20"/>
          <w:szCs w:val="20"/>
        </w:rPr>
        <w:t xml:space="preserve"> Representations and actions: The transformation of work practices with IT use. </w:t>
      </w:r>
      <w:r w:rsidRPr="00372A4C">
        <w:rPr>
          <w:rFonts w:ascii="Arial" w:hAnsi="Arial"/>
          <w:i/>
          <w:sz w:val="20"/>
          <w:szCs w:val="20"/>
        </w:rPr>
        <w:t>Information and Organization, 15</w:t>
      </w:r>
      <w:r w:rsidRPr="00372A4C">
        <w:rPr>
          <w:rFonts w:ascii="Arial" w:hAnsi="Arial"/>
          <w:sz w:val="20"/>
          <w:szCs w:val="20"/>
        </w:rPr>
        <w:t>, 65–89.</w:t>
      </w:r>
    </w:p>
    <w:p w:rsidR="00FE3B7E" w:rsidRPr="00372A4C" w:rsidRDefault="00FE3B7E" w:rsidP="00B53576">
      <w:pPr>
        <w:pStyle w:val="NoSpacing"/>
        <w:jc w:val="both"/>
        <w:rPr>
          <w:rFonts w:ascii="Arial" w:hAnsi="Arial"/>
          <w:sz w:val="20"/>
          <w:szCs w:val="20"/>
        </w:rPr>
      </w:pPr>
    </w:p>
    <w:p w:rsidR="00FE3B7E" w:rsidRDefault="00FE3B7E" w:rsidP="00FE3B7E">
      <w:pPr>
        <w:pStyle w:val="NoSpacing"/>
        <w:jc w:val="both"/>
        <w:rPr>
          <w:rFonts w:ascii="Arial" w:hAnsi="Arial"/>
          <w:sz w:val="20"/>
          <w:szCs w:val="20"/>
          <w:shd w:val="clear" w:color="auto" w:fill="FFFFFF"/>
        </w:rPr>
      </w:pPr>
      <w:proofErr w:type="spellStart"/>
      <w:proofErr w:type="gramStart"/>
      <w:r w:rsidRPr="00372A4C">
        <w:rPr>
          <w:rFonts w:ascii="Arial" w:hAnsi="Arial"/>
          <w:sz w:val="20"/>
          <w:szCs w:val="20"/>
        </w:rPr>
        <w:t>Vaiman</w:t>
      </w:r>
      <w:proofErr w:type="spellEnd"/>
      <w:r w:rsidRPr="00372A4C">
        <w:rPr>
          <w:rFonts w:ascii="Arial" w:hAnsi="Arial"/>
          <w:sz w:val="20"/>
          <w:szCs w:val="20"/>
        </w:rPr>
        <w:t>, V. and Vance, C. (2010).</w:t>
      </w:r>
      <w:proofErr w:type="gramEnd"/>
      <w:r w:rsidRPr="00372A4C">
        <w:rPr>
          <w:rFonts w:ascii="Arial" w:hAnsi="Arial"/>
          <w:sz w:val="20"/>
          <w:szCs w:val="20"/>
        </w:rPr>
        <w:t xml:space="preserve"> </w:t>
      </w:r>
      <w:r w:rsidRPr="00372A4C">
        <w:rPr>
          <w:rFonts w:ascii="Arial" w:hAnsi="Arial"/>
          <w:i/>
          <w:sz w:val="20"/>
          <w:szCs w:val="20"/>
        </w:rPr>
        <w:t>Smart Talent Management: Building Knowledge Assets for Competitive Advantage.</w:t>
      </w:r>
      <w:r w:rsidRPr="00372A4C">
        <w:rPr>
          <w:rFonts w:ascii="Arial" w:hAnsi="Arial"/>
          <w:sz w:val="20"/>
          <w:szCs w:val="20"/>
        </w:rPr>
        <w:t xml:space="preserve"> </w:t>
      </w:r>
      <w:r w:rsidRPr="00372A4C">
        <w:rPr>
          <w:rFonts w:ascii="Arial" w:hAnsi="Arial"/>
          <w:sz w:val="20"/>
          <w:szCs w:val="20"/>
          <w:shd w:val="clear" w:color="auto" w:fill="FFFFFF"/>
        </w:rPr>
        <w:t>Edward Elgar Publishing Ltd.</w:t>
      </w:r>
    </w:p>
    <w:p w:rsidR="0066777A" w:rsidRDefault="0066777A" w:rsidP="00FE3B7E">
      <w:pPr>
        <w:pStyle w:val="NoSpacing"/>
        <w:jc w:val="both"/>
        <w:rPr>
          <w:rFonts w:ascii="Arial" w:hAnsi="Arial"/>
          <w:sz w:val="20"/>
          <w:szCs w:val="20"/>
          <w:shd w:val="clear" w:color="auto" w:fill="FFFFFF"/>
        </w:rPr>
      </w:pPr>
    </w:p>
    <w:p w:rsidR="005971DE" w:rsidRPr="00372A4C" w:rsidRDefault="005971DE" w:rsidP="005971DE">
      <w:pPr>
        <w:pStyle w:val="NoSpacing"/>
        <w:jc w:val="both"/>
        <w:rPr>
          <w:rFonts w:ascii="Arial" w:hAnsi="Arial"/>
          <w:sz w:val="20"/>
          <w:szCs w:val="20"/>
        </w:rPr>
      </w:pPr>
      <w:proofErr w:type="spellStart"/>
      <w:proofErr w:type="gramStart"/>
      <w:r w:rsidRPr="00372A4C">
        <w:rPr>
          <w:rFonts w:ascii="Arial" w:hAnsi="Arial"/>
          <w:sz w:val="20"/>
          <w:szCs w:val="20"/>
        </w:rPr>
        <w:t>Voelpel</w:t>
      </w:r>
      <w:proofErr w:type="spellEnd"/>
      <w:r w:rsidRPr="00372A4C">
        <w:rPr>
          <w:rFonts w:ascii="Arial" w:hAnsi="Arial"/>
          <w:sz w:val="20"/>
          <w:szCs w:val="20"/>
        </w:rPr>
        <w:t xml:space="preserve">, S., </w:t>
      </w:r>
      <w:proofErr w:type="spellStart"/>
      <w:r w:rsidRPr="00372A4C">
        <w:rPr>
          <w:rFonts w:ascii="Arial" w:hAnsi="Arial"/>
          <w:sz w:val="20"/>
          <w:szCs w:val="20"/>
        </w:rPr>
        <w:t>Dous</w:t>
      </w:r>
      <w:proofErr w:type="spellEnd"/>
      <w:r w:rsidRPr="00372A4C">
        <w:rPr>
          <w:rFonts w:ascii="Arial" w:hAnsi="Arial"/>
          <w:sz w:val="20"/>
          <w:szCs w:val="20"/>
        </w:rPr>
        <w:t>, M. and Davenport, T. (2005).</w:t>
      </w:r>
      <w:proofErr w:type="gramEnd"/>
      <w:r w:rsidRPr="00372A4C">
        <w:rPr>
          <w:rFonts w:ascii="Arial" w:hAnsi="Arial"/>
          <w:sz w:val="20"/>
          <w:szCs w:val="20"/>
        </w:rPr>
        <w:t xml:space="preserve"> Five steps to creating a global knowledge-sharing system: Siemens' </w:t>
      </w:r>
      <w:proofErr w:type="spellStart"/>
      <w:r w:rsidRPr="00372A4C">
        <w:rPr>
          <w:rFonts w:ascii="Arial" w:hAnsi="Arial"/>
          <w:sz w:val="20"/>
          <w:szCs w:val="20"/>
        </w:rPr>
        <w:t>ShareNet</w:t>
      </w:r>
      <w:proofErr w:type="spellEnd"/>
      <w:r w:rsidRPr="00372A4C">
        <w:rPr>
          <w:rFonts w:ascii="Arial" w:hAnsi="Arial"/>
          <w:sz w:val="20"/>
          <w:szCs w:val="20"/>
        </w:rPr>
        <w:t xml:space="preserve">. </w:t>
      </w:r>
      <w:proofErr w:type="gramStart"/>
      <w:r w:rsidRPr="00372A4C">
        <w:rPr>
          <w:rFonts w:ascii="Arial" w:hAnsi="Arial"/>
          <w:i/>
          <w:sz w:val="20"/>
          <w:szCs w:val="20"/>
        </w:rPr>
        <w:t>Academy of Management Executive, 19</w:t>
      </w:r>
      <w:r w:rsidRPr="00372A4C">
        <w:rPr>
          <w:rFonts w:ascii="Arial" w:hAnsi="Arial"/>
          <w:sz w:val="20"/>
          <w:szCs w:val="20"/>
        </w:rPr>
        <w:t>(2), 9−23.</w:t>
      </w:r>
      <w:proofErr w:type="gramEnd"/>
    </w:p>
    <w:p w:rsidR="00A14801" w:rsidRPr="00372A4C" w:rsidRDefault="00A14801" w:rsidP="005971DE">
      <w:pPr>
        <w:pStyle w:val="NoSpacing"/>
        <w:jc w:val="both"/>
        <w:rPr>
          <w:rFonts w:ascii="Arial" w:hAnsi="Arial"/>
          <w:sz w:val="20"/>
          <w:szCs w:val="20"/>
        </w:rPr>
      </w:pPr>
    </w:p>
    <w:p w:rsidR="00A14801" w:rsidRDefault="00A14801" w:rsidP="00A14801">
      <w:pPr>
        <w:autoSpaceDE w:val="0"/>
        <w:autoSpaceDN w:val="0"/>
        <w:adjustRightInd w:val="0"/>
        <w:spacing w:after="0" w:line="240" w:lineRule="auto"/>
        <w:jc w:val="both"/>
        <w:rPr>
          <w:rFonts w:ascii="Arial" w:hAnsi="Arial" w:cs="Arial"/>
          <w:sz w:val="20"/>
          <w:szCs w:val="20"/>
        </w:rPr>
      </w:pPr>
      <w:r w:rsidRPr="00372A4C">
        <w:rPr>
          <w:rFonts w:ascii="Arial" w:hAnsi="Arial" w:cs="Arial"/>
          <w:sz w:val="20"/>
          <w:szCs w:val="20"/>
        </w:rPr>
        <w:t xml:space="preserve">Von Krogh, G. (2012). How does social software change knowledge management? </w:t>
      </w:r>
      <w:proofErr w:type="gramStart"/>
      <w:r w:rsidRPr="00372A4C">
        <w:rPr>
          <w:rFonts w:ascii="Arial" w:hAnsi="Arial" w:cs="Arial"/>
          <w:sz w:val="20"/>
          <w:szCs w:val="20"/>
        </w:rPr>
        <w:t>Toward a strategic research agenda.</w:t>
      </w:r>
      <w:proofErr w:type="gramEnd"/>
      <w:r w:rsidRPr="00372A4C">
        <w:rPr>
          <w:rFonts w:ascii="Arial" w:hAnsi="Arial" w:cs="Arial"/>
          <w:sz w:val="20"/>
          <w:szCs w:val="20"/>
        </w:rPr>
        <w:t xml:space="preserve"> </w:t>
      </w:r>
      <w:r w:rsidRPr="00372A4C">
        <w:rPr>
          <w:rFonts w:ascii="Arial" w:hAnsi="Arial" w:cs="Arial"/>
          <w:i/>
          <w:sz w:val="20"/>
          <w:szCs w:val="20"/>
        </w:rPr>
        <w:t>Journal of Strategic Information Systems, 21</w:t>
      </w:r>
      <w:r w:rsidRPr="00372A4C">
        <w:rPr>
          <w:rFonts w:ascii="Arial" w:hAnsi="Arial" w:cs="Arial"/>
          <w:sz w:val="20"/>
          <w:szCs w:val="20"/>
        </w:rPr>
        <w:t xml:space="preserve">, 154–164. </w:t>
      </w:r>
    </w:p>
    <w:p w:rsidR="00A469BC" w:rsidRDefault="00A469BC" w:rsidP="00A14801">
      <w:pPr>
        <w:autoSpaceDE w:val="0"/>
        <w:autoSpaceDN w:val="0"/>
        <w:adjustRightInd w:val="0"/>
        <w:spacing w:after="0" w:line="240" w:lineRule="auto"/>
        <w:jc w:val="both"/>
        <w:rPr>
          <w:rFonts w:ascii="Arial" w:hAnsi="Arial" w:cs="Arial"/>
          <w:sz w:val="20"/>
          <w:szCs w:val="20"/>
        </w:rPr>
      </w:pPr>
    </w:p>
    <w:p w:rsidR="00CF7F37" w:rsidRPr="00CF7F37" w:rsidRDefault="00CF7F37" w:rsidP="00CF7F37">
      <w:pPr>
        <w:pStyle w:val="NoSpacing"/>
        <w:jc w:val="both"/>
        <w:rPr>
          <w:rFonts w:ascii="Arial" w:hAnsi="Arial"/>
          <w:sz w:val="20"/>
          <w:szCs w:val="20"/>
        </w:rPr>
      </w:pPr>
      <w:proofErr w:type="spellStart"/>
      <w:proofErr w:type="gramStart"/>
      <w:r w:rsidRPr="00CF7F37">
        <w:rPr>
          <w:rFonts w:ascii="Arial" w:hAnsi="Arial"/>
          <w:sz w:val="20"/>
          <w:szCs w:val="20"/>
        </w:rPr>
        <w:t>Waber</w:t>
      </w:r>
      <w:proofErr w:type="spellEnd"/>
      <w:r w:rsidRPr="00CF7F37">
        <w:rPr>
          <w:rFonts w:ascii="Arial" w:hAnsi="Arial"/>
          <w:sz w:val="20"/>
          <w:szCs w:val="20"/>
        </w:rPr>
        <w:t xml:space="preserve">, B., </w:t>
      </w:r>
      <w:proofErr w:type="spellStart"/>
      <w:r w:rsidRPr="00CF7F37">
        <w:rPr>
          <w:rFonts w:ascii="Arial" w:hAnsi="Arial"/>
          <w:sz w:val="20"/>
          <w:szCs w:val="20"/>
        </w:rPr>
        <w:t>Magnolfi</w:t>
      </w:r>
      <w:proofErr w:type="spellEnd"/>
      <w:r w:rsidRPr="00CF7F37">
        <w:rPr>
          <w:rFonts w:ascii="Arial" w:hAnsi="Arial"/>
          <w:sz w:val="20"/>
          <w:szCs w:val="20"/>
        </w:rPr>
        <w:t>, J. and Lindsay, G. (2014).</w:t>
      </w:r>
      <w:proofErr w:type="gramEnd"/>
      <w:r w:rsidRPr="00CF7F37">
        <w:rPr>
          <w:rFonts w:ascii="Arial" w:hAnsi="Arial"/>
          <w:sz w:val="20"/>
          <w:szCs w:val="20"/>
        </w:rPr>
        <w:t xml:space="preserve"> </w:t>
      </w:r>
      <w:proofErr w:type="gramStart"/>
      <w:r w:rsidRPr="00CF7F37">
        <w:rPr>
          <w:rFonts w:ascii="Arial" w:hAnsi="Arial"/>
          <w:i/>
          <w:sz w:val="20"/>
          <w:szCs w:val="20"/>
        </w:rPr>
        <w:t>Workspaces That Move People</w:t>
      </w:r>
      <w:r>
        <w:rPr>
          <w:rFonts w:ascii="Arial" w:hAnsi="Arial"/>
          <w:sz w:val="20"/>
          <w:szCs w:val="20"/>
        </w:rPr>
        <w:t>.</w:t>
      </w:r>
      <w:proofErr w:type="gramEnd"/>
      <w:r>
        <w:rPr>
          <w:rFonts w:ascii="Arial" w:hAnsi="Arial"/>
          <w:sz w:val="20"/>
          <w:szCs w:val="20"/>
        </w:rPr>
        <w:t xml:space="preserve"> Harvard Business Review. </w:t>
      </w:r>
      <w:r w:rsidRPr="00B60E25">
        <w:rPr>
          <w:rFonts w:ascii="Arial" w:hAnsi="Arial"/>
          <w:sz w:val="20"/>
          <w:szCs w:val="20"/>
        </w:rPr>
        <w:t>[</w:t>
      </w:r>
      <w:proofErr w:type="gramStart"/>
      <w:r w:rsidRPr="00B60E25">
        <w:rPr>
          <w:rFonts w:ascii="Arial" w:hAnsi="Arial"/>
          <w:sz w:val="20"/>
          <w:szCs w:val="20"/>
        </w:rPr>
        <w:t>online</w:t>
      </w:r>
      <w:proofErr w:type="gramEnd"/>
      <w:r w:rsidRPr="00B60E25">
        <w:rPr>
          <w:rFonts w:ascii="Arial" w:hAnsi="Arial"/>
          <w:sz w:val="20"/>
          <w:szCs w:val="20"/>
        </w:rPr>
        <w:t>]. Accessed 17 December 2015 from URL:</w:t>
      </w:r>
      <w:r>
        <w:rPr>
          <w:rFonts w:ascii="Arial" w:hAnsi="Arial"/>
          <w:sz w:val="20"/>
          <w:szCs w:val="20"/>
        </w:rPr>
        <w:t xml:space="preserve"> </w:t>
      </w:r>
      <w:r w:rsidRPr="00CF7F37">
        <w:rPr>
          <w:rFonts w:ascii="Arial" w:hAnsi="Arial"/>
          <w:sz w:val="20"/>
          <w:szCs w:val="20"/>
        </w:rPr>
        <w:t>https://hbr.org/2014/10/workspaces-that-move-people</w:t>
      </w:r>
    </w:p>
    <w:p w:rsidR="00CF7F37" w:rsidRDefault="00CF7F37" w:rsidP="00A469BC">
      <w:pPr>
        <w:pStyle w:val="NoSpacing"/>
        <w:jc w:val="both"/>
        <w:rPr>
          <w:rFonts w:ascii="Arial" w:hAnsi="Arial"/>
          <w:sz w:val="20"/>
          <w:szCs w:val="20"/>
          <w:lang w:eastAsia="en-US"/>
        </w:rPr>
      </w:pPr>
    </w:p>
    <w:p w:rsidR="00A469BC" w:rsidRPr="00CA7ACD" w:rsidRDefault="00A469BC" w:rsidP="00A469BC">
      <w:pPr>
        <w:pStyle w:val="NoSpacing"/>
        <w:jc w:val="both"/>
        <w:rPr>
          <w:rFonts w:ascii="Arial" w:hAnsi="Arial"/>
          <w:sz w:val="20"/>
          <w:szCs w:val="20"/>
          <w:lang w:eastAsia="en-US"/>
        </w:rPr>
      </w:pPr>
      <w:proofErr w:type="gramStart"/>
      <w:r w:rsidRPr="00CA7ACD">
        <w:rPr>
          <w:rFonts w:ascii="Arial" w:hAnsi="Arial"/>
          <w:sz w:val="20"/>
          <w:szCs w:val="20"/>
          <w:lang w:eastAsia="en-US"/>
        </w:rPr>
        <w:t xml:space="preserve">Wade, M. and </w:t>
      </w:r>
      <w:proofErr w:type="spellStart"/>
      <w:r w:rsidRPr="00CA7ACD">
        <w:rPr>
          <w:rFonts w:ascii="Arial" w:hAnsi="Arial"/>
          <w:sz w:val="20"/>
          <w:szCs w:val="20"/>
          <w:lang w:eastAsia="en-US"/>
        </w:rPr>
        <w:t>Hulland</w:t>
      </w:r>
      <w:proofErr w:type="spellEnd"/>
      <w:r w:rsidRPr="00CA7ACD">
        <w:rPr>
          <w:rFonts w:ascii="Arial" w:hAnsi="Arial"/>
          <w:sz w:val="20"/>
          <w:szCs w:val="20"/>
          <w:lang w:eastAsia="en-US"/>
        </w:rPr>
        <w:t>, J. (2004)</w:t>
      </w:r>
      <w:r>
        <w:rPr>
          <w:rFonts w:ascii="Arial" w:hAnsi="Arial"/>
          <w:sz w:val="20"/>
          <w:szCs w:val="20"/>
          <w:lang w:eastAsia="en-US"/>
        </w:rPr>
        <w:t>.</w:t>
      </w:r>
      <w:proofErr w:type="gramEnd"/>
      <w:r w:rsidRPr="00CA7ACD">
        <w:rPr>
          <w:rFonts w:ascii="Arial" w:hAnsi="Arial"/>
          <w:sz w:val="20"/>
          <w:szCs w:val="20"/>
          <w:lang w:eastAsia="en-US"/>
        </w:rPr>
        <w:t xml:space="preserve"> Review: The resource-based view and information systems research: Review, extension, and suggestions for future research, </w:t>
      </w:r>
      <w:r w:rsidRPr="00A469BC">
        <w:rPr>
          <w:rFonts w:ascii="Arial" w:hAnsi="Arial"/>
          <w:i/>
          <w:iCs/>
          <w:sz w:val="20"/>
          <w:szCs w:val="20"/>
          <w:lang w:eastAsia="en-US"/>
        </w:rPr>
        <w:t xml:space="preserve">MIS Quarterly, </w:t>
      </w:r>
      <w:r w:rsidRPr="00A469BC">
        <w:rPr>
          <w:rFonts w:ascii="Arial" w:hAnsi="Arial"/>
          <w:i/>
          <w:sz w:val="20"/>
          <w:szCs w:val="20"/>
          <w:lang w:eastAsia="en-US"/>
        </w:rPr>
        <w:t>28</w:t>
      </w:r>
      <w:r w:rsidRPr="00CA7ACD">
        <w:rPr>
          <w:rFonts w:ascii="Arial" w:hAnsi="Arial"/>
          <w:sz w:val="20"/>
          <w:szCs w:val="20"/>
          <w:lang w:eastAsia="en-US"/>
        </w:rPr>
        <w:t>(1), 107-142.</w:t>
      </w:r>
    </w:p>
    <w:p w:rsidR="00372A4C" w:rsidRPr="00372A4C" w:rsidRDefault="00372A4C" w:rsidP="00A14801">
      <w:pPr>
        <w:autoSpaceDE w:val="0"/>
        <w:autoSpaceDN w:val="0"/>
        <w:adjustRightInd w:val="0"/>
        <w:spacing w:after="0" w:line="240" w:lineRule="auto"/>
        <w:jc w:val="both"/>
        <w:rPr>
          <w:rFonts w:ascii="Arial" w:hAnsi="Arial" w:cs="Arial"/>
          <w:sz w:val="20"/>
          <w:szCs w:val="20"/>
        </w:rPr>
      </w:pPr>
    </w:p>
    <w:p w:rsidR="006E184E" w:rsidRPr="00372A4C" w:rsidRDefault="006E184E" w:rsidP="00DB5A5B">
      <w:pPr>
        <w:pStyle w:val="NoSpacing"/>
        <w:jc w:val="both"/>
        <w:rPr>
          <w:rFonts w:ascii="Arial" w:hAnsi="Arial"/>
          <w:sz w:val="20"/>
          <w:szCs w:val="20"/>
        </w:rPr>
      </w:pPr>
      <w:proofErr w:type="gramStart"/>
      <w:r w:rsidRPr="00372A4C">
        <w:rPr>
          <w:rFonts w:ascii="Arial" w:hAnsi="Arial"/>
          <w:sz w:val="20"/>
          <w:szCs w:val="20"/>
        </w:rPr>
        <w:t>Wang, S. and Noe, R. (2010).</w:t>
      </w:r>
      <w:proofErr w:type="gramEnd"/>
      <w:r w:rsidRPr="00372A4C">
        <w:rPr>
          <w:rFonts w:ascii="Arial" w:hAnsi="Arial"/>
          <w:sz w:val="20"/>
          <w:szCs w:val="20"/>
        </w:rPr>
        <w:t xml:space="preserve"> Knowledge sharing: A review and directions for future research. </w:t>
      </w:r>
      <w:r w:rsidRPr="00372A4C">
        <w:rPr>
          <w:rFonts w:ascii="Arial" w:hAnsi="Arial"/>
          <w:i/>
          <w:sz w:val="20"/>
          <w:szCs w:val="20"/>
        </w:rPr>
        <w:t xml:space="preserve">Human Resource Management Review, 20, </w:t>
      </w:r>
      <w:r w:rsidRPr="00372A4C">
        <w:rPr>
          <w:rFonts w:ascii="Arial" w:hAnsi="Arial"/>
          <w:sz w:val="20"/>
          <w:szCs w:val="20"/>
        </w:rPr>
        <w:t>115–131.</w:t>
      </w:r>
    </w:p>
    <w:p w:rsidR="008316DE" w:rsidRPr="00372A4C" w:rsidRDefault="008316DE" w:rsidP="00DB5A5B">
      <w:pPr>
        <w:pStyle w:val="NoSpacing"/>
        <w:jc w:val="both"/>
        <w:rPr>
          <w:rFonts w:ascii="Arial" w:hAnsi="Arial"/>
          <w:sz w:val="20"/>
          <w:szCs w:val="20"/>
        </w:rPr>
      </w:pPr>
    </w:p>
    <w:p w:rsidR="008316DE" w:rsidRPr="00372A4C" w:rsidRDefault="008316DE" w:rsidP="00DB5A5B">
      <w:pPr>
        <w:pStyle w:val="NoSpacing"/>
        <w:jc w:val="both"/>
        <w:rPr>
          <w:rFonts w:ascii="Arial" w:hAnsi="Arial"/>
          <w:sz w:val="20"/>
          <w:szCs w:val="20"/>
        </w:rPr>
      </w:pPr>
      <w:proofErr w:type="gramStart"/>
      <w:r w:rsidRPr="00372A4C">
        <w:rPr>
          <w:rStyle w:val="Emphasis"/>
          <w:rFonts w:ascii="Arial" w:hAnsi="Arial"/>
          <w:b w:val="0"/>
          <w:sz w:val="20"/>
          <w:szCs w:val="20"/>
        </w:rPr>
        <w:t>Wei</w:t>
      </w:r>
      <w:r w:rsidRPr="00372A4C">
        <w:rPr>
          <w:rFonts w:ascii="Arial" w:hAnsi="Arial"/>
          <w:sz w:val="20"/>
          <w:szCs w:val="20"/>
        </w:rPr>
        <w:t xml:space="preserve">, C., </w:t>
      </w:r>
      <w:r w:rsidRPr="00372A4C">
        <w:rPr>
          <w:rStyle w:val="Emphasis"/>
          <w:rFonts w:ascii="Arial" w:hAnsi="Arial"/>
          <w:b w:val="0"/>
          <w:sz w:val="20"/>
          <w:szCs w:val="20"/>
        </w:rPr>
        <w:t>Choy</w:t>
      </w:r>
      <w:r w:rsidRPr="00372A4C">
        <w:rPr>
          <w:rFonts w:ascii="Arial" w:hAnsi="Arial"/>
          <w:sz w:val="20"/>
          <w:szCs w:val="20"/>
        </w:rPr>
        <w:t xml:space="preserve">, C. and </w:t>
      </w:r>
      <w:r w:rsidRPr="00372A4C">
        <w:rPr>
          <w:rStyle w:val="Emphasis"/>
          <w:rFonts w:ascii="Arial" w:hAnsi="Arial"/>
          <w:b w:val="0"/>
          <w:sz w:val="20"/>
          <w:szCs w:val="20"/>
        </w:rPr>
        <w:t>Yew</w:t>
      </w:r>
      <w:r w:rsidRPr="00372A4C">
        <w:rPr>
          <w:rFonts w:ascii="Arial" w:hAnsi="Arial"/>
          <w:sz w:val="20"/>
          <w:szCs w:val="20"/>
        </w:rPr>
        <w:t>, W. (</w:t>
      </w:r>
      <w:r w:rsidRPr="00372A4C">
        <w:rPr>
          <w:rStyle w:val="Emphasis"/>
          <w:rFonts w:ascii="Arial" w:hAnsi="Arial"/>
          <w:b w:val="0"/>
          <w:sz w:val="20"/>
          <w:szCs w:val="20"/>
        </w:rPr>
        <w:t>2009</w:t>
      </w:r>
      <w:r w:rsidRPr="00372A4C">
        <w:rPr>
          <w:rFonts w:ascii="Arial" w:hAnsi="Arial"/>
          <w:sz w:val="20"/>
          <w:szCs w:val="20"/>
        </w:rPr>
        <w:t>).</w:t>
      </w:r>
      <w:proofErr w:type="gramEnd"/>
      <w:r w:rsidRPr="00372A4C">
        <w:rPr>
          <w:rFonts w:ascii="Arial" w:hAnsi="Arial"/>
          <w:sz w:val="20"/>
          <w:szCs w:val="20"/>
        </w:rPr>
        <w:t xml:space="preserve"> Is the </w:t>
      </w:r>
      <w:r w:rsidRPr="00372A4C">
        <w:rPr>
          <w:rStyle w:val="Emphasis"/>
          <w:rFonts w:ascii="Arial" w:hAnsi="Arial"/>
          <w:b w:val="0"/>
          <w:sz w:val="20"/>
          <w:szCs w:val="20"/>
        </w:rPr>
        <w:t>Malaysian telecommunication</w:t>
      </w:r>
      <w:r w:rsidRPr="00372A4C">
        <w:rPr>
          <w:rFonts w:ascii="Arial" w:hAnsi="Arial"/>
          <w:b/>
          <w:sz w:val="20"/>
          <w:szCs w:val="20"/>
        </w:rPr>
        <w:t xml:space="preserve"> </w:t>
      </w:r>
      <w:r w:rsidRPr="00372A4C">
        <w:rPr>
          <w:rFonts w:ascii="Arial" w:hAnsi="Arial"/>
          <w:sz w:val="20"/>
          <w:szCs w:val="20"/>
        </w:rPr>
        <w:t xml:space="preserve">industry ready for knowledge management implementation? </w:t>
      </w:r>
      <w:r w:rsidRPr="00372A4C">
        <w:rPr>
          <w:rFonts w:ascii="Arial" w:hAnsi="Arial"/>
          <w:i/>
          <w:sz w:val="20"/>
          <w:szCs w:val="20"/>
        </w:rPr>
        <w:t>Journal of Knowledge Management</w:t>
      </w:r>
      <w:r w:rsidRPr="00372A4C">
        <w:rPr>
          <w:rFonts w:ascii="Arial" w:hAnsi="Arial"/>
          <w:sz w:val="20"/>
          <w:szCs w:val="20"/>
        </w:rPr>
        <w:t xml:space="preserve">, </w:t>
      </w:r>
      <w:r w:rsidRPr="00372A4C">
        <w:rPr>
          <w:rFonts w:ascii="Arial" w:hAnsi="Arial"/>
          <w:i/>
          <w:sz w:val="20"/>
          <w:szCs w:val="20"/>
        </w:rPr>
        <w:t>13</w:t>
      </w:r>
      <w:r w:rsidRPr="00372A4C">
        <w:rPr>
          <w:rFonts w:ascii="Arial" w:hAnsi="Arial"/>
          <w:sz w:val="20"/>
          <w:szCs w:val="20"/>
        </w:rPr>
        <w:t>(1), 69-87.</w:t>
      </w:r>
    </w:p>
    <w:p w:rsidR="00DB5A5B" w:rsidRPr="00372A4C" w:rsidRDefault="00DB5A5B" w:rsidP="00DB5A5B">
      <w:pPr>
        <w:pStyle w:val="NoSpacing"/>
      </w:pPr>
    </w:p>
    <w:p w:rsidR="005A082C" w:rsidRPr="00372A4C" w:rsidRDefault="004A0AE3" w:rsidP="00587F6D">
      <w:pPr>
        <w:autoSpaceDE w:val="0"/>
        <w:autoSpaceDN w:val="0"/>
        <w:adjustRightInd w:val="0"/>
        <w:spacing w:after="0" w:line="240" w:lineRule="auto"/>
        <w:jc w:val="both"/>
        <w:rPr>
          <w:rFonts w:ascii="Arial" w:eastAsia="Times-Roman" w:hAnsi="Arial" w:cs="Arial"/>
          <w:sz w:val="20"/>
          <w:szCs w:val="20"/>
          <w:lang w:eastAsia="en-GB"/>
        </w:rPr>
      </w:pPr>
      <w:r w:rsidRPr="00372A4C">
        <w:rPr>
          <w:rFonts w:ascii="Arial" w:hAnsi="Arial" w:cs="Arial"/>
          <w:sz w:val="20"/>
          <w:szCs w:val="20"/>
          <w:lang w:eastAsia="en-GB"/>
        </w:rPr>
        <w:t xml:space="preserve">Wooldridge, B., </w:t>
      </w:r>
      <w:proofErr w:type="spellStart"/>
      <w:r w:rsidRPr="00372A4C">
        <w:rPr>
          <w:rFonts w:ascii="Arial" w:hAnsi="Arial" w:cs="Arial"/>
          <w:sz w:val="20"/>
          <w:szCs w:val="20"/>
          <w:lang w:eastAsia="en-GB"/>
        </w:rPr>
        <w:t>Schmid</w:t>
      </w:r>
      <w:proofErr w:type="spellEnd"/>
      <w:r w:rsidRPr="00372A4C">
        <w:rPr>
          <w:rFonts w:ascii="Arial" w:hAnsi="Arial" w:cs="Arial"/>
          <w:sz w:val="20"/>
          <w:szCs w:val="20"/>
          <w:lang w:eastAsia="en-GB"/>
        </w:rPr>
        <w:t xml:space="preserve">, T. and Floyd, S. (2008). </w:t>
      </w:r>
      <w:r w:rsidRPr="00372A4C">
        <w:rPr>
          <w:rFonts w:ascii="Arial" w:hAnsi="Arial" w:cs="Arial"/>
          <w:bCs/>
          <w:sz w:val="20"/>
          <w:szCs w:val="20"/>
          <w:lang w:eastAsia="en-GB"/>
        </w:rPr>
        <w:t>The Middle Management Perspective on Strategy Process: Contributions, Synthesis, and Future Research.</w:t>
      </w:r>
      <w:r w:rsidRPr="00372A4C">
        <w:rPr>
          <w:rFonts w:ascii="Arial" w:hAnsi="Arial" w:cs="Arial"/>
          <w:b/>
          <w:bCs/>
          <w:sz w:val="20"/>
          <w:szCs w:val="20"/>
          <w:lang w:eastAsia="en-GB"/>
        </w:rPr>
        <w:t xml:space="preserve"> </w:t>
      </w:r>
      <w:r w:rsidRPr="00372A4C">
        <w:rPr>
          <w:rFonts w:ascii="Arial" w:eastAsia="Times-Roman" w:hAnsi="Arial" w:cs="Arial"/>
          <w:i/>
          <w:sz w:val="20"/>
          <w:szCs w:val="20"/>
          <w:lang w:eastAsia="en-GB"/>
        </w:rPr>
        <w:t>Journal of Management</w:t>
      </w:r>
      <w:r w:rsidRPr="00372A4C">
        <w:rPr>
          <w:rFonts w:ascii="Arial" w:eastAsia="Times-Roman" w:hAnsi="Arial" w:cs="Arial"/>
          <w:sz w:val="20"/>
          <w:szCs w:val="20"/>
          <w:lang w:eastAsia="en-GB"/>
        </w:rPr>
        <w:t xml:space="preserve">, </w:t>
      </w:r>
      <w:r w:rsidRPr="004B488E">
        <w:rPr>
          <w:rFonts w:ascii="Arial" w:eastAsia="Times-Roman" w:hAnsi="Arial" w:cs="Arial"/>
          <w:i/>
          <w:sz w:val="20"/>
          <w:szCs w:val="20"/>
          <w:lang w:eastAsia="en-GB"/>
        </w:rPr>
        <w:t>34</w:t>
      </w:r>
      <w:r w:rsidRPr="00372A4C">
        <w:rPr>
          <w:rFonts w:ascii="Arial" w:eastAsia="Times-Roman" w:hAnsi="Arial" w:cs="Arial"/>
          <w:sz w:val="20"/>
          <w:szCs w:val="20"/>
          <w:lang w:eastAsia="en-GB"/>
        </w:rPr>
        <w:t>(6), 1190-1221.</w:t>
      </w:r>
    </w:p>
    <w:p w:rsidR="003A3254" w:rsidRPr="00372A4C" w:rsidRDefault="003A3254" w:rsidP="003A3254">
      <w:pPr>
        <w:pStyle w:val="NoSpacing"/>
        <w:jc w:val="both"/>
        <w:rPr>
          <w:rFonts w:ascii="Arial" w:hAnsi="Arial"/>
          <w:sz w:val="20"/>
          <w:szCs w:val="20"/>
        </w:rPr>
      </w:pPr>
    </w:p>
    <w:p w:rsidR="003A3254" w:rsidRPr="00372A4C" w:rsidRDefault="003A3254" w:rsidP="003A3254">
      <w:pPr>
        <w:pStyle w:val="NoSpacing"/>
        <w:jc w:val="both"/>
        <w:rPr>
          <w:rFonts w:ascii="Arial" w:hAnsi="Arial"/>
          <w:sz w:val="20"/>
          <w:szCs w:val="20"/>
        </w:rPr>
      </w:pPr>
      <w:r w:rsidRPr="00372A4C">
        <w:rPr>
          <w:rFonts w:ascii="Arial" w:hAnsi="Arial"/>
          <w:iCs/>
          <w:sz w:val="20"/>
          <w:szCs w:val="20"/>
        </w:rPr>
        <w:t>Y</w:t>
      </w:r>
      <w:r w:rsidR="00EA5AC6" w:rsidRPr="00372A4C">
        <w:rPr>
          <w:rFonts w:ascii="Arial" w:hAnsi="Arial"/>
          <w:iCs/>
          <w:sz w:val="20"/>
          <w:szCs w:val="20"/>
        </w:rPr>
        <w:t>i</w:t>
      </w:r>
      <w:r w:rsidRPr="00372A4C">
        <w:rPr>
          <w:rFonts w:ascii="Arial" w:hAnsi="Arial"/>
          <w:iCs/>
          <w:sz w:val="20"/>
          <w:szCs w:val="20"/>
        </w:rPr>
        <w:t xml:space="preserve">, J. (2009). A measure of knowledge sharing </w:t>
      </w:r>
      <w:proofErr w:type="spellStart"/>
      <w:r w:rsidRPr="00372A4C">
        <w:rPr>
          <w:rFonts w:ascii="Arial" w:hAnsi="Arial"/>
          <w:iCs/>
          <w:sz w:val="20"/>
          <w:szCs w:val="20"/>
        </w:rPr>
        <w:t>behavior</w:t>
      </w:r>
      <w:proofErr w:type="spellEnd"/>
      <w:r w:rsidRPr="00372A4C">
        <w:rPr>
          <w:rFonts w:ascii="Arial" w:hAnsi="Arial"/>
          <w:iCs/>
          <w:sz w:val="20"/>
          <w:szCs w:val="20"/>
        </w:rPr>
        <w:t xml:space="preserve">: Scale development and validation. </w:t>
      </w:r>
      <w:r w:rsidRPr="00372A4C">
        <w:rPr>
          <w:rFonts w:ascii="Arial" w:hAnsi="Arial"/>
          <w:i/>
          <w:iCs/>
          <w:sz w:val="20"/>
          <w:szCs w:val="20"/>
        </w:rPr>
        <w:t>Knowledge Management Research &amp; Practice</w:t>
      </w:r>
      <w:r w:rsidRPr="00372A4C">
        <w:rPr>
          <w:rFonts w:ascii="Arial" w:hAnsi="Arial"/>
          <w:sz w:val="20"/>
          <w:szCs w:val="20"/>
        </w:rPr>
        <w:t xml:space="preserve">, </w:t>
      </w:r>
      <w:r w:rsidRPr="004B488E">
        <w:rPr>
          <w:rFonts w:ascii="Arial" w:hAnsi="Arial"/>
          <w:bCs/>
          <w:i/>
          <w:sz w:val="20"/>
          <w:szCs w:val="20"/>
        </w:rPr>
        <w:t>7</w:t>
      </w:r>
      <w:r w:rsidRPr="00372A4C">
        <w:rPr>
          <w:rFonts w:ascii="Arial" w:hAnsi="Arial"/>
          <w:bCs/>
          <w:sz w:val="20"/>
          <w:szCs w:val="20"/>
        </w:rPr>
        <w:t>,</w:t>
      </w:r>
      <w:r w:rsidRPr="00372A4C">
        <w:rPr>
          <w:rFonts w:ascii="Arial" w:hAnsi="Arial"/>
          <w:sz w:val="20"/>
          <w:szCs w:val="20"/>
        </w:rPr>
        <w:t xml:space="preserve"> 65–81.</w:t>
      </w:r>
    </w:p>
    <w:p w:rsidR="003A3254" w:rsidRPr="00372A4C" w:rsidRDefault="003A3254" w:rsidP="003A3254">
      <w:pPr>
        <w:pStyle w:val="NoSpacing"/>
        <w:jc w:val="both"/>
        <w:rPr>
          <w:rFonts w:ascii="Arial" w:hAnsi="Arial"/>
          <w:sz w:val="20"/>
          <w:szCs w:val="20"/>
        </w:rPr>
      </w:pPr>
    </w:p>
    <w:p w:rsidR="00332180" w:rsidRDefault="00332180" w:rsidP="00332180">
      <w:pPr>
        <w:pStyle w:val="NoSpacing"/>
        <w:jc w:val="both"/>
        <w:rPr>
          <w:rFonts w:ascii="Arial" w:hAnsi="Arial"/>
          <w:sz w:val="20"/>
          <w:szCs w:val="20"/>
        </w:rPr>
      </w:pPr>
      <w:proofErr w:type="gramStart"/>
      <w:r w:rsidRPr="00372A4C">
        <w:rPr>
          <w:rFonts w:ascii="Arial" w:hAnsi="Arial"/>
          <w:sz w:val="20"/>
          <w:szCs w:val="20"/>
        </w:rPr>
        <w:t>Yin, R. (1994).</w:t>
      </w:r>
      <w:proofErr w:type="gramEnd"/>
      <w:r w:rsidRPr="00372A4C">
        <w:rPr>
          <w:rFonts w:ascii="Arial" w:hAnsi="Arial"/>
          <w:sz w:val="20"/>
          <w:szCs w:val="20"/>
        </w:rPr>
        <w:t xml:space="preserve"> </w:t>
      </w:r>
      <w:proofErr w:type="gramStart"/>
      <w:r w:rsidRPr="00372A4C">
        <w:rPr>
          <w:rFonts w:ascii="Arial" w:hAnsi="Arial"/>
          <w:i/>
          <w:sz w:val="20"/>
          <w:szCs w:val="20"/>
        </w:rPr>
        <w:t>Case Study Research – Design and Methods.</w:t>
      </w:r>
      <w:proofErr w:type="gramEnd"/>
      <w:r w:rsidRPr="00372A4C">
        <w:rPr>
          <w:rFonts w:ascii="Arial" w:hAnsi="Arial"/>
          <w:i/>
          <w:sz w:val="20"/>
          <w:szCs w:val="20"/>
        </w:rPr>
        <w:t xml:space="preserve"> </w:t>
      </w:r>
      <w:r w:rsidRPr="004B488E">
        <w:rPr>
          <w:rFonts w:ascii="Arial" w:hAnsi="Arial"/>
          <w:sz w:val="20"/>
          <w:szCs w:val="20"/>
        </w:rPr>
        <w:t>2</w:t>
      </w:r>
      <w:r w:rsidRPr="004B488E">
        <w:rPr>
          <w:rFonts w:ascii="Arial" w:hAnsi="Arial"/>
          <w:sz w:val="20"/>
          <w:szCs w:val="20"/>
          <w:vertAlign w:val="superscript"/>
        </w:rPr>
        <w:t>nd</w:t>
      </w:r>
      <w:r w:rsidRPr="004B488E">
        <w:rPr>
          <w:rFonts w:ascii="Arial" w:hAnsi="Arial"/>
          <w:sz w:val="20"/>
          <w:szCs w:val="20"/>
        </w:rPr>
        <w:t xml:space="preserve"> Ed.</w:t>
      </w:r>
      <w:r w:rsidRPr="00372A4C">
        <w:rPr>
          <w:rFonts w:ascii="Arial" w:hAnsi="Arial"/>
          <w:sz w:val="20"/>
          <w:szCs w:val="20"/>
        </w:rPr>
        <w:t xml:space="preserve"> Thousand Oaks; London: Sage Publication.</w:t>
      </w:r>
    </w:p>
    <w:p w:rsidR="007311C7" w:rsidRDefault="007311C7" w:rsidP="00332180">
      <w:pPr>
        <w:pStyle w:val="NoSpacing"/>
        <w:jc w:val="both"/>
        <w:rPr>
          <w:rFonts w:ascii="Arial" w:hAnsi="Arial"/>
          <w:sz w:val="20"/>
          <w:szCs w:val="20"/>
        </w:rPr>
      </w:pPr>
    </w:p>
    <w:p w:rsidR="00F35DD6" w:rsidRPr="00F35DD6" w:rsidRDefault="00F35DD6" w:rsidP="00332180">
      <w:pPr>
        <w:pStyle w:val="NoSpacing"/>
        <w:jc w:val="both"/>
        <w:rPr>
          <w:rFonts w:ascii="Arial" w:hAnsi="Arial"/>
          <w:sz w:val="20"/>
          <w:szCs w:val="20"/>
        </w:rPr>
      </w:pPr>
      <w:proofErr w:type="gramStart"/>
      <w:r w:rsidRPr="00F35DD6">
        <w:rPr>
          <w:rFonts w:ascii="Arial" w:hAnsi="Arial"/>
          <w:sz w:val="20"/>
          <w:szCs w:val="20"/>
          <w:lang w:val="en"/>
        </w:rPr>
        <w:t xml:space="preserve">Xu, D., </w:t>
      </w:r>
      <w:proofErr w:type="spellStart"/>
      <w:r w:rsidRPr="00F35DD6">
        <w:rPr>
          <w:rFonts w:ascii="Arial" w:hAnsi="Arial"/>
          <w:sz w:val="20"/>
          <w:szCs w:val="20"/>
          <w:lang w:val="en"/>
        </w:rPr>
        <w:t>Huo</w:t>
      </w:r>
      <w:proofErr w:type="spellEnd"/>
      <w:r w:rsidRPr="00F35DD6">
        <w:rPr>
          <w:rFonts w:ascii="Arial" w:hAnsi="Arial"/>
          <w:sz w:val="20"/>
          <w:szCs w:val="20"/>
          <w:lang w:val="en"/>
        </w:rPr>
        <w:t>, B. and Sun, L. (2014).</w:t>
      </w:r>
      <w:proofErr w:type="gramEnd"/>
      <w:r w:rsidRPr="00F35DD6">
        <w:rPr>
          <w:rFonts w:ascii="Arial" w:hAnsi="Arial"/>
          <w:sz w:val="20"/>
          <w:szCs w:val="20"/>
          <w:lang w:val="en"/>
        </w:rPr>
        <w:t xml:space="preserve"> Relationships between intra-organizational resources, supply chain integration and business performance: An extended resource-based view. </w:t>
      </w:r>
      <w:r w:rsidRPr="00F35DD6">
        <w:rPr>
          <w:rFonts w:ascii="Arial" w:hAnsi="Arial"/>
          <w:i/>
          <w:sz w:val="20"/>
          <w:szCs w:val="20"/>
          <w:lang w:val="en"/>
        </w:rPr>
        <w:t>Industrial Management &amp; Data Systems, 114</w:t>
      </w:r>
      <w:r w:rsidR="004B488E">
        <w:rPr>
          <w:rFonts w:ascii="Arial" w:hAnsi="Arial"/>
          <w:sz w:val="20"/>
          <w:szCs w:val="20"/>
          <w:lang w:val="en"/>
        </w:rPr>
        <w:t>(8), 1186-</w:t>
      </w:r>
      <w:r w:rsidRPr="00F35DD6">
        <w:rPr>
          <w:rFonts w:ascii="Arial" w:hAnsi="Arial"/>
          <w:sz w:val="20"/>
          <w:szCs w:val="20"/>
          <w:lang w:val="en"/>
        </w:rPr>
        <w:t>1206.</w:t>
      </w:r>
    </w:p>
    <w:p w:rsidR="00F35DD6" w:rsidRDefault="00F35DD6" w:rsidP="00332180">
      <w:pPr>
        <w:pStyle w:val="NoSpacing"/>
        <w:jc w:val="both"/>
        <w:rPr>
          <w:rFonts w:ascii="Arial" w:hAnsi="Arial"/>
          <w:sz w:val="20"/>
          <w:szCs w:val="20"/>
        </w:rPr>
      </w:pPr>
    </w:p>
    <w:p w:rsidR="009151E8" w:rsidRPr="009151E8" w:rsidRDefault="009151E8" w:rsidP="009151E8">
      <w:pPr>
        <w:pStyle w:val="NoSpacing"/>
        <w:jc w:val="both"/>
        <w:rPr>
          <w:rFonts w:ascii="Arial" w:hAnsi="Arial"/>
          <w:sz w:val="20"/>
          <w:szCs w:val="20"/>
        </w:rPr>
      </w:pPr>
      <w:proofErr w:type="gramStart"/>
      <w:r w:rsidRPr="009151E8">
        <w:rPr>
          <w:rFonts w:ascii="Arial" w:hAnsi="Arial"/>
          <w:sz w:val="20"/>
          <w:szCs w:val="20"/>
        </w:rPr>
        <w:t>Zack</w:t>
      </w:r>
      <w:r>
        <w:rPr>
          <w:rFonts w:ascii="Arial" w:hAnsi="Arial"/>
          <w:sz w:val="20"/>
          <w:szCs w:val="20"/>
        </w:rPr>
        <w:t>, M.</w:t>
      </w:r>
      <w:r w:rsidRPr="009151E8">
        <w:rPr>
          <w:rFonts w:ascii="Arial" w:hAnsi="Arial"/>
          <w:sz w:val="20"/>
          <w:szCs w:val="20"/>
        </w:rPr>
        <w:t xml:space="preserve"> (1999).</w:t>
      </w:r>
      <w:proofErr w:type="gramEnd"/>
      <w:r w:rsidRPr="009151E8">
        <w:rPr>
          <w:rFonts w:ascii="Arial" w:hAnsi="Arial"/>
          <w:sz w:val="20"/>
          <w:szCs w:val="20"/>
        </w:rPr>
        <w:t xml:space="preserve"> </w:t>
      </w:r>
      <w:r w:rsidRPr="009151E8">
        <w:rPr>
          <w:rFonts w:ascii="Arial" w:hAnsi="Arial"/>
          <w:sz w:val="20"/>
          <w:szCs w:val="20"/>
          <w:lang w:val="en-US"/>
        </w:rPr>
        <w:t xml:space="preserve">Managing Codified Knowledge. </w:t>
      </w:r>
      <w:r w:rsidRPr="009151E8">
        <w:rPr>
          <w:rFonts w:ascii="Arial" w:hAnsi="Arial"/>
          <w:i/>
          <w:iCs/>
          <w:sz w:val="20"/>
          <w:szCs w:val="20"/>
          <w:lang w:val="en-US"/>
        </w:rPr>
        <w:t xml:space="preserve">Sloan Management Review, </w:t>
      </w:r>
      <w:r w:rsidRPr="009151E8">
        <w:rPr>
          <w:rFonts w:ascii="Arial" w:hAnsi="Arial"/>
          <w:i/>
          <w:sz w:val="20"/>
          <w:szCs w:val="20"/>
          <w:lang w:val="en-US"/>
        </w:rPr>
        <w:t>40</w:t>
      </w:r>
      <w:r w:rsidRPr="009151E8">
        <w:rPr>
          <w:rFonts w:ascii="Arial" w:hAnsi="Arial"/>
          <w:sz w:val="20"/>
          <w:szCs w:val="20"/>
          <w:lang w:val="en-US"/>
        </w:rPr>
        <w:t>(4), 45-58.</w:t>
      </w:r>
    </w:p>
    <w:p w:rsidR="009151E8" w:rsidRDefault="009151E8" w:rsidP="00332180">
      <w:pPr>
        <w:pStyle w:val="NoSpacing"/>
        <w:jc w:val="both"/>
        <w:rPr>
          <w:rFonts w:ascii="Arial" w:hAnsi="Arial"/>
          <w:sz w:val="20"/>
          <w:szCs w:val="20"/>
        </w:rPr>
      </w:pPr>
    </w:p>
    <w:p w:rsidR="007311C7" w:rsidRPr="007311C7" w:rsidRDefault="007311C7" w:rsidP="007311C7">
      <w:pPr>
        <w:pStyle w:val="NoSpacing"/>
        <w:jc w:val="both"/>
        <w:rPr>
          <w:rFonts w:ascii="Arial" w:eastAsia="Times-Roman" w:hAnsi="Arial"/>
          <w:sz w:val="20"/>
          <w:szCs w:val="20"/>
          <w:lang w:eastAsia="en-GB"/>
        </w:rPr>
      </w:pPr>
      <w:proofErr w:type="gramStart"/>
      <w:r w:rsidRPr="007311C7">
        <w:rPr>
          <w:rFonts w:ascii="Arial" w:hAnsi="Arial"/>
          <w:sz w:val="20"/>
          <w:szCs w:val="20"/>
        </w:rPr>
        <w:t>Zhen, L</w:t>
      </w:r>
      <w:r>
        <w:rPr>
          <w:rFonts w:ascii="Arial" w:hAnsi="Arial"/>
          <w:sz w:val="20"/>
          <w:szCs w:val="20"/>
        </w:rPr>
        <w:t>., Wang, L. and</w:t>
      </w:r>
      <w:r w:rsidRPr="007311C7">
        <w:rPr>
          <w:rFonts w:ascii="Arial" w:hAnsi="Arial"/>
          <w:sz w:val="20"/>
          <w:szCs w:val="20"/>
        </w:rPr>
        <w:t xml:space="preserve"> Jian-</w:t>
      </w:r>
      <w:proofErr w:type="spellStart"/>
      <w:r w:rsidRPr="007311C7">
        <w:rPr>
          <w:rFonts w:ascii="Arial" w:hAnsi="Arial"/>
          <w:sz w:val="20"/>
          <w:szCs w:val="20"/>
        </w:rPr>
        <w:t>Guo</w:t>
      </w:r>
      <w:proofErr w:type="spellEnd"/>
      <w:r>
        <w:rPr>
          <w:rFonts w:ascii="Arial" w:hAnsi="Arial"/>
          <w:sz w:val="20"/>
          <w:szCs w:val="20"/>
        </w:rPr>
        <w:t>, L.</w:t>
      </w:r>
      <w:r w:rsidRPr="007311C7">
        <w:rPr>
          <w:rFonts w:ascii="Arial" w:hAnsi="Arial"/>
          <w:sz w:val="20"/>
          <w:szCs w:val="20"/>
        </w:rPr>
        <w:t xml:space="preserve"> (2013).</w:t>
      </w:r>
      <w:proofErr w:type="gramEnd"/>
      <w:r w:rsidRPr="007311C7">
        <w:rPr>
          <w:rFonts w:ascii="Arial" w:hAnsi="Arial"/>
          <w:sz w:val="20"/>
          <w:szCs w:val="20"/>
        </w:rPr>
        <w:t xml:space="preserve"> </w:t>
      </w:r>
      <w:proofErr w:type="gramStart"/>
      <w:r w:rsidRPr="007311C7">
        <w:rPr>
          <w:rFonts w:ascii="Arial" w:hAnsi="Arial"/>
          <w:sz w:val="20"/>
          <w:szCs w:val="20"/>
        </w:rPr>
        <w:t>A design of knowledge management tool</w:t>
      </w:r>
      <w:r>
        <w:rPr>
          <w:rFonts w:ascii="Arial" w:hAnsi="Arial"/>
          <w:sz w:val="20"/>
          <w:szCs w:val="20"/>
        </w:rPr>
        <w:t xml:space="preserve"> </w:t>
      </w:r>
      <w:r w:rsidRPr="007311C7">
        <w:rPr>
          <w:rFonts w:ascii="Arial" w:hAnsi="Arial"/>
          <w:sz w:val="20"/>
          <w:szCs w:val="20"/>
        </w:rPr>
        <w:t>for supporting product development.</w:t>
      </w:r>
      <w:proofErr w:type="gramEnd"/>
      <w:r w:rsidRPr="007311C7">
        <w:rPr>
          <w:rFonts w:ascii="Arial" w:hAnsi="Arial"/>
          <w:sz w:val="20"/>
          <w:szCs w:val="20"/>
        </w:rPr>
        <w:t xml:space="preserve"> </w:t>
      </w:r>
      <w:r w:rsidRPr="007311C7">
        <w:rPr>
          <w:rFonts w:ascii="Arial" w:hAnsi="Arial"/>
          <w:i/>
          <w:sz w:val="20"/>
          <w:szCs w:val="20"/>
        </w:rPr>
        <w:t>Information Processing and Management, 49</w:t>
      </w:r>
      <w:r w:rsidRPr="007311C7">
        <w:rPr>
          <w:rFonts w:ascii="Arial" w:hAnsi="Arial"/>
          <w:sz w:val="20"/>
          <w:szCs w:val="20"/>
        </w:rPr>
        <w:t>(4), 884–894.</w:t>
      </w:r>
    </w:p>
    <w:p w:rsidR="001216E7" w:rsidRDefault="001216E7" w:rsidP="00587F6D">
      <w:pPr>
        <w:autoSpaceDE w:val="0"/>
        <w:autoSpaceDN w:val="0"/>
        <w:adjustRightInd w:val="0"/>
        <w:spacing w:after="0" w:line="240" w:lineRule="auto"/>
        <w:jc w:val="both"/>
        <w:rPr>
          <w:rFonts w:ascii="Arial" w:eastAsia="Times-Roman" w:hAnsi="Arial" w:cs="Arial"/>
          <w:color w:val="FF0000"/>
          <w:sz w:val="20"/>
          <w:szCs w:val="20"/>
          <w:lang w:eastAsia="en-GB"/>
        </w:rPr>
      </w:pPr>
    </w:p>
    <w:p w:rsidR="001A2E79" w:rsidRDefault="001A2E79" w:rsidP="00587F6D">
      <w:pPr>
        <w:autoSpaceDE w:val="0"/>
        <w:autoSpaceDN w:val="0"/>
        <w:adjustRightInd w:val="0"/>
        <w:spacing w:after="0" w:line="240" w:lineRule="auto"/>
        <w:jc w:val="both"/>
        <w:rPr>
          <w:rFonts w:ascii="Arial" w:eastAsia="Times-Roman" w:hAnsi="Arial" w:cs="Arial"/>
          <w:color w:val="FF0000"/>
          <w:sz w:val="20"/>
          <w:szCs w:val="20"/>
          <w:lang w:eastAsia="en-GB"/>
        </w:rPr>
      </w:pPr>
    </w:p>
    <w:p w:rsidR="001A2E79" w:rsidRDefault="001A2E79" w:rsidP="00587F6D">
      <w:pPr>
        <w:autoSpaceDE w:val="0"/>
        <w:autoSpaceDN w:val="0"/>
        <w:adjustRightInd w:val="0"/>
        <w:spacing w:after="0" w:line="240" w:lineRule="auto"/>
        <w:jc w:val="both"/>
        <w:rPr>
          <w:rFonts w:ascii="Arial" w:eastAsia="Times-Roman" w:hAnsi="Arial" w:cs="Arial"/>
          <w:color w:val="FF0000"/>
          <w:sz w:val="20"/>
          <w:szCs w:val="20"/>
          <w:lang w:eastAsia="en-GB"/>
        </w:rPr>
      </w:pPr>
    </w:p>
    <w:p w:rsidR="001A2E79" w:rsidRDefault="001A2E79" w:rsidP="00587F6D">
      <w:pPr>
        <w:autoSpaceDE w:val="0"/>
        <w:autoSpaceDN w:val="0"/>
        <w:adjustRightInd w:val="0"/>
        <w:spacing w:after="0" w:line="240" w:lineRule="auto"/>
        <w:jc w:val="both"/>
        <w:rPr>
          <w:rFonts w:ascii="Arial" w:eastAsia="Times-Roman" w:hAnsi="Arial" w:cs="Arial"/>
          <w:color w:val="FF0000"/>
          <w:sz w:val="20"/>
          <w:szCs w:val="20"/>
          <w:lang w:eastAsia="en-GB"/>
        </w:rPr>
      </w:pPr>
    </w:p>
    <w:p w:rsidR="001A2E79" w:rsidRDefault="001A2E79" w:rsidP="00587F6D">
      <w:pPr>
        <w:autoSpaceDE w:val="0"/>
        <w:autoSpaceDN w:val="0"/>
        <w:adjustRightInd w:val="0"/>
        <w:spacing w:after="0" w:line="240" w:lineRule="auto"/>
        <w:jc w:val="both"/>
        <w:rPr>
          <w:rFonts w:ascii="Arial" w:eastAsia="Times-Roman" w:hAnsi="Arial" w:cs="Arial"/>
          <w:color w:val="FF0000"/>
          <w:sz w:val="20"/>
          <w:szCs w:val="20"/>
          <w:lang w:eastAsia="en-GB"/>
        </w:rPr>
      </w:pPr>
    </w:p>
    <w:p w:rsidR="001A2E79" w:rsidRPr="002F1D56" w:rsidRDefault="001A2E79" w:rsidP="00587F6D">
      <w:pPr>
        <w:autoSpaceDE w:val="0"/>
        <w:autoSpaceDN w:val="0"/>
        <w:adjustRightInd w:val="0"/>
        <w:spacing w:after="0" w:line="240" w:lineRule="auto"/>
        <w:jc w:val="both"/>
        <w:rPr>
          <w:rFonts w:ascii="Arial" w:eastAsia="Times-Roman" w:hAnsi="Arial" w:cs="Arial"/>
          <w:color w:val="FF0000"/>
          <w:sz w:val="20"/>
          <w:szCs w:val="20"/>
          <w:lang w:eastAsia="en-GB"/>
        </w:rPr>
      </w:pPr>
    </w:p>
    <w:p w:rsidR="005A6115" w:rsidRPr="002F1D56" w:rsidRDefault="005A6115" w:rsidP="00587F6D">
      <w:pPr>
        <w:autoSpaceDE w:val="0"/>
        <w:autoSpaceDN w:val="0"/>
        <w:adjustRightInd w:val="0"/>
        <w:spacing w:after="0" w:line="240" w:lineRule="auto"/>
        <w:jc w:val="both"/>
        <w:rPr>
          <w:rFonts w:ascii="Arial" w:eastAsia="Times-Roman" w:hAnsi="Arial" w:cs="Arial"/>
          <w:color w:val="FF0000"/>
          <w:sz w:val="20"/>
          <w:szCs w:val="20"/>
          <w:lang w:eastAsia="en-GB"/>
        </w:rPr>
      </w:pPr>
    </w:p>
    <w:p w:rsidR="001A2E79" w:rsidRDefault="001A2E79" w:rsidP="00587F6D">
      <w:pPr>
        <w:autoSpaceDE w:val="0"/>
        <w:autoSpaceDN w:val="0"/>
        <w:adjustRightInd w:val="0"/>
        <w:spacing w:after="0" w:line="240" w:lineRule="auto"/>
        <w:jc w:val="both"/>
        <w:rPr>
          <w:rFonts w:ascii="Arial" w:eastAsia="Times-Roman" w:hAnsi="Arial" w:cs="Arial"/>
          <w:b/>
          <w:sz w:val="20"/>
          <w:szCs w:val="20"/>
          <w:lang w:eastAsia="en-GB"/>
        </w:rPr>
      </w:pPr>
    </w:p>
    <w:p w:rsidR="005A6115" w:rsidRDefault="00EF29AE" w:rsidP="00587F6D">
      <w:pPr>
        <w:autoSpaceDE w:val="0"/>
        <w:autoSpaceDN w:val="0"/>
        <w:adjustRightInd w:val="0"/>
        <w:spacing w:after="0" w:line="240" w:lineRule="auto"/>
        <w:jc w:val="both"/>
        <w:rPr>
          <w:rFonts w:ascii="Arial" w:eastAsia="Times-Roman" w:hAnsi="Arial" w:cs="Arial"/>
          <w:b/>
          <w:sz w:val="20"/>
          <w:szCs w:val="20"/>
          <w:lang w:eastAsia="en-GB"/>
        </w:rPr>
      </w:pPr>
      <w:r w:rsidRPr="00EF29AE">
        <w:rPr>
          <w:rFonts w:ascii="Arial" w:eastAsia="Times-Roman" w:hAnsi="Arial" w:cs="Arial"/>
          <w:b/>
          <w:sz w:val="20"/>
          <w:szCs w:val="20"/>
          <w:lang w:eastAsia="en-GB"/>
        </w:rPr>
        <w:t>Biographical Notes</w:t>
      </w:r>
    </w:p>
    <w:p w:rsidR="00EF29AE" w:rsidRDefault="00EF29AE" w:rsidP="00587F6D">
      <w:pPr>
        <w:autoSpaceDE w:val="0"/>
        <w:autoSpaceDN w:val="0"/>
        <w:adjustRightInd w:val="0"/>
        <w:spacing w:after="0" w:line="240" w:lineRule="auto"/>
        <w:jc w:val="both"/>
        <w:rPr>
          <w:rFonts w:ascii="Arial" w:eastAsia="Times-Roman" w:hAnsi="Arial" w:cs="Arial"/>
          <w:b/>
          <w:sz w:val="20"/>
          <w:szCs w:val="20"/>
          <w:lang w:eastAsia="en-GB"/>
        </w:rPr>
      </w:pPr>
    </w:p>
    <w:p w:rsidR="001A2E79" w:rsidRPr="001A2E79" w:rsidRDefault="001A2E79" w:rsidP="00587F6D">
      <w:pPr>
        <w:autoSpaceDE w:val="0"/>
        <w:autoSpaceDN w:val="0"/>
        <w:adjustRightInd w:val="0"/>
        <w:spacing w:after="0" w:line="240" w:lineRule="auto"/>
        <w:jc w:val="both"/>
        <w:rPr>
          <w:rFonts w:ascii="Arial" w:hAnsi="Arial" w:cs="Arial"/>
          <w:b/>
          <w:sz w:val="20"/>
          <w:szCs w:val="20"/>
        </w:rPr>
      </w:pPr>
      <w:r w:rsidRPr="001A2E79">
        <w:rPr>
          <w:rFonts w:ascii="Arial" w:hAnsi="Arial" w:cs="Arial"/>
          <w:b/>
          <w:sz w:val="20"/>
          <w:szCs w:val="20"/>
        </w:rPr>
        <w:t>Sally Eaves</w:t>
      </w:r>
    </w:p>
    <w:p w:rsidR="001A2E79" w:rsidRDefault="001A2E79" w:rsidP="00587F6D">
      <w:pPr>
        <w:autoSpaceDE w:val="0"/>
        <w:autoSpaceDN w:val="0"/>
        <w:adjustRightInd w:val="0"/>
        <w:spacing w:after="0" w:line="240" w:lineRule="auto"/>
        <w:jc w:val="both"/>
        <w:rPr>
          <w:rFonts w:ascii="Arial" w:eastAsia="Times-Roman" w:hAnsi="Arial" w:cs="Arial"/>
          <w:sz w:val="20"/>
          <w:szCs w:val="20"/>
          <w:lang w:eastAsia="en-GB"/>
        </w:rPr>
      </w:pPr>
      <w:r w:rsidRPr="001A2E79">
        <w:rPr>
          <w:rFonts w:ascii="Arial" w:eastAsia="Times-Roman" w:hAnsi="Arial" w:cs="Arial"/>
          <w:sz w:val="20"/>
          <w:szCs w:val="20"/>
          <w:lang w:eastAsia="en-GB"/>
        </w:rPr>
        <w:t>Aston Business School, Aston University, Birmingham B4 7ET, UK</w:t>
      </w:r>
    </w:p>
    <w:p w:rsidR="001A2E79" w:rsidRDefault="001A2E79" w:rsidP="00587F6D">
      <w:pPr>
        <w:autoSpaceDE w:val="0"/>
        <w:autoSpaceDN w:val="0"/>
        <w:adjustRightInd w:val="0"/>
        <w:spacing w:after="0" w:line="240" w:lineRule="auto"/>
        <w:jc w:val="both"/>
        <w:rPr>
          <w:rFonts w:ascii="Arial" w:eastAsia="Times-Roman" w:hAnsi="Arial" w:cs="Arial"/>
          <w:sz w:val="20"/>
          <w:szCs w:val="20"/>
          <w:lang w:eastAsia="en-GB"/>
        </w:rPr>
      </w:pPr>
      <w:r>
        <w:rPr>
          <w:rFonts w:ascii="Arial" w:eastAsia="Times-Roman" w:hAnsi="Arial" w:cs="Arial"/>
          <w:sz w:val="20"/>
          <w:szCs w:val="20"/>
          <w:lang w:eastAsia="en-GB"/>
        </w:rPr>
        <w:t xml:space="preserve">Email: </w:t>
      </w:r>
      <w:hyperlink r:id="rId11" w:history="1">
        <w:r w:rsidRPr="007868B2">
          <w:rPr>
            <w:rStyle w:val="Hyperlink"/>
            <w:rFonts w:ascii="Arial" w:hAnsi="Arial" w:cs="Arial"/>
            <w:sz w:val="20"/>
            <w:szCs w:val="20"/>
          </w:rPr>
          <w:t>research@sallyeaves.co.uk</w:t>
        </w:r>
      </w:hyperlink>
      <w:r>
        <w:rPr>
          <w:rFonts w:ascii="Arial" w:hAnsi="Arial" w:cs="Arial"/>
          <w:sz w:val="20"/>
          <w:szCs w:val="20"/>
        </w:rPr>
        <w:t xml:space="preserve">;  </w:t>
      </w:r>
    </w:p>
    <w:p w:rsidR="001A2E79" w:rsidRPr="001A2E79" w:rsidRDefault="001A2E79" w:rsidP="00587F6D">
      <w:pPr>
        <w:autoSpaceDE w:val="0"/>
        <w:autoSpaceDN w:val="0"/>
        <w:adjustRightInd w:val="0"/>
        <w:spacing w:after="0" w:line="240" w:lineRule="auto"/>
        <w:jc w:val="both"/>
        <w:rPr>
          <w:rFonts w:ascii="Arial" w:eastAsia="Times-Roman" w:hAnsi="Arial" w:cs="Arial"/>
          <w:sz w:val="20"/>
          <w:szCs w:val="20"/>
          <w:lang w:eastAsia="en-GB"/>
        </w:rPr>
      </w:pPr>
    </w:p>
    <w:p w:rsidR="00EF29AE" w:rsidRDefault="00EF29AE" w:rsidP="00EF29AE">
      <w:pPr>
        <w:shd w:val="clear" w:color="auto" w:fill="FFFFFF"/>
        <w:jc w:val="both"/>
        <w:rPr>
          <w:rFonts w:ascii="Arial" w:hAnsi="Arial" w:cs="Arial"/>
          <w:sz w:val="20"/>
          <w:szCs w:val="20"/>
          <w:lang w:val="en"/>
        </w:rPr>
      </w:pPr>
      <w:r w:rsidRPr="003D65C7">
        <w:rPr>
          <w:rFonts w:ascii="Arial" w:hAnsi="Arial" w:cs="Arial"/>
          <w:sz w:val="20"/>
          <w:szCs w:val="20"/>
        </w:rPr>
        <w:t xml:space="preserve">Sally Eaves is a Company Director </w:t>
      </w:r>
      <w:r>
        <w:rPr>
          <w:rFonts w:ascii="Arial" w:hAnsi="Arial" w:cs="Arial"/>
          <w:sz w:val="20"/>
          <w:szCs w:val="20"/>
        </w:rPr>
        <w:t>specialising in business consultancy and leadership</w:t>
      </w:r>
      <w:r w:rsidR="00DB6DF8">
        <w:rPr>
          <w:rFonts w:ascii="Arial" w:hAnsi="Arial" w:cs="Arial"/>
          <w:sz w:val="20"/>
          <w:szCs w:val="20"/>
        </w:rPr>
        <w:t>,</w:t>
      </w:r>
      <w:r>
        <w:rPr>
          <w:rFonts w:ascii="Arial" w:hAnsi="Arial" w:cs="Arial"/>
          <w:sz w:val="20"/>
          <w:szCs w:val="20"/>
        </w:rPr>
        <w:t xml:space="preserve"> </w:t>
      </w:r>
      <w:r w:rsidRPr="003D65C7">
        <w:rPr>
          <w:rFonts w:ascii="Arial" w:hAnsi="Arial" w:cs="Arial"/>
          <w:sz w:val="20"/>
          <w:szCs w:val="20"/>
        </w:rPr>
        <w:t>and</w:t>
      </w:r>
      <w:r>
        <w:rPr>
          <w:rFonts w:ascii="Arial" w:hAnsi="Arial" w:cs="Arial"/>
          <w:sz w:val="20"/>
          <w:szCs w:val="20"/>
        </w:rPr>
        <w:t xml:space="preserve"> a</w:t>
      </w:r>
      <w:r w:rsidRPr="003D65C7">
        <w:rPr>
          <w:rFonts w:ascii="Arial" w:hAnsi="Arial" w:cs="Arial"/>
          <w:sz w:val="20"/>
          <w:szCs w:val="20"/>
        </w:rPr>
        <w:t xml:space="preserve"> Researcher at Aston </w:t>
      </w:r>
      <w:r>
        <w:rPr>
          <w:rFonts w:ascii="Arial" w:hAnsi="Arial" w:cs="Arial"/>
          <w:sz w:val="20"/>
          <w:szCs w:val="20"/>
        </w:rPr>
        <w:t>Business School</w:t>
      </w:r>
      <w:r w:rsidRPr="003D65C7">
        <w:rPr>
          <w:rFonts w:ascii="Arial" w:hAnsi="Arial" w:cs="Arial"/>
          <w:sz w:val="20"/>
          <w:szCs w:val="20"/>
        </w:rPr>
        <w:t xml:space="preserve">, UK. </w:t>
      </w:r>
      <w:r w:rsidR="00734AE0">
        <w:rPr>
          <w:rFonts w:ascii="Arial" w:hAnsi="Arial" w:cs="Arial"/>
          <w:color w:val="000000"/>
          <w:sz w:val="20"/>
          <w:szCs w:val="20"/>
          <w:lang w:val="en" w:eastAsia="en-GB"/>
        </w:rPr>
        <w:t>An</w:t>
      </w:r>
      <w:r w:rsidRPr="003D65C7">
        <w:rPr>
          <w:rFonts w:ascii="Arial" w:hAnsi="Arial" w:cs="Arial"/>
          <w:color w:val="000000"/>
          <w:sz w:val="20"/>
          <w:szCs w:val="20"/>
          <w:lang w:val="en" w:eastAsia="en-GB"/>
        </w:rPr>
        <w:t xml:space="preserve"> experienced practitioner</w:t>
      </w:r>
      <w:r w:rsidR="00734AE0">
        <w:rPr>
          <w:rFonts w:ascii="Arial" w:hAnsi="Arial" w:cs="Arial"/>
          <w:color w:val="000000"/>
          <w:sz w:val="20"/>
          <w:szCs w:val="20"/>
          <w:lang w:val="en" w:eastAsia="en-GB"/>
        </w:rPr>
        <w:t>,</w:t>
      </w:r>
      <w:r w:rsidRPr="003D65C7">
        <w:rPr>
          <w:rFonts w:ascii="Arial" w:hAnsi="Arial" w:cs="Arial"/>
          <w:color w:val="000000"/>
          <w:sz w:val="20"/>
          <w:szCs w:val="20"/>
          <w:lang w:val="en" w:eastAsia="en-GB"/>
        </w:rPr>
        <w:t xml:space="preserve"> she </w:t>
      </w:r>
      <w:r w:rsidR="00063A3B">
        <w:rPr>
          <w:rFonts w:ascii="Arial" w:hAnsi="Arial" w:cs="Arial"/>
          <w:color w:val="000000"/>
          <w:sz w:val="20"/>
          <w:szCs w:val="20"/>
          <w:lang w:val="en" w:eastAsia="en-GB"/>
        </w:rPr>
        <w:t xml:space="preserve">has </w:t>
      </w:r>
      <w:r w:rsidR="00734AE0">
        <w:rPr>
          <w:rFonts w:ascii="Arial" w:hAnsi="Arial" w:cs="Arial"/>
          <w:color w:val="000000"/>
          <w:sz w:val="20"/>
          <w:szCs w:val="20"/>
          <w:lang w:val="en" w:eastAsia="en-GB"/>
        </w:rPr>
        <w:t xml:space="preserve">worked for </w:t>
      </w:r>
      <w:r w:rsidR="00063A3B">
        <w:rPr>
          <w:rFonts w:ascii="Arial" w:hAnsi="Arial" w:cs="Arial"/>
          <w:color w:val="000000"/>
          <w:sz w:val="20"/>
          <w:szCs w:val="20"/>
          <w:lang w:val="en" w:eastAsia="en-GB"/>
        </w:rPr>
        <w:t>several</w:t>
      </w:r>
      <w:r w:rsidRPr="003D65C7">
        <w:rPr>
          <w:rFonts w:ascii="Arial" w:hAnsi="Arial" w:cs="Arial"/>
          <w:color w:val="000000"/>
          <w:sz w:val="20"/>
          <w:szCs w:val="20"/>
          <w:lang w:val="en" w:eastAsia="en-GB"/>
        </w:rPr>
        <w:t xml:space="preserve"> years</w:t>
      </w:r>
      <w:r w:rsidR="00734AE0">
        <w:rPr>
          <w:rFonts w:ascii="Arial" w:hAnsi="Arial" w:cs="Arial"/>
          <w:color w:val="000000"/>
          <w:sz w:val="20"/>
          <w:szCs w:val="20"/>
          <w:lang w:val="en" w:eastAsia="en-GB"/>
        </w:rPr>
        <w:t xml:space="preserve"> in</w:t>
      </w:r>
      <w:r w:rsidRPr="003D65C7">
        <w:rPr>
          <w:rFonts w:ascii="Arial" w:hAnsi="Arial" w:cs="Arial"/>
          <w:color w:val="000000"/>
          <w:sz w:val="20"/>
          <w:szCs w:val="20"/>
          <w:lang w:val="en" w:eastAsia="en-GB"/>
        </w:rPr>
        <w:t xml:space="preserve"> </w:t>
      </w:r>
      <w:r w:rsidR="00734AE0">
        <w:rPr>
          <w:rFonts w:ascii="Arial" w:hAnsi="Arial" w:cs="Arial"/>
          <w:color w:val="000000"/>
          <w:sz w:val="20"/>
          <w:szCs w:val="20"/>
          <w:lang w:val="en" w:eastAsia="en-GB"/>
        </w:rPr>
        <w:t xml:space="preserve">industry </w:t>
      </w:r>
      <w:r w:rsidRPr="003D65C7">
        <w:rPr>
          <w:rFonts w:ascii="Arial" w:hAnsi="Arial" w:cs="Arial"/>
          <w:color w:val="000000"/>
          <w:sz w:val="20"/>
          <w:szCs w:val="20"/>
          <w:lang w:val="en" w:eastAsia="en-GB"/>
        </w:rPr>
        <w:t xml:space="preserve">in senior operational </w:t>
      </w:r>
      <w:r w:rsidR="00DB6DF8">
        <w:rPr>
          <w:rFonts w:ascii="Arial" w:hAnsi="Arial" w:cs="Arial"/>
          <w:color w:val="000000"/>
          <w:sz w:val="20"/>
          <w:szCs w:val="20"/>
          <w:lang w:val="en" w:eastAsia="en-GB"/>
        </w:rPr>
        <w:t xml:space="preserve">and change </w:t>
      </w:r>
      <w:r w:rsidRPr="003D65C7">
        <w:rPr>
          <w:rFonts w:ascii="Arial" w:hAnsi="Arial" w:cs="Arial"/>
          <w:color w:val="000000"/>
          <w:sz w:val="20"/>
          <w:szCs w:val="20"/>
          <w:lang w:val="en" w:eastAsia="en-GB"/>
        </w:rPr>
        <w:t>management roles. Focused on bridging the practice, theory and research divide</w:t>
      </w:r>
      <w:r w:rsidR="00AB63EB">
        <w:rPr>
          <w:rFonts w:ascii="Arial" w:hAnsi="Arial" w:cs="Arial"/>
          <w:color w:val="000000"/>
          <w:sz w:val="20"/>
          <w:szCs w:val="20"/>
          <w:lang w:val="en" w:eastAsia="en-GB"/>
        </w:rPr>
        <w:t>s</w:t>
      </w:r>
      <w:r>
        <w:rPr>
          <w:rFonts w:ascii="Arial" w:hAnsi="Arial" w:cs="Arial"/>
          <w:color w:val="000000"/>
          <w:sz w:val="20"/>
          <w:szCs w:val="20"/>
          <w:lang w:val="en" w:eastAsia="en-GB"/>
        </w:rPr>
        <w:t xml:space="preserve"> to enhance impact</w:t>
      </w:r>
      <w:r w:rsidR="00DB6DF8">
        <w:rPr>
          <w:rFonts w:ascii="Arial" w:hAnsi="Arial" w:cs="Arial"/>
          <w:color w:val="000000"/>
          <w:sz w:val="20"/>
          <w:szCs w:val="20"/>
          <w:lang w:val="en" w:eastAsia="en-GB"/>
        </w:rPr>
        <w:t xml:space="preserve"> and relevance</w:t>
      </w:r>
      <w:r>
        <w:rPr>
          <w:rFonts w:ascii="Arial" w:hAnsi="Arial" w:cs="Arial"/>
          <w:color w:val="000000"/>
          <w:sz w:val="20"/>
          <w:szCs w:val="20"/>
          <w:lang w:val="en" w:eastAsia="en-GB"/>
        </w:rPr>
        <w:t>, she</w:t>
      </w:r>
      <w:r w:rsidRPr="003D65C7">
        <w:rPr>
          <w:rFonts w:ascii="Arial" w:hAnsi="Arial" w:cs="Arial"/>
          <w:color w:val="000000"/>
          <w:sz w:val="20"/>
          <w:szCs w:val="20"/>
          <w:lang w:val="en" w:eastAsia="en-GB"/>
        </w:rPr>
        <w:t xml:space="preserve"> </w:t>
      </w:r>
      <w:r w:rsidRPr="003D65C7">
        <w:rPr>
          <w:rFonts w:ascii="Arial" w:hAnsi="Arial" w:cs="Arial"/>
          <w:sz w:val="20"/>
          <w:szCs w:val="20"/>
        </w:rPr>
        <w:t xml:space="preserve">serves as the </w:t>
      </w:r>
      <w:r w:rsidRPr="003D65C7">
        <w:rPr>
          <w:rStyle w:val="Strong"/>
          <w:rFonts w:ascii="Arial" w:hAnsi="Arial" w:cs="Arial"/>
          <w:b w:val="0"/>
          <w:sz w:val="20"/>
          <w:szCs w:val="20"/>
          <w:lang w:val="en"/>
        </w:rPr>
        <w:t>committee member for Industry and Practice Engagement</w:t>
      </w:r>
      <w:r>
        <w:rPr>
          <w:rStyle w:val="Strong"/>
          <w:rFonts w:ascii="Arial" w:hAnsi="Arial" w:cs="Arial"/>
          <w:b w:val="0"/>
          <w:sz w:val="20"/>
          <w:szCs w:val="20"/>
          <w:lang w:val="en"/>
        </w:rPr>
        <w:t xml:space="preserve"> </w:t>
      </w:r>
      <w:r w:rsidRPr="003D65C7">
        <w:rPr>
          <w:rStyle w:val="Strong"/>
          <w:rFonts w:ascii="Arial" w:hAnsi="Arial" w:cs="Arial"/>
          <w:b w:val="0"/>
          <w:sz w:val="20"/>
          <w:szCs w:val="20"/>
          <w:lang w:val="en"/>
        </w:rPr>
        <w:t>in the British Academy of Management’s</w:t>
      </w:r>
      <w:r w:rsidRPr="003D65C7">
        <w:rPr>
          <w:rStyle w:val="Strong"/>
          <w:rFonts w:ascii="Arial" w:hAnsi="Arial" w:cs="Arial"/>
          <w:sz w:val="20"/>
          <w:szCs w:val="20"/>
          <w:lang w:val="en"/>
        </w:rPr>
        <w:t xml:space="preserve"> </w:t>
      </w:r>
      <w:r w:rsidRPr="003D65C7">
        <w:rPr>
          <w:rFonts w:ascii="Arial" w:hAnsi="Arial" w:cs="Arial"/>
          <w:sz w:val="20"/>
          <w:szCs w:val="20"/>
          <w:lang w:val="en"/>
        </w:rPr>
        <w:t>Research Methodology</w:t>
      </w:r>
      <w:r w:rsidR="00DB6DF8">
        <w:rPr>
          <w:rFonts w:ascii="Arial" w:hAnsi="Arial" w:cs="Arial"/>
          <w:sz w:val="20"/>
          <w:szCs w:val="20"/>
          <w:lang w:val="en"/>
        </w:rPr>
        <w:t xml:space="preserve"> Special Interest G</w:t>
      </w:r>
      <w:r w:rsidRPr="003D65C7">
        <w:rPr>
          <w:rFonts w:ascii="Arial" w:hAnsi="Arial" w:cs="Arial"/>
          <w:sz w:val="20"/>
          <w:szCs w:val="20"/>
          <w:lang w:val="en"/>
        </w:rPr>
        <w:t>roup.</w:t>
      </w:r>
      <w:r>
        <w:rPr>
          <w:rFonts w:ascii="Arial" w:hAnsi="Arial" w:cs="Arial"/>
          <w:sz w:val="20"/>
          <w:szCs w:val="20"/>
          <w:lang w:val="en"/>
        </w:rPr>
        <w:t xml:space="preserve"> Core research areas encompass change management, information technology, innovation, </w:t>
      </w:r>
      <w:r w:rsidR="00DB6DF8">
        <w:rPr>
          <w:rFonts w:ascii="Arial" w:hAnsi="Arial" w:cs="Arial"/>
          <w:sz w:val="20"/>
          <w:szCs w:val="20"/>
          <w:lang w:val="en"/>
        </w:rPr>
        <w:t xml:space="preserve">social media, </w:t>
      </w:r>
      <w:r>
        <w:rPr>
          <w:rFonts w:ascii="Arial" w:hAnsi="Arial" w:cs="Arial"/>
          <w:sz w:val="20"/>
          <w:szCs w:val="20"/>
          <w:lang w:val="en"/>
        </w:rPr>
        <w:t xml:space="preserve">knowledge management and learning </w:t>
      </w:r>
      <w:r w:rsidR="00DB6DF8">
        <w:rPr>
          <w:rFonts w:ascii="Arial" w:hAnsi="Arial" w:cs="Arial"/>
          <w:sz w:val="20"/>
          <w:szCs w:val="20"/>
          <w:lang w:val="en"/>
        </w:rPr>
        <w:t xml:space="preserve">enhancement, areas in which she </w:t>
      </w:r>
      <w:proofErr w:type="gramStart"/>
      <w:r w:rsidR="00DB6DF8">
        <w:rPr>
          <w:rFonts w:ascii="Arial" w:hAnsi="Arial" w:cs="Arial"/>
          <w:sz w:val="20"/>
          <w:szCs w:val="20"/>
          <w:lang w:val="en"/>
        </w:rPr>
        <w:t>publishes,</w:t>
      </w:r>
      <w:proofErr w:type="gramEnd"/>
      <w:r w:rsidR="00DB6DF8">
        <w:rPr>
          <w:rFonts w:ascii="Arial" w:hAnsi="Arial" w:cs="Arial"/>
          <w:sz w:val="20"/>
          <w:szCs w:val="20"/>
          <w:lang w:val="en"/>
        </w:rPr>
        <w:t xml:space="preserve"> reviews and speaks widely. </w:t>
      </w:r>
    </w:p>
    <w:p w:rsidR="001A2E79" w:rsidRDefault="001A2E79" w:rsidP="001A2E79">
      <w:pPr>
        <w:shd w:val="clear" w:color="auto" w:fill="FFFFFF"/>
        <w:spacing w:after="0"/>
        <w:jc w:val="both"/>
        <w:rPr>
          <w:rFonts w:ascii="Arial" w:hAnsi="Arial" w:cs="Arial"/>
          <w:b/>
          <w:sz w:val="20"/>
          <w:szCs w:val="20"/>
          <w:lang w:val="en"/>
        </w:rPr>
      </w:pPr>
      <w:r w:rsidRPr="001A2E79">
        <w:rPr>
          <w:rFonts w:ascii="Arial" w:hAnsi="Arial" w:cs="Arial"/>
          <w:b/>
          <w:sz w:val="20"/>
          <w:szCs w:val="20"/>
          <w:lang w:val="en"/>
        </w:rPr>
        <w:lastRenderedPageBreak/>
        <w:t>Vikas Kumar</w:t>
      </w:r>
    </w:p>
    <w:p w:rsidR="001A2E79" w:rsidRPr="001A2E79" w:rsidRDefault="001A2E79" w:rsidP="001A2E79">
      <w:pPr>
        <w:shd w:val="clear" w:color="auto" w:fill="FFFFFF"/>
        <w:spacing w:after="0"/>
        <w:jc w:val="both"/>
        <w:rPr>
          <w:rFonts w:ascii="Arial" w:hAnsi="Arial" w:cs="Arial"/>
          <w:sz w:val="20"/>
          <w:szCs w:val="20"/>
          <w:lang w:val="en"/>
        </w:rPr>
      </w:pPr>
      <w:r w:rsidRPr="001A2E79">
        <w:rPr>
          <w:rFonts w:ascii="Arial" w:hAnsi="Arial" w:cs="Arial"/>
          <w:sz w:val="20"/>
          <w:szCs w:val="20"/>
          <w:lang w:val="en"/>
        </w:rPr>
        <w:t>Bristol Business School, University of the West of England, UK</w:t>
      </w:r>
    </w:p>
    <w:p w:rsidR="001A2E79" w:rsidRDefault="001A2E79" w:rsidP="001A2E79">
      <w:pPr>
        <w:shd w:val="clear" w:color="auto" w:fill="FFFFFF"/>
        <w:spacing w:after="0"/>
        <w:jc w:val="both"/>
        <w:rPr>
          <w:rFonts w:ascii="Arial" w:hAnsi="Arial" w:cs="Arial"/>
          <w:sz w:val="20"/>
          <w:szCs w:val="20"/>
          <w:lang w:val="en"/>
        </w:rPr>
      </w:pPr>
      <w:r w:rsidRPr="001A2E79">
        <w:rPr>
          <w:rFonts w:ascii="Arial" w:hAnsi="Arial" w:cs="Arial"/>
          <w:sz w:val="20"/>
          <w:szCs w:val="20"/>
          <w:lang w:val="en"/>
        </w:rPr>
        <w:t xml:space="preserve">Email: </w:t>
      </w:r>
      <w:hyperlink r:id="rId12" w:history="1">
        <w:r w:rsidRPr="007868B2">
          <w:rPr>
            <w:rStyle w:val="Hyperlink"/>
            <w:rFonts w:ascii="Arial" w:hAnsi="Arial" w:cs="Arial"/>
            <w:sz w:val="20"/>
            <w:szCs w:val="20"/>
            <w:lang w:val="en"/>
          </w:rPr>
          <w:t>Vikas.Kumar@uwe.ac.uk</w:t>
        </w:r>
      </w:hyperlink>
      <w:r>
        <w:rPr>
          <w:rFonts w:ascii="Arial" w:hAnsi="Arial" w:cs="Arial"/>
          <w:sz w:val="20"/>
          <w:szCs w:val="20"/>
          <w:lang w:val="en"/>
        </w:rPr>
        <w:t>;</w:t>
      </w:r>
      <w:r w:rsidRPr="001A2E79">
        <w:rPr>
          <w:rFonts w:ascii="Arial" w:hAnsi="Arial" w:cs="Arial"/>
          <w:sz w:val="20"/>
          <w:szCs w:val="20"/>
          <w:lang w:val="en"/>
        </w:rPr>
        <w:t xml:space="preserve"> Tel: +44-117-32-834</w:t>
      </w:r>
      <w:r>
        <w:rPr>
          <w:rFonts w:ascii="Arial" w:hAnsi="Arial" w:cs="Arial"/>
          <w:sz w:val="20"/>
          <w:szCs w:val="20"/>
          <w:lang w:val="en"/>
        </w:rPr>
        <w:t>66</w:t>
      </w:r>
    </w:p>
    <w:p w:rsidR="001A2E79" w:rsidRDefault="001A2E79" w:rsidP="001A2E79">
      <w:pPr>
        <w:spacing w:after="0"/>
        <w:jc w:val="both"/>
        <w:rPr>
          <w:rFonts w:ascii="Arial" w:hAnsi="Arial" w:cs="Arial"/>
          <w:sz w:val="20"/>
          <w:szCs w:val="20"/>
          <w:lang w:val="en-US"/>
        </w:rPr>
      </w:pPr>
    </w:p>
    <w:p w:rsidR="0025616F" w:rsidRPr="00B7628E" w:rsidRDefault="0025616F" w:rsidP="001A2E79">
      <w:pPr>
        <w:spacing w:after="0"/>
        <w:jc w:val="both"/>
        <w:rPr>
          <w:rFonts w:ascii="Arial" w:hAnsi="Arial" w:cs="Arial"/>
          <w:sz w:val="20"/>
          <w:szCs w:val="20"/>
        </w:rPr>
      </w:pPr>
      <w:r w:rsidRPr="00B7628E">
        <w:rPr>
          <w:rFonts w:ascii="Arial" w:hAnsi="Arial" w:cs="Arial"/>
          <w:sz w:val="20"/>
          <w:szCs w:val="20"/>
          <w:lang w:val="en-US"/>
        </w:rPr>
        <w:t>Vikas Kumar is an Associate Professor in Enterprise Operations Management at Bristol Business School, University of the West of England, UK.</w:t>
      </w:r>
      <w:r w:rsidRPr="00B7628E">
        <w:rPr>
          <w:rFonts w:ascii="Arial" w:hAnsi="Arial" w:cs="Arial"/>
          <w:sz w:val="20"/>
          <w:szCs w:val="20"/>
        </w:rPr>
        <w:t xml:space="preserve"> </w:t>
      </w:r>
      <w:r w:rsidRPr="00B7628E">
        <w:rPr>
          <w:rFonts w:ascii="Arial" w:hAnsi="Arial" w:cs="Arial"/>
          <w:sz w:val="20"/>
          <w:szCs w:val="20"/>
          <w:lang w:eastAsia="en-GB"/>
        </w:rPr>
        <w:t xml:space="preserve">He serves on the editorial board of seven international journals and alongside </w:t>
      </w:r>
      <w:r w:rsidRPr="00B7628E">
        <w:rPr>
          <w:rFonts w:ascii="Arial" w:eastAsia="Times New Roman" w:hAnsi="Arial" w:cs="Arial"/>
          <w:sz w:val="20"/>
          <w:szCs w:val="20"/>
          <w:lang w:eastAsia="en-GB"/>
        </w:rPr>
        <w:t xml:space="preserve">teaching, is actively involved in supervising research masters and doctoral students. </w:t>
      </w:r>
      <w:r w:rsidRPr="00B7628E">
        <w:rPr>
          <w:rFonts w:ascii="Arial" w:hAnsi="Arial" w:cs="Arial"/>
          <w:sz w:val="20"/>
          <w:szCs w:val="20"/>
          <w:lang w:val="en-US"/>
        </w:rPr>
        <w:t xml:space="preserve">He is currently working on two research projects funded by </w:t>
      </w:r>
      <w:r w:rsidR="00936D1F">
        <w:rPr>
          <w:rFonts w:ascii="Arial" w:hAnsi="Arial" w:cs="Arial"/>
          <w:sz w:val="20"/>
          <w:szCs w:val="20"/>
          <w:lang w:val="en-US"/>
        </w:rPr>
        <w:t xml:space="preserve">the </w:t>
      </w:r>
      <w:r w:rsidRPr="00B7628E">
        <w:rPr>
          <w:rFonts w:ascii="Arial" w:hAnsi="Arial" w:cs="Arial"/>
          <w:sz w:val="20"/>
          <w:szCs w:val="20"/>
          <w:lang w:val="en-US"/>
        </w:rPr>
        <w:t>British Academy/Newton F</w:t>
      </w:r>
      <w:r w:rsidR="00B7628E">
        <w:rPr>
          <w:rFonts w:ascii="Arial" w:hAnsi="Arial" w:cs="Arial"/>
          <w:sz w:val="20"/>
          <w:szCs w:val="20"/>
          <w:lang w:val="en-US"/>
        </w:rPr>
        <w:t>und and EPSRC/Innovate UK. C</w:t>
      </w:r>
      <w:r w:rsidRPr="00B7628E">
        <w:rPr>
          <w:rFonts w:ascii="Arial" w:hAnsi="Arial" w:cs="Arial"/>
          <w:sz w:val="20"/>
          <w:szCs w:val="20"/>
          <w:lang w:val="en-US"/>
        </w:rPr>
        <w:t>urrent research focus</w:t>
      </w:r>
      <w:r w:rsidR="00B7628E">
        <w:rPr>
          <w:rFonts w:ascii="Arial" w:hAnsi="Arial" w:cs="Arial"/>
          <w:sz w:val="20"/>
          <w:szCs w:val="20"/>
          <w:lang w:val="en-US"/>
        </w:rPr>
        <w:t xml:space="preserve">es </w:t>
      </w:r>
      <w:r w:rsidRPr="00B7628E">
        <w:rPr>
          <w:rFonts w:ascii="Arial" w:hAnsi="Arial" w:cs="Arial"/>
          <w:sz w:val="20"/>
          <w:szCs w:val="20"/>
          <w:lang w:val="en-US"/>
        </w:rPr>
        <w:t>on green supply chain management and supply chain integration</w:t>
      </w:r>
      <w:r w:rsidR="00B7628E">
        <w:rPr>
          <w:rFonts w:ascii="Arial" w:hAnsi="Arial" w:cs="Arial"/>
          <w:sz w:val="20"/>
          <w:szCs w:val="20"/>
          <w:lang w:val="en-US"/>
        </w:rPr>
        <w:t>, whilst additional</w:t>
      </w:r>
      <w:r w:rsidRPr="00B7628E">
        <w:rPr>
          <w:rFonts w:ascii="Arial" w:hAnsi="Arial" w:cs="Arial"/>
          <w:sz w:val="20"/>
          <w:szCs w:val="20"/>
          <w:lang w:val="en-US"/>
        </w:rPr>
        <w:t xml:space="preserve"> interests include process modelling, innovati</w:t>
      </w:r>
      <w:r w:rsidR="00B7628E">
        <w:rPr>
          <w:rFonts w:ascii="Arial" w:hAnsi="Arial" w:cs="Arial"/>
          <w:sz w:val="20"/>
          <w:szCs w:val="20"/>
          <w:lang w:val="en-US"/>
        </w:rPr>
        <w:t>on in SMEs, operations strategy</w:t>
      </w:r>
      <w:r w:rsidRPr="00B7628E">
        <w:rPr>
          <w:rFonts w:ascii="Arial" w:hAnsi="Arial" w:cs="Arial"/>
          <w:sz w:val="20"/>
          <w:szCs w:val="20"/>
          <w:lang w:val="en-US"/>
        </w:rPr>
        <w:t xml:space="preserve"> and service supply chains</w:t>
      </w:r>
      <w:r w:rsidRPr="00B7628E">
        <w:rPr>
          <w:rFonts w:ascii="Arial" w:hAnsi="Arial" w:cs="Arial"/>
          <w:sz w:val="20"/>
          <w:szCs w:val="20"/>
        </w:rPr>
        <w:t>.</w:t>
      </w:r>
    </w:p>
    <w:p w:rsidR="00DB6DF8" w:rsidRDefault="00DB6DF8" w:rsidP="00DB6DF8">
      <w:pPr>
        <w:shd w:val="clear" w:color="auto" w:fill="FFFFFF"/>
        <w:jc w:val="both"/>
        <w:rPr>
          <w:rFonts w:ascii="Arial" w:eastAsia="Times New Roman" w:hAnsi="Arial" w:cs="Arial"/>
          <w:sz w:val="20"/>
          <w:szCs w:val="20"/>
          <w:lang w:eastAsia="en-GB"/>
        </w:rPr>
      </w:pPr>
      <w:r>
        <w:rPr>
          <w:rFonts w:ascii="Arial" w:hAnsi="Arial" w:cs="Arial"/>
          <w:sz w:val="20"/>
          <w:szCs w:val="20"/>
        </w:rPr>
        <w:t xml:space="preserve">Gareth RT </w:t>
      </w:r>
      <w:r w:rsidR="00B7628E" w:rsidRPr="00B7628E">
        <w:rPr>
          <w:rFonts w:ascii="Arial" w:hAnsi="Arial" w:cs="Arial"/>
          <w:sz w:val="20"/>
          <w:szCs w:val="20"/>
        </w:rPr>
        <w:t>White is a</w:t>
      </w:r>
      <w:r w:rsidR="00B7628E" w:rsidRPr="00B7628E">
        <w:rPr>
          <w:rFonts w:ascii="Arial" w:hAnsi="Arial" w:cs="Arial"/>
          <w:sz w:val="20"/>
          <w:szCs w:val="20"/>
          <w:lang w:eastAsia="en-GB"/>
        </w:rPr>
        <w:t xml:space="preserve"> Reader in Operations and Information Management at the University of South Wales, UK. </w:t>
      </w:r>
      <w:r>
        <w:rPr>
          <w:rFonts w:ascii="Arial" w:hAnsi="Arial" w:cs="Arial"/>
          <w:sz w:val="20"/>
          <w:szCs w:val="20"/>
          <w:lang w:eastAsia="en-GB"/>
        </w:rPr>
        <w:t>He</w:t>
      </w:r>
      <w:r w:rsidR="00EF29AE">
        <w:rPr>
          <w:rFonts w:ascii="Arial" w:hAnsi="Arial" w:cs="Arial"/>
          <w:sz w:val="20"/>
          <w:szCs w:val="20"/>
          <w:lang w:eastAsia="en-GB"/>
        </w:rPr>
        <w:t xml:space="preserve"> serves as </w:t>
      </w:r>
      <w:r w:rsidR="00B7628E" w:rsidRPr="00B7628E">
        <w:rPr>
          <w:rFonts w:ascii="Arial" w:hAnsi="Arial" w:cs="Arial"/>
          <w:sz w:val="20"/>
          <w:szCs w:val="20"/>
          <w:lang w:eastAsia="en-GB"/>
        </w:rPr>
        <w:t xml:space="preserve">Director of the Connections Research Group and Co-Director of the Centre for Supply Chain, Operations and Procurement Excellence. His research interests revolve around </w:t>
      </w:r>
      <w:r w:rsidR="00936D1F">
        <w:rPr>
          <w:rFonts w:ascii="Arial" w:hAnsi="Arial" w:cs="Arial"/>
          <w:sz w:val="20"/>
          <w:szCs w:val="20"/>
          <w:lang w:eastAsia="en-GB"/>
        </w:rPr>
        <w:t>transdisciplinary investigation;</w:t>
      </w:r>
      <w:r w:rsidR="00B7628E" w:rsidRPr="00B7628E">
        <w:rPr>
          <w:rFonts w:ascii="Arial" w:hAnsi="Arial" w:cs="Arial"/>
          <w:sz w:val="20"/>
          <w:szCs w:val="20"/>
          <w:lang w:eastAsia="en-GB"/>
        </w:rPr>
        <w:t xml:space="preserve"> the synthesis and sharing of knowledge across subject and practitioner boundaries. Research </w:t>
      </w:r>
      <w:r w:rsidR="00EF29AE">
        <w:rPr>
          <w:rFonts w:ascii="Arial" w:hAnsi="Arial" w:cs="Arial"/>
          <w:sz w:val="20"/>
          <w:szCs w:val="20"/>
          <w:lang w:eastAsia="en-GB"/>
        </w:rPr>
        <w:t>focus</w:t>
      </w:r>
      <w:r w:rsidR="00B7628E" w:rsidRPr="00B7628E">
        <w:rPr>
          <w:rFonts w:ascii="Arial" w:hAnsi="Arial" w:cs="Arial"/>
          <w:sz w:val="20"/>
          <w:szCs w:val="20"/>
          <w:lang w:eastAsia="en-GB"/>
        </w:rPr>
        <w:t xml:space="preserve"> encompass</w:t>
      </w:r>
      <w:r w:rsidR="00EF29AE">
        <w:rPr>
          <w:rFonts w:ascii="Arial" w:hAnsi="Arial" w:cs="Arial"/>
          <w:sz w:val="20"/>
          <w:szCs w:val="20"/>
          <w:lang w:eastAsia="en-GB"/>
        </w:rPr>
        <w:t>es</w:t>
      </w:r>
      <w:r w:rsidR="00B7628E" w:rsidRPr="00B7628E">
        <w:rPr>
          <w:rFonts w:ascii="Arial" w:hAnsi="Arial" w:cs="Arial"/>
          <w:sz w:val="20"/>
          <w:szCs w:val="20"/>
          <w:lang w:eastAsia="en-GB"/>
        </w:rPr>
        <w:t xml:space="preserve"> a broad range of operational </w:t>
      </w:r>
      <w:r>
        <w:rPr>
          <w:rFonts w:ascii="Arial" w:hAnsi="Arial" w:cs="Arial"/>
          <w:sz w:val="20"/>
          <w:szCs w:val="20"/>
          <w:lang w:eastAsia="en-GB"/>
        </w:rPr>
        <w:t>areas</w:t>
      </w:r>
      <w:r w:rsidR="00B7628E" w:rsidRPr="00B7628E">
        <w:rPr>
          <w:rFonts w:ascii="Arial" w:hAnsi="Arial" w:cs="Arial"/>
          <w:sz w:val="20"/>
          <w:szCs w:val="20"/>
          <w:lang w:eastAsia="en-GB"/>
        </w:rPr>
        <w:t xml:space="preserve"> and disciplines, including information systems and development, lean production and environmental management.</w:t>
      </w:r>
      <w:r>
        <w:rPr>
          <w:rFonts w:ascii="Arial" w:hAnsi="Arial" w:cs="Arial"/>
          <w:sz w:val="20"/>
          <w:szCs w:val="20"/>
          <w:lang w:eastAsia="en-GB"/>
        </w:rPr>
        <w:t xml:space="preserve"> </w:t>
      </w:r>
      <w:r>
        <w:rPr>
          <w:rFonts w:ascii="Arial" w:eastAsia="Times New Roman" w:hAnsi="Arial" w:cs="Arial"/>
          <w:sz w:val="20"/>
          <w:szCs w:val="20"/>
          <w:lang w:eastAsia="en-GB"/>
        </w:rPr>
        <w:t>He</w:t>
      </w:r>
      <w:r w:rsidRPr="00DB6DF8">
        <w:rPr>
          <w:rFonts w:ascii="Arial" w:eastAsia="Times New Roman" w:hAnsi="Arial" w:cs="Arial"/>
          <w:sz w:val="20"/>
          <w:szCs w:val="20"/>
          <w:lang w:eastAsia="en-GB"/>
        </w:rPr>
        <w:t xml:space="preserve"> is</w:t>
      </w:r>
      <w:r>
        <w:rPr>
          <w:rFonts w:ascii="Arial" w:eastAsia="Times New Roman" w:hAnsi="Arial" w:cs="Arial"/>
          <w:sz w:val="20"/>
          <w:szCs w:val="20"/>
          <w:lang w:eastAsia="en-GB"/>
        </w:rPr>
        <w:t xml:space="preserve"> co-a</w:t>
      </w:r>
      <w:r w:rsidRPr="00DB6DF8">
        <w:rPr>
          <w:rFonts w:ascii="Arial" w:eastAsia="Times New Roman" w:hAnsi="Arial" w:cs="Arial"/>
          <w:sz w:val="20"/>
          <w:szCs w:val="20"/>
          <w:lang w:eastAsia="en-GB"/>
        </w:rPr>
        <w:t>uthor of the leading information management textbook</w:t>
      </w:r>
      <w:r w:rsidR="00936D1F">
        <w:rPr>
          <w:rFonts w:ascii="Arial" w:eastAsia="Times New Roman" w:hAnsi="Arial" w:cs="Arial"/>
          <w:sz w:val="20"/>
          <w:szCs w:val="20"/>
          <w:lang w:eastAsia="en-GB"/>
        </w:rPr>
        <w:t xml:space="preserve"> entitled</w:t>
      </w:r>
      <w:r w:rsidRPr="00DB6DF8">
        <w:rPr>
          <w:rFonts w:ascii="Arial" w:eastAsia="Times New Roman" w:hAnsi="Arial" w:cs="Arial"/>
          <w:sz w:val="20"/>
          <w:szCs w:val="20"/>
          <w:lang w:eastAsia="en-GB"/>
        </w:rPr>
        <w:t xml:space="preserve"> Business </w:t>
      </w:r>
      <w:r>
        <w:rPr>
          <w:rFonts w:ascii="Arial" w:eastAsia="Times New Roman" w:hAnsi="Arial" w:cs="Arial"/>
          <w:sz w:val="20"/>
          <w:szCs w:val="20"/>
          <w:lang w:eastAsia="en-GB"/>
        </w:rPr>
        <w:t>Information Management.</w:t>
      </w:r>
    </w:p>
    <w:p w:rsidR="001A2E79" w:rsidRPr="001A2E79" w:rsidRDefault="001A2E79" w:rsidP="001A2E79">
      <w:pPr>
        <w:shd w:val="clear" w:color="auto" w:fill="FFFFFF"/>
        <w:spacing w:after="0"/>
        <w:jc w:val="both"/>
        <w:rPr>
          <w:rFonts w:ascii="Arial" w:eastAsia="Times New Roman" w:hAnsi="Arial" w:cs="Arial"/>
          <w:b/>
          <w:sz w:val="20"/>
          <w:szCs w:val="20"/>
          <w:lang w:eastAsia="en-GB"/>
        </w:rPr>
      </w:pPr>
      <w:r w:rsidRPr="001A2E79">
        <w:rPr>
          <w:rFonts w:ascii="Arial" w:eastAsia="Times New Roman" w:hAnsi="Arial" w:cs="Arial"/>
          <w:b/>
          <w:sz w:val="20"/>
          <w:szCs w:val="20"/>
          <w:lang w:eastAsia="en-GB"/>
        </w:rPr>
        <w:t xml:space="preserve">John </w:t>
      </w:r>
      <w:proofErr w:type="spellStart"/>
      <w:r w:rsidRPr="001A2E79">
        <w:rPr>
          <w:rFonts w:ascii="Arial" w:eastAsia="Times New Roman" w:hAnsi="Arial" w:cs="Arial"/>
          <w:b/>
          <w:sz w:val="20"/>
          <w:szCs w:val="20"/>
          <w:lang w:eastAsia="en-GB"/>
        </w:rPr>
        <w:t>Loonam</w:t>
      </w:r>
      <w:proofErr w:type="spellEnd"/>
    </w:p>
    <w:p w:rsidR="001A2E79" w:rsidRPr="001A2E79" w:rsidRDefault="001A2E79" w:rsidP="001A2E79">
      <w:pPr>
        <w:shd w:val="clear" w:color="auto" w:fill="FFFFFF"/>
        <w:spacing w:after="0"/>
        <w:jc w:val="both"/>
        <w:rPr>
          <w:rFonts w:ascii="Arial" w:eastAsia="Times New Roman" w:hAnsi="Arial" w:cs="Arial"/>
          <w:sz w:val="20"/>
          <w:szCs w:val="20"/>
          <w:lang w:eastAsia="en-GB"/>
        </w:rPr>
      </w:pPr>
      <w:r w:rsidRPr="001A2E79">
        <w:rPr>
          <w:rFonts w:ascii="Arial" w:eastAsia="Times New Roman" w:hAnsi="Arial" w:cs="Arial"/>
          <w:sz w:val="20"/>
          <w:szCs w:val="20"/>
          <w:lang w:eastAsia="en-GB"/>
        </w:rPr>
        <w:t>Dublin City University Business School, Dublin 9, Republic of Ireland</w:t>
      </w:r>
    </w:p>
    <w:p w:rsidR="001A2E79" w:rsidRPr="00DB6DF8" w:rsidRDefault="001A2E79" w:rsidP="001A2E79">
      <w:pPr>
        <w:shd w:val="clear" w:color="auto" w:fill="FFFFFF"/>
        <w:spacing w:after="0"/>
        <w:jc w:val="both"/>
        <w:rPr>
          <w:rFonts w:ascii="Arial" w:eastAsia="Times New Roman" w:hAnsi="Arial" w:cs="Arial"/>
          <w:sz w:val="20"/>
          <w:szCs w:val="20"/>
          <w:lang w:eastAsia="en-GB"/>
        </w:rPr>
      </w:pPr>
      <w:r w:rsidRPr="001A2E79">
        <w:rPr>
          <w:rFonts w:ascii="Arial" w:eastAsia="Times New Roman" w:hAnsi="Arial" w:cs="Arial"/>
          <w:sz w:val="20"/>
          <w:szCs w:val="20"/>
          <w:lang w:eastAsia="en-GB"/>
        </w:rPr>
        <w:t xml:space="preserve">Email: </w:t>
      </w:r>
      <w:hyperlink r:id="rId13" w:history="1">
        <w:r w:rsidRPr="007868B2">
          <w:rPr>
            <w:rStyle w:val="Hyperlink"/>
            <w:rFonts w:ascii="Arial" w:eastAsia="Times New Roman" w:hAnsi="Arial" w:cs="Arial"/>
            <w:sz w:val="20"/>
            <w:szCs w:val="20"/>
            <w:lang w:eastAsia="en-GB"/>
          </w:rPr>
          <w:t>john.loonam@dcu.ie</w:t>
        </w:r>
      </w:hyperlink>
      <w:r w:rsidRPr="001A2E79">
        <w:rPr>
          <w:rFonts w:ascii="Arial" w:eastAsia="Times New Roman" w:hAnsi="Arial" w:cs="Arial"/>
          <w:sz w:val="20"/>
          <w:szCs w:val="20"/>
          <w:lang w:eastAsia="en-GB"/>
        </w:rPr>
        <w:t>; Tel: +353-1700-6182; Fax: +353-1700-5446</w:t>
      </w:r>
    </w:p>
    <w:p w:rsidR="001A2E79" w:rsidRDefault="001A2E79" w:rsidP="00B7628E">
      <w:pPr>
        <w:jc w:val="both"/>
        <w:rPr>
          <w:rFonts w:ascii="Arial" w:hAnsi="Arial" w:cs="Arial"/>
          <w:sz w:val="20"/>
          <w:szCs w:val="20"/>
          <w:lang w:val="en"/>
        </w:rPr>
      </w:pPr>
    </w:p>
    <w:p w:rsidR="0025616F" w:rsidRPr="00B7628E" w:rsidRDefault="0025616F" w:rsidP="00B7628E">
      <w:pPr>
        <w:jc w:val="both"/>
        <w:rPr>
          <w:rFonts w:ascii="Arial" w:hAnsi="Arial" w:cs="Arial"/>
          <w:sz w:val="20"/>
          <w:szCs w:val="20"/>
        </w:rPr>
      </w:pPr>
      <w:r w:rsidRPr="00B7628E">
        <w:rPr>
          <w:rFonts w:ascii="Arial" w:hAnsi="Arial" w:cs="Arial"/>
          <w:sz w:val="20"/>
          <w:szCs w:val="20"/>
          <w:lang w:val="en"/>
        </w:rPr>
        <w:t xml:space="preserve">John </w:t>
      </w:r>
      <w:proofErr w:type="spellStart"/>
      <w:r w:rsidRPr="00B7628E">
        <w:rPr>
          <w:rFonts w:ascii="Arial" w:hAnsi="Arial" w:cs="Arial"/>
          <w:sz w:val="20"/>
          <w:szCs w:val="20"/>
          <w:lang w:val="en"/>
        </w:rPr>
        <w:t>Loonam</w:t>
      </w:r>
      <w:proofErr w:type="spellEnd"/>
      <w:r w:rsidRPr="00B7628E">
        <w:rPr>
          <w:rFonts w:ascii="Arial" w:hAnsi="Arial" w:cs="Arial"/>
          <w:sz w:val="20"/>
          <w:szCs w:val="20"/>
          <w:lang w:val="en"/>
        </w:rPr>
        <w:t xml:space="preserve"> is a Lecturer in Management at Dublin City University Business School, UK. He teaches in the fields of Management and Strategic Management at Postgraduate level. His research </w:t>
      </w:r>
      <w:r w:rsidR="00936D1F">
        <w:rPr>
          <w:rFonts w:ascii="Arial" w:hAnsi="Arial" w:cs="Arial"/>
          <w:sz w:val="20"/>
          <w:szCs w:val="20"/>
          <w:lang w:val="en"/>
        </w:rPr>
        <w:t xml:space="preserve">explores </w:t>
      </w:r>
      <w:r w:rsidRPr="00B7628E">
        <w:rPr>
          <w:rFonts w:ascii="Arial" w:hAnsi="Arial" w:cs="Arial"/>
          <w:sz w:val="20"/>
          <w:szCs w:val="20"/>
          <w:lang w:val="en"/>
        </w:rPr>
        <w:t xml:space="preserve">the role of </w:t>
      </w:r>
      <w:r w:rsidR="00936D1F">
        <w:rPr>
          <w:rFonts w:ascii="Arial" w:hAnsi="Arial" w:cs="Arial"/>
          <w:sz w:val="20"/>
          <w:szCs w:val="20"/>
          <w:lang w:val="en"/>
        </w:rPr>
        <w:t>m</w:t>
      </w:r>
      <w:r w:rsidRPr="00B7628E">
        <w:rPr>
          <w:rFonts w:ascii="Arial" w:hAnsi="Arial" w:cs="Arial"/>
          <w:sz w:val="20"/>
          <w:szCs w:val="20"/>
          <w:lang w:val="en"/>
        </w:rPr>
        <w:t xml:space="preserve">anagement </w:t>
      </w:r>
      <w:r w:rsidR="00936D1F">
        <w:rPr>
          <w:rFonts w:ascii="Arial" w:hAnsi="Arial" w:cs="Arial"/>
          <w:sz w:val="20"/>
          <w:szCs w:val="20"/>
          <w:lang w:val="en"/>
        </w:rPr>
        <w:t>teams when leading large-scale c</w:t>
      </w:r>
      <w:r w:rsidRPr="00B7628E">
        <w:rPr>
          <w:rFonts w:ascii="Arial" w:hAnsi="Arial" w:cs="Arial"/>
          <w:sz w:val="20"/>
          <w:szCs w:val="20"/>
          <w:lang w:val="en"/>
        </w:rPr>
        <w:t xml:space="preserve">hange initiatives. John is currently Senior Editor for a Special Issue with the Journal of Information Technology on Leading Enterprise Social Systems &amp; </w:t>
      </w:r>
      <w:proofErr w:type="spellStart"/>
      <w:r w:rsidRPr="00B7628E">
        <w:rPr>
          <w:rFonts w:ascii="Arial" w:hAnsi="Arial" w:cs="Arial"/>
          <w:sz w:val="20"/>
          <w:szCs w:val="20"/>
          <w:lang w:val="en"/>
        </w:rPr>
        <w:t>Organisational</w:t>
      </w:r>
      <w:proofErr w:type="spellEnd"/>
      <w:r w:rsidRPr="00B7628E">
        <w:rPr>
          <w:rFonts w:ascii="Arial" w:hAnsi="Arial" w:cs="Arial"/>
          <w:sz w:val="20"/>
          <w:szCs w:val="20"/>
          <w:lang w:val="en"/>
        </w:rPr>
        <w:t xml:space="preserve"> Change.</w:t>
      </w:r>
    </w:p>
    <w:p w:rsidR="00895AE4" w:rsidRDefault="00936D1F" w:rsidP="00587F6D">
      <w:pPr>
        <w:autoSpaceDE w:val="0"/>
        <w:autoSpaceDN w:val="0"/>
        <w:adjustRightInd w:val="0"/>
        <w:spacing w:after="0" w:line="240" w:lineRule="auto"/>
        <w:jc w:val="both"/>
        <w:rPr>
          <w:rFonts w:ascii="Arial" w:eastAsia="Times-Roman" w:hAnsi="Arial" w:cs="Arial"/>
          <w:b/>
          <w:sz w:val="20"/>
          <w:szCs w:val="20"/>
          <w:lang w:eastAsia="en-GB"/>
        </w:rPr>
      </w:pPr>
      <w:r>
        <w:rPr>
          <w:rFonts w:ascii="Arial" w:eastAsia="Times-Roman" w:hAnsi="Arial" w:cs="Arial"/>
          <w:b/>
          <w:sz w:val="20"/>
          <w:szCs w:val="20"/>
          <w:lang w:eastAsia="en-GB"/>
        </w:rPr>
        <w:br/>
      </w:r>
      <w:r w:rsidR="00280B43" w:rsidRPr="00280B43">
        <w:rPr>
          <w:rFonts w:ascii="Arial" w:eastAsia="Times-Roman" w:hAnsi="Arial" w:cs="Arial"/>
          <w:b/>
          <w:sz w:val="20"/>
          <w:szCs w:val="20"/>
          <w:lang w:eastAsia="en-GB"/>
        </w:rPr>
        <w:t>Correspondence to:</w:t>
      </w:r>
    </w:p>
    <w:p w:rsidR="00280B43" w:rsidRDefault="00280B43" w:rsidP="00587F6D">
      <w:pPr>
        <w:autoSpaceDE w:val="0"/>
        <w:autoSpaceDN w:val="0"/>
        <w:adjustRightInd w:val="0"/>
        <w:spacing w:after="0" w:line="240" w:lineRule="auto"/>
        <w:jc w:val="both"/>
        <w:rPr>
          <w:rFonts w:ascii="Arial" w:eastAsia="Times-Roman" w:hAnsi="Arial" w:cs="Arial"/>
          <w:b/>
          <w:sz w:val="20"/>
          <w:szCs w:val="20"/>
          <w:lang w:eastAsia="en-GB"/>
        </w:rPr>
      </w:pPr>
    </w:p>
    <w:p w:rsidR="00D204F5" w:rsidRPr="00B33098" w:rsidRDefault="00EF29AE" w:rsidP="00D204F5">
      <w:pPr>
        <w:autoSpaceDE w:val="0"/>
        <w:autoSpaceDN w:val="0"/>
        <w:adjustRightInd w:val="0"/>
        <w:spacing w:after="0" w:line="240" w:lineRule="auto"/>
        <w:rPr>
          <w:rFonts w:ascii="Arial" w:eastAsia="Times-Roman" w:hAnsi="Arial" w:cs="Arial"/>
          <w:b/>
          <w:sz w:val="20"/>
          <w:szCs w:val="20"/>
          <w:lang w:eastAsia="en-GB"/>
        </w:rPr>
      </w:pPr>
      <w:r w:rsidRPr="00B33098">
        <w:rPr>
          <w:rFonts w:ascii="Arial" w:eastAsia="Times-Roman" w:hAnsi="Arial" w:cs="Arial"/>
          <w:b/>
          <w:sz w:val="20"/>
          <w:szCs w:val="20"/>
          <w:lang w:eastAsia="en-GB"/>
        </w:rPr>
        <w:t>Sally Eaves</w:t>
      </w:r>
    </w:p>
    <w:p w:rsidR="00EF29AE" w:rsidRDefault="00D204F5" w:rsidP="00D204F5">
      <w:pPr>
        <w:autoSpaceDE w:val="0"/>
        <w:autoSpaceDN w:val="0"/>
        <w:adjustRightInd w:val="0"/>
        <w:spacing w:after="0" w:line="240" w:lineRule="auto"/>
        <w:rPr>
          <w:rFonts w:ascii="Arial" w:hAnsi="Arial" w:cs="Arial"/>
          <w:sz w:val="20"/>
          <w:szCs w:val="20"/>
        </w:rPr>
      </w:pPr>
      <w:r>
        <w:rPr>
          <w:rFonts w:ascii="Arial" w:eastAsia="Times-Roman" w:hAnsi="Arial" w:cs="Arial"/>
          <w:sz w:val="20"/>
          <w:szCs w:val="20"/>
          <w:lang w:eastAsia="en-GB"/>
        </w:rPr>
        <w:t>Aston Business School</w:t>
      </w:r>
      <w:r w:rsidR="00B33098">
        <w:rPr>
          <w:rFonts w:ascii="Arial" w:eastAsia="Times-Roman" w:hAnsi="Arial" w:cs="Arial"/>
          <w:sz w:val="20"/>
          <w:szCs w:val="20"/>
          <w:lang w:eastAsia="en-GB"/>
        </w:rPr>
        <w:t xml:space="preserve">, </w:t>
      </w:r>
      <w:r>
        <w:rPr>
          <w:rFonts w:ascii="Arial" w:hAnsi="Arial" w:cs="Arial"/>
          <w:sz w:val="20"/>
          <w:szCs w:val="20"/>
        </w:rPr>
        <w:t>Aston University</w:t>
      </w:r>
      <w:r w:rsidR="00B33098">
        <w:rPr>
          <w:rFonts w:ascii="Arial" w:hAnsi="Arial" w:cs="Arial"/>
          <w:sz w:val="20"/>
          <w:szCs w:val="20"/>
        </w:rPr>
        <w:t xml:space="preserve">, </w:t>
      </w:r>
      <w:r w:rsidRPr="00D204F5">
        <w:rPr>
          <w:rFonts w:ascii="Arial" w:hAnsi="Arial" w:cs="Arial"/>
          <w:sz w:val="20"/>
          <w:szCs w:val="20"/>
        </w:rPr>
        <w:t>Birmingham</w:t>
      </w:r>
      <w:r>
        <w:rPr>
          <w:rFonts w:ascii="Arial" w:hAnsi="Arial" w:cs="Arial"/>
          <w:sz w:val="20"/>
          <w:szCs w:val="20"/>
        </w:rPr>
        <w:t xml:space="preserve"> </w:t>
      </w:r>
      <w:r w:rsidRPr="00D204F5">
        <w:rPr>
          <w:rFonts w:ascii="Arial" w:hAnsi="Arial" w:cs="Arial"/>
          <w:sz w:val="20"/>
          <w:szCs w:val="20"/>
        </w:rPr>
        <w:t>B4 7ET</w:t>
      </w:r>
      <w:r>
        <w:rPr>
          <w:rFonts w:ascii="Arial" w:hAnsi="Arial" w:cs="Arial"/>
          <w:sz w:val="20"/>
          <w:szCs w:val="20"/>
        </w:rPr>
        <w:t>, UK</w:t>
      </w:r>
    </w:p>
    <w:p w:rsidR="00D204F5" w:rsidRPr="00D204F5" w:rsidRDefault="00D204F5" w:rsidP="00D204F5">
      <w:pPr>
        <w:autoSpaceDE w:val="0"/>
        <w:autoSpaceDN w:val="0"/>
        <w:adjustRightInd w:val="0"/>
        <w:spacing w:after="0" w:line="240" w:lineRule="auto"/>
        <w:rPr>
          <w:rFonts w:ascii="Arial" w:eastAsia="Times-Roman" w:hAnsi="Arial" w:cs="Arial"/>
          <w:sz w:val="20"/>
          <w:szCs w:val="20"/>
          <w:lang w:eastAsia="en-GB"/>
        </w:rPr>
      </w:pPr>
      <w:r>
        <w:rPr>
          <w:rFonts w:ascii="Arial" w:hAnsi="Arial" w:cs="Arial"/>
          <w:sz w:val="20"/>
          <w:szCs w:val="20"/>
        </w:rPr>
        <w:t xml:space="preserve">Email: </w:t>
      </w:r>
      <w:hyperlink r:id="rId14" w:history="1">
        <w:r w:rsidR="00B33098" w:rsidRPr="007868B2">
          <w:rPr>
            <w:rStyle w:val="Hyperlink"/>
            <w:rFonts w:ascii="Arial" w:hAnsi="Arial" w:cs="Arial"/>
            <w:sz w:val="20"/>
            <w:szCs w:val="20"/>
          </w:rPr>
          <w:t>research@sallyeaves.co.uk</w:t>
        </w:r>
      </w:hyperlink>
      <w:r w:rsidR="00B33098">
        <w:rPr>
          <w:rFonts w:ascii="Arial" w:hAnsi="Arial" w:cs="Arial"/>
          <w:sz w:val="20"/>
          <w:szCs w:val="20"/>
        </w:rPr>
        <w:t xml:space="preserve"> </w:t>
      </w:r>
      <w:bookmarkStart w:id="7" w:name="_GoBack"/>
      <w:bookmarkEnd w:id="7"/>
    </w:p>
    <w:sectPr w:rsidR="00D204F5" w:rsidRPr="00D204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5AE" w:rsidRDefault="00FE25AE" w:rsidP="0039725B">
      <w:pPr>
        <w:spacing w:after="0" w:line="240" w:lineRule="auto"/>
      </w:pPr>
      <w:r>
        <w:separator/>
      </w:r>
    </w:p>
  </w:endnote>
  <w:endnote w:type="continuationSeparator" w:id="0">
    <w:p w:rsidR="00FE25AE" w:rsidRDefault="00FE25AE" w:rsidP="00397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dvP4DF60E">
    <w:altName w:val="Arial Unicode MS"/>
    <w:panose1 w:val="00000000000000000000"/>
    <w:charset w:val="81"/>
    <w:family w:val="auto"/>
    <w:notTrueType/>
    <w:pitch w:val="default"/>
    <w:sig w:usb0="00000001" w:usb1="09060000" w:usb2="00000010" w:usb3="00000000" w:csb0="00080000" w:csb1="00000000"/>
  </w:font>
  <w:font w:name="Times-Roman">
    <w:altName w:val="Arial Unicode MS"/>
    <w:panose1 w:val="00000000000000000000"/>
    <w:charset w:val="00"/>
    <w:family w:val="auto"/>
    <w:notTrueType/>
    <w:pitch w:val="default"/>
    <w:sig w:usb0="00000003" w:usb1="08080000" w:usb2="0000001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5AE" w:rsidRDefault="00FE25AE" w:rsidP="0039725B">
      <w:pPr>
        <w:spacing w:after="0" w:line="240" w:lineRule="auto"/>
      </w:pPr>
      <w:r>
        <w:separator/>
      </w:r>
    </w:p>
  </w:footnote>
  <w:footnote w:type="continuationSeparator" w:id="0">
    <w:p w:rsidR="00FE25AE" w:rsidRDefault="00FE25AE" w:rsidP="0039725B">
      <w:pPr>
        <w:spacing w:after="0" w:line="240" w:lineRule="auto"/>
      </w:pPr>
      <w:r>
        <w:continuationSeparator/>
      </w:r>
    </w:p>
  </w:footnote>
  <w:footnote w:id="1">
    <w:p w:rsidR="00957E83" w:rsidRDefault="00957E83">
      <w:pPr>
        <w:pStyle w:val="FootnoteText"/>
      </w:pPr>
      <w:r>
        <w:rPr>
          <w:rStyle w:val="FootnoteReference"/>
        </w:rPr>
        <w:footnoteRef/>
      </w:r>
      <w:r>
        <w:t xml:space="preserve"> </w:t>
      </w:r>
      <w:r w:rsidRPr="009D7706">
        <w:t>J.E.L classification codes:</w:t>
      </w:r>
      <w:r>
        <w:t xml:space="preserve"> D83, L10, L24, M15, O33.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C2927"/>
    <w:multiLevelType w:val="hybridMultilevel"/>
    <w:tmpl w:val="DAE40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7E6B68"/>
    <w:multiLevelType w:val="hybridMultilevel"/>
    <w:tmpl w:val="8D14B002"/>
    <w:lvl w:ilvl="0" w:tplc="007A8854">
      <w:start w:val="5"/>
      <w:numFmt w:val="bullet"/>
      <w:lvlText w:val="-"/>
      <w:lvlJc w:val="left"/>
      <w:pPr>
        <w:ind w:left="720" w:hanging="360"/>
      </w:pPr>
      <w:rPr>
        <w:rFonts w:ascii="Arial" w:eastAsia="PMingLiU"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AC6EFD"/>
    <w:multiLevelType w:val="hybridMultilevel"/>
    <w:tmpl w:val="70AC1636"/>
    <w:lvl w:ilvl="0" w:tplc="5D90BDB6">
      <w:start w:val="5"/>
      <w:numFmt w:val="bullet"/>
      <w:lvlText w:val="-"/>
      <w:lvlJc w:val="left"/>
      <w:pPr>
        <w:ind w:left="720" w:hanging="360"/>
      </w:pPr>
      <w:rPr>
        <w:rFonts w:ascii="Arial" w:eastAsia="PMingLiU"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39174A0"/>
    <w:multiLevelType w:val="multilevel"/>
    <w:tmpl w:val="FB6A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326D96"/>
    <w:multiLevelType w:val="multilevel"/>
    <w:tmpl w:val="BC78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6D"/>
    <w:rsid w:val="000131F1"/>
    <w:rsid w:val="00016825"/>
    <w:rsid w:val="00034934"/>
    <w:rsid w:val="00042C68"/>
    <w:rsid w:val="00047494"/>
    <w:rsid w:val="00050A45"/>
    <w:rsid w:val="00051BAC"/>
    <w:rsid w:val="000554EC"/>
    <w:rsid w:val="000605C0"/>
    <w:rsid w:val="00062DB3"/>
    <w:rsid w:val="00063A3B"/>
    <w:rsid w:val="00065DC1"/>
    <w:rsid w:val="00071757"/>
    <w:rsid w:val="00072E19"/>
    <w:rsid w:val="00073B15"/>
    <w:rsid w:val="00081D17"/>
    <w:rsid w:val="00095C4F"/>
    <w:rsid w:val="000A4178"/>
    <w:rsid w:val="000A6B0F"/>
    <w:rsid w:val="000A776D"/>
    <w:rsid w:val="000B19DD"/>
    <w:rsid w:val="000B29CC"/>
    <w:rsid w:val="000B4C3C"/>
    <w:rsid w:val="000C38BD"/>
    <w:rsid w:val="000C54F8"/>
    <w:rsid w:val="000C7AB8"/>
    <w:rsid w:val="000D2AFB"/>
    <w:rsid w:val="000D2E04"/>
    <w:rsid w:val="000E08DA"/>
    <w:rsid w:val="000E59D0"/>
    <w:rsid w:val="000E7F86"/>
    <w:rsid w:val="000F19EF"/>
    <w:rsid w:val="000F742C"/>
    <w:rsid w:val="00101C83"/>
    <w:rsid w:val="0010284C"/>
    <w:rsid w:val="001056AE"/>
    <w:rsid w:val="001203BA"/>
    <w:rsid w:val="00120E99"/>
    <w:rsid w:val="001216E7"/>
    <w:rsid w:val="0012224A"/>
    <w:rsid w:val="001242BF"/>
    <w:rsid w:val="00126197"/>
    <w:rsid w:val="001304EF"/>
    <w:rsid w:val="0013291B"/>
    <w:rsid w:val="001345E3"/>
    <w:rsid w:val="00135BEA"/>
    <w:rsid w:val="001369D3"/>
    <w:rsid w:val="00142438"/>
    <w:rsid w:val="00145CC8"/>
    <w:rsid w:val="001473DE"/>
    <w:rsid w:val="00151109"/>
    <w:rsid w:val="001514F9"/>
    <w:rsid w:val="00154C7E"/>
    <w:rsid w:val="00161EF4"/>
    <w:rsid w:val="00164F77"/>
    <w:rsid w:val="00170571"/>
    <w:rsid w:val="00172669"/>
    <w:rsid w:val="001758E2"/>
    <w:rsid w:val="00180D66"/>
    <w:rsid w:val="00185A44"/>
    <w:rsid w:val="00185B1D"/>
    <w:rsid w:val="001867AD"/>
    <w:rsid w:val="00186E0A"/>
    <w:rsid w:val="00187F21"/>
    <w:rsid w:val="00190C6E"/>
    <w:rsid w:val="00192DA3"/>
    <w:rsid w:val="0019465E"/>
    <w:rsid w:val="00196145"/>
    <w:rsid w:val="00196B71"/>
    <w:rsid w:val="001A180E"/>
    <w:rsid w:val="001A2E79"/>
    <w:rsid w:val="001A2F9D"/>
    <w:rsid w:val="001A4204"/>
    <w:rsid w:val="001B643E"/>
    <w:rsid w:val="001B7FF6"/>
    <w:rsid w:val="001C28C0"/>
    <w:rsid w:val="001C3791"/>
    <w:rsid w:val="001C3B7E"/>
    <w:rsid w:val="001C3C08"/>
    <w:rsid w:val="001C3DF1"/>
    <w:rsid w:val="001C6E0B"/>
    <w:rsid w:val="001D127E"/>
    <w:rsid w:val="001D2561"/>
    <w:rsid w:val="001E3B3D"/>
    <w:rsid w:val="001E3E0B"/>
    <w:rsid w:val="001E49CB"/>
    <w:rsid w:val="001E72A0"/>
    <w:rsid w:val="001F1106"/>
    <w:rsid w:val="001F1990"/>
    <w:rsid w:val="001F1FC4"/>
    <w:rsid w:val="001F2DC8"/>
    <w:rsid w:val="001F2E44"/>
    <w:rsid w:val="001F3139"/>
    <w:rsid w:val="001F52AD"/>
    <w:rsid w:val="001F5580"/>
    <w:rsid w:val="001F6EA0"/>
    <w:rsid w:val="001F7435"/>
    <w:rsid w:val="001F7BF7"/>
    <w:rsid w:val="0020129E"/>
    <w:rsid w:val="00201939"/>
    <w:rsid w:val="00204E30"/>
    <w:rsid w:val="00205883"/>
    <w:rsid w:val="00207677"/>
    <w:rsid w:val="0021065D"/>
    <w:rsid w:val="002116D1"/>
    <w:rsid w:val="0021182F"/>
    <w:rsid w:val="0022279E"/>
    <w:rsid w:val="00222F9B"/>
    <w:rsid w:val="00231229"/>
    <w:rsid w:val="0023142A"/>
    <w:rsid w:val="00235CF7"/>
    <w:rsid w:val="002374CF"/>
    <w:rsid w:val="00241E83"/>
    <w:rsid w:val="002436B1"/>
    <w:rsid w:val="00247ECA"/>
    <w:rsid w:val="00251752"/>
    <w:rsid w:val="002532C5"/>
    <w:rsid w:val="00254FE1"/>
    <w:rsid w:val="0025616F"/>
    <w:rsid w:val="00257F01"/>
    <w:rsid w:val="002617D9"/>
    <w:rsid w:val="00261DC5"/>
    <w:rsid w:val="00263853"/>
    <w:rsid w:val="0026391B"/>
    <w:rsid w:val="00267135"/>
    <w:rsid w:val="00271E36"/>
    <w:rsid w:val="00272DA7"/>
    <w:rsid w:val="00274DF0"/>
    <w:rsid w:val="00280B43"/>
    <w:rsid w:val="00292D31"/>
    <w:rsid w:val="00295A45"/>
    <w:rsid w:val="002A0C23"/>
    <w:rsid w:val="002A179E"/>
    <w:rsid w:val="002A669F"/>
    <w:rsid w:val="002A6FCE"/>
    <w:rsid w:val="002B1FE5"/>
    <w:rsid w:val="002B440E"/>
    <w:rsid w:val="002B4AE0"/>
    <w:rsid w:val="002C5698"/>
    <w:rsid w:val="002D429D"/>
    <w:rsid w:val="002D753B"/>
    <w:rsid w:val="002E420B"/>
    <w:rsid w:val="002F1D56"/>
    <w:rsid w:val="002F29A3"/>
    <w:rsid w:val="002F4BAB"/>
    <w:rsid w:val="002F4FBF"/>
    <w:rsid w:val="002F5D68"/>
    <w:rsid w:val="0030011A"/>
    <w:rsid w:val="00301ABA"/>
    <w:rsid w:val="0031308A"/>
    <w:rsid w:val="00313B9F"/>
    <w:rsid w:val="0031570F"/>
    <w:rsid w:val="00317E9C"/>
    <w:rsid w:val="00320308"/>
    <w:rsid w:val="00324658"/>
    <w:rsid w:val="00331070"/>
    <w:rsid w:val="0033115B"/>
    <w:rsid w:val="00332180"/>
    <w:rsid w:val="00336235"/>
    <w:rsid w:val="00342DB6"/>
    <w:rsid w:val="00343EF5"/>
    <w:rsid w:val="003461A5"/>
    <w:rsid w:val="00347288"/>
    <w:rsid w:val="0035210E"/>
    <w:rsid w:val="0036358E"/>
    <w:rsid w:val="00372A4C"/>
    <w:rsid w:val="00373E1F"/>
    <w:rsid w:val="0037509F"/>
    <w:rsid w:val="003757D7"/>
    <w:rsid w:val="003868D3"/>
    <w:rsid w:val="003908BB"/>
    <w:rsid w:val="003918AB"/>
    <w:rsid w:val="00393E9C"/>
    <w:rsid w:val="00395837"/>
    <w:rsid w:val="003964F5"/>
    <w:rsid w:val="0039725B"/>
    <w:rsid w:val="003A1FDC"/>
    <w:rsid w:val="003A3254"/>
    <w:rsid w:val="003A3B00"/>
    <w:rsid w:val="003A5F62"/>
    <w:rsid w:val="003A6BA1"/>
    <w:rsid w:val="003B19F1"/>
    <w:rsid w:val="003B1F4E"/>
    <w:rsid w:val="003B4458"/>
    <w:rsid w:val="003C2F0E"/>
    <w:rsid w:val="003C5812"/>
    <w:rsid w:val="003C6141"/>
    <w:rsid w:val="003D099C"/>
    <w:rsid w:val="003D3106"/>
    <w:rsid w:val="003D4F13"/>
    <w:rsid w:val="003E3640"/>
    <w:rsid w:val="003F7676"/>
    <w:rsid w:val="00400002"/>
    <w:rsid w:val="00400908"/>
    <w:rsid w:val="004043B1"/>
    <w:rsid w:val="00404F26"/>
    <w:rsid w:val="00407EE7"/>
    <w:rsid w:val="00413E49"/>
    <w:rsid w:val="00414067"/>
    <w:rsid w:val="00420F23"/>
    <w:rsid w:val="004218FC"/>
    <w:rsid w:val="00425945"/>
    <w:rsid w:val="004263E2"/>
    <w:rsid w:val="004319DD"/>
    <w:rsid w:val="00442E4A"/>
    <w:rsid w:val="00442E8B"/>
    <w:rsid w:val="0044391C"/>
    <w:rsid w:val="00443EF2"/>
    <w:rsid w:val="00451261"/>
    <w:rsid w:val="004536EE"/>
    <w:rsid w:val="00456005"/>
    <w:rsid w:val="00456994"/>
    <w:rsid w:val="004572E9"/>
    <w:rsid w:val="00460893"/>
    <w:rsid w:val="00463992"/>
    <w:rsid w:val="00471910"/>
    <w:rsid w:val="0047676C"/>
    <w:rsid w:val="0048515A"/>
    <w:rsid w:val="00485AF3"/>
    <w:rsid w:val="0049013E"/>
    <w:rsid w:val="004928FB"/>
    <w:rsid w:val="00496400"/>
    <w:rsid w:val="004965F4"/>
    <w:rsid w:val="004A0AE3"/>
    <w:rsid w:val="004A3806"/>
    <w:rsid w:val="004B488E"/>
    <w:rsid w:val="004B5686"/>
    <w:rsid w:val="004C37C7"/>
    <w:rsid w:val="004C540F"/>
    <w:rsid w:val="004D1380"/>
    <w:rsid w:val="004D289D"/>
    <w:rsid w:val="004D420F"/>
    <w:rsid w:val="004D4243"/>
    <w:rsid w:val="004D4E36"/>
    <w:rsid w:val="004D7F63"/>
    <w:rsid w:val="004E202F"/>
    <w:rsid w:val="004E35CA"/>
    <w:rsid w:val="004F376C"/>
    <w:rsid w:val="004F6208"/>
    <w:rsid w:val="00501119"/>
    <w:rsid w:val="00503C79"/>
    <w:rsid w:val="00507D69"/>
    <w:rsid w:val="00514618"/>
    <w:rsid w:val="005147EF"/>
    <w:rsid w:val="0051584C"/>
    <w:rsid w:val="00517012"/>
    <w:rsid w:val="005211F7"/>
    <w:rsid w:val="00522DFC"/>
    <w:rsid w:val="00523E8A"/>
    <w:rsid w:val="005240A5"/>
    <w:rsid w:val="00526CAA"/>
    <w:rsid w:val="00530D9F"/>
    <w:rsid w:val="00532287"/>
    <w:rsid w:val="00536F10"/>
    <w:rsid w:val="00540C4B"/>
    <w:rsid w:val="005512E3"/>
    <w:rsid w:val="00554FCF"/>
    <w:rsid w:val="00556299"/>
    <w:rsid w:val="00556DF9"/>
    <w:rsid w:val="00570871"/>
    <w:rsid w:val="00575F59"/>
    <w:rsid w:val="00581CCC"/>
    <w:rsid w:val="00582B1D"/>
    <w:rsid w:val="00587F6D"/>
    <w:rsid w:val="00596FCB"/>
    <w:rsid w:val="005971DE"/>
    <w:rsid w:val="005A082C"/>
    <w:rsid w:val="005A42B8"/>
    <w:rsid w:val="005A457F"/>
    <w:rsid w:val="005A6115"/>
    <w:rsid w:val="005A6411"/>
    <w:rsid w:val="005B0CC4"/>
    <w:rsid w:val="005B323A"/>
    <w:rsid w:val="005B5B9C"/>
    <w:rsid w:val="005E276E"/>
    <w:rsid w:val="005E32C8"/>
    <w:rsid w:val="005F1478"/>
    <w:rsid w:val="005F32F4"/>
    <w:rsid w:val="005F7486"/>
    <w:rsid w:val="0060202A"/>
    <w:rsid w:val="006026A2"/>
    <w:rsid w:val="00602B28"/>
    <w:rsid w:val="0060606B"/>
    <w:rsid w:val="00606CF3"/>
    <w:rsid w:val="006105A8"/>
    <w:rsid w:val="006120C0"/>
    <w:rsid w:val="006122F7"/>
    <w:rsid w:val="00612EF6"/>
    <w:rsid w:val="00613513"/>
    <w:rsid w:val="00613EF1"/>
    <w:rsid w:val="006178BA"/>
    <w:rsid w:val="00620A0F"/>
    <w:rsid w:val="00621FA6"/>
    <w:rsid w:val="00622FAF"/>
    <w:rsid w:val="00633110"/>
    <w:rsid w:val="00634C8A"/>
    <w:rsid w:val="00635DB3"/>
    <w:rsid w:val="00642720"/>
    <w:rsid w:val="0064691E"/>
    <w:rsid w:val="00647E81"/>
    <w:rsid w:val="006510A6"/>
    <w:rsid w:val="00654902"/>
    <w:rsid w:val="0065612E"/>
    <w:rsid w:val="006566CD"/>
    <w:rsid w:val="00661FD7"/>
    <w:rsid w:val="0066308A"/>
    <w:rsid w:val="00664F72"/>
    <w:rsid w:val="00665BF2"/>
    <w:rsid w:val="0066776D"/>
    <w:rsid w:val="0066777A"/>
    <w:rsid w:val="00673EBF"/>
    <w:rsid w:val="006764B5"/>
    <w:rsid w:val="006773B5"/>
    <w:rsid w:val="006803B5"/>
    <w:rsid w:val="00680FC3"/>
    <w:rsid w:val="00681197"/>
    <w:rsid w:val="006931B9"/>
    <w:rsid w:val="00697D02"/>
    <w:rsid w:val="006A35B0"/>
    <w:rsid w:val="006A5BC5"/>
    <w:rsid w:val="006A72A6"/>
    <w:rsid w:val="006B266F"/>
    <w:rsid w:val="006B26E3"/>
    <w:rsid w:val="006B6940"/>
    <w:rsid w:val="006B7EEE"/>
    <w:rsid w:val="006C03B2"/>
    <w:rsid w:val="006C4A47"/>
    <w:rsid w:val="006C790C"/>
    <w:rsid w:val="006D3B65"/>
    <w:rsid w:val="006D5B3A"/>
    <w:rsid w:val="006D5E03"/>
    <w:rsid w:val="006E184E"/>
    <w:rsid w:val="006E4B61"/>
    <w:rsid w:val="006E6B58"/>
    <w:rsid w:val="006E7899"/>
    <w:rsid w:val="006F0C26"/>
    <w:rsid w:val="00700E34"/>
    <w:rsid w:val="00701F4F"/>
    <w:rsid w:val="00702E70"/>
    <w:rsid w:val="00706083"/>
    <w:rsid w:val="0071242D"/>
    <w:rsid w:val="0072158E"/>
    <w:rsid w:val="00722018"/>
    <w:rsid w:val="00722214"/>
    <w:rsid w:val="00730ADC"/>
    <w:rsid w:val="007311C7"/>
    <w:rsid w:val="007332AD"/>
    <w:rsid w:val="00734AE0"/>
    <w:rsid w:val="00737600"/>
    <w:rsid w:val="00740343"/>
    <w:rsid w:val="0074066E"/>
    <w:rsid w:val="0075048E"/>
    <w:rsid w:val="007514A1"/>
    <w:rsid w:val="00760C5B"/>
    <w:rsid w:val="007673DA"/>
    <w:rsid w:val="00770BE4"/>
    <w:rsid w:val="007716B4"/>
    <w:rsid w:val="0077322F"/>
    <w:rsid w:val="00773C1E"/>
    <w:rsid w:val="00774D4D"/>
    <w:rsid w:val="00776154"/>
    <w:rsid w:val="00776A72"/>
    <w:rsid w:val="00781ABF"/>
    <w:rsid w:val="007834A6"/>
    <w:rsid w:val="00784BD9"/>
    <w:rsid w:val="00791C11"/>
    <w:rsid w:val="00791F8B"/>
    <w:rsid w:val="00792E7B"/>
    <w:rsid w:val="00796E66"/>
    <w:rsid w:val="007B5EF8"/>
    <w:rsid w:val="007C076C"/>
    <w:rsid w:val="007C1B67"/>
    <w:rsid w:val="007C20CD"/>
    <w:rsid w:val="007C3C5F"/>
    <w:rsid w:val="007C6FC1"/>
    <w:rsid w:val="007D207B"/>
    <w:rsid w:val="007D4211"/>
    <w:rsid w:val="007D49DD"/>
    <w:rsid w:val="007D6C99"/>
    <w:rsid w:val="007D7E71"/>
    <w:rsid w:val="007E0771"/>
    <w:rsid w:val="007E123A"/>
    <w:rsid w:val="007E40D6"/>
    <w:rsid w:val="007F48DC"/>
    <w:rsid w:val="007F4B5D"/>
    <w:rsid w:val="007F4DFE"/>
    <w:rsid w:val="007F5DE5"/>
    <w:rsid w:val="008004E7"/>
    <w:rsid w:val="00803636"/>
    <w:rsid w:val="00803736"/>
    <w:rsid w:val="008062F0"/>
    <w:rsid w:val="00807A14"/>
    <w:rsid w:val="00811937"/>
    <w:rsid w:val="00811D7F"/>
    <w:rsid w:val="00815781"/>
    <w:rsid w:val="008216E3"/>
    <w:rsid w:val="0082257B"/>
    <w:rsid w:val="00826B98"/>
    <w:rsid w:val="008306D9"/>
    <w:rsid w:val="0083074C"/>
    <w:rsid w:val="008316DE"/>
    <w:rsid w:val="0083319B"/>
    <w:rsid w:val="00836145"/>
    <w:rsid w:val="00837730"/>
    <w:rsid w:val="0084047A"/>
    <w:rsid w:val="00842877"/>
    <w:rsid w:val="00843AD2"/>
    <w:rsid w:val="00844F35"/>
    <w:rsid w:val="00845CCF"/>
    <w:rsid w:val="0084762E"/>
    <w:rsid w:val="00847DF2"/>
    <w:rsid w:val="00851C4B"/>
    <w:rsid w:val="0085372F"/>
    <w:rsid w:val="00854C17"/>
    <w:rsid w:val="008570CE"/>
    <w:rsid w:val="00860D54"/>
    <w:rsid w:val="00864892"/>
    <w:rsid w:val="00864EF9"/>
    <w:rsid w:val="0086570C"/>
    <w:rsid w:val="008665A5"/>
    <w:rsid w:val="00870105"/>
    <w:rsid w:val="00872511"/>
    <w:rsid w:val="00895AE4"/>
    <w:rsid w:val="0089672F"/>
    <w:rsid w:val="008A0700"/>
    <w:rsid w:val="008A34A1"/>
    <w:rsid w:val="008A439B"/>
    <w:rsid w:val="008B4AC9"/>
    <w:rsid w:val="008C1535"/>
    <w:rsid w:val="008C3207"/>
    <w:rsid w:val="008C5011"/>
    <w:rsid w:val="008C5482"/>
    <w:rsid w:val="008C7333"/>
    <w:rsid w:val="008D589A"/>
    <w:rsid w:val="008E0EB6"/>
    <w:rsid w:val="008E1F4B"/>
    <w:rsid w:val="008E2089"/>
    <w:rsid w:val="008E536A"/>
    <w:rsid w:val="008E5CBE"/>
    <w:rsid w:val="008F12C3"/>
    <w:rsid w:val="008F2DD4"/>
    <w:rsid w:val="008F4D3E"/>
    <w:rsid w:val="008F4F06"/>
    <w:rsid w:val="008F5E46"/>
    <w:rsid w:val="00904DFE"/>
    <w:rsid w:val="00906322"/>
    <w:rsid w:val="00907D03"/>
    <w:rsid w:val="00910243"/>
    <w:rsid w:val="00913A4C"/>
    <w:rsid w:val="009151E8"/>
    <w:rsid w:val="00926FB0"/>
    <w:rsid w:val="00934778"/>
    <w:rsid w:val="00936D1F"/>
    <w:rsid w:val="009404FE"/>
    <w:rsid w:val="00941052"/>
    <w:rsid w:val="0094118C"/>
    <w:rsid w:val="00955835"/>
    <w:rsid w:val="00957E83"/>
    <w:rsid w:val="00960283"/>
    <w:rsid w:val="00965ED9"/>
    <w:rsid w:val="00966845"/>
    <w:rsid w:val="00970A2B"/>
    <w:rsid w:val="00971BAB"/>
    <w:rsid w:val="00977787"/>
    <w:rsid w:val="009828E3"/>
    <w:rsid w:val="009830CF"/>
    <w:rsid w:val="00986039"/>
    <w:rsid w:val="00986C5E"/>
    <w:rsid w:val="00990BB6"/>
    <w:rsid w:val="0099729C"/>
    <w:rsid w:val="009A1007"/>
    <w:rsid w:val="009A5B6E"/>
    <w:rsid w:val="009A7931"/>
    <w:rsid w:val="009B44CD"/>
    <w:rsid w:val="009B68D7"/>
    <w:rsid w:val="009C0EAB"/>
    <w:rsid w:val="009C1022"/>
    <w:rsid w:val="009C3B30"/>
    <w:rsid w:val="009C6368"/>
    <w:rsid w:val="009D1AED"/>
    <w:rsid w:val="009D5B81"/>
    <w:rsid w:val="009D5E58"/>
    <w:rsid w:val="009D6E79"/>
    <w:rsid w:val="009D7706"/>
    <w:rsid w:val="009E11C5"/>
    <w:rsid w:val="009E11EB"/>
    <w:rsid w:val="009E7526"/>
    <w:rsid w:val="009F365D"/>
    <w:rsid w:val="009F585A"/>
    <w:rsid w:val="009F7BF7"/>
    <w:rsid w:val="00A00F1D"/>
    <w:rsid w:val="00A06682"/>
    <w:rsid w:val="00A10D65"/>
    <w:rsid w:val="00A14801"/>
    <w:rsid w:val="00A164F9"/>
    <w:rsid w:val="00A16D13"/>
    <w:rsid w:val="00A1729F"/>
    <w:rsid w:val="00A208A5"/>
    <w:rsid w:val="00A20A57"/>
    <w:rsid w:val="00A2348F"/>
    <w:rsid w:val="00A238D6"/>
    <w:rsid w:val="00A245F9"/>
    <w:rsid w:val="00A255CD"/>
    <w:rsid w:val="00A31387"/>
    <w:rsid w:val="00A37230"/>
    <w:rsid w:val="00A43277"/>
    <w:rsid w:val="00A469BC"/>
    <w:rsid w:val="00A46B8B"/>
    <w:rsid w:val="00A50AFB"/>
    <w:rsid w:val="00A51C3E"/>
    <w:rsid w:val="00A526CE"/>
    <w:rsid w:val="00A570D8"/>
    <w:rsid w:val="00A67513"/>
    <w:rsid w:val="00A67752"/>
    <w:rsid w:val="00A67E92"/>
    <w:rsid w:val="00A758DE"/>
    <w:rsid w:val="00A80252"/>
    <w:rsid w:val="00A80F0B"/>
    <w:rsid w:val="00A81D46"/>
    <w:rsid w:val="00A82EF7"/>
    <w:rsid w:val="00A83B31"/>
    <w:rsid w:val="00A90C52"/>
    <w:rsid w:val="00A92BD3"/>
    <w:rsid w:val="00A92FE0"/>
    <w:rsid w:val="00A96B6F"/>
    <w:rsid w:val="00A97380"/>
    <w:rsid w:val="00AA2D19"/>
    <w:rsid w:val="00AA2D5B"/>
    <w:rsid w:val="00AA5D07"/>
    <w:rsid w:val="00AA6901"/>
    <w:rsid w:val="00AB2C04"/>
    <w:rsid w:val="00AB51C4"/>
    <w:rsid w:val="00AB63EB"/>
    <w:rsid w:val="00AC082E"/>
    <w:rsid w:val="00AC58F5"/>
    <w:rsid w:val="00AE0339"/>
    <w:rsid w:val="00AE2CBD"/>
    <w:rsid w:val="00AE6160"/>
    <w:rsid w:val="00AE6A0D"/>
    <w:rsid w:val="00AE6ED5"/>
    <w:rsid w:val="00AE73C7"/>
    <w:rsid w:val="00AE7489"/>
    <w:rsid w:val="00AF433D"/>
    <w:rsid w:val="00B015EF"/>
    <w:rsid w:val="00B02E3C"/>
    <w:rsid w:val="00B03CEC"/>
    <w:rsid w:val="00B05CF4"/>
    <w:rsid w:val="00B10953"/>
    <w:rsid w:val="00B11F3D"/>
    <w:rsid w:val="00B13F86"/>
    <w:rsid w:val="00B16CA6"/>
    <w:rsid w:val="00B16F00"/>
    <w:rsid w:val="00B27CC3"/>
    <w:rsid w:val="00B33098"/>
    <w:rsid w:val="00B34323"/>
    <w:rsid w:val="00B3439D"/>
    <w:rsid w:val="00B35902"/>
    <w:rsid w:val="00B370B1"/>
    <w:rsid w:val="00B40926"/>
    <w:rsid w:val="00B42BF1"/>
    <w:rsid w:val="00B45ED7"/>
    <w:rsid w:val="00B4781E"/>
    <w:rsid w:val="00B51EBF"/>
    <w:rsid w:val="00B53576"/>
    <w:rsid w:val="00B53A2F"/>
    <w:rsid w:val="00B551A4"/>
    <w:rsid w:val="00B5547A"/>
    <w:rsid w:val="00B56E0C"/>
    <w:rsid w:val="00B60E25"/>
    <w:rsid w:val="00B62780"/>
    <w:rsid w:val="00B62B99"/>
    <w:rsid w:val="00B67C3E"/>
    <w:rsid w:val="00B731EC"/>
    <w:rsid w:val="00B7628E"/>
    <w:rsid w:val="00B93A6C"/>
    <w:rsid w:val="00B96122"/>
    <w:rsid w:val="00B9720C"/>
    <w:rsid w:val="00B972E3"/>
    <w:rsid w:val="00BA108E"/>
    <w:rsid w:val="00BA165F"/>
    <w:rsid w:val="00BA710B"/>
    <w:rsid w:val="00BB1854"/>
    <w:rsid w:val="00BB1AB7"/>
    <w:rsid w:val="00BB33F6"/>
    <w:rsid w:val="00BB6216"/>
    <w:rsid w:val="00BC4912"/>
    <w:rsid w:val="00BC71DA"/>
    <w:rsid w:val="00BD0538"/>
    <w:rsid w:val="00BD2176"/>
    <w:rsid w:val="00BD755B"/>
    <w:rsid w:val="00BE31E6"/>
    <w:rsid w:val="00BE496C"/>
    <w:rsid w:val="00BF2603"/>
    <w:rsid w:val="00C06DCC"/>
    <w:rsid w:val="00C11C52"/>
    <w:rsid w:val="00C1239E"/>
    <w:rsid w:val="00C134BB"/>
    <w:rsid w:val="00C14F81"/>
    <w:rsid w:val="00C159FD"/>
    <w:rsid w:val="00C23A5D"/>
    <w:rsid w:val="00C2614C"/>
    <w:rsid w:val="00C36023"/>
    <w:rsid w:val="00C42D39"/>
    <w:rsid w:val="00C4432A"/>
    <w:rsid w:val="00C446BE"/>
    <w:rsid w:val="00C501BF"/>
    <w:rsid w:val="00C6292B"/>
    <w:rsid w:val="00C62D84"/>
    <w:rsid w:val="00C64EB0"/>
    <w:rsid w:val="00C65D73"/>
    <w:rsid w:val="00C67975"/>
    <w:rsid w:val="00C70142"/>
    <w:rsid w:val="00C70625"/>
    <w:rsid w:val="00C70AC8"/>
    <w:rsid w:val="00C734FB"/>
    <w:rsid w:val="00C73CC3"/>
    <w:rsid w:val="00C773C9"/>
    <w:rsid w:val="00C81A8E"/>
    <w:rsid w:val="00C83790"/>
    <w:rsid w:val="00C84FF1"/>
    <w:rsid w:val="00C86577"/>
    <w:rsid w:val="00C96407"/>
    <w:rsid w:val="00CA1BFA"/>
    <w:rsid w:val="00CA4D71"/>
    <w:rsid w:val="00CA51FC"/>
    <w:rsid w:val="00CA70CE"/>
    <w:rsid w:val="00CB343F"/>
    <w:rsid w:val="00CC0005"/>
    <w:rsid w:val="00CC0ABD"/>
    <w:rsid w:val="00CC3E9F"/>
    <w:rsid w:val="00CE11B5"/>
    <w:rsid w:val="00CE383D"/>
    <w:rsid w:val="00CE52B4"/>
    <w:rsid w:val="00CF032B"/>
    <w:rsid w:val="00CF1ADE"/>
    <w:rsid w:val="00CF4741"/>
    <w:rsid w:val="00CF7F37"/>
    <w:rsid w:val="00D00D25"/>
    <w:rsid w:val="00D024A4"/>
    <w:rsid w:val="00D03D8F"/>
    <w:rsid w:val="00D05C89"/>
    <w:rsid w:val="00D06BE1"/>
    <w:rsid w:val="00D075A1"/>
    <w:rsid w:val="00D10584"/>
    <w:rsid w:val="00D15272"/>
    <w:rsid w:val="00D16483"/>
    <w:rsid w:val="00D17742"/>
    <w:rsid w:val="00D17BAB"/>
    <w:rsid w:val="00D17FB8"/>
    <w:rsid w:val="00D204F5"/>
    <w:rsid w:val="00D324E8"/>
    <w:rsid w:val="00D32DAA"/>
    <w:rsid w:val="00D34C49"/>
    <w:rsid w:val="00D3774A"/>
    <w:rsid w:val="00D42557"/>
    <w:rsid w:val="00D43510"/>
    <w:rsid w:val="00D45218"/>
    <w:rsid w:val="00D45825"/>
    <w:rsid w:val="00D45F7E"/>
    <w:rsid w:val="00D54781"/>
    <w:rsid w:val="00D60F08"/>
    <w:rsid w:val="00D7392F"/>
    <w:rsid w:val="00D74F83"/>
    <w:rsid w:val="00D82420"/>
    <w:rsid w:val="00D82CA1"/>
    <w:rsid w:val="00D8570C"/>
    <w:rsid w:val="00D8785B"/>
    <w:rsid w:val="00D919D9"/>
    <w:rsid w:val="00D9320D"/>
    <w:rsid w:val="00D9477D"/>
    <w:rsid w:val="00D94DFB"/>
    <w:rsid w:val="00D95779"/>
    <w:rsid w:val="00D95DD6"/>
    <w:rsid w:val="00D96C41"/>
    <w:rsid w:val="00DA7410"/>
    <w:rsid w:val="00DA78CC"/>
    <w:rsid w:val="00DB5A5B"/>
    <w:rsid w:val="00DB6C02"/>
    <w:rsid w:val="00DB6DF8"/>
    <w:rsid w:val="00DC4D04"/>
    <w:rsid w:val="00DC7CAB"/>
    <w:rsid w:val="00DD013A"/>
    <w:rsid w:val="00DD4A39"/>
    <w:rsid w:val="00DD574F"/>
    <w:rsid w:val="00DE0207"/>
    <w:rsid w:val="00DE0402"/>
    <w:rsid w:val="00DE1FBF"/>
    <w:rsid w:val="00DE6ECC"/>
    <w:rsid w:val="00DF572F"/>
    <w:rsid w:val="00E00DF6"/>
    <w:rsid w:val="00E04A3E"/>
    <w:rsid w:val="00E07319"/>
    <w:rsid w:val="00E13D29"/>
    <w:rsid w:val="00E15C47"/>
    <w:rsid w:val="00E31A4D"/>
    <w:rsid w:val="00E329C2"/>
    <w:rsid w:val="00E334F7"/>
    <w:rsid w:val="00E354D4"/>
    <w:rsid w:val="00E4082C"/>
    <w:rsid w:val="00E451D5"/>
    <w:rsid w:val="00E56ADA"/>
    <w:rsid w:val="00E61296"/>
    <w:rsid w:val="00E633B9"/>
    <w:rsid w:val="00E654C9"/>
    <w:rsid w:val="00E7397B"/>
    <w:rsid w:val="00E73BCD"/>
    <w:rsid w:val="00E742DA"/>
    <w:rsid w:val="00E75EEE"/>
    <w:rsid w:val="00E76618"/>
    <w:rsid w:val="00E77186"/>
    <w:rsid w:val="00E80A5E"/>
    <w:rsid w:val="00E82917"/>
    <w:rsid w:val="00E834A8"/>
    <w:rsid w:val="00E90722"/>
    <w:rsid w:val="00E93C33"/>
    <w:rsid w:val="00E93DD1"/>
    <w:rsid w:val="00E97D07"/>
    <w:rsid w:val="00EA1369"/>
    <w:rsid w:val="00EA1B7B"/>
    <w:rsid w:val="00EA5AC6"/>
    <w:rsid w:val="00EA62A2"/>
    <w:rsid w:val="00EA6835"/>
    <w:rsid w:val="00EB0954"/>
    <w:rsid w:val="00EB321B"/>
    <w:rsid w:val="00EB3583"/>
    <w:rsid w:val="00EC1F52"/>
    <w:rsid w:val="00EC79C7"/>
    <w:rsid w:val="00ED6555"/>
    <w:rsid w:val="00ED6D72"/>
    <w:rsid w:val="00EF12A4"/>
    <w:rsid w:val="00EF21A3"/>
    <w:rsid w:val="00EF29AE"/>
    <w:rsid w:val="00EF3195"/>
    <w:rsid w:val="00EF3E06"/>
    <w:rsid w:val="00EF4BA8"/>
    <w:rsid w:val="00F012F4"/>
    <w:rsid w:val="00F05D5B"/>
    <w:rsid w:val="00F071EC"/>
    <w:rsid w:val="00F12591"/>
    <w:rsid w:val="00F12C21"/>
    <w:rsid w:val="00F13F9A"/>
    <w:rsid w:val="00F141BA"/>
    <w:rsid w:val="00F16FEB"/>
    <w:rsid w:val="00F17923"/>
    <w:rsid w:val="00F17F61"/>
    <w:rsid w:val="00F212AF"/>
    <w:rsid w:val="00F270BA"/>
    <w:rsid w:val="00F27ADE"/>
    <w:rsid w:val="00F31EE2"/>
    <w:rsid w:val="00F35DD6"/>
    <w:rsid w:val="00F37ABB"/>
    <w:rsid w:val="00F400DA"/>
    <w:rsid w:val="00F42C4D"/>
    <w:rsid w:val="00F51ACA"/>
    <w:rsid w:val="00F52BF3"/>
    <w:rsid w:val="00F61313"/>
    <w:rsid w:val="00F6165A"/>
    <w:rsid w:val="00F64AB0"/>
    <w:rsid w:val="00F67EDF"/>
    <w:rsid w:val="00F81789"/>
    <w:rsid w:val="00F82062"/>
    <w:rsid w:val="00F856A7"/>
    <w:rsid w:val="00F869AE"/>
    <w:rsid w:val="00F86CB1"/>
    <w:rsid w:val="00F92F98"/>
    <w:rsid w:val="00F93C93"/>
    <w:rsid w:val="00F93FF2"/>
    <w:rsid w:val="00F96780"/>
    <w:rsid w:val="00F977D9"/>
    <w:rsid w:val="00FA075C"/>
    <w:rsid w:val="00FA2FEB"/>
    <w:rsid w:val="00FA3FAE"/>
    <w:rsid w:val="00FA4110"/>
    <w:rsid w:val="00FA4B67"/>
    <w:rsid w:val="00FA4E2D"/>
    <w:rsid w:val="00FA627C"/>
    <w:rsid w:val="00FA62E3"/>
    <w:rsid w:val="00FB2757"/>
    <w:rsid w:val="00FB4828"/>
    <w:rsid w:val="00FB7916"/>
    <w:rsid w:val="00FC2B3D"/>
    <w:rsid w:val="00FC3D0B"/>
    <w:rsid w:val="00FC7DF0"/>
    <w:rsid w:val="00FD3576"/>
    <w:rsid w:val="00FD42D7"/>
    <w:rsid w:val="00FD54BC"/>
    <w:rsid w:val="00FD5A8B"/>
    <w:rsid w:val="00FD5DD7"/>
    <w:rsid w:val="00FE1E7B"/>
    <w:rsid w:val="00FE25AE"/>
    <w:rsid w:val="00FE3B7E"/>
    <w:rsid w:val="00FE3CB9"/>
    <w:rsid w:val="00FF3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C082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895A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7677"/>
    <w:pPr>
      <w:spacing w:after="0" w:line="240" w:lineRule="auto"/>
    </w:pPr>
    <w:rPr>
      <w:rFonts w:ascii="Calibri" w:eastAsia="PMingLiU" w:hAnsi="Calibri" w:cs="Arial"/>
      <w:lang w:eastAsia="zh-CN"/>
    </w:rPr>
  </w:style>
  <w:style w:type="character" w:styleId="Hyperlink">
    <w:name w:val="Hyperlink"/>
    <w:uiPriority w:val="99"/>
    <w:rsid w:val="00B27CC3"/>
    <w:rPr>
      <w:color w:val="0000FF"/>
      <w:u w:val="single"/>
    </w:rPr>
  </w:style>
  <w:style w:type="character" w:styleId="Emphasis">
    <w:name w:val="Emphasis"/>
    <w:uiPriority w:val="20"/>
    <w:qFormat/>
    <w:rsid w:val="00F31EE2"/>
    <w:rPr>
      <w:b/>
    </w:rPr>
  </w:style>
  <w:style w:type="character" w:customStyle="1" w:styleId="st">
    <w:name w:val="st"/>
    <w:rsid w:val="00F31EE2"/>
    <w:rPr>
      <w:rFonts w:cs="Times New Roman"/>
    </w:rPr>
  </w:style>
  <w:style w:type="character" w:styleId="CommentReference">
    <w:name w:val="annotation reference"/>
    <w:basedOn w:val="DefaultParagraphFont"/>
    <w:uiPriority w:val="99"/>
    <w:semiHidden/>
    <w:unhideWhenUsed/>
    <w:rsid w:val="00C70625"/>
    <w:rPr>
      <w:sz w:val="16"/>
      <w:szCs w:val="16"/>
    </w:rPr>
  </w:style>
  <w:style w:type="paragraph" w:styleId="CommentText">
    <w:name w:val="annotation text"/>
    <w:basedOn w:val="Normal"/>
    <w:link w:val="CommentTextChar"/>
    <w:uiPriority w:val="99"/>
    <w:semiHidden/>
    <w:unhideWhenUsed/>
    <w:rsid w:val="00C70625"/>
    <w:pPr>
      <w:spacing w:line="240" w:lineRule="auto"/>
    </w:pPr>
    <w:rPr>
      <w:sz w:val="20"/>
      <w:szCs w:val="20"/>
    </w:rPr>
  </w:style>
  <w:style w:type="character" w:customStyle="1" w:styleId="CommentTextChar">
    <w:name w:val="Comment Text Char"/>
    <w:basedOn w:val="DefaultParagraphFont"/>
    <w:link w:val="CommentText"/>
    <w:uiPriority w:val="99"/>
    <w:semiHidden/>
    <w:rsid w:val="00C70625"/>
    <w:rPr>
      <w:sz w:val="20"/>
      <w:szCs w:val="20"/>
    </w:rPr>
  </w:style>
  <w:style w:type="paragraph" w:styleId="CommentSubject">
    <w:name w:val="annotation subject"/>
    <w:basedOn w:val="CommentText"/>
    <w:next w:val="CommentText"/>
    <w:link w:val="CommentSubjectChar"/>
    <w:uiPriority w:val="99"/>
    <w:semiHidden/>
    <w:unhideWhenUsed/>
    <w:rsid w:val="00C70625"/>
    <w:rPr>
      <w:b/>
      <w:bCs/>
    </w:rPr>
  </w:style>
  <w:style w:type="character" w:customStyle="1" w:styleId="CommentSubjectChar">
    <w:name w:val="Comment Subject Char"/>
    <w:basedOn w:val="CommentTextChar"/>
    <w:link w:val="CommentSubject"/>
    <w:uiPriority w:val="99"/>
    <w:semiHidden/>
    <w:rsid w:val="00C70625"/>
    <w:rPr>
      <w:b/>
      <w:bCs/>
      <w:sz w:val="20"/>
      <w:szCs w:val="20"/>
    </w:rPr>
  </w:style>
  <w:style w:type="paragraph" w:styleId="BalloonText">
    <w:name w:val="Balloon Text"/>
    <w:basedOn w:val="Normal"/>
    <w:link w:val="BalloonTextChar"/>
    <w:uiPriority w:val="99"/>
    <w:semiHidden/>
    <w:unhideWhenUsed/>
    <w:rsid w:val="00C70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625"/>
    <w:rPr>
      <w:rFonts w:ascii="Segoe UI" w:hAnsi="Segoe UI" w:cs="Segoe UI"/>
      <w:sz w:val="18"/>
      <w:szCs w:val="18"/>
    </w:rPr>
  </w:style>
  <w:style w:type="character" w:customStyle="1" w:styleId="byline2">
    <w:name w:val="byline2"/>
    <w:basedOn w:val="DefaultParagraphFont"/>
    <w:rsid w:val="00A83B31"/>
    <w:rPr>
      <w:rFonts w:ascii="Arial" w:hAnsi="Arial" w:cs="Arial" w:hint="default"/>
      <w:caps/>
      <w:color w:val="333333"/>
      <w:sz w:val="29"/>
      <w:szCs w:val="29"/>
    </w:rPr>
  </w:style>
  <w:style w:type="character" w:customStyle="1" w:styleId="name">
    <w:name w:val="name"/>
    <w:basedOn w:val="DefaultParagraphFont"/>
    <w:rsid w:val="00496400"/>
  </w:style>
  <w:style w:type="character" w:customStyle="1" w:styleId="slug-pub-date3">
    <w:name w:val="slug-pub-date3"/>
    <w:rsid w:val="00072E19"/>
    <w:rPr>
      <w:b/>
      <w:bCs/>
    </w:rPr>
  </w:style>
  <w:style w:type="character" w:customStyle="1" w:styleId="slug-vol">
    <w:name w:val="slug-vol"/>
    <w:basedOn w:val="DefaultParagraphFont"/>
    <w:rsid w:val="00072E19"/>
  </w:style>
  <w:style w:type="character" w:customStyle="1" w:styleId="slug-issue">
    <w:name w:val="slug-issue"/>
    <w:basedOn w:val="DefaultParagraphFont"/>
    <w:rsid w:val="00072E19"/>
  </w:style>
  <w:style w:type="character" w:customStyle="1" w:styleId="slug-pages3">
    <w:name w:val="slug-pages3"/>
    <w:rsid w:val="00072E19"/>
    <w:rPr>
      <w:b/>
      <w:bCs/>
    </w:rPr>
  </w:style>
  <w:style w:type="character" w:customStyle="1" w:styleId="bindingandrelease">
    <w:name w:val="bindingandrelease"/>
    <w:basedOn w:val="DefaultParagraphFont"/>
    <w:rsid w:val="00530D9F"/>
  </w:style>
  <w:style w:type="character" w:customStyle="1" w:styleId="ptbrand5">
    <w:name w:val="ptbrand5"/>
    <w:basedOn w:val="DefaultParagraphFont"/>
    <w:rsid w:val="00530D9F"/>
  </w:style>
  <w:style w:type="character" w:customStyle="1" w:styleId="f">
    <w:name w:val="f"/>
    <w:basedOn w:val="DefaultParagraphFont"/>
    <w:rsid w:val="00DB5A5B"/>
  </w:style>
  <w:style w:type="paragraph" w:customStyle="1" w:styleId="Default">
    <w:name w:val="Default"/>
    <w:rsid w:val="00DB5A5B"/>
    <w:pPr>
      <w:autoSpaceDE w:val="0"/>
      <w:autoSpaceDN w:val="0"/>
      <w:adjustRightInd w:val="0"/>
      <w:spacing w:after="0" w:line="240" w:lineRule="auto"/>
    </w:pPr>
    <w:rPr>
      <w:rFonts w:ascii="Times New Roman" w:eastAsia="PMingLiU" w:hAnsi="Times New Roman" w:cs="Times New Roman"/>
      <w:color w:val="000000"/>
      <w:sz w:val="24"/>
      <w:szCs w:val="24"/>
      <w:lang w:eastAsia="zh-CN"/>
    </w:rPr>
  </w:style>
  <w:style w:type="character" w:customStyle="1" w:styleId="maintitle">
    <w:name w:val="maintitle"/>
    <w:basedOn w:val="DefaultParagraphFont"/>
    <w:rsid w:val="00AC082E"/>
  </w:style>
  <w:style w:type="character" w:customStyle="1" w:styleId="Heading2Char">
    <w:name w:val="Heading 2 Char"/>
    <w:basedOn w:val="DefaultParagraphFont"/>
    <w:link w:val="Heading2"/>
    <w:uiPriority w:val="9"/>
    <w:rsid w:val="00AC082E"/>
    <w:rPr>
      <w:rFonts w:ascii="Times New Roman" w:eastAsia="Times New Roman" w:hAnsi="Times New Roman" w:cs="Times New Roman"/>
      <w:b/>
      <w:bCs/>
      <w:sz w:val="36"/>
      <w:szCs w:val="36"/>
      <w:lang w:eastAsia="en-GB"/>
    </w:rPr>
  </w:style>
  <w:style w:type="paragraph" w:customStyle="1" w:styleId="articledetails">
    <w:name w:val="articledetails"/>
    <w:basedOn w:val="Normal"/>
    <w:rsid w:val="00AC08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1">
    <w:name w:val="st1"/>
    <w:basedOn w:val="DefaultParagraphFont"/>
    <w:rsid w:val="00503C79"/>
  </w:style>
  <w:style w:type="paragraph" w:customStyle="1" w:styleId="References">
    <w:name w:val="References"/>
    <w:basedOn w:val="Normal"/>
    <w:rsid w:val="00AB2C04"/>
    <w:pPr>
      <w:spacing w:after="200" w:line="276" w:lineRule="auto"/>
      <w:ind w:left="425" w:hanging="425"/>
    </w:pPr>
    <w:rPr>
      <w:rFonts w:ascii="Calibri" w:eastAsia="Calibri" w:hAnsi="Calibri" w:cs="Times New Roman"/>
      <w:sz w:val="18"/>
    </w:rPr>
  </w:style>
  <w:style w:type="table" w:styleId="TableGrid">
    <w:name w:val="Table Grid"/>
    <w:basedOn w:val="TableNormal"/>
    <w:uiPriority w:val="39"/>
    <w:rsid w:val="007E1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A6115"/>
    <w:rPr>
      <w:b/>
      <w:bCs/>
    </w:rPr>
  </w:style>
  <w:style w:type="paragraph" w:styleId="Header">
    <w:name w:val="header"/>
    <w:basedOn w:val="Normal"/>
    <w:link w:val="HeaderChar"/>
    <w:uiPriority w:val="99"/>
    <w:unhideWhenUsed/>
    <w:rsid w:val="003972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25B"/>
  </w:style>
  <w:style w:type="paragraph" w:styleId="Footer">
    <w:name w:val="footer"/>
    <w:basedOn w:val="Normal"/>
    <w:link w:val="FooterChar"/>
    <w:uiPriority w:val="99"/>
    <w:unhideWhenUsed/>
    <w:rsid w:val="003972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25B"/>
  </w:style>
  <w:style w:type="paragraph" w:styleId="ListParagraph">
    <w:name w:val="List Paragraph"/>
    <w:basedOn w:val="Normal"/>
    <w:uiPriority w:val="34"/>
    <w:qFormat/>
    <w:rsid w:val="002617D9"/>
    <w:pPr>
      <w:ind w:left="720"/>
      <w:contextualSpacing/>
    </w:pPr>
  </w:style>
  <w:style w:type="character" w:customStyle="1" w:styleId="lrg51">
    <w:name w:val="lrg51"/>
    <w:basedOn w:val="DefaultParagraphFont"/>
    <w:rsid w:val="001A180E"/>
    <w:rPr>
      <w:sz w:val="36"/>
      <w:szCs w:val="36"/>
    </w:rPr>
  </w:style>
  <w:style w:type="character" w:customStyle="1" w:styleId="apple-converted-space">
    <w:name w:val="apple-converted-space"/>
    <w:basedOn w:val="DefaultParagraphFont"/>
    <w:rsid w:val="005240A5"/>
  </w:style>
  <w:style w:type="character" w:customStyle="1" w:styleId="f3">
    <w:name w:val="f3"/>
    <w:basedOn w:val="DefaultParagraphFont"/>
    <w:rsid w:val="00456005"/>
    <w:rPr>
      <w:color w:val="666666"/>
    </w:rPr>
  </w:style>
  <w:style w:type="character" w:customStyle="1" w:styleId="personname">
    <w:name w:val="person_name"/>
    <w:basedOn w:val="DefaultParagraphFont"/>
    <w:rsid w:val="00A570D8"/>
  </w:style>
  <w:style w:type="character" w:customStyle="1" w:styleId="pub">
    <w:name w:val="pub"/>
    <w:basedOn w:val="DefaultParagraphFont"/>
    <w:rsid w:val="008A0700"/>
  </w:style>
  <w:style w:type="paragraph" w:styleId="NormalWeb">
    <w:name w:val="Normal (Web)"/>
    <w:basedOn w:val="Normal"/>
    <w:uiPriority w:val="99"/>
    <w:unhideWhenUsed/>
    <w:rsid w:val="009151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erencetext1">
    <w:name w:val="referencetext1"/>
    <w:rsid w:val="00613EF1"/>
    <w:rPr>
      <w:vanish/>
      <w:webHidden w:val="0"/>
      <w:specVanish/>
    </w:rPr>
  </w:style>
  <w:style w:type="character" w:customStyle="1" w:styleId="publication-title4">
    <w:name w:val="publication-title4"/>
    <w:basedOn w:val="DefaultParagraphFont"/>
    <w:rsid w:val="008E536A"/>
  </w:style>
  <w:style w:type="character" w:customStyle="1" w:styleId="current-selection">
    <w:name w:val="current-selection"/>
    <w:basedOn w:val="DefaultParagraphFont"/>
    <w:rsid w:val="004C540F"/>
  </w:style>
  <w:style w:type="character" w:customStyle="1" w:styleId="searchword">
    <w:name w:val="searchword"/>
    <w:basedOn w:val="DefaultParagraphFont"/>
    <w:rsid w:val="00B53A2F"/>
    <w:rPr>
      <w:shd w:val="clear" w:color="auto" w:fill="FFFF00"/>
    </w:rPr>
  </w:style>
  <w:style w:type="paragraph" w:styleId="EndnoteText">
    <w:name w:val="endnote text"/>
    <w:basedOn w:val="Normal"/>
    <w:link w:val="EndnoteTextChar"/>
    <w:uiPriority w:val="99"/>
    <w:semiHidden/>
    <w:unhideWhenUsed/>
    <w:rsid w:val="00913A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3A4C"/>
    <w:rPr>
      <w:sz w:val="20"/>
      <w:szCs w:val="20"/>
    </w:rPr>
  </w:style>
  <w:style w:type="character" w:styleId="EndnoteReference">
    <w:name w:val="endnote reference"/>
    <w:basedOn w:val="DefaultParagraphFont"/>
    <w:uiPriority w:val="99"/>
    <w:semiHidden/>
    <w:unhideWhenUsed/>
    <w:rsid w:val="00913A4C"/>
    <w:rPr>
      <w:vertAlign w:val="superscript"/>
    </w:rPr>
  </w:style>
  <w:style w:type="paragraph" w:styleId="FootnoteText">
    <w:name w:val="footnote text"/>
    <w:basedOn w:val="Normal"/>
    <w:link w:val="FootnoteTextChar"/>
    <w:uiPriority w:val="99"/>
    <w:semiHidden/>
    <w:unhideWhenUsed/>
    <w:rsid w:val="00913A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3A4C"/>
    <w:rPr>
      <w:sz w:val="20"/>
      <w:szCs w:val="20"/>
    </w:rPr>
  </w:style>
  <w:style w:type="character" w:styleId="FootnoteReference">
    <w:name w:val="footnote reference"/>
    <w:basedOn w:val="DefaultParagraphFont"/>
    <w:uiPriority w:val="99"/>
    <w:semiHidden/>
    <w:unhideWhenUsed/>
    <w:rsid w:val="00913A4C"/>
    <w:rPr>
      <w:vertAlign w:val="superscript"/>
    </w:rPr>
  </w:style>
  <w:style w:type="character" w:customStyle="1" w:styleId="Heading4Char">
    <w:name w:val="Heading 4 Char"/>
    <w:basedOn w:val="DefaultParagraphFont"/>
    <w:link w:val="Heading4"/>
    <w:uiPriority w:val="9"/>
    <w:semiHidden/>
    <w:rsid w:val="00895AE4"/>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C082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895A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7677"/>
    <w:pPr>
      <w:spacing w:after="0" w:line="240" w:lineRule="auto"/>
    </w:pPr>
    <w:rPr>
      <w:rFonts w:ascii="Calibri" w:eastAsia="PMingLiU" w:hAnsi="Calibri" w:cs="Arial"/>
      <w:lang w:eastAsia="zh-CN"/>
    </w:rPr>
  </w:style>
  <w:style w:type="character" w:styleId="Hyperlink">
    <w:name w:val="Hyperlink"/>
    <w:uiPriority w:val="99"/>
    <w:rsid w:val="00B27CC3"/>
    <w:rPr>
      <w:color w:val="0000FF"/>
      <w:u w:val="single"/>
    </w:rPr>
  </w:style>
  <w:style w:type="character" w:styleId="Emphasis">
    <w:name w:val="Emphasis"/>
    <w:uiPriority w:val="20"/>
    <w:qFormat/>
    <w:rsid w:val="00F31EE2"/>
    <w:rPr>
      <w:b/>
    </w:rPr>
  </w:style>
  <w:style w:type="character" w:customStyle="1" w:styleId="st">
    <w:name w:val="st"/>
    <w:rsid w:val="00F31EE2"/>
    <w:rPr>
      <w:rFonts w:cs="Times New Roman"/>
    </w:rPr>
  </w:style>
  <w:style w:type="character" w:styleId="CommentReference">
    <w:name w:val="annotation reference"/>
    <w:basedOn w:val="DefaultParagraphFont"/>
    <w:uiPriority w:val="99"/>
    <w:semiHidden/>
    <w:unhideWhenUsed/>
    <w:rsid w:val="00C70625"/>
    <w:rPr>
      <w:sz w:val="16"/>
      <w:szCs w:val="16"/>
    </w:rPr>
  </w:style>
  <w:style w:type="paragraph" w:styleId="CommentText">
    <w:name w:val="annotation text"/>
    <w:basedOn w:val="Normal"/>
    <w:link w:val="CommentTextChar"/>
    <w:uiPriority w:val="99"/>
    <w:semiHidden/>
    <w:unhideWhenUsed/>
    <w:rsid w:val="00C70625"/>
    <w:pPr>
      <w:spacing w:line="240" w:lineRule="auto"/>
    </w:pPr>
    <w:rPr>
      <w:sz w:val="20"/>
      <w:szCs w:val="20"/>
    </w:rPr>
  </w:style>
  <w:style w:type="character" w:customStyle="1" w:styleId="CommentTextChar">
    <w:name w:val="Comment Text Char"/>
    <w:basedOn w:val="DefaultParagraphFont"/>
    <w:link w:val="CommentText"/>
    <w:uiPriority w:val="99"/>
    <w:semiHidden/>
    <w:rsid w:val="00C70625"/>
    <w:rPr>
      <w:sz w:val="20"/>
      <w:szCs w:val="20"/>
    </w:rPr>
  </w:style>
  <w:style w:type="paragraph" w:styleId="CommentSubject">
    <w:name w:val="annotation subject"/>
    <w:basedOn w:val="CommentText"/>
    <w:next w:val="CommentText"/>
    <w:link w:val="CommentSubjectChar"/>
    <w:uiPriority w:val="99"/>
    <w:semiHidden/>
    <w:unhideWhenUsed/>
    <w:rsid w:val="00C70625"/>
    <w:rPr>
      <w:b/>
      <w:bCs/>
    </w:rPr>
  </w:style>
  <w:style w:type="character" w:customStyle="1" w:styleId="CommentSubjectChar">
    <w:name w:val="Comment Subject Char"/>
    <w:basedOn w:val="CommentTextChar"/>
    <w:link w:val="CommentSubject"/>
    <w:uiPriority w:val="99"/>
    <w:semiHidden/>
    <w:rsid w:val="00C70625"/>
    <w:rPr>
      <w:b/>
      <w:bCs/>
      <w:sz w:val="20"/>
      <w:szCs w:val="20"/>
    </w:rPr>
  </w:style>
  <w:style w:type="paragraph" w:styleId="BalloonText">
    <w:name w:val="Balloon Text"/>
    <w:basedOn w:val="Normal"/>
    <w:link w:val="BalloonTextChar"/>
    <w:uiPriority w:val="99"/>
    <w:semiHidden/>
    <w:unhideWhenUsed/>
    <w:rsid w:val="00C70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625"/>
    <w:rPr>
      <w:rFonts w:ascii="Segoe UI" w:hAnsi="Segoe UI" w:cs="Segoe UI"/>
      <w:sz w:val="18"/>
      <w:szCs w:val="18"/>
    </w:rPr>
  </w:style>
  <w:style w:type="character" w:customStyle="1" w:styleId="byline2">
    <w:name w:val="byline2"/>
    <w:basedOn w:val="DefaultParagraphFont"/>
    <w:rsid w:val="00A83B31"/>
    <w:rPr>
      <w:rFonts w:ascii="Arial" w:hAnsi="Arial" w:cs="Arial" w:hint="default"/>
      <w:caps/>
      <w:color w:val="333333"/>
      <w:sz w:val="29"/>
      <w:szCs w:val="29"/>
    </w:rPr>
  </w:style>
  <w:style w:type="character" w:customStyle="1" w:styleId="name">
    <w:name w:val="name"/>
    <w:basedOn w:val="DefaultParagraphFont"/>
    <w:rsid w:val="00496400"/>
  </w:style>
  <w:style w:type="character" w:customStyle="1" w:styleId="slug-pub-date3">
    <w:name w:val="slug-pub-date3"/>
    <w:rsid w:val="00072E19"/>
    <w:rPr>
      <w:b/>
      <w:bCs/>
    </w:rPr>
  </w:style>
  <w:style w:type="character" w:customStyle="1" w:styleId="slug-vol">
    <w:name w:val="slug-vol"/>
    <w:basedOn w:val="DefaultParagraphFont"/>
    <w:rsid w:val="00072E19"/>
  </w:style>
  <w:style w:type="character" w:customStyle="1" w:styleId="slug-issue">
    <w:name w:val="slug-issue"/>
    <w:basedOn w:val="DefaultParagraphFont"/>
    <w:rsid w:val="00072E19"/>
  </w:style>
  <w:style w:type="character" w:customStyle="1" w:styleId="slug-pages3">
    <w:name w:val="slug-pages3"/>
    <w:rsid w:val="00072E19"/>
    <w:rPr>
      <w:b/>
      <w:bCs/>
    </w:rPr>
  </w:style>
  <w:style w:type="character" w:customStyle="1" w:styleId="bindingandrelease">
    <w:name w:val="bindingandrelease"/>
    <w:basedOn w:val="DefaultParagraphFont"/>
    <w:rsid w:val="00530D9F"/>
  </w:style>
  <w:style w:type="character" w:customStyle="1" w:styleId="ptbrand5">
    <w:name w:val="ptbrand5"/>
    <w:basedOn w:val="DefaultParagraphFont"/>
    <w:rsid w:val="00530D9F"/>
  </w:style>
  <w:style w:type="character" w:customStyle="1" w:styleId="f">
    <w:name w:val="f"/>
    <w:basedOn w:val="DefaultParagraphFont"/>
    <w:rsid w:val="00DB5A5B"/>
  </w:style>
  <w:style w:type="paragraph" w:customStyle="1" w:styleId="Default">
    <w:name w:val="Default"/>
    <w:rsid w:val="00DB5A5B"/>
    <w:pPr>
      <w:autoSpaceDE w:val="0"/>
      <w:autoSpaceDN w:val="0"/>
      <w:adjustRightInd w:val="0"/>
      <w:spacing w:after="0" w:line="240" w:lineRule="auto"/>
    </w:pPr>
    <w:rPr>
      <w:rFonts w:ascii="Times New Roman" w:eastAsia="PMingLiU" w:hAnsi="Times New Roman" w:cs="Times New Roman"/>
      <w:color w:val="000000"/>
      <w:sz w:val="24"/>
      <w:szCs w:val="24"/>
      <w:lang w:eastAsia="zh-CN"/>
    </w:rPr>
  </w:style>
  <w:style w:type="character" w:customStyle="1" w:styleId="maintitle">
    <w:name w:val="maintitle"/>
    <w:basedOn w:val="DefaultParagraphFont"/>
    <w:rsid w:val="00AC082E"/>
  </w:style>
  <w:style w:type="character" w:customStyle="1" w:styleId="Heading2Char">
    <w:name w:val="Heading 2 Char"/>
    <w:basedOn w:val="DefaultParagraphFont"/>
    <w:link w:val="Heading2"/>
    <w:uiPriority w:val="9"/>
    <w:rsid w:val="00AC082E"/>
    <w:rPr>
      <w:rFonts w:ascii="Times New Roman" w:eastAsia="Times New Roman" w:hAnsi="Times New Roman" w:cs="Times New Roman"/>
      <w:b/>
      <w:bCs/>
      <w:sz w:val="36"/>
      <w:szCs w:val="36"/>
      <w:lang w:eastAsia="en-GB"/>
    </w:rPr>
  </w:style>
  <w:style w:type="paragraph" w:customStyle="1" w:styleId="articledetails">
    <w:name w:val="articledetails"/>
    <w:basedOn w:val="Normal"/>
    <w:rsid w:val="00AC08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1">
    <w:name w:val="st1"/>
    <w:basedOn w:val="DefaultParagraphFont"/>
    <w:rsid w:val="00503C79"/>
  </w:style>
  <w:style w:type="paragraph" w:customStyle="1" w:styleId="References">
    <w:name w:val="References"/>
    <w:basedOn w:val="Normal"/>
    <w:rsid w:val="00AB2C04"/>
    <w:pPr>
      <w:spacing w:after="200" w:line="276" w:lineRule="auto"/>
      <w:ind w:left="425" w:hanging="425"/>
    </w:pPr>
    <w:rPr>
      <w:rFonts w:ascii="Calibri" w:eastAsia="Calibri" w:hAnsi="Calibri" w:cs="Times New Roman"/>
      <w:sz w:val="18"/>
    </w:rPr>
  </w:style>
  <w:style w:type="table" w:styleId="TableGrid">
    <w:name w:val="Table Grid"/>
    <w:basedOn w:val="TableNormal"/>
    <w:uiPriority w:val="39"/>
    <w:rsid w:val="007E1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A6115"/>
    <w:rPr>
      <w:b/>
      <w:bCs/>
    </w:rPr>
  </w:style>
  <w:style w:type="paragraph" w:styleId="Header">
    <w:name w:val="header"/>
    <w:basedOn w:val="Normal"/>
    <w:link w:val="HeaderChar"/>
    <w:uiPriority w:val="99"/>
    <w:unhideWhenUsed/>
    <w:rsid w:val="003972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25B"/>
  </w:style>
  <w:style w:type="paragraph" w:styleId="Footer">
    <w:name w:val="footer"/>
    <w:basedOn w:val="Normal"/>
    <w:link w:val="FooterChar"/>
    <w:uiPriority w:val="99"/>
    <w:unhideWhenUsed/>
    <w:rsid w:val="003972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25B"/>
  </w:style>
  <w:style w:type="paragraph" w:styleId="ListParagraph">
    <w:name w:val="List Paragraph"/>
    <w:basedOn w:val="Normal"/>
    <w:uiPriority w:val="34"/>
    <w:qFormat/>
    <w:rsid w:val="002617D9"/>
    <w:pPr>
      <w:ind w:left="720"/>
      <w:contextualSpacing/>
    </w:pPr>
  </w:style>
  <w:style w:type="character" w:customStyle="1" w:styleId="lrg51">
    <w:name w:val="lrg51"/>
    <w:basedOn w:val="DefaultParagraphFont"/>
    <w:rsid w:val="001A180E"/>
    <w:rPr>
      <w:sz w:val="36"/>
      <w:szCs w:val="36"/>
    </w:rPr>
  </w:style>
  <w:style w:type="character" w:customStyle="1" w:styleId="apple-converted-space">
    <w:name w:val="apple-converted-space"/>
    <w:basedOn w:val="DefaultParagraphFont"/>
    <w:rsid w:val="005240A5"/>
  </w:style>
  <w:style w:type="character" w:customStyle="1" w:styleId="f3">
    <w:name w:val="f3"/>
    <w:basedOn w:val="DefaultParagraphFont"/>
    <w:rsid w:val="00456005"/>
    <w:rPr>
      <w:color w:val="666666"/>
    </w:rPr>
  </w:style>
  <w:style w:type="character" w:customStyle="1" w:styleId="personname">
    <w:name w:val="person_name"/>
    <w:basedOn w:val="DefaultParagraphFont"/>
    <w:rsid w:val="00A570D8"/>
  </w:style>
  <w:style w:type="character" w:customStyle="1" w:styleId="pub">
    <w:name w:val="pub"/>
    <w:basedOn w:val="DefaultParagraphFont"/>
    <w:rsid w:val="008A0700"/>
  </w:style>
  <w:style w:type="paragraph" w:styleId="NormalWeb">
    <w:name w:val="Normal (Web)"/>
    <w:basedOn w:val="Normal"/>
    <w:uiPriority w:val="99"/>
    <w:unhideWhenUsed/>
    <w:rsid w:val="009151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erencetext1">
    <w:name w:val="referencetext1"/>
    <w:rsid w:val="00613EF1"/>
    <w:rPr>
      <w:vanish/>
      <w:webHidden w:val="0"/>
      <w:specVanish/>
    </w:rPr>
  </w:style>
  <w:style w:type="character" w:customStyle="1" w:styleId="publication-title4">
    <w:name w:val="publication-title4"/>
    <w:basedOn w:val="DefaultParagraphFont"/>
    <w:rsid w:val="008E536A"/>
  </w:style>
  <w:style w:type="character" w:customStyle="1" w:styleId="current-selection">
    <w:name w:val="current-selection"/>
    <w:basedOn w:val="DefaultParagraphFont"/>
    <w:rsid w:val="004C540F"/>
  </w:style>
  <w:style w:type="character" w:customStyle="1" w:styleId="searchword">
    <w:name w:val="searchword"/>
    <w:basedOn w:val="DefaultParagraphFont"/>
    <w:rsid w:val="00B53A2F"/>
    <w:rPr>
      <w:shd w:val="clear" w:color="auto" w:fill="FFFF00"/>
    </w:rPr>
  </w:style>
  <w:style w:type="paragraph" w:styleId="EndnoteText">
    <w:name w:val="endnote text"/>
    <w:basedOn w:val="Normal"/>
    <w:link w:val="EndnoteTextChar"/>
    <w:uiPriority w:val="99"/>
    <w:semiHidden/>
    <w:unhideWhenUsed/>
    <w:rsid w:val="00913A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3A4C"/>
    <w:rPr>
      <w:sz w:val="20"/>
      <w:szCs w:val="20"/>
    </w:rPr>
  </w:style>
  <w:style w:type="character" w:styleId="EndnoteReference">
    <w:name w:val="endnote reference"/>
    <w:basedOn w:val="DefaultParagraphFont"/>
    <w:uiPriority w:val="99"/>
    <w:semiHidden/>
    <w:unhideWhenUsed/>
    <w:rsid w:val="00913A4C"/>
    <w:rPr>
      <w:vertAlign w:val="superscript"/>
    </w:rPr>
  </w:style>
  <w:style w:type="paragraph" w:styleId="FootnoteText">
    <w:name w:val="footnote text"/>
    <w:basedOn w:val="Normal"/>
    <w:link w:val="FootnoteTextChar"/>
    <w:uiPriority w:val="99"/>
    <w:semiHidden/>
    <w:unhideWhenUsed/>
    <w:rsid w:val="00913A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3A4C"/>
    <w:rPr>
      <w:sz w:val="20"/>
      <w:szCs w:val="20"/>
    </w:rPr>
  </w:style>
  <w:style w:type="character" w:styleId="FootnoteReference">
    <w:name w:val="footnote reference"/>
    <w:basedOn w:val="DefaultParagraphFont"/>
    <w:uiPriority w:val="99"/>
    <w:semiHidden/>
    <w:unhideWhenUsed/>
    <w:rsid w:val="00913A4C"/>
    <w:rPr>
      <w:vertAlign w:val="superscript"/>
    </w:rPr>
  </w:style>
  <w:style w:type="character" w:customStyle="1" w:styleId="Heading4Char">
    <w:name w:val="Heading 4 Char"/>
    <w:basedOn w:val="DefaultParagraphFont"/>
    <w:link w:val="Heading4"/>
    <w:uiPriority w:val="9"/>
    <w:semiHidden/>
    <w:rsid w:val="00895AE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15377">
      <w:bodyDiv w:val="1"/>
      <w:marLeft w:val="0"/>
      <w:marRight w:val="0"/>
      <w:marTop w:val="0"/>
      <w:marBottom w:val="0"/>
      <w:divBdr>
        <w:top w:val="none" w:sz="0" w:space="0" w:color="auto"/>
        <w:left w:val="none" w:sz="0" w:space="0" w:color="auto"/>
        <w:bottom w:val="none" w:sz="0" w:space="0" w:color="auto"/>
        <w:right w:val="none" w:sz="0" w:space="0" w:color="auto"/>
      </w:divBdr>
      <w:divsChild>
        <w:div w:id="695235612">
          <w:marLeft w:val="0"/>
          <w:marRight w:val="0"/>
          <w:marTop w:val="0"/>
          <w:marBottom w:val="0"/>
          <w:divBdr>
            <w:top w:val="none" w:sz="0" w:space="0" w:color="auto"/>
            <w:left w:val="none" w:sz="0" w:space="0" w:color="auto"/>
            <w:bottom w:val="none" w:sz="0" w:space="0" w:color="auto"/>
            <w:right w:val="none" w:sz="0" w:space="0" w:color="auto"/>
          </w:divBdr>
          <w:divsChild>
            <w:div w:id="1903756022">
              <w:marLeft w:val="0"/>
              <w:marRight w:val="0"/>
              <w:marTop w:val="0"/>
              <w:marBottom w:val="0"/>
              <w:divBdr>
                <w:top w:val="none" w:sz="0" w:space="0" w:color="auto"/>
                <w:left w:val="none" w:sz="0" w:space="0" w:color="auto"/>
                <w:bottom w:val="none" w:sz="0" w:space="0" w:color="auto"/>
                <w:right w:val="none" w:sz="0" w:space="0" w:color="auto"/>
              </w:divBdr>
              <w:divsChild>
                <w:div w:id="1852795020">
                  <w:marLeft w:val="0"/>
                  <w:marRight w:val="0"/>
                  <w:marTop w:val="0"/>
                  <w:marBottom w:val="0"/>
                  <w:divBdr>
                    <w:top w:val="none" w:sz="0" w:space="0" w:color="auto"/>
                    <w:left w:val="none" w:sz="0" w:space="0" w:color="auto"/>
                    <w:bottom w:val="none" w:sz="0" w:space="0" w:color="auto"/>
                    <w:right w:val="none" w:sz="0" w:space="0" w:color="auto"/>
                  </w:divBdr>
                  <w:divsChild>
                    <w:div w:id="882592499">
                      <w:marLeft w:val="0"/>
                      <w:marRight w:val="0"/>
                      <w:marTop w:val="0"/>
                      <w:marBottom w:val="0"/>
                      <w:divBdr>
                        <w:top w:val="none" w:sz="0" w:space="0" w:color="auto"/>
                        <w:left w:val="none" w:sz="0" w:space="0" w:color="auto"/>
                        <w:bottom w:val="none" w:sz="0" w:space="0" w:color="auto"/>
                        <w:right w:val="none" w:sz="0" w:space="0" w:color="auto"/>
                      </w:divBdr>
                      <w:divsChild>
                        <w:div w:id="703671224">
                          <w:marLeft w:val="0"/>
                          <w:marRight w:val="0"/>
                          <w:marTop w:val="0"/>
                          <w:marBottom w:val="0"/>
                          <w:divBdr>
                            <w:top w:val="none" w:sz="0" w:space="0" w:color="auto"/>
                            <w:left w:val="none" w:sz="0" w:space="0" w:color="auto"/>
                            <w:bottom w:val="none" w:sz="0" w:space="0" w:color="auto"/>
                            <w:right w:val="none" w:sz="0" w:space="0" w:color="auto"/>
                          </w:divBdr>
                          <w:divsChild>
                            <w:div w:id="1354762925">
                              <w:marLeft w:val="0"/>
                              <w:marRight w:val="0"/>
                              <w:marTop w:val="0"/>
                              <w:marBottom w:val="0"/>
                              <w:divBdr>
                                <w:top w:val="none" w:sz="0" w:space="0" w:color="auto"/>
                                <w:left w:val="none" w:sz="0" w:space="0" w:color="auto"/>
                                <w:bottom w:val="none" w:sz="0" w:space="0" w:color="auto"/>
                                <w:right w:val="none" w:sz="0" w:space="0" w:color="auto"/>
                              </w:divBdr>
                              <w:divsChild>
                                <w:div w:id="947394534">
                                  <w:marLeft w:val="0"/>
                                  <w:marRight w:val="0"/>
                                  <w:marTop w:val="0"/>
                                  <w:marBottom w:val="0"/>
                                  <w:divBdr>
                                    <w:top w:val="none" w:sz="0" w:space="0" w:color="auto"/>
                                    <w:left w:val="none" w:sz="0" w:space="0" w:color="auto"/>
                                    <w:bottom w:val="none" w:sz="0" w:space="0" w:color="auto"/>
                                    <w:right w:val="none" w:sz="0" w:space="0" w:color="auto"/>
                                  </w:divBdr>
                                  <w:divsChild>
                                    <w:div w:id="1438479069">
                                      <w:marLeft w:val="0"/>
                                      <w:marRight w:val="0"/>
                                      <w:marTop w:val="0"/>
                                      <w:marBottom w:val="0"/>
                                      <w:divBdr>
                                        <w:top w:val="none" w:sz="0" w:space="0" w:color="auto"/>
                                        <w:left w:val="none" w:sz="0" w:space="0" w:color="auto"/>
                                        <w:bottom w:val="none" w:sz="0" w:space="0" w:color="auto"/>
                                        <w:right w:val="none" w:sz="0" w:space="0" w:color="auto"/>
                                      </w:divBdr>
                                      <w:divsChild>
                                        <w:div w:id="1225945625">
                                          <w:marLeft w:val="0"/>
                                          <w:marRight w:val="0"/>
                                          <w:marTop w:val="0"/>
                                          <w:marBottom w:val="0"/>
                                          <w:divBdr>
                                            <w:top w:val="none" w:sz="0" w:space="0" w:color="auto"/>
                                            <w:left w:val="none" w:sz="0" w:space="0" w:color="auto"/>
                                            <w:bottom w:val="none" w:sz="0" w:space="0" w:color="auto"/>
                                            <w:right w:val="none" w:sz="0" w:space="0" w:color="auto"/>
                                          </w:divBdr>
                                          <w:divsChild>
                                            <w:div w:id="14753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9213795">
      <w:bodyDiv w:val="1"/>
      <w:marLeft w:val="0"/>
      <w:marRight w:val="0"/>
      <w:marTop w:val="0"/>
      <w:marBottom w:val="0"/>
      <w:divBdr>
        <w:top w:val="none" w:sz="0" w:space="0" w:color="auto"/>
        <w:left w:val="none" w:sz="0" w:space="0" w:color="auto"/>
        <w:bottom w:val="none" w:sz="0" w:space="0" w:color="auto"/>
        <w:right w:val="none" w:sz="0" w:space="0" w:color="auto"/>
      </w:divBdr>
      <w:divsChild>
        <w:div w:id="336927753">
          <w:marLeft w:val="0"/>
          <w:marRight w:val="0"/>
          <w:marTop w:val="0"/>
          <w:marBottom w:val="0"/>
          <w:divBdr>
            <w:top w:val="none" w:sz="0" w:space="0" w:color="auto"/>
            <w:left w:val="none" w:sz="0" w:space="0" w:color="auto"/>
            <w:bottom w:val="none" w:sz="0" w:space="0" w:color="auto"/>
            <w:right w:val="none" w:sz="0" w:space="0" w:color="auto"/>
          </w:divBdr>
          <w:divsChild>
            <w:div w:id="440958738">
              <w:marLeft w:val="0"/>
              <w:marRight w:val="0"/>
              <w:marTop w:val="0"/>
              <w:marBottom w:val="0"/>
              <w:divBdr>
                <w:top w:val="none" w:sz="0" w:space="0" w:color="auto"/>
                <w:left w:val="none" w:sz="0" w:space="0" w:color="auto"/>
                <w:bottom w:val="none" w:sz="0" w:space="0" w:color="auto"/>
                <w:right w:val="none" w:sz="0" w:space="0" w:color="auto"/>
              </w:divBdr>
              <w:divsChild>
                <w:div w:id="1260867570">
                  <w:marLeft w:val="0"/>
                  <w:marRight w:val="0"/>
                  <w:marTop w:val="181"/>
                  <w:marBottom w:val="181"/>
                  <w:divBdr>
                    <w:top w:val="none" w:sz="0" w:space="0" w:color="auto"/>
                    <w:left w:val="none" w:sz="0" w:space="0" w:color="auto"/>
                    <w:bottom w:val="none" w:sz="0" w:space="0" w:color="auto"/>
                    <w:right w:val="none" w:sz="0" w:space="0" w:color="auto"/>
                  </w:divBdr>
                  <w:divsChild>
                    <w:div w:id="1878199616">
                      <w:marLeft w:val="0"/>
                      <w:marRight w:val="0"/>
                      <w:marTop w:val="0"/>
                      <w:marBottom w:val="0"/>
                      <w:divBdr>
                        <w:top w:val="none" w:sz="0" w:space="0" w:color="auto"/>
                        <w:left w:val="none" w:sz="0" w:space="0" w:color="auto"/>
                        <w:bottom w:val="none" w:sz="0" w:space="0" w:color="auto"/>
                        <w:right w:val="none" w:sz="0" w:space="0" w:color="auto"/>
                      </w:divBdr>
                      <w:divsChild>
                        <w:div w:id="1106268557">
                          <w:marLeft w:val="0"/>
                          <w:marRight w:val="0"/>
                          <w:marTop w:val="0"/>
                          <w:marBottom w:val="0"/>
                          <w:divBdr>
                            <w:top w:val="none" w:sz="0" w:space="0" w:color="auto"/>
                            <w:left w:val="none" w:sz="0" w:space="0" w:color="auto"/>
                            <w:bottom w:val="none" w:sz="0" w:space="0" w:color="auto"/>
                            <w:right w:val="none" w:sz="0" w:space="0" w:color="auto"/>
                          </w:divBdr>
                        </w:div>
                        <w:div w:id="1014766828">
                          <w:marLeft w:val="0"/>
                          <w:marRight w:val="0"/>
                          <w:marTop w:val="0"/>
                          <w:marBottom w:val="0"/>
                          <w:divBdr>
                            <w:top w:val="none" w:sz="0" w:space="0" w:color="auto"/>
                            <w:left w:val="none" w:sz="0" w:space="0" w:color="auto"/>
                            <w:bottom w:val="none" w:sz="0" w:space="0" w:color="auto"/>
                            <w:right w:val="none" w:sz="0" w:space="0" w:color="auto"/>
                          </w:divBdr>
                        </w:div>
                        <w:div w:id="3379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179628">
      <w:bodyDiv w:val="1"/>
      <w:marLeft w:val="60"/>
      <w:marRight w:val="60"/>
      <w:marTop w:val="60"/>
      <w:marBottom w:val="60"/>
      <w:divBdr>
        <w:top w:val="none" w:sz="0" w:space="0" w:color="auto"/>
        <w:left w:val="none" w:sz="0" w:space="0" w:color="auto"/>
        <w:bottom w:val="none" w:sz="0" w:space="0" w:color="auto"/>
        <w:right w:val="none" w:sz="0" w:space="0" w:color="auto"/>
      </w:divBdr>
      <w:divsChild>
        <w:div w:id="1130130797">
          <w:marLeft w:val="0"/>
          <w:marRight w:val="0"/>
          <w:marTop w:val="0"/>
          <w:marBottom w:val="0"/>
          <w:divBdr>
            <w:top w:val="none" w:sz="0" w:space="0" w:color="auto"/>
            <w:left w:val="none" w:sz="0" w:space="0" w:color="auto"/>
            <w:bottom w:val="none" w:sz="0" w:space="0" w:color="auto"/>
            <w:right w:val="none" w:sz="0" w:space="0" w:color="auto"/>
          </w:divBdr>
        </w:div>
      </w:divsChild>
    </w:div>
    <w:div w:id="561797982">
      <w:bodyDiv w:val="1"/>
      <w:marLeft w:val="0"/>
      <w:marRight w:val="0"/>
      <w:marTop w:val="0"/>
      <w:marBottom w:val="0"/>
      <w:divBdr>
        <w:top w:val="none" w:sz="0" w:space="0" w:color="auto"/>
        <w:left w:val="none" w:sz="0" w:space="0" w:color="auto"/>
        <w:bottom w:val="none" w:sz="0" w:space="0" w:color="auto"/>
        <w:right w:val="none" w:sz="0" w:space="0" w:color="auto"/>
      </w:divBdr>
      <w:divsChild>
        <w:div w:id="1956792386">
          <w:marLeft w:val="0"/>
          <w:marRight w:val="75"/>
          <w:marTop w:val="0"/>
          <w:marBottom w:val="0"/>
          <w:divBdr>
            <w:top w:val="none" w:sz="0" w:space="0" w:color="auto"/>
            <w:left w:val="single" w:sz="6" w:space="2" w:color="DDDDDD"/>
            <w:bottom w:val="single" w:sz="6" w:space="2" w:color="DDDDDD"/>
            <w:right w:val="none" w:sz="0" w:space="0" w:color="auto"/>
          </w:divBdr>
          <w:divsChild>
            <w:div w:id="595285154">
              <w:marLeft w:val="0"/>
              <w:marRight w:val="0"/>
              <w:marTop w:val="0"/>
              <w:marBottom w:val="0"/>
              <w:divBdr>
                <w:top w:val="single" w:sz="6" w:space="8" w:color="A6B5C7"/>
                <w:left w:val="single" w:sz="6" w:space="8" w:color="A6B5C7"/>
                <w:bottom w:val="single" w:sz="6" w:space="8" w:color="A6B5C7"/>
                <w:right w:val="single" w:sz="6" w:space="8" w:color="A6B5C7"/>
              </w:divBdr>
              <w:divsChild>
                <w:div w:id="321399278">
                  <w:marLeft w:val="0"/>
                  <w:marRight w:val="0"/>
                  <w:marTop w:val="0"/>
                  <w:marBottom w:val="0"/>
                  <w:divBdr>
                    <w:top w:val="single" w:sz="6" w:space="4" w:color="E4E4E4"/>
                    <w:left w:val="single" w:sz="6" w:space="19" w:color="E4E4E4"/>
                    <w:bottom w:val="single" w:sz="6" w:space="8" w:color="E4E4E4"/>
                    <w:right w:val="single" w:sz="6" w:space="15" w:color="E4E4E4"/>
                  </w:divBdr>
                </w:div>
              </w:divsChild>
            </w:div>
          </w:divsChild>
        </w:div>
      </w:divsChild>
    </w:div>
    <w:div w:id="593511600">
      <w:bodyDiv w:val="1"/>
      <w:marLeft w:val="0"/>
      <w:marRight w:val="0"/>
      <w:marTop w:val="0"/>
      <w:marBottom w:val="0"/>
      <w:divBdr>
        <w:top w:val="none" w:sz="0" w:space="0" w:color="auto"/>
        <w:left w:val="none" w:sz="0" w:space="0" w:color="auto"/>
        <w:bottom w:val="none" w:sz="0" w:space="0" w:color="auto"/>
        <w:right w:val="none" w:sz="0" w:space="0" w:color="auto"/>
      </w:divBdr>
      <w:divsChild>
        <w:div w:id="610630769">
          <w:marLeft w:val="0"/>
          <w:marRight w:val="0"/>
          <w:marTop w:val="0"/>
          <w:marBottom w:val="0"/>
          <w:divBdr>
            <w:top w:val="none" w:sz="0" w:space="0" w:color="auto"/>
            <w:left w:val="none" w:sz="0" w:space="0" w:color="auto"/>
            <w:bottom w:val="none" w:sz="0" w:space="0" w:color="auto"/>
            <w:right w:val="none" w:sz="0" w:space="0" w:color="auto"/>
          </w:divBdr>
        </w:div>
      </w:divsChild>
    </w:div>
    <w:div w:id="803161587">
      <w:bodyDiv w:val="1"/>
      <w:marLeft w:val="0"/>
      <w:marRight w:val="0"/>
      <w:marTop w:val="0"/>
      <w:marBottom w:val="0"/>
      <w:divBdr>
        <w:top w:val="none" w:sz="0" w:space="0" w:color="auto"/>
        <w:left w:val="none" w:sz="0" w:space="0" w:color="auto"/>
        <w:bottom w:val="none" w:sz="0" w:space="0" w:color="auto"/>
        <w:right w:val="none" w:sz="0" w:space="0" w:color="auto"/>
      </w:divBdr>
      <w:divsChild>
        <w:div w:id="1498374706">
          <w:marLeft w:val="0"/>
          <w:marRight w:val="0"/>
          <w:marTop w:val="0"/>
          <w:marBottom w:val="0"/>
          <w:divBdr>
            <w:top w:val="none" w:sz="0" w:space="0" w:color="auto"/>
            <w:left w:val="none" w:sz="0" w:space="0" w:color="auto"/>
            <w:bottom w:val="none" w:sz="0" w:space="0" w:color="auto"/>
            <w:right w:val="none" w:sz="0" w:space="0" w:color="auto"/>
          </w:divBdr>
          <w:divsChild>
            <w:div w:id="1668702744">
              <w:marLeft w:val="0"/>
              <w:marRight w:val="0"/>
              <w:marTop w:val="0"/>
              <w:marBottom w:val="0"/>
              <w:divBdr>
                <w:top w:val="none" w:sz="0" w:space="0" w:color="auto"/>
                <w:left w:val="none" w:sz="0" w:space="0" w:color="auto"/>
                <w:bottom w:val="none" w:sz="0" w:space="0" w:color="auto"/>
                <w:right w:val="none" w:sz="0" w:space="0" w:color="auto"/>
              </w:divBdr>
              <w:divsChild>
                <w:div w:id="1054239550">
                  <w:marLeft w:val="0"/>
                  <w:marRight w:val="0"/>
                  <w:marTop w:val="0"/>
                  <w:marBottom w:val="0"/>
                  <w:divBdr>
                    <w:top w:val="none" w:sz="0" w:space="0" w:color="auto"/>
                    <w:left w:val="none" w:sz="0" w:space="0" w:color="auto"/>
                    <w:bottom w:val="none" w:sz="0" w:space="0" w:color="auto"/>
                    <w:right w:val="none" w:sz="0" w:space="0" w:color="auto"/>
                  </w:divBdr>
                  <w:divsChild>
                    <w:div w:id="1747023381">
                      <w:marLeft w:val="0"/>
                      <w:marRight w:val="0"/>
                      <w:marTop w:val="0"/>
                      <w:marBottom w:val="0"/>
                      <w:divBdr>
                        <w:top w:val="none" w:sz="0" w:space="0" w:color="auto"/>
                        <w:left w:val="none" w:sz="0" w:space="0" w:color="auto"/>
                        <w:bottom w:val="none" w:sz="0" w:space="0" w:color="auto"/>
                        <w:right w:val="none" w:sz="0" w:space="0" w:color="auto"/>
                      </w:divBdr>
                      <w:divsChild>
                        <w:div w:id="1558205842">
                          <w:marLeft w:val="0"/>
                          <w:marRight w:val="0"/>
                          <w:marTop w:val="0"/>
                          <w:marBottom w:val="0"/>
                          <w:divBdr>
                            <w:top w:val="none" w:sz="0" w:space="0" w:color="auto"/>
                            <w:left w:val="none" w:sz="0" w:space="0" w:color="auto"/>
                            <w:bottom w:val="none" w:sz="0" w:space="0" w:color="auto"/>
                            <w:right w:val="none" w:sz="0" w:space="0" w:color="auto"/>
                          </w:divBdr>
                          <w:divsChild>
                            <w:div w:id="59475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716001">
      <w:bodyDiv w:val="1"/>
      <w:marLeft w:val="0"/>
      <w:marRight w:val="0"/>
      <w:marTop w:val="0"/>
      <w:marBottom w:val="0"/>
      <w:divBdr>
        <w:top w:val="none" w:sz="0" w:space="0" w:color="auto"/>
        <w:left w:val="none" w:sz="0" w:space="0" w:color="auto"/>
        <w:bottom w:val="none" w:sz="0" w:space="0" w:color="auto"/>
        <w:right w:val="none" w:sz="0" w:space="0" w:color="auto"/>
      </w:divBdr>
      <w:divsChild>
        <w:div w:id="982737724">
          <w:marLeft w:val="0"/>
          <w:marRight w:val="75"/>
          <w:marTop w:val="0"/>
          <w:marBottom w:val="0"/>
          <w:divBdr>
            <w:top w:val="none" w:sz="0" w:space="0" w:color="auto"/>
            <w:left w:val="single" w:sz="6" w:space="2" w:color="DDDDDD"/>
            <w:bottom w:val="single" w:sz="6" w:space="2" w:color="DDDDDD"/>
            <w:right w:val="none" w:sz="0" w:space="0" w:color="auto"/>
          </w:divBdr>
          <w:divsChild>
            <w:div w:id="110520319">
              <w:marLeft w:val="0"/>
              <w:marRight w:val="0"/>
              <w:marTop w:val="0"/>
              <w:marBottom w:val="0"/>
              <w:divBdr>
                <w:top w:val="single" w:sz="6" w:space="8" w:color="A6B5C7"/>
                <w:left w:val="single" w:sz="6" w:space="8" w:color="A6B5C7"/>
                <w:bottom w:val="single" w:sz="6" w:space="8" w:color="A6B5C7"/>
                <w:right w:val="single" w:sz="6" w:space="8" w:color="A6B5C7"/>
              </w:divBdr>
              <w:divsChild>
                <w:div w:id="410977978">
                  <w:marLeft w:val="0"/>
                  <w:marRight w:val="0"/>
                  <w:marTop w:val="0"/>
                  <w:marBottom w:val="0"/>
                  <w:divBdr>
                    <w:top w:val="single" w:sz="6" w:space="4" w:color="E4E4E4"/>
                    <w:left w:val="single" w:sz="6" w:space="19" w:color="E4E4E4"/>
                    <w:bottom w:val="single" w:sz="6" w:space="8" w:color="E4E4E4"/>
                    <w:right w:val="single" w:sz="6" w:space="15" w:color="E4E4E4"/>
                  </w:divBdr>
                </w:div>
              </w:divsChild>
            </w:div>
          </w:divsChild>
        </w:div>
      </w:divsChild>
    </w:div>
    <w:div w:id="931086138">
      <w:bodyDiv w:val="1"/>
      <w:marLeft w:val="0"/>
      <w:marRight w:val="0"/>
      <w:marTop w:val="0"/>
      <w:marBottom w:val="0"/>
      <w:divBdr>
        <w:top w:val="none" w:sz="0" w:space="0" w:color="auto"/>
        <w:left w:val="none" w:sz="0" w:space="0" w:color="auto"/>
        <w:bottom w:val="none" w:sz="0" w:space="0" w:color="auto"/>
        <w:right w:val="none" w:sz="0" w:space="0" w:color="auto"/>
      </w:divBdr>
      <w:divsChild>
        <w:div w:id="1565870360">
          <w:marLeft w:val="0"/>
          <w:marRight w:val="0"/>
          <w:marTop w:val="0"/>
          <w:marBottom w:val="0"/>
          <w:divBdr>
            <w:top w:val="none" w:sz="0" w:space="0" w:color="auto"/>
            <w:left w:val="none" w:sz="0" w:space="0" w:color="auto"/>
            <w:bottom w:val="none" w:sz="0" w:space="0" w:color="auto"/>
            <w:right w:val="none" w:sz="0" w:space="0" w:color="auto"/>
          </w:divBdr>
          <w:divsChild>
            <w:div w:id="1076628673">
              <w:marLeft w:val="0"/>
              <w:marRight w:val="0"/>
              <w:marTop w:val="0"/>
              <w:marBottom w:val="0"/>
              <w:divBdr>
                <w:top w:val="none" w:sz="0" w:space="0" w:color="auto"/>
                <w:left w:val="none" w:sz="0" w:space="0" w:color="auto"/>
                <w:bottom w:val="none" w:sz="0" w:space="0" w:color="auto"/>
                <w:right w:val="none" w:sz="0" w:space="0" w:color="auto"/>
              </w:divBdr>
              <w:divsChild>
                <w:div w:id="2135368077">
                  <w:marLeft w:val="0"/>
                  <w:marRight w:val="0"/>
                  <w:marTop w:val="181"/>
                  <w:marBottom w:val="181"/>
                  <w:divBdr>
                    <w:top w:val="none" w:sz="0" w:space="0" w:color="auto"/>
                    <w:left w:val="none" w:sz="0" w:space="0" w:color="auto"/>
                    <w:bottom w:val="none" w:sz="0" w:space="0" w:color="auto"/>
                    <w:right w:val="none" w:sz="0" w:space="0" w:color="auto"/>
                  </w:divBdr>
                  <w:divsChild>
                    <w:div w:id="2132091142">
                      <w:marLeft w:val="0"/>
                      <w:marRight w:val="0"/>
                      <w:marTop w:val="0"/>
                      <w:marBottom w:val="0"/>
                      <w:divBdr>
                        <w:top w:val="none" w:sz="0" w:space="0" w:color="auto"/>
                        <w:left w:val="none" w:sz="0" w:space="0" w:color="auto"/>
                        <w:bottom w:val="none" w:sz="0" w:space="0" w:color="auto"/>
                        <w:right w:val="none" w:sz="0" w:space="0" w:color="auto"/>
                      </w:divBdr>
                      <w:divsChild>
                        <w:div w:id="1974484904">
                          <w:marLeft w:val="0"/>
                          <w:marRight w:val="0"/>
                          <w:marTop w:val="0"/>
                          <w:marBottom w:val="0"/>
                          <w:divBdr>
                            <w:top w:val="none" w:sz="0" w:space="0" w:color="auto"/>
                            <w:left w:val="none" w:sz="0" w:space="0" w:color="auto"/>
                            <w:bottom w:val="none" w:sz="0" w:space="0" w:color="auto"/>
                            <w:right w:val="none" w:sz="0" w:space="0" w:color="auto"/>
                          </w:divBdr>
                        </w:div>
                        <w:div w:id="9580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735404">
      <w:bodyDiv w:val="1"/>
      <w:marLeft w:val="0"/>
      <w:marRight w:val="0"/>
      <w:marTop w:val="0"/>
      <w:marBottom w:val="0"/>
      <w:divBdr>
        <w:top w:val="none" w:sz="0" w:space="0" w:color="auto"/>
        <w:left w:val="none" w:sz="0" w:space="0" w:color="auto"/>
        <w:bottom w:val="none" w:sz="0" w:space="0" w:color="auto"/>
        <w:right w:val="none" w:sz="0" w:space="0" w:color="auto"/>
      </w:divBdr>
      <w:divsChild>
        <w:div w:id="1112046309">
          <w:marLeft w:val="0"/>
          <w:marRight w:val="0"/>
          <w:marTop w:val="0"/>
          <w:marBottom w:val="0"/>
          <w:divBdr>
            <w:top w:val="none" w:sz="0" w:space="0" w:color="auto"/>
            <w:left w:val="none" w:sz="0" w:space="0" w:color="auto"/>
            <w:bottom w:val="none" w:sz="0" w:space="0" w:color="auto"/>
            <w:right w:val="none" w:sz="0" w:space="0" w:color="auto"/>
          </w:divBdr>
          <w:divsChild>
            <w:div w:id="1944609173">
              <w:marLeft w:val="0"/>
              <w:marRight w:val="0"/>
              <w:marTop w:val="0"/>
              <w:marBottom w:val="0"/>
              <w:divBdr>
                <w:top w:val="none" w:sz="0" w:space="0" w:color="auto"/>
                <w:left w:val="none" w:sz="0" w:space="0" w:color="auto"/>
                <w:bottom w:val="none" w:sz="0" w:space="0" w:color="auto"/>
                <w:right w:val="none" w:sz="0" w:space="0" w:color="auto"/>
              </w:divBdr>
              <w:divsChild>
                <w:div w:id="264770965">
                  <w:marLeft w:val="0"/>
                  <w:marRight w:val="0"/>
                  <w:marTop w:val="0"/>
                  <w:marBottom w:val="0"/>
                  <w:divBdr>
                    <w:top w:val="none" w:sz="0" w:space="0" w:color="auto"/>
                    <w:left w:val="none" w:sz="0" w:space="0" w:color="auto"/>
                    <w:bottom w:val="none" w:sz="0" w:space="0" w:color="auto"/>
                    <w:right w:val="none" w:sz="0" w:space="0" w:color="auto"/>
                  </w:divBdr>
                  <w:divsChild>
                    <w:div w:id="693770232">
                      <w:marLeft w:val="0"/>
                      <w:marRight w:val="0"/>
                      <w:marTop w:val="0"/>
                      <w:marBottom w:val="0"/>
                      <w:divBdr>
                        <w:top w:val="none" w:sz="0" w:space="0" w:color="auto"/>
                        <w:left w:val="none" w:sz="0" w:space="0" w:color="auto"/>
                        <w:bottom w:val="none" w:sz="0" w:space="0" w:color="auto"/>
                        <w:right w:val="none" w:sz="0" w:space="0" w:color="auto"/>
                      </w:divBdr>
                      <w:divsChild>
                        <w:div w:id="2095084203">
                          <w:marLeft w:val="0"/>
                          <w:marRight w:val="0"/>
                          <w:marTop w:val="0"/>
                          <w:marBottom w:val="0"/>
                          <w:divBdr>
                            <w:top w:val="none" w:sz="0" w:space="0" w:color="auto"/>
                            <w:left w:val="none" w:sz="0" w:space="0" w:color="auto"/>
                            <w:bottom w:val="none" w:sz="0" w:space="0" w:color="auto"/>
                            <w:right w:val="none" w:sz="0" w:space="0" w:color="auto"/>
                          </w:divBdr>
                          <w:divsChild>
                            <w:div w:id="1403136203">
                              <w:marLeft w:val="0"/>
                              <w:marRight w:val="0"/>
                              <w:marTop w:val="0"/>
                              <w:marBottom w:val="0"/>
                              <w:divBdr>
                                <w:top w:val="none" w:sz="0" w:space="0" w:color="auto"/>
                                <w:left w:val="none" w:sz="0" w:space="0" w:color="auto"/>
                                <w:bottom w:val="none" w:sz="0" w:space="0" w:color="auto"/>
                                <w:right w:val="none" w:sz="0" w:space="0" w:color="auto"/>
                              </w:divBdr>
                              <w:divsChild>
                                <w:div w:id="1312097522">
                                  <w:marLeft w:val="0"/>
                                  <w:marRight w:val="0"/>
                                  <w:marTop w:val="0"/>
                                  <w:marBottom w:val="0"/>
                                  <w:divBdr>
                                    <w:top w:val="none" w:sz="0" w:space="0" w:color="auto"/>
                                    <w:left w:val="none" w:sz="0" w:space="0" w:color="auto"/>
                                    <w:bottom w:val="none" w:sz="0" w:space="0" w:color="auto"/>
                                    <w:right w:val="none" w:sz="0" w:space="0" w:color="auto"/>
                                  </w:divBdr>
                                  <w:divsChild>
                                    <w:div w:id="145563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849216">
      <w:bodyDiv w:val="1"/>
      <w:marLeft w:val="0"/>
      <w:marRight w:val="0"/>
      <w:marTop w:val="0"/>
      <w:marBottom w:val="0"/>
      <w:divBdr>
        <w:top w:val="none" w:sz="0" w:space="0" w:color="auto"/>
        <w:left w:val="none" w:sz="0" w:space="0" w:color="auto"/>
        <w:bottom w:val="none" w:sz="0" w:space="0" w:color="auto"/>
        <w:right w:val="none" w:sz="0" w:space="0" w:color="auto"/>
      </w:divBdr>
      <w:divsChild>
        <w:div w:id="1693144238">
          <w:marLeft w:val="0"/>
          <w:marRight w:val="75"/>
          <w:marTop w:val="0"/>
          <w:marBottom w:val="0"/>
          <w:divBdr>
            <w:top w:val="none" w:sz="0" w:space="0" w:color="auto"/>
            <w:left w:val="single" w:sz="6" w:space="2" w:color="DDDDDD"/>
            <w:bottom w:val="single" w:sz="6" w:space="2" w:color="DDDDDD"/>
            <w:right w:val="none" w:sz="0" w:space="0" w:color="auto"/>
          </w:divBdr>
          <w:divsChild>
            <w:div w:id="1486819248">
              <w:marLeft w:val="0"/>
              <w:marRight w:val="0"/>
              <w:marTop w:val="0"/>
              <w:marBottom w:val="0"/>
              <w:divBdr>
                <w:top w:val="single" w:sz="6" w:space="8" w:color="A6B5C7"/>
                <w:left w:val="single" w:sz="6" w:space="8" w:color="A6B5C7"/>
                <w:bottom w:val="single" w:sz="6" w:space="8" w:color="A6B5C7"/>
                <w:right w:val="single" w:sz="6" w:space="8" w:color="A6B5C7"/>
              </w:divBdr>
              <w:divsChild>
                <w:div w:id="1408335683">
                  <w:marLeft w:val="0"/>
                  <w:marRight w:val="0"/>
                  <w:marTop w:val="0"/>
                  <w:marBottom w:val="0"/>
                  <w:divBdr>
                    <w:top w:val="single" w:sz="6" w:space="4" w:color="E4E4E4"/>
                    <w:left w:val="single" w:sz="6" w:space="19" w:color="E4E4E4"/>
                    <w:bottom w:val="single" w:sz="6" w:space="8" w:color="E4E4E4"/>
                    <w:right w:val="single" w:sz="6" w:space="15" w:color="E4E4E4"/>
                  </w:divBdr>
                </w:div>
              </w:divsChild>
            </w:div>
          </w:divsChild>
        </w:div>
      </w:divsChild>
    </w:div>
    <w:div w:id="211971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hn.loonam@dcu.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ikas.Kumar@uwe.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earch@sallyeaves.co.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esearchgate.net/publication/263556677_Knowledge_sharing_between_project_teams_and_its_cultural_antecedents_Journal_of_Knowledge_Management_163_435-447" TargetMode="External"/><Relationship Id="rId4" Type="http://schemas.microsoft.com/office/2007/relationships/stylesWithEffects" Target="stylesWithEffects.xml"/><Relationship Id="rId9" Type="http://schemas.openxmlformats.org/officeDocument/2006/relationships/hyperlink" Target="http://www.isaca.org/Pages/default.aspx" TargetMode="External"/><Relationship Id="rId14" Type="http://schemas.openxmlformats.org/officeDocument/2006/relationships/hyperlink" Target="mailto:research@sallyeav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37F3C-C061-4EC4-A54C-ABEB7DA8C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10288</Words>
  <Characters>58648</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Vikas</cp:lastModifiedBy>
  <cp:revision>2</cp:revision>
  <cp:lastPrinted>2016-03-31T10:41:00Z</cp:lastPrinted>
  <dcterms:created xsi:type="dcterms:W3CDTF">2016-05-20T14:27:00Z</dcterms:created>
  <dcterms:modified xsi:type="dcterms:W3CDTF">2016-05-20T23:41:00Z</dcterms:modified>
</cp:coreProperties>
</file>