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7E5" w14:textId="1402D940" w:rsidR="00DE28B5" w:rsidRDefault="00DE28B5" w:rsidP="00722FEE">
      <w:pPr>
        <w:keepLines/>
        <w:spacing w:line="480" w:lineRule="auto"/>
        <w:jc w:val="both"/>
        <w:rPr>
          <w:rFonts w:asciiTheme="majorHAnsi" w:eastAsia="Times New Roman" w:hAnsiTheme="majorHAnsi"/>
          <w:b/>
        </w:rPr>
      </w:pPr>
      <w:bookmarkStart w:id="0" w:name="_GoBack"/>
      <w:bookmarkEnd w:id="0"/>
      <w:r>
        <w:rPr>
          <w:rFonts w:asciiTheme="majorHAnsi" w:eastAsia="Times New Roman" w:hAnsiTheme="majorHAnsi"/>
          <w:b/>
        </w:rPr>
        <w:t>TITLE</w:t>
      </w:r>
    </w:p>
    <w:p w14:paraId="5919DAFC" w14:textId="77777777" w:rsidR="00621EC3" w:rsidRDefault="00621EC3" w:rsidP="00722FEE">
      <w:pPr>
        <w:keepLines/>
        <w:spacing w:line="480" w:lineRule="auto"/>
        <w:jc w:val="both"/>
        <w:rPr>
          <w:rFonts w:asciiTheme="majorHAnsi" w:eastAsia="Times New Roman" w:hAnsiTheme="majorHAnsi"/>
          <w:b/>
        </w:rPr>
      </w:pPr>
      <w:r w:rsidRPr="00621EC3">
        <w:rPr>
          <w:rFonts w:asciiTheme="majorHAnsi" w:eastAsia="Times New Roman" w:hAnsiTheme="majorHAnsi"/>
          <w:b/>
        </w:rPr>
        <w:t>The lived experience of Silver-Russell syndrome: implications for management during childhood and into adulthood</w:t>
      </w:r>
    </w:p>
    <w:p w14:paraId="23ED9181" w14:textId="77777777" w:rsidR="00AF69E2" w:rsidRDefault="00AF69E2" w:rsidP="00AF69E2">
      <w:pPr>
        <w:spacing w:line="480" w:lineRule="auto"/>
        <w:jc w:val="both"/>
        <w:rPr>
          <w:rFonts w:asciiTheme="majorHAnsi" w:eastAsia="Times New Roman" w:hAnsiTheme="majorHAnsi"/>
          <w:b/>
          <w:color w:val="000000"/>
        </w:rPr>
      </w:pPr>
    </w:p>
    <w:p w14:paraId="7C32D0C5" w14:textId="77777777" w:rsidR="00AF69E2" w:rsidRPr="00B20C87" w:rsidRDefault="00AF69E2" w:rsidP="00AF69E2">
      <w:pPr>
        <w:spacing w:line="480" w:lineRule="auto"/>
        <w:jc w:val="both"/>
        <w:rPr>
          <w:rFonts w:asciiTheme="majorHAnsi" w:eastAsia="Times New Roman" w:hAnsiTheme="majorHAnsi"/>
          <w:b/>
          <w:color w:val="000000"/>
        </w:rPr>
      </w:pPr>
      <w:r w:rsidRPr="00B20C87">
        <w:rPr>
          <w:rFonts w:asciiTheme="majorHAnsi" w:eastAsia="Times New Roman" w:hAnsiTheme="majorHAnsi"/>
          <w:b/>
          <w:color w:val="000000"/>
        </w:rPr>
        <w:t>CORRESPONDING AUTHOR</w:t>
      </w:r>
    </w:p>
    <w:p w14:paraId="44800B34" w14:textId="5294A772" w:rsidR="00AF69E2" w:rsidRPr="00B20C87" w:rsidRDefault="00AF69E2" w:rsidP="00AF69E2">
      <w:pPr>
        <w:spacing w:line="480" w:lineRule="auto"/>
        <w:jc w:val="both"/>
        <w:rPr>
          <w:rFonts w:asciiTheme="majorHAnsi" w:hAnsiTheme="majorHAnsi" w:cs="Arial"/>
          <w:color w:val="000000"/>
        </w:rPr>
      </w:pPr>
      <w:r w:rsidRPr="00B20C87">
        <w:rPr>
          <w:rFonts w:asciiTheme="majorHAnsi" w:eastAsia="Times New Roman" w:hAnsiTheme="majorHAnsi"/>
          <w:color w:val="000000"/>
        </w:rPr>
        <w:t xml:space="preserve">Dr Lisa M. Ballard, </w:t>
      </w:r>
      <w:r w:rsidRPr="00B20C87">
        <w:rPr>
          <w:rFonts w:asciiTheme="majorHAnsi" w:hAnsiTheme="majorHAnsi" w:cs="Arial"/>
          <w:color w:val="000000"/>
        </w:rPr>
        <w:t xml:space="preserve">Room </w:t>
      </w:r>
      <w:r>
        <w:rPr>
          <w:rFonts w:asciiTheme="majorHAnsi" w:hAnsiTheme="majorHAnsi" w:cs="Arial"/>
          <w:color w:val="000000"/>
        </w:rPr>
        <w:t>2013</w:t>
      </w:r>
      <w:r w:rsidRPr="00B20C87">
        <w:rPr>
          <w:rFonts w:asciiTheme="majorHAnsi" w:hAnsiTheme="majorHAnsi" w:cs="Arial"/>
          <w:color w:val="000000"/>
        </w:rPr>
        <w:t xml:space="preserve">, </w:t>
      </w:r>
      <w:r>
        <w:rPr>
          <w:rFonts w:asciiTheme="majorHAnsi" w:hAnsiTheme="majorHAnsi" w:cs="Arial"/>
          <w:color w:val="000000"/>
        </w:rPr>
        <w:t xml:space="preserve">Centre for Cancer Immunology, </w:t>
      </w:r>
      <w:r w:rsidRPr="00B20C87">
        <w:rPr>
          <w:rFonts w:asciiTheme="majorHAnsi" w:hAnsiTheme="majorHAnsi" w:cs="Arial"/>
          <w:color w:val="000000"/>
        </w:rPr>
        <w:t>University of Southampton, Southampton General</w:t>
      </w:r>
      <w:r>
        <w:rPr>
          <w:rFonts w:asciiTheme="majorHAnsi" w:hAnsiTheme="majorHAnsi" w:cs="Arial"/>
          <w:color w:val="000000"/>
        </w:rPr>
        <w:t xml:space="preserve"> Hospital,</w:t>
      </w:r>
      <w:r w:rsidRPr="00B20C87">
        <w:rPr>
          <w:rFonts w:asciiTheme="majorHAnsi" w:hAnsiTheme="majorHAnsi" w:cs="Arial"/>
          <w:color w:val="000000"/>
        </w:rPr>
        <w:t xml:space="preserve"> Tremona Road, Southampton, UK, SO16 6YD. Email: </w:t>
      </w:r>
      <w:hyperlink r:id="rId7" w:history="1">
        <w:r w:rsidRPr="00B20C87">
          <w:rPr>
            <w:rStyle w:val="Hyperlink"/>
            <w:rFonts w:asciiTheme="majorHAnsi" w:hAnsiTheme="majorHAnsi" w:cs="Arial"/>
          </w:rPr>
          <w:t>l.ballard@soton.ac.uk</w:t>
        </w:r>
      </w:hyperlink>
      <w:r w:rsidRPr="00B20C87">
        <w:rPr>
          <w:rFonts w:asciiTheme="majorHAnsi" w:hAnsiTheme="majorHAnsi" w:cs="Arial"/>
          <w:color w:val="000000"/>
        </w:rPr>
        <w:t>. Phone: 02381 205082.</w:t>
      </w:r>
    </w:p>
    <w:p w14:paraId="7F3AAA9F" w14:textId="77777777" w:rsidR="00AF69E2" w:rsidRPr="00B20C87" w:rsidRDefault="00AF69E2" w:rsidP="00AF69E2">
      <w:pPr>
        <w:spacing w:line="480" w:lineRule="auto"/>
        <w:jc w:val="both"/>
        <w:rPr>
          <w:rFonts w:asciiTheme="majorHAnsi" w:hAnsiTheme="majorHAnsi" w:cs="Arial"/>
          <w:color w:val="000000"/>
        </w:rPr>
      </w:pPr>
    </w:p>
    <w:p w14:paraId="08B082B6" w14:textId="77777777" w:rsidR="00AF69E2" w:rsidRPr="00B20C87" w:rsidRDefault="00AF69E2" w:rsidP="00AF69E2">
      <w:pPr>
        <w:spacing w:line="480" w:lineRule="auto"/>
        <w:jc w:val="both"/>
        <w:rPr>
          <w:rFonts w:asciiTheme="majorHAnsi" w:eastAsia="Times New Roman" w:hAnsiTheme="majorHAnsi"/>
          <w:b/>
        </w:rPr>
      </w:pPr>
      <w:r w:rsidRPr="00B20C87">
        <w:rPr>
          <w:rFonts w:asciiTheme="majorHAnsi" w:eastAsia="Times New Roman" w:hAnsiTheme="majorHAnsi"/>
          <w:b/>
        </w:rPr>
        <w:t>CO-AUTHORS:</w:t>
      </w:r>
    </w:p>
    <w:p w14:paraId="769337C9"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Jenkinson, Elizabeth; University of the West of England, Faculty of Health and Applied Sciences, Bristol, UK.</w:t>
      </w:r>
    </w:p>
    <w:p w14:paraId="08D018A7" w14:textId="77777777" w:rsidR="00AF69E2" w:rsidRPr="00B20C87" w:rsidRDefault="00AF69E2" w:rsidP="00AF69E2">
      <w:pPr>
        <w:spacing w:line="480" w:lineRule="auto"/>
        <w:jc w:val="both"/>
        <w:rPr>
          <w:rFonts w:asciiTheme="majorHAnsi" w:eastAsia="Times New Roman" w:hAnsiTheme="majorHAnsi"/>
        </w:rPr>
      </w:pPr>
    </w:p>
    <w:p w14:paraId="324E713F"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Byrne, Christopher. D; University of Southampton, Nutrition and Metabolism Unit, Southampton, UK; University Hospital Southampton NHS Foundation Trust, Southampton National Institute for Health Research, Biomedical Research Centre, Southampton, UK.</w:t>
      </w:r>
    </w:p>
    <w:p w14:paraId="065B48AB" w14:textId="77777777" w:rsidR="00AF69E2" w:rsidRPr="00B20C87" w:rsidRDefault="00AF69E2" w:rsidP="00AF69E2">
      <w:pPr>
        <w:spacing w:line="480" w:lineRule="auto"/>
        <w:jc w:val="both"/>
        <w:rPr>
          <w:rFonts w:asciiTheme="majorHAnsi" w:eastAsia="Times New Roman" w:hAnsiTheme="majorHAnsi"/>
        </w:rPr>
      </w:pPr>
    </w:p>
    <w:p w14:paraId="76FF863C"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Child, Jenny. C.; Child Growth Foundation, Sutton Coldfield, UK.</w:t>
      </w:r>
    </w:p>
    <w:p w14:paraId="43CD9BE4" w14:textId="77777777" w:rsidR="00AF69E2" w:rsidRPr="00B20C87" w:rsidRDefault="00AF69E2" w:rsidP="00AF69E2">
      <w:pPr>
        <w:spacing w:line="480" w:lineRule="auto"/>
        <w:jc w:val="both"/>
        <w:rPr>
          <w:rFonts w:asciiTheme="majorHAnsi" w:eastAsia="Times New Roman" w:hAnsiTheme="majorHAnsi"/>
        </w:rPr>
      </w:pPr>
    </w:p>
    <w:p w14:paraId="41E2497A"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Davies, Justin. H.; University Hospital Southampton NHS Foundation Trust, Department of Endocrinology, Southampton Children's Hospital, Southampton, UK.</w:t>
      </w:r>
    </w:p>
    <w:p w14:paraId="2129AA62" w14:textId="77777777" w:rsidR="00AF69E2" w:rsidRPr="00B20C87" w:rsidRDefault="00AF69E2" w:rsidP="00AF69E2">
      <w:pPr>
        <w:spacing w:line="480" w:lineRule="auto"/>
        <w:jc w:val="both"/>
        <w:rPr>
          <w:rFonts w:asciiTheme="majorHAnsi" w:eastAsia="Times New Roman" w:hAnsiTheme="majorHAnsi"/>
        </w:rPr>
      </w:pPr>
    </w:p>
    <w:p w14:paraId="567A3C01"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lastRenderedPageBreak/>
        <w:t>Inskip, Hazel; University of Southampton, MRC Lifecourse Epidemiology Unit, Southampton, UK; University of Southampton and University Hospital Southampton NHS Foundation Trust, NIHR Southampton Biomedical Research Centre, Southampton, UK.</w:t>
      </w:r>
    </w:p>
    <w:p w14:paraId="2A5CDA5E" w14:textId="77777777" w:rsidR="00AF69E2" w:rsidRPr="00B20C87" w:rsidRDefault="00AF69E2" w:rsidP="00AF69E2">
      <w:pPr>
        <w:spacing w:line="480" w:lineRule="auto"/>
        <w:jc w:val="both"/>
        <w:rPr>
          <w:rFonts w:asciiTheme="majorHAnsi" w:eastAsia="Times New Roman" w:hAnsiTheme="majorHAnsi"/>
        </w:rPr>
      </w:pPr>
    </w:p>
    <w:p w14:paraId="4732001F"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Lokulo-Sodipe, Oluwakemi; University of Southampton Faculty of Medicine, Human Development and Health, Southampton, UK; University Hospital Southampton NHS Foundation Trust, Wessex Clinical Genetics Service, Southampton, UK.</w:t>
      </w:r>
    </w:p>
    <w:p w14:paraId="643B7309" w14:textId="77777777" w:rsidR="00AF69E2" w:rsidRPr="00B20C87" w:rsidRDefault="00AF69E2" w:rsidP="00AF69E2">
      <w:pPr>
        <w:spacing w:line="480" w:lineRule="auto"/>
        <w:jc w:val="both"/>
        <w:rPr>
          <w:rFonts w:asciiTheme="majorHAnsi" w:eastAsia="Times New Roman" w:hAnsiTheme="majorHAnsi"/>
        </w:rPr>
      </w:pPr>
    </w:p>
    <w:p w14:paraId="57B90EF0"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Mackay, Deborah. J. G.; University of Southampton Faculty of Medicine, Southampton, UK.</w:t>
      </w:r>
    </w:p>
    <w:p w14:paraId="717EF1E3" w14:textId="77777777" w:rsidR="00AF69E2" w:rsidRPr="00B20C87" w:rsidRDefault="00AF69E2" w:rsidP="00AF69E2">
      <w:pPr>
        <w:spacing w:line="480" w:lineRule="auto"/>
        <w:jc w:val="both"/>
        <w:rPr>
          <w:rFonts w:asciiTheme="majorHAnsi" w:eastAsia="Times New Roman" w:hAnsiTheme="majorHAnsi"/>
        </w:rPr>
      </w:pPr>
    </w:p>
    <w:p w14:paraId="2E129677"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Wakeling, Emma. L; London North West Healthcare NHS Trust, North West Thames Regional Genetics Service, London, UK.</w:t>
      </w:r>
    </w:p>
    <w:p w14:paraId="1A231698" w14:textId="77777777" w:rsidR="00AF69E2" w:rsidRPr="00B20C87" w:rsidRDefault="00AF69E2" w:rsidP="00AF69E2">
      <w:pPr>
        <w:spacing w:line="480" w:lineRule="auto"/>
        <w:jc w:val="both"/>
        <w:rPr>
          <w:rFonts w:asciiTheme="majorHAnsi" w:eastAsia="Times New Roman" w:hAnsiTheme="majorHAnsi"/>
        </w:rPr>
      </w:pPr>
    </w:p>
    <w:p w14:paraId="4F268402" w14:textId="77777777" w:rsidR="00AF69E2" w:rsidRPr="00B20C87" w:rsidRDefault="00AF69E2" w:rsidP="00AF69E2">
      <w:pPr>
        <w:pStyle w:val="ListParagraph"/>
        <w:numPr>
          <w:ilvl w:val="0"/>
          <w:numId w:val="20"/>
        </w:numPr>
        <w:spacing w:line="480" w:lineRule="auto"/>
        <w:jc w:val="both"/>
        <w:rPr>
          <w:rFonts w:asciiTheme="majorHAnsi" w:eastAsia="Times New Roman" w:hAnsiTheme="majorHAnsi"/>
        </w:rPr>
      </w:pPr>
      <w:r w:rsidRPr="00B20C87">
        <w:rPr>
          <w:rFonts w:asciiTheme="majorHAnsi" w:eastAsia="Times New Roman" w:hAnsiTheme="majorHAnsi"/>
        </w:rPr>
        <w:t>Temple, I. Karen.; University of Southampton Faculty of Medicine, Medical Education, Southampton, UK; University Hospital Southampton NHS Foundation Trust, Wessex Clinical Genetics Service, Southampton, UK.</w:t>
      </w:r>
    </w:p>
    <w:p w14:paraId="13A322D0" w14:textId="77777777" w:rsidR="00AF69E2" w:rsidRPr="00B20C87" w:rsidRDefault="00AF69E2" w:rsidP="00AF69E2">
      <w:pPr>
        <w:spacing w:line="480" w:lineRule="auto"/>
        <w:jc w:val="both"/>
        <w:rPr>
          <w:rFonts w:asciiTheme="majorHAnsi" w:eastAsia="Times New Roman" w:hAnsiTheme="majorHAnsi"/>
        </w:rPr>
      </w:pPr>
    </w:p>
    <w:p w14:paraId="747B301E" w14:textId="77777777" w:rsidR="00AF69E2" w:rsidRPr="00AF69E2" w:rsidRDefault="00AF69E2" w:rsidP="00AF69E2">
      <w:pPr>
        <w:pStyle w:val="ListParagraph"/>
        <w:numPr>
          <w:ilvl w:val="0"/>
          <w:numId w:val="20"/>
        </w:numPr>
        <w:spacing w:line="480" w:lineRule="auto"/>
        <w:jc w:val="both"/>
        <w:rPr>
          <w:rFonts w:asciiTheme="majorHAnsi" w:eastAsia="Times New Roman" w:hAnsiTheme="majorHAnsi" w:cs="Times New Roman"/>
        </w:rPr>
      </w:pPr>
      <w:r w:rsidRPr="00B20C87">
        <w:rPr>
          <w:rFonts w:asciiTheme="majorHAnsi" w:eastAsia="Times New Roman" w:hAnsiTheme="majorHAnsi"/>
        </w:rPr>
        <w:t>Fenwick, Angela; University of Southampton Faculty of Medicine, Clinical Ethics &amp; Law, Southampton, UK.</w:t>
      </w:r>
    </w:p>
    <w:p w14:paraId="2EFD4D50" w14:textId="77777777" w:rsidR="00AF69E2" w:rsidRPr="00AF69E2" w:rsidRDefault="00AF69E2" w:rsidP="00AF69E2">
      <w:pPr>
        <w:spacing w:line="480" w:lineRule="auto"/>
        <w:jc w:val="both"/>
        <w:rPr>
          <w:rFonts w:asciiTheme="majorHAnsi" w:eastAsia="Times New Roman" w:hAnsiTheme="majorHAnsi"/>
        </w:rPr>
      </w:pPr>
    </w:p>
    <w:p w14:paraId="4C5525DF" w14:textId="77777777" w:rsidR="00DE28B5" w:rsidRDefault="00DE28B5" w:rsidP="00AF69E2">
      <w:pPr>
        <w:spacing w:line="480" w:lineRule="auto"/>
        <w:jc w:val="both"/>
        <w:rPr>
          <w:rFonts w:asciiTheme="majorHAnsi" w:eastAsia="Times New Roman" w:hAnsiTheme="majorHAnsi"/>
          <w:b/>
        </w:rPr>
      </w:pPr>
    </w:p>
    <w:p w14:paraId="530CD968" w14:textId="0ED1D517" w:rsidR="00AF69E2" w:rsidRDefault="00AF69E2" w:rsidP="00AF69E2">
      <w:pPr>
        <w:spacing w:line="480" w:lineRule="auto"/>
        <w:jc w:val="both"/>
        <w:rPr>
          <w:rFonts w:asciiTheme="majorHAnsi" w:eastAsia="Times New Roman" w:hAnsiTheme="majorHAnsi"/>
          <w:b/>
        </w:rPr>
      </w:pPr>
      <w:r>
        <w:rPr>
          <w:rFonts w:asciiTheme="majorHAnsi" w:eastAsia="Times New Roman" w:hAnsiTheme="majorHAnsi"/>
          <w:b/>
        </w:rPr>
        <w:lastRenderedPageBreak/>
        <w:t>KEYWORDS</w:t>
      </w:r>
    </w:p>
    <w:p w14:paraId="2BE89768" w14:textId="0DFB9C31" w:rsidR="00AF69E2" w:rsidRPr="00AF69E2" w:rsidRDefault="00AF69E2" w:rsidP="00AF69E2">
      <w:pPr>
        <w:spacing w:line="480" w:lineRule="auto"/>
        <w:jc w:val="both"/>
        <w:rPr>
          <w:rFonts w:asciiTheme="majorHAnsi" w:eastAsia="Times New Roman" w:hAnsiTheme="majorHAnsi"/>
        </w:rPr>
      </w:pPr>
      <w:r w:rsidRPr="00AF69E2">
        <w:rPr>
          <w:rFonts w:asciiTheme="majorHAnsi" w:eastAsia="Times New Roman" w:hAnsiTheme="majorHAnsi"/>
        </w:rPr>
        <w:t>Silver-Russell syndrome; qualitative research; growth; lived experience; psychosocial perspective</w:t>
      </w:r>
    </w:p>
    <w:p w14:paraId="799AA9A2" w14:textId="77777777" w:rsidR="00DE28B5" w:rsidRDefault="00DE28B5" w:rsidP="00AF69E2">
      <w:pPr>
        <w:spacing w:line="480" w:lineRule="auto"/>
        <w:jc w:val="both"/>
        <w:rPr>
          <w:rFonts w:asciiTheme="majorHAnsi" w:eastAsia="Times New Roman" w:hAnsiTheme="majorHAnsi"/>
          <w:b/>
        </w:rPr>
      </w:pPr>
    </w:p>
    <w:p w14:paraId="416B7ED0" w14:textId="282218AA" w:rsidR="00AF69E2" w:rsidRPr="00B20C87" w:rsidRDefault="00AF69E2" w:rsidP="00AF69E2">
      <w:pPr>
        <w:spacing w:line="480" w:lineRule="auto"/>
        <w:jc w:val="both"/>
        <w:rPr>
          <w:rFonts w:asciiTheme="majorHAnsi" w:eastAsia="Times New Roman" w:hAnsiTheme="majorHAnsi"/>
          <w:b/>
        </w:rPr>
      </w:pPr>
      <w:r w:rsidRPr="00B20C87">
        <w:rPr>
          <w:rFonts w:asciiTheme="majorHAnsi" w:eastAsia="Times New Roman" w:hAnsiTheme="majorHAnsi"/>
          <w:b/>
        </w:rPr>
        <w:t>WORD COUNT</w:t>
      </w:r>
      <w:r>
        <w:rPr>
          <w:rFonts w:asciiTheme="majorHAnsi" w:eastAsia="Times New Roman" w:hAnsiTheme="majorHAnsi"/>
          <w:b/>
        </w:rPr>
        <w:t xml:space="preserve">: </w:t>
      </w:r>
      <w:r w:rsidR="0017536E">
        <w:rPr>
          <w:rFonts w:asciiTheme="majorHAnsi" w:eastAsia="Times New Roman" w:hAnsiTheme="majorHAnsi"/>
          <w:b/>
        </w:rPr>
        <w:t>2,996</w:t>
      </w:r>
    </w:p>
    <w:p w14:paraId="1B88872A" w14:textId="77777777" w:rsidR="00621EC3" w:rsidRDefault="00621EC3" w:rsidP="00722FEE">
      <w:pPr>
        <w:keepLines/>
        <w:spacing w:line="480" w:lineRule="auto"/>
        <w:jc w:val="both"/>
        <w:rPr>
          <w:rFonts w:asciiTheme="majorHAnsi" w:eastAsia="Times New Roman" w:hAnsiTheme="majorHAnsi"/>
          <w:b/>
        </w:rPr>
      </w:pPr>
    </w:p>
    <w:p w14:paraId="2CD5A786" w14:textId="77777777" w:rsidR="00621EC3" w:rsidRDefault="00621EC3">
      <w:pPr>
        <w:rPr>
          <w:rFonts w:asciiTheme="majorHAnsi" w:eastAsia="Times New Roman" w:hAnsiTheme="majorHAnsi"/>
          <w:b/>
        </w:rPr>
      </w:pPr>
      <w:r>
        <w:rPr>
          <w:rFonts w:asciiTheme="majorHAnsi" w:eastAsia="Times New Roman" w:hAnsiTheme="majorHAnsi"/>
          <w:b/>
        </w:rPr>
        <w:br w:type="page"/>
      </w:r>
    </w:p>
    <w:p w14:paraId="114995D9" w14:textId="3443EC86" w:rsidR="00602799" w:rsidRPr="00B20C87" w:rsidRDefault="00775909" w:rsidP="00722FEE">
      <w:pPr>
        <w:keepLines/>
        <w:spacing w:line="480" w:lineRule="auto"/>
        <w:jc w:val="both"/>
        <w:rPr>
          <w:rFonts w:asciiTheme="majorHAnsi" w:eastAsia="Times New Roman" w:hAnsiTheme="majorHAnsi"/>
          <w:color w:val="000000"/>
        </w:rPr>
      </w:pPr>
      <w:r w:rsidRPr="00B20C87">
        <w:rPr>
          <w:rFonts w:asciiTheme="majorHAnsi" w:eastAsia="Times New Roman" w:hAnsiTheme="majorHAnsi"/>
          <w:b/>
        </w:rPr>
        <w:lastRenderedPageBreak/>
        <w:t>ABSTRACT</w:t>
      </w:r>
    </w:p>
    <w:p w14:paraId="4F0660BA" w14:textId="362DAD83" w:rsidR="00791F65" w:rsidRPr="00B20C87" w:rsidRDefault="00295F21" w:rsidP="00722FEE">
      <w:pPr>
        <w:keepLines/>
        <w:spacing w:line="480" w:lineRule="auto"/>
        <w:jc w:val="both"/>
        <w:rPr>
          <w:rFonts w:asciiTheme="majorHAnsi" w:eastAsia="Times New Roman" w:hAnsiTheme="majorHAnsi"/>
          <w:b/>
        </w:rPr>
      </w:pPr>
      <w:r w:rsidRPr="00B20C87">
        <w:rPr>
          <w:rFonts w:asciiTheme="majorHAnsi" w:eastAsia="Times New Roman" w:hAnsiTheme="majorHAnsi"/>
          <w:b/>
        </w:rPr>
        <w:t>Objective</w:t>
      </w:r>
      <w:r w:rsidR="0033056B" w:rsidRPr="00B20C87">
        <w:rPr>
          <w:rFonts w:asciiTheme="majorHAnsi" w:eastAsia="Times New Roman" w:hAnsiTheme="majorHAnsi"/>
          <w:b/>
        </w:rPr>
        <w:t xml:space="preserve">: </w:t>
      </w:r>
      <w:r w:rsidR="00180BA5" w:rsidRPr="00B20C87">
        <w:rPr>
          <w:rFonts w:asciiTheme="majorHAnsi" w:eastAsia="Times New Roman" w:hAnsiTheme="majorHAnsi"/>
        </w:rPr>
        <w:t>T</w:t>
      </w:r>
      <w:r w:rsidR="00602799" w:rsidRPr="00B20C87">
        <w:rPr>
          <w:rFonts w:asciiTheme="majorHAnsi" w:eastAsia="Times New Roman" w:hAnsiTheme="majorHAnsi"/>
        </w:rPr>
        <w:t xml:space="preserve">here is </w:t>
      </w:r>
      <w:r w:rsidR="00172E9E" w:rsidRPr="00B20C87">
        <w:rPr>
          <w:rFonts w:asciiTheme="majorHAnsi" w:eastAsia="Times New Roman" w:hAnsiTheme="majorHAnsi"/>
        </w:rPr>
        <w:t>limited</w:t>
      </w:r>
      <w:r w:rsidR="00602799" w:rsidRPr="00B20C87">
        <w:rPr>
          <w:rFonts w:asciiTheme="majorHAnsi" w:eastAsia="Times New Roman" w:hAnsiTheme="majorHAnsi"/>
        </w:rPr>
        <w:t xml:space="preserve"> information </w:t>
      </w:r>
      <w:r w:rsidR="00172E9E" w:rsidRPr="00B20C87">
        <w:rPr>
          <w:rFonts w:asciiTheme="majorHAnsi" w:eastAsia="Times New Roman" w:hAnsiTheme="majorHAnsi"/>
        </w:rPr>
        <w:t>on</w:t>
      </w:r>
      <w:r w:rsidR="00602799" w:rsidRPr="00B20C87">
        <w:rPr>
          <w:rFonts w:asciiTheme="majorHAnsi" w:eastAsia="Times New Roman" w:hAnsiTheme="majorHAnsi"/>
        </w:rPr>
        <w:t xml:space="preserve"> the psychosocial impact </w:t>
      </w:r>
      <w:r w:rsidR="00E16D15" w:rsidRPr="00B20C87">
        <w:rPr>
          <w:rFonts w:asciiTheme="majorHAnsi" w:eastAsia="Times New Roman" w:hAnsiTheme="majorHAnsi"/>
        </w:rPr>
        <w:t xml:space="preserve">of </w:t>
      </w:r>
      <w:r w:rsidR="00180BA5" w:rsidRPr="00B20C87">
        <w:rPr>
          <w:rFonts w:asciiTheme="majorHAnsi" w:eastAsia="Times New Roman" w:hAnsiTheme="majorHAnsi"/>
        </w:rPr>
        <w:t>growing up with Silver-Russell syndrome (SRS)</w:t>
      </w:r>
      <w:r w:rsidR="00791F65" w:rsidRPr="00B20C87">
        <w:rPr>
          <w:rFonts w:asciiTheme="majorHAnsi" w:eastAsia="Times New Roman" w:hAnsiTheme="majorHAnsi"/>
        </w:rPr>
        <w:t xml:space="preserve">, characterised by slow growth in </w:t>
      </w:r>
      <w:r w:rsidR="00E553AD" w:rsidRPr="00B20C87">
        <w:rPr>
          <w:rFonts w:asciiTheme="majorHAnsi" w:eastAsia="Times New Roman" w:hAnsiTheme="majorHAnsi"/>
        </w:rPr>
        <w:t>utero</w:t>
      </w:r>
      <w:r w:rsidR="00791F65" w:rsidRPr="00B20C87">
        <w:rPr>
          <w:rFonts w:asciiTheme="majorHAnsi" w:eastAsia="Times New Roman" w:hAnsiTheme="majorHAnsi"/>
        </w:rPr>
        <w:t xml:space="preserve"> leading to short stature in adulthood. </w:t>
      </w:r>
      <w:r w:rsidR="00D46510" w:rsidRPr="00B20C87">
        <w:rPr>
          <w:rFonts w:asciiTheme="majorHAnsi" w:eastAsia="Times New Roman" w:hAnsiTheme="majorHAnsi"/>
        </w:rPr>
        <w:t>Such information could</w:t>
      </w:r>
      <w:r w:rsidR="00602799" w:rsidRPr="00B20C87">
        <w:rPr>
          <w:rFonts w:asciiTheme="majorHAnsi" w:eastAsia="Times New Roman" w:hAnsiTheme="majorHAnsi"/>
        </w:rPr>
        <w:t xml:space="preserve"> aid families in makin</w:t>
      </w:r>
      <w:r w:rsidR="00D46510" w:rsidRPr="00B20C87">
        <w:rPr>
          <w:rFonts w:asciiTheme="majorHAnsi" w:eastAsia="Times New Roman" w:hAnsiTheme="majorHAnsi"/>
        </w:rPr>
        <w:t>g difficult</w:t>
      </w:r>
      <w:r w:rsidR="00D34DD9">
        <w:rPr>
          <w:rFonts w:asciiTheme="majorHAnsi" w:eastAsia="Times New Roman" w:hAnsiTheme="majorHAnsi"/>
        </w:rPr>
        <w:t xml:space="preserve"> </w:t>
      </w:r>
      <w:r w:rsidR="00D46510" w:rsidRPr="00B20C87">
        <w:rPr>
          <w:rFonts w:asciiTheme="majorHAnsi" w:eastAsia="Times New Roman" w:hAnsiTheme="majorHAnsi"/>
        </w:rPr>
        <w:t>treatment decisions and</w:t>
      </w:r>
      <w:r w:rsidR="00602799" w:rsidRPr="00B20C87">
        <w:rPr>
          <w:rFonts w:asciiTheme="majorHAnsi" w:eastAsia="Times New Roman" w:hAnsiTheme="majorHAnsi"/>
        </w:rPr>
        <w:t xml:space="preserve"> </w:t>
      </w:r>
      <w:r w:rsidR="00180BA5" w:rsidRPr="00B20C87">
        <w:rPr>
          <w:rFonts w:asciiTheme="majorHAnsi" w:eastAsia="Times New Roman" w:hAnsiTheme="majorHAnsi"/>
        </w:rPr>
        <w:t xml:space="preserve">guide management strategies for </w:t>
      </w:r>
      <w:r w:rsidR="000F06F5" w:rsidRPr="00B20C87">
        <w:rPr>
          <w:rFonts w:asciiTheme="majorHAnsi" w:eastAsia="Times New Roman" w:hAnsiTheme="majorHAnsi"/>
        </w:rPr>
        <w:t>health professionals</w:t>
      </w:r>
      <w:r w:rsidR="00D46510" w:rsidRPr="00B20C87">
        <w:rPr>
          <w:rFonts w:asciiTheme="majorHAnsi" w:eastAsia="Times New Roman" w:hAnsiTheme="majorHAnsi"/>
        </w:rPr>
        <w:t xml:space="preserve">. </w:t>
      </w:r>
      <w:r w:rsidR="00C06F2B">
        <w:rPr>
          <w:rFonts w:asciiTheme="majorHAnsi" w:eastAsia="Times New Roman" w:hAnsiTheme="majorHAnsi"/>
        </w:rPr>
        <w:t>We</w:t>
      </w:r>
      <w:r w:rsidR="00C06F2B" w:rsidRPr="00B20C87">
        <w:rPr>
          <w:rFonts w:asciiTheme="majorHAnsi" w:eastAsia="Times New Roman" w:hAnsiTheme="majorHAnsi"/>
        </w:rPr>
        <w:t xml:space="preserve"> </w:t>
      </w:r>
      <w:r w:rsidR="00172E9E" w:rsidRPr="00B20C87">
        <w:rPr>
          <w:rFonts w:asciiTheme="majorHAnsi" w:eastAsia="Times New Roman" w:hAnsiTheme="majorHAnsi"/>
        </w:rPr>
        <w:t>aim</w:t>
      </w:r>
      <w:r w:rsidR="00C06F2B">
        <w:rPr>
          <w:rFonts w:asciiTheme="majorHAnsi" w:eastAsia="Times New Roman" w:hAnsiTheme="majorHAnsi"/>
        </w:rPr>
        <w:t>ed</w:t>
      </w:r>
      <w:r w:rsidR="00602799" w:rsidRPr="00B20C87">
        <w:rPr>
          <w:rFonts w:asciiTheme="majorHAnsi" w:eastAsia="Times New Roman" w:hAnsiTheme="majorHAnsi"/>
        </w:rPr>
        <w:t xml:space="preserve"> </w:t>
      </w:r>
      <w:r w:rsidR="00E16D15" w:rsidRPr="00B20C87">
        <w:rPr>
          <w:rFonts w:asciiTheme="majorHAnsi" w:eastAsia="Times New Roman" w:hAnsiTheme="majorHAnsi"/>
        </w:rPr>
        <w:t>to explore the lived</w:t>
      </w:r>
      <w:r w:rsidR="00602799" w:rsidRPr="00B20C87">
        <w:rPr>
          <w:rFonts w:asciiTheme="majorHAnsi" w:eastAsia="Times New Roman" w:hAnsiTheme="majorHAnsi"/>
        </w:rPr>
        <w:t xml:space="preserve"> experience</w:t>
      </w:r>
      <w:r w:rsidR="00E16D15" w:rsidRPr="00B20C87">
        <w:rPr>
          <w:rFonts w:asciiTheme="majorHAnsi" w:eastAsia="Times New Roman" w:hAnsiTheme="majorHAnsi"/>
        </w:rPr>
        <w:t xml:space="preserve"> </w:t>
      </w:r>
      <w:r w:rsidR="00602799" w:rsidRPr="00B20C87">
        <w:rPr>
          <w:rFonts w:asciiTheme="majorHAnsi" w:eastAsia="Times New Roman" w:hAnsiTheme="majorHAnsi"/>
        </w:rPr>
        <w:t>of people with SRS</w:t>
      </w:r>
      <w:r w:rsidR="00E16D15" w:rsidRPr="00B20C87">
        <w:rPr>
          <w:rFonts w:asciiTheme="majorHAnsi" w:eastAsia="Times New Roman" w:hAnsiTheme="majorHAnsi"/>
        </w:rPr>
        <w:t xml:space="preserve"> across the lifespan</w:t>
      </w:r>
      <w:r w:rsidR="00602799" w:rsidRPr="00B20C87">
        <w:rPr>
          <w:rFonts w:asciiTheme="majorHAnsi" w:eastAsia="Times New Roman" w:hAnsiTheme="majorHAnsi"/>
        </w:rPr>
        <w:t>.</w:t>
      </w:r>
      <w:r w:rsidR="00791F65" w:rsidRPr="00B20C87">
        <w:rPr>
          <w:rFonts w:asciiTheme="majorHAnsi" w:eastAsia="Times New Roman" w:hAnsiTheme="majorHAnsi"/>
        </w:rPr>
        <w:t xml:space="preserve"> </w:t>
      </w:r>
    </w:p>
    <w:p w14:paraId="42B99091" w14:textId="77777777" w:rsidR="00602799" w:rsidRPr="00B20C87" w:rsidRDefault="00602799" w:rsidP="00722FEE">
      <w:pPr>
        <w:keepLines/>
        <w:spacing w:line="480" w:lineRule="auto"/>
        <w:jc w:val="both"/>
        <w:rPr>
          <w:rFonts w:asciiTheme="majorHAnsi" w:eastAsia="Times New Roman" w:hAnsiTheme="majorHAnsi"/>
          <w:b/>
        </w:rPr>
      </w:pPr>
      <w:r w:rsidRPr="00B20C87">
        <w:rPr>
          <w:rFonts w:asciiTheme="majorHAnsi" w:eastAsia="Times New Roman" w:hAnsiTheme="majorHAnsi"/>
          <w:b/>
        </w:rPr>
        <w:t>Design/setting/patients</w:t>
      </w:r>
      <w:r w:rsidR="0033056B" w:rsidRPr="00B20C87">
        <w:rPr>
          <w:rFonts w:asciiTheme="majorHAnsi" w:eastAsia="Times New Roman" w:hAnsiTheme="majorHAnsi"/>
          <w:b/>
        </w:rPr>
        <w:t xml:space="preserve">: </w:t>
      </w:r>
      <w:r w:rsidRPr="00B20C87">
        <w:rPr>
          <w:rFonts w:asciiTheme="majorHAnsi" w:eastAsia="Times New Roman" w:hAnsiTheme="majorHAnsi"/>
        </w:rPr>
        <w:t>In-depth, semi-structured interviews were</w:t>
      </w:r>
      <w:r w:rsidR="00172E9E" w:rsidRPr="00B20C87">
        <w:rPr>
          <w:rFonts w:asciiTheme="majorHAnsi" w:eastAsia="Times New Roman" w:hAnsiTheme="majorHAnsi"/>
        </w:rPr>
        <w:t xml:space="preserve"> conducted between January 2015 and </w:t>
      </w:r>
      <w:r w:rsidRPr="00B20C87">
        <w:rPr>
          <w:rFonts w:asciiTheme="majorHAnsi" w:eastAsia="Times New Roman" w:hAnsiTheme="majorHAnsi"/>
        </w:rPr>
        <w:t>October 2016 with a sample of fifteen adults (six women) with genetica</w:t>
      </w:r>
      <w:r w:rsidR="00CB3279" w:rsidRPr="00B20C87">
        <w:rPr>
          <w:rFonts w:asciiTheme="majorHAnsi" w:eastAsia="Times New Roman" w:hAnsiTheme="majorHAnsi"/>
        </w:rPr>
        <w:t>lly confirmed SRS from the UK. Qualitative i</w:t>
      </w:r>
      <w:r w:rsidRPr="00B20C87">
        <w:rPr>
          <w:rFonts w:asciiTheme="majorHAnsi" w:eastAsia="Times New Roman" w:hAnsiTheme="majorHAnsi"/>
        </w:rPr>
        <w:t>nterviews were transcribed</w:t>
      </w:r>
      <w:r w:rsidR="0033056B" w:rsidRPr="00B20C87">
        <w:rPr>
          <w:rFonts w:asciiTheme="majorHAnsi" w:eastAsia="Times New Roman" w:hAnsiTheme="majorHAnsi"/>
        </w:rPr>
        <w:t xml:space="preserve"> and </w:t>
      </w:r>
      <w:r w:rsidRPr="00B20C87">
        <w:rPr>
          <w:rFonts w:asciiTheme="majorHAnsi" w:eastAsia="Times New Roman" w:hAnsiTheme="majorHAnsi"/>
        </w:rPr>
        <w:t>coded to identify similarities and d</w:t>
      </w:r>
      <w:r w:rsidR="0033056B" w:rsidRPr="00B20C87">
        <w:rPr>
          <w:rFonts w:asciiTheme="majorHAnsi" w:eastAsia="Times New Roman" w:hAnsiTheme="majorHAnsi"/>
        </w:rPr>
        <w:t xml:space="preserve">ifferences: </w:t>
      </w:r>
      <w:r w:rsidRPr="00B20C87">
        <w:rPr>
          <w:rFonts w:asciiTheme="majorHAnsi" w:eastAsia="Times New Roman" w:hAnsiTheme="majorHAnsi"/>
        </w:rPr>
        <w:t xml:space="preserve">codes were </w:t>
      </w:r>
      <w:r w:rsidR="00CB3279" w:rsidRPr="00B20C87">
        <w:rPr>
          <w:rFonts w:asciiTheme="majorHAnsi" w:eastAsia="Times New Roman" w:hAnsiTheme="majorHAnsi"/>
        </w:rPr>
        <w:t xml:space="preserve">then </w:t>
      </w:r>
      <w:r w:rsidRPr="00B20C87">
        <w:rPr>
          <w:rFonts w:asciiTheme="majorHAnsi" w:eastAsia="Times New Roman" w:hAnsiTheme="majorHAnsi"/>
        </w:rPr>
        <w:t>grouped to form overarching themes.</w:t>
      </w:r>
    </w:p>
    <w:p w14:paraId="63EBF213" w14:textId="0D6BC5DA" w:rsidR="001465B1" w:rsidRDefault="00602799" w:rsidP="00722FEE">
      <w:pPr>
        <w:keepLines/>
        <w:spacing w:line="480" w:lineRule="auto"/>
        <w:jc w:val="both"/>
        <w:rPr>
          <w:rFonts w:asciiTheme="majorHAnsi" w:eastAsia="Times New Roman" w:hAnsiTheme="majorHAnsi"/>
        </w:rPr>
      </w:pPr>
      <w:r w:rsidRPr="00B20C87">
        <w:rPr>
          <w:rFonts w:asciiTheme="majorHAnsi" w:eastAsia="Times New Roman" w:hAnsiTheme="majorHAnsi"/>
          <w:b/>
        </w:rPr>
        <w:t>Results</w:t>
      </w:r>
      <w:r w:rsidR="0033056B" w:rsidRPr="00B20C87">
        <w:rPr>
          <w:rFonts w:asciiTheme="majorHAnsi" w:eastAsia="Times New Roman" w:hAnsiTheme="majorHAnsi"/>
          <w:b/>
        </w:rPr>
        <w:t xml:space="preserve">: </w:t>
      </w:r>
      <w:r w:rsidR="001465B1" w:rsidRPr="00FB687D">
        <w:rPr>
          <w:rFonts w:asciiTheme="majorHAnsi" w:hAnsiTheme="majorHAnsi"/>
          <w:color w:val="000000" w:themeColor="text1"/>
        </w:rPr>
        <w:t xml:space="preserve">Four themes were identified from participant accounts: 1) </w:t>
      </w:r>
      <w:r w:rsidR="001715C7">
        <w:rPr>
          <w:rFonts w:asciiTheme="majorHAnsi" w:hAnsiTheme="majorHAnsi"/>
          <w:color w:val="000000" w:themeColor="text1"/>
        </w:rPr>
        <w:t>A</w:t>
      </w:r>
      <w:r w:rsidR="001465B1" w:rsidRPr="00FB687D">
        <w:rPr>
          <w:rFonts w:asciiTheme="majorHAnsi" w:hAnsiTheme="majorHAnsi"/>
          <w:color w:val="000000" w:themeColor="text1"/>
        </w:rPr>
        <w:t>ppearance-related concerns</w:t>
      </w:r>
      <w:r w:rsidR="00BF0616">
        <w:rPr>
          <w:rFonts w:asciiTheme="majorHAnsi" w:hAnsiTheme="majorHAnsi"/>
          <w:color w:val="000000" w:themeColor="text1"/>
        </w:rPr>
        <w:t xml:space="preserve"> extending beyond height</w:t>
      </w:r>
      <w:r w:rsidR="001465B1" w:rsidRPr="00FB687D">
        <w:rPr>
          <w:rFonts w:asciiTheme="majorHAnsi" w:hAnsiTheme="majorHAnsi"/>
          <w:color w:val="000000" w:themeColor="text1"/>
        </w:rPr>
        <w:t xml:space="preserve">; 2) </w:t>
      </w:r>
      <w:r w:rsidR="00BF0616">
        <w:rPr>
          <w:rFonts w:asciiTheme="majorHAnsi" w:hAnsiTheme="majorHAnsi"/>
          <w:color w:val="000000" w:themeColor="text1"/>
        </w:rPr>
        <w:t>Strategies to deal with real and perceived threats</w:t>
      </w:r>
      <w:r w:rsidR="001465B1" w:rsidRPr="00FB687D">
        <w:rPr>
          <w:rFonts w:asciiTheme="majorHAnsi" w:hAnsiTheme="majorHAnsi"/>
          <w:color w:val="000000" w:themeColor="text1"/>
        </w:rPr>
        <w:t xml:space="preserve">; 3) </w:t>
      </w:r>
      <w:r w:rsidR="001715C7">
        <w:rPr>
          <w:rFonts w:asciiTheme="majorHAnsi" w:hAnsiTheme="majorHAnsi"/>
          <w:color w:val="000000" w:themeColor="text1"/>
        </w:rPr>
        <w:t>W</w:t>
      </w:r>
      <w:r w:rsidR="001465B1" w:rsidRPr="00FB687D">
        <w:rPr>
          <w:rFonts w:asciiTheme="majorHAnsi" w:hAnsiTheme="majorHAnsi"/>
          <w:color w:val="000000" w:themeColor="text1"/>
        </w:rPr>
        <w:t>omen’s experiences of pain</w:t>
      </w:r>
      <w:r w:rsidR="00BF0616">
        <w:rPr>
          <w:rFonts w:asciiTheme="majorHAnsi" w:hAnsiTheme="majorHAnsi"/>
          <w:color w:val="000000" w:themeColor="text1"/>
        </w:rPr>
        <w:t xml:space="preserve">, </w:t>
      </w:r>
      <w:r w:rsidR="001465B1" w:rsidRPr="00FB687D">
        <w:rPr>
          <w:rFonts w:asciiTheme="majorHAnsi" w:hAnsiTheme="majorHAnsi"/>
          <w:color w:val="000000" w:themeColor="text1"/>
        </w:rPr>
        <w:t>disability</w:t>
      </w:r>
      <w:r w:rsidR="00BF0616">
        <w:rPr>
          <w:rFonts w:asciiTheme="majorHAnsi" w:hAnsiTheme="majorHAnsi"/>
          <w:color w:val="000000" w:themeColor="text1"/>
        </w:rPr>
        <w:t>, and feeling older than their years</w:t>
      </w:r>
      <w:r w:rsidR="001465B1" w:rsidRPr="00FB687D">
        <w:rPr>
          <w:rFonts w:asciiTheme="majorHAnsi" w:hAnsiTheme="majorHAnsi"/>
          <w:color w:val="000000" w:themeColor="text1"/>
        </w:rPr>
        <w:t xml:space="preserve">; and 4) </w:t>
      </w:r>
      <w:r w:rsidR="001715C7">
        <w:rPr>
          <w:rFonts w:asciiTheme="majorHAnsi" w:hAnsiTheme="majorHAnsi"/>
          <w:color w:val="000000" w:themeColor="text1"/>
        </w:rPr>
        <w:t>F</w:t>
      </w:r>
      <w:r w:rsidR="001465B1" w:rsidRPr="00FB687D">
        <w:rPr>
          <w:rFonts w:asciiTheme="majorHAnsi" w:hAnsiTheme="majorHAnsi"/>
          <w:color w:val="000000" w:themeColor="text1"/>
        </w:rPr>
        <w:t>eeling overlooked in romantic relationships.</w:t>
      </w:r>
      <w:r w:rsidR="001465B1">
        <w:rPr>
          <w:rFonts w:asciiTheme="majorHAnsi" w:hAnsiTheme="majorHAnsi"/>
          <w:color w:val="000000" w:themeColor="text1"/>
        </w:rPr>
        <w:t xml:space="preserve"> </w:t>
      </w:r>
      <w:r w:rsidR="001465B1" w:rsidRPr="00FB687D">
        <w:rPr>
          <w:rFonts w:asciiTheme="majorHAnsi" w:eastAsia="Times New Roman" w:hAnsiTheme="majorHAnsi"/>
        </w:rPr>
        <w:t>These themes show that other factors, beyond short stature, affect patient well-being and indicate a mismatch exists between patient need and healthcare provision.</w:t>
      </w:r>
    </w:p>
    <w:p w14:paraId="7AA95F55" w14:textId="75DB9DB7" w:rsidR="00CB3279" w:rsidRPr="00DE2155" w:rsidRDefault="00295F21" w:rsidP="00DE2155">
      <w:pPr>
        <w:keepLines/>
        <w:spacing w:line="480" w:lineRule="auto"/>
        <w:jc w:val="both"/>
        <w:rPr>
          <w:rStyle w:val="Heading1Char"/>
          <w:rFonts w:eastAsia="Times New Roman" w:cs="Times New Roman"/>
          <w:bCs w:val="0"/>
          <w:color w:val="auto"/>
          <w:sz w:val="24"/>
          <w:szCs w:val="24"/>
        </w:rPr>
      </w:pPr>
      <w:r w:rsidRPr="00B20C87">
        <w:rPr>
          <w:rFonts w:asciiTheme="majorHAnsi" w:eastAsia="Times New Roman" w:hAnsiTheme="majorHAnsi"/>
          <w:b/>
        </w:rPr>
        <w:t>Conclusions</w:t>
      </w:r>
      <w:r w:rsidR="0033056B" w:rsidRPr="00B20C87">
        <w:rPr>
          <w:rFonts w:asciiTheme="majorHAnsi" w:eastAsia="Times New Roman" w:hAnsiTheme="majorHAnsi"/>
          <w:b/>
        </w:rPr>
        <w:t xml:space="preserve">: </w:t>
      </w:r>
      <w:r w:rsidR="00521CD6" w:rsidRPr="00B20C87">
        <w:rPr>
          <w:rFonts w:asciiTheme="majorHAnsi" w:eastAsia="Times New Roman" w:hAnsiTheme="majorHAnsi"/>
        </w:rPr>
        <w:t>C</w:t>
      </w:r>
      <w:r w:rsidR="00567945" w:rsidRPr="00B20C87">
        <w:rPr>
          <w:rFonts w:asciiTheme="majorHAnsi" w:hAnsiTheme="majorHAnsi"/>
          <w:color w:val="000000" w:themeColor="text1"/>
        </w:rPr>
        <w:t xml:space="preserve">hallenges in SRS during childhood and adolescence were central to </w:t>
      </w:r>
      <w:r w:rsidR="00521CD6" w:rsidRPr="00B20C87">
        <w:rPr>
          <w:rFonts w:asciiTheme="majorHAnsi" w:hAnsiTheme="majorHAnsi"/>
          <w:color w:val="000000" w:themeColor="text1"/>
        </w:rPr>
        <w:t>the psychosocial impact of SRS</w:t>
      </w:r>
      <w:r w:rsidR="00172E9E" w:rsidRPr="00B20C87">
        <w:rPr>
          <w:rFonts w:asciiTheme="majorHAnsi" w:hAnsiTheme="majorHAnsi"/>
          <w:color w:val="000000" w:themeColor="text1"/>
        </w:rPr>
        <w:t>, and were not limited to height.</w:t>
      </w:r>
      <w:r w:rsidR="00602799" w:rsidRPr="00B20C87">
        <w:rPr>
          <w:rFonts w:asciiTheme="majorHAnsi" w:eastAsia="Times New Roman" w:hAnsiTheme="majorHAnsi"/>
        </w:rPr>
        <w:t xml:space="preserve"> </w:t>
      </w:r>
      <w:r w:rsidR="005F42B4" w:rsidRPr="00B20C87">
        <w:rPr>
          <w:rFonts w:asciiTheme="majorHAnsi" w:eastAsia="Times New Roman" w:hAnsiTheme="majorHAnsi"/>
        </w:rPr>
        <w:t xml:space="preserve">These challenges, as well as symptoms such as pain and fatigue for women, have not previously been documented. </w:t>
      </w:r>
      <w:r w:rsidR="000E398D" w:rsidRPr="00B20C87">
        <w:rPr>
          <w:rFonts w:asciiTheme="majorHAnsi" w:hAnsiTheme="majorHAnsi" w:cs="Arial"/>
          <w:color w:val="000000" w:themeColor="text1"/>
          <w:shd w:val="clear" w:color="auto" w:fill="FFFFFF"/>
        </w:rPr>
        <w:t>To help individuals with SRS to develop strategies to manage psychosocial issues</w:t>
      </w:r>
      <w:r w:rsidR="000E398D" w:rsidRPr="00B20C87">
        <w:rPr>
          <w:rFonts w:asciiTheme="majorHAnsi" w:eastAsia="Times New Roman" w:hAnsiTheme="majorHAnsi"/>
        </w:rPr>
        <w:t>, w</w:t>
      </w:r>
      <w:r w:rsidR="00602799" w:rsidRPr="00B20C87">
        <w:rPr>
          <w:rFonts w:asciiTheme="majorHAnsi" w:eastAsia="Times New Roman" w:hAnsiTheme="majorHAnsi"/>
        </w:rPr>
        <w:t>e recommend</w:t>
      </w:r>
      <w:r w:rsidR="0033056B" w:rsidRPr="00B20C87">
        <w:rPr>
          <w:rFonts w:asciiTheme="majorHAnsi" w:eastAsia="Times New Roman" w:hAnsiTheme="majorHAnsi"/>
        </w:rPr>
        <w:t xml:space="preserve"> </w:t>
      </w:r>
      <w:r w:rsidR="000E398D" w:rsidRPr="00B20C87">
        <w:rPr>
          <w:rFonts w:asciiTheme="majorHAnsi" w:eastAsia="Times New Roman" w:hAnsiTheme="majorHAnsi"/>
        </w:rPr>
        <w:t>clinicians</w:t>
      </w:r>
      <w:r w:rsidR="0033056B" w:rsidRPr="00B20C87">
        <w:rPr>
          <w:rFonts w:asciiTheme="majorHAnsi" w:eastAsia="Times New Roman" w:hAnsiTheme="majorHAnsi"/>
        </w:rPr>
        <w:t xml:space="preserve"> </w:t>
      </w:r>
      <w:r w:rsidR="00994320" w:rsidRPr="00B20C87">
        <w:rPr>
          <w:rFonts w:asciiTheme="majorHAnsi" w:hAnsiTheme="majorHAnsi"/>
          <w:color w:val="000000" w:themeColor="text1"/>
        </w:rPr>
        <w:t>incorporate</w:t>
      </w:r>
      <w:r w:rsidR="00521CD6" w:rsidRPr="00B20C87">
        <w:rPr>
          <w:rFonts w:asciiTheme="majorHAnsi" w:hAnsiTheme="majorHAnsi"/>
          <w:color w:val="000000" w:themeColor="text1"/>
        </w:rPr>
        <w:t xml:space="preserve"> </w:t>
      </w:r>
      <w:r w:rsidR="00994320" w:rsidRPr="00B20C87">
        <w:rPr>
          <w:rFonts w:asciiTheme="majorHAnsi" w:hAnsiTheme="majorHAnsi"/>
          <w:color w:val="000000" w:themeColor="text1"/>
        </w:rPr>
        <w:t>psychological services as</w:t>
      </w:r>
      <w:r w:rsidR="00F970C1" w:rsidRPr="00B20C87">
        <w:rPr>
          <w:rFonts w:asciiTheme="majorHAnsi" w:hAnsiTheme="majorHAnsi"/>
          <w:color w:val="000000" w:themeColor="text1"/>
        </w:rPr>
        <w:t xml:space="preserve"> </w:t>
      </w:r>
      <w:r w:rsidR="00521CD6" w:rsidRPr="00B20C87">
        <w:rPr>
          <w:rFonts w:asciiTheme="majorHAnsi" w:hAnsiTheme="majorHAnsi"/>
          <w:color w:val="000000" w:themeColor="text1"/>
        </w:rPr>
        <w:t xml:space="preserve">an integral </w:t>
      </w:r>
      <w:r w:rsidR="00F970C1" w:rsidRPr="00B20C87">
        <w:rPr>
          <w:rFonts w:asciiTheme="majorHAnsi" w:hAnsiTheme="majorHAnsi"/>
          <w:color w:val="000000" w:themeColor="text1"/>
        </w:rPr>
        <w:t>part</w:t>
      </w:r>
      <w:r w:rsidR="00521CD6" w:rsidRPr="00B20C87">
        <w:rPr>
          <w:rFonts w:asciiTheme="majorHAnsi" w:hAnsiTheme="majorHAnsi"/>
          <w:color w:val="000000" w:themeColor="text1"/>
        </w:rPr>
        <w:t xml:space="preserve"> of </w:t>
      </w:r>
      <w:r w:rsidR="00521CD6" w:rsidRPr="00B20C87">
        <w:rPr>
          <w:rFonts w:asciiTheme="majorHAnsi" w:hAnsiTheme="majorHAnsi" w:cs="Arial"/>
          <w:color w:val="000000" w:themeColor="text1"/>
          <w:shd w:val="clear" w:color="auto" w:fill="FFFFFF"/>
        </w:rPr>
        <w:t>multi-disciplinary team</w:t>
      </w:r>
      <w:r w:rsidR="000578EE" w:rsidRPr="00B20C87">
        <w:rPr>
          <w:rFonts w:asciiTheme="majorHAnsi" w:hAnsiTheme="majorHAnsi" w:cs="Arial"/>
          <w:color w:val="000000" w:themeColor="text1"/>
          <w:shd w:val="clear" w:color="auto" w:fill="FFFFFF"/>
        </w:rPr>
        <w:t>s</w:t>
      </w:r>
      <w:r w:rsidR="00521CD6" w:rsidRPr="00B20C87">
        <w:rPr>
          <w:rFonts w:asciiTheme="majorHAnsi" w:hAnsiTheme="majorHAnsi" w:cs="Arial"/>
          <w:color w:val="000000" w:themeColor="text1"/>
          <w:shd w:val="clear" w:color="auto" w:fill="FFFFFF"/>
        </w:rPr>
        <w:t xml:space="preserve"> managing individuals with SRS during childhood, adolescence</w:t>
      </w:r>
      <w:r w:rsidR="00AA1A69" w:rsidRPr="00B20C87">
        <w:rPr>
          <w:rFonts w:asciiTheme="majorHAnsi" w:hAnsiTheme="majorHAnsi" w:cs="Arial"/>
          <w:color w:val="000000" w:themeColor="text1"/>
          <w:shd w:val="clear" w:color="auto" w:fill="FFFFFF"/>
        </w:rPr>
        <w:t>,</w:t>
      </w:r>
      <w:r w:rsidR="0033056B" w:rsidRPr="00B20C87">
        <w:rPr>
          <w:rFonts w:asciiTheme="majorHAnsi" w:hAnsiTheme="majorHAnsi" w:cs="Arial"/>
          <w:color w:val="000000" w:themeColor="text1"/>
          <w:shd w:val="clear" w:color="auto" w:fill="FFFFFF"/>
        </w:rPr>
        <w:t xml:space="preserve"> and adulthood. </w:t>
      </w:r>
    </w:p>
    <w:p w14:paraId="4EBB3418" w14:textId="77777777" w:rsidR="00D1209E" w:rsidRPr="00B20C87" w:rsidRDefault="00040137" w:rsidP="00722FEE">
      <w:pPr>
        <w:keepLines/>
        <w:spacing w:line="480" w:lineRule="auto"/>
        <w:jc w:val="both"/>
        <w:rPr>
          <w:rFonts w:asciiTheme="majorHAnsi" w:eastAsiaTheme="majorEastAsia" w:hAnsiTheme="majorHAnsi" w:cstheme="majorBidi"/>
          <w:b/>
          <w:bCs/>
          <w:color w:val="345A8A" w:themeColor="accent1" w:themeShade="B5"/>
        </w:rPr>
      </w:pPr>
      <w:r w:rsidRPr="00B20C87">
        <w:rPr>
          <w:rStyle w:val="Heading1Char"/>
          <w:b w:val="0"/>
          <w:bCs w:val="0"/>
          <w:color w:val="000000" w:themeColor="text1"/>
          <w:sz w:val="24"/>
          <w:szCs w:val="24"/>
        </w:rPr>
        <w:br w:type="page"/>
      </w:r>
      <w:r w:rsidR="00E243DD" w:rsidRPr="00B20C87">
        <w:rPr>
          <w:rStyle w:val="Heading1Char"/>
          <w:bCs w:val="0"/>
          <w:color w:val="000000" w:themeColor="text1"/>
          <w:sz w:val="24"/>
          <w:szCs w:val="24"/>
        </w:rPr>
        <w:lastRenderedPageBreak/>
        <w:t>INTRODUCTION</w:t>
      </w:r>
    </w:p>
    <w:p w14:paraId="7ECA4C10" w14:textId="77777777" w:rsidR="00EA3CC4" w:rsidRPr="00B20C87" w:rsidRDefault="003B6947" w:rsidP="00722FEE">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Silver-Russell</w:t>
      </w:r>
      <w:r w:rsidR="005E613A" w:rsidRPr="00B20C87">
        <w:rPr>
          <w:rFonts w:asciiTheme="majorHAnsi" w:hAnsiTheme="majorHAnsi" w:cs="Arial"/>
          <w:color w:val="000000" w:themeColor="text1"/>
        </w:rPr>
        <w:t xml:space="preserve"> syndrome (</w:t>
      </w:r>
      <w:r w:rsidRPr="00B20C87">
        <w:rPr>
          <w:rFonts w:asciiTheme="majorHAnsi" w:hAnsiTheme="majorHAnsi" w:cs="Arial"/>
          <w:color w:val="000000" w:themeColor="text1"/>
        </w:rPr>
        <w:t>SRS</w:t>
      </w:r>
      <w:r w:rsidR="00EA3CC4" w:rsidRPr="00B20C87">
        <w:rPr>
          <w:rFonts w:asciiTheme="majorHAnsi" w:hAnsiTheme="majorHAnsi" w:cs="Arial"/>
          <w:color w:val="000000" w:themeColor="text1"/>
        </w:rPr>
        <w:t xml:space="preserve">) </w:t>
      </w:r>
      <w:r w:rsidR="005E613A" w:rsidRPr="00B20C87">
        <w:rPr>
          <w:rFonts w:asciiTheme="majorHAnsi" w:hAnsiTheme="majorHAnsi" w:cs="Arial"/>
          <w:color w:val="000000" w:themeColor="text1"/>
        </w:rPr>
        <w:t xml:space="preserve">is a </w:t>
      </w:r>
      <w:r w:rsidR="00EA3CC4" w:rsidRPr="00B20C87">
        <w:rPr>
          <w:rFonts w:asciiTheme="majorHAnsi" w:hAnsiTheme="majorHAnsi" w:cs="Arial"/>
          <w:color w:val="000000" w:themeColor="text1"/>
        </w:rPr>
        <w:t>multisystem disorder</w:t>
      </w:r>
      <w:r w:rsidR="000E04BD" w:rsidRPr="00B20C87">
        <w:rPr>
          <w:rFonts w:asciiTheme="majorHAnsi" w:hAnsiTheme="majorHAnsi" w:cs="Arial"/>
          <w:color w:val="000000" w:themeColor="text1"/>
        </w:rPr>
        <w:t xml:space="preserve"> affecting 1:30,000-100,000 children,</w:t>
      </w:r>
      <w:r w:rsidR="00EA3CC4" w:rsidRPr="00B20C87">
        <w:rPr>
          <w:rFonts w:asciiTheme="majorHAnsi" w:hAnsiTheme="majorHAnsi" w:cs="Arial"/>
          <w:color w:val="000000" w:themeColor="text1"/>
        </w:rPr>
        <w:t xml:space="preserve"> characterised by growth failure </w:t>
      </w:r>
      <w:r w:rsidR="000E04BD" w:rsidRPr="00B20C87">
        <w:rPr>
          <w:rFonts w:asciiTheme="majorHAnsi" w:hAnsiTheme="majorHAnsi" w:cs="Arial"/>
          <w:color w:val="000000" w:themeColor="text1"/>
        </w:rPr>
        <w:t xml:space="preserve">that begins prenatally and </w:t>
      </w:r>
      <w:r w:rsidR="00BA5F99" w:rsidRPr="00B20C87">
        <w:rPr>
          <w:rFonts w:asciiTheme="majorHAnsi" w:hAnsiTheme="majorHAnsi" w:cs="Arial"/>
          <w:color w:val="000000" w:themeColor="text1"/>
        </w:rPr>
        <w:t>typically</w:t>
      </w:r>
      <w:r w:rsidR="00F82E7B" w:rsidRPr="00B20C87">
        <w:rPr>
          <w:rFonts w:asciiTheme="majorHAnsi" w:hAnsiTheme="majorHAnsi" w:cs="Arial"/>
          <w:color w:val="000000" w:themeColor="text1"/>
        </w:rPr>
        <w:t xml:space="preserve"> leads to short stature in </w:t>
      </w:r>
      <w:r w:rsidR="000E04BD" w:rsidRPr="00B20C87">
        <w:rPr>
          <w:rFonts w:asciiTheme="majorHAnsi" w:hAnsiTheme="majorHAnsi" w:cs="Arial"/>
          <w:color w:val="000000" w:themeColor="text1"/>
        </w:rPr>
        <w:t>adulthood</w:t>
      </w:r>
      <w:r w:rsidR="00EA3CC4" w:rsidRPr="00B20C87">
        <w:rPr>
          <w:rFonts w:asciiTheme="majorHAnsi" w:hAnsiTheme="majorHAnsi" w:cs="Arial"/>
          <w:color w:val="000000" w:themeColor="text1"/>
        </w:rPr>
        <w:t xml:space="preserve">. </w:t>
      </w:r>
      <w:r w:rsidR="0007251F" w:rsidRPr="00B20C87">
        <w:rPr>
          <w:rFonts w:asciiTheme="majorHAnsi" w:hAnsiTheme="majorHAnsi" w:cs="Arial"/>
          <w:color w:val="000000" w:themeColor="text1"/>
        </w:rPr>
        <w:t xml:space="preserve">Known genetic causes include errors of genomic imprinting at chromosome 11p15 and maternal uniparental disomy of chromosome 7, but 40% of </w:t>
      </w:r>
      <w:r w:rsidR="003B0452" w:rsidRPr="00B20C87">
        <w:rPr>
          <w:rFonts w:asciiTheme="majorHAnsi" w:hAnsiTheme="majorHAnsi" w:cs="Arial"/>
          <w:color w:val="000000" w:themeColor="text1"/>
        </w:rPr>
        <w:t xml:space="preserve">clinically diagnosed </w:t>
      </w:r>
      <w:r w:rsidR="0007251F" w:rsidRPr="00B20C87">
        <w:rPr>
          <w:rFonts w:asciiTheme="majorHAnsi" w:hAnsiTheme="majorHAnsi" w:cs="Arial"/>
          <w:color w:val="000000" w:themeColor="text1"/>
        </w:rPr>
        <w:t>case</w:t>
      </w:r>
      <w:r w:rsidR="00F82E7B" w:rsidRPr="00B20C87">
        <w:rPr>
          <w:rFonts w:asciiTheme="majorHAnsi" w:hAnsiTheme="majorHAnsi" w:cs="Arial"/>
          <w:color w:val="000000" w:themeColor="text1"/>
        </w:rPr>
        <w:t>s</w:t>
      </w:r>
      <w:r w:rsidR="0007251F" w:rsidRPr="00B20C87">
        <w:rPr>
          <w:rFonts w:asciiTheme="majorHAnsi" w:hAnsiTheme="majorHAnsi" w:cs="Arial"/>
          <w:color w:val="000000" w:themeColor="text1"/>
        </w:rPr>
        <w:t xml:space="preserve"> do not </w:t>
      </w:r>
      <w:r w:rsidR="003B0452" w:rsidRPr="00B20C87">
        <w:rPr>
          <w:rFonts w:asciiTheme="majorHAnsi" w:hAnsiTheme="majorHAnsi" w:cs="Arial"/>
          <w:color w:val="000000" w:themeColor="text1"/>
        </w:rPr>
        <w:t>demonstrate any</w:t>
      </w:r>
      <w:r w:rsidR="0007251F" w:rsidRPr="00B20C87">
        <w:rPr>
          <w:rFonts w:asciiTheme="majorHAnsi" w:hAnsiTheme="majorHAnsi" w:cs="Arial"/>
          <w:color w:val="000000" w:themeColor="text1"/>
        </w:rPr>
        <w:t xml:space="preserve"> genetic </w:t>
      </w:r>
      <w:r w:rsidR="003B0452" w:rsidRPr="00B20C87">
        <w:rPr>
          <w:rFonts w:asciiTheme="majorHAnsi" w:hAnsiTheme="majorHAnsi" w:cs="Arial"/>
          <w:color w:val="000000" w:themeColor="text1"/>
        </w:rPr>
        <w:t>anomaly</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006C38FD" w:rsidRPr="00B20C87">
        <w:rPr>
          <w:rFonts w:asciiTheme="majorHAnsi" w:hAnsiTheme="majorHAnsi" w:cs="Arial"/>
          <w:color w:val="000000" w:themeColor="text1"/>
        </w:rPr>
        <w:instrText xml:space="preserve"> ADDIN EN.CITE </w:instrText>
      </w:r>
      <w:r w:rsidR="006C38FD" w:rsidRPr="00B20C87">
        <w:rPr>
          <w:rFonts w:asciiTheme="majorHAnsi" w:hAnsiTheme="majorHAnsi" w:cs="Arial"/>
          <w:color w:val="000000" w:themeColor="text1"/>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006C38FD" w:rsidRPr="00B20C87">
        <w:rPr>
          <w:rFonts w:asciiTheme="majorHAnsi" w:hAnsiTheme="majorHAnsi" w:cs="Arial"/>
          <w:color w:val="000000" w:themeColor="text1"/>
        </w:rPr>
        <w:instrText xml:space="preserve"> ADDIN EN.CITE.DATA </w:instrText>
      </w:r>
      <w:r w:rsidR="006C38FD" w:rsidRPr="00B20C87">
        <w:rPr>
          <w:rFonts w:asciiTheme="majorHAnsi" w:hAnsiTheme="majorHAnsi" w:cs="Arial"/>
          <w:color w:val="000000" w:themeColor="text1"/>
        </w:rPr>
      </w:r>
      <w:r w:rsidR="006C38FD" w:rsidRPr="00B20C87">
        <w:rPr>
          <w:rFonts w:asciiTheme="majorHAnsi" w:hAnsiTheme="majorHAnsi" w:cs="Arial"/>
          <w:color w:val="000000" w:themeColor="text1"/>
        </w:rPr>
        <w:fldChar w:fldCharType="end"/>
      </w:r>
      <w:r w:rsidR="00633CD0" w:rsidRPr="00B20C87">
        <w:rPr>
          <w:rFonts w:asciiTheme="majorHAnsi" w:hAnsiTheme="majorHAnsi" w:cs="Arial"/>
          <w:color w:val="000000" w:themeColor="text1"/>
        </w:rPr>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1</w:t>
      </w:r>
      <w:r w:rsidR="00633CD0" w:rsidRPr="00B20C87">
        <w:rPr>
          <w:rFonts w:asciiTheme="majorHAnsi" w:hAnsiTheme="majorHAnsi" w:cs="Arial"/>
          <w:color w:val="000000" w:themeColor="text1"/>
        </w:rPr>
        <w:fldChar w:fldCharType="end"/>
      </w:r>
    </w:p>
    <w:p w14:paraId="31D50FBA" w14:textId="77777777" w:rsidR="00EA3CC4" w:rsidRPr="00B20C87" w:rsidRDefault="00EA3CC4" w:rsidP="00722FEE">
      <w:pPr>
        <w:keepLines/>
        <w:spacing w:line="480" w:lineRule="auto"/>
        <w:jc w:val="both"/>
        <w:rPr>
          <w:rFonts w:asciiTheme="majorHAnsi" w:hAnsiTheme="majorHAnsi" w:cs="Arial"/>
          <w:color w:val="000000" w:themeColor="text1"/>
        </w:rPr>
      </w:pPr>
    </w:p>
    <w:p w14:paraId="55C92D9B" w14:textId="2CE992EB" w:rsidR="0054003C" w:rsidRPr="00B20C87" w:rsidRDefault="00F77B45" w:rsidP="00722FEE">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C</w:t>
      </w:r>
      <w:r w:rsidR="00EA3CC4" w:rsidRPr="00B20C87">
        <w:rPr>
          <w:rFonts w:asciiTheme="majorHAnsi" w:hAnsiTheme="majorHAnsi" w:cs="Arial"/>
          <w:color w:val="000000" w:themeColor="text1"/>
        </w:rPr>
        <w:t>hildren with SRS re</w:t>
      </w:r>
      <w:r w:rsidR="0007251F" w:rsidRPr="00B20C87">
        <w:rPr>
          <w:rFonts w:asciiTheme="majorHAnsi" w:hAnsiTheme="majorHAnsi" w:cs="Arial"/>
          <w:color w:val="000000" w:themeColor="text1"/>
        </w:rPr>
        <w:t xml:space="preserve">quire </w:t>
      </w:r>
      <w:r w:rsidRPr="00B20C87">
        <w:rPr>
          <w:rFonts w:asciiTheme="majorHAnsi" w:hAnsiTheme="majorHAnsi" w:cs="Arial"/>
          <w:color w:val="000000" w:themeColor="text1"/>
        </w:rPr>
        <w:t xml:space="preserve">multidisciplinary </w:t>
      </w:r>
      <w:r w:rsidR="0007251F" w:rsidRPr="00B20C87">
        <w:rPr>
          <w:rFonts w:asciiTheme="majorHAnsi" w:hAnsiTheme="majorHAnsi" w:cs="Arial"/>
          <w:color w:val="000000" w:themeColor="text1"/>
        </w:rPr>
        <w:t>care</w:t>
      </w:r>
      <w:r w:rsidRPr="00B20C87">
        <w:rPr>
          <w:rFonts w:asciiTheme="majorHAnsi" w:hAnsiTheme="majorHAnsi" w:cs="Arial"/>
          <w:color w:val="000000" w:themeColor="text1"/>
        </w:rPr>
        <w:t xml:space="preserve"> for problems </w:t>
      </w:r>
      <w:r w:rsidR="00B81C3E" w:rsidRPr="00B20C87">
        <w:rPr>
          <w:rFonts w:asciiTheme="majorHAnsi" w:hAnsiTheme="majorHAnsi" w:cs="Arial"/>
          <w:color w:val="000000" w:themeColor="text1"/>
        </w:rPr>
        <w:t>including</w:t>
      </w:r>
      <w:r w:rsidRPr="00B20C87">
        <w:rPr>
          <w:rFonts w:asciiTheme="majorHAnsi" w:hAnsiTheme="majorHAnsi" w:cs="Arial"/>
          <w:color w:val="000000" w:themeColor="text1"/>
        </w:rPr>
        <w:t xml:space="preserve"> </w:t>
      </w:r>
      <w:r w:rsidR="00DE7182" w:rsidRPr="00B20C87">
        <w:rPr>
          <w:rFonts w:asciiTheme="majorHAnsi" w:hAnsiTheme="majorHAnsi" w:cs="Arial"/>
          <w:color w:val="000000" w:themeColor="text1"/>
        </w:rPr>
        <w:t xml:space="preserve">severe </w:t>
      </w:r>
      <w:r w:rsidR="005E613A" w:rsidRPr="00B20C87">
        <w:rPr>
          <w:rFonts w:asciiTheme="majorHAnsi" w:hAnsiTheme="majorHAnsi" w:cs="Arial"/>
          <w:color w:val="000000" w:themeColor="text1"/>
        </w:rPr>
        <w:t>feeding difficulties</w:t>
      </w:r>
      <w:r w:rsidR="00DE7182" w:rsidRPr="00B20C87">
        <w:rPr>
          <w:rFonts w:asciiTheme="majorHAnsi" w:hAnsiTheme="majorHAnsi" w:cs="Arial"/>
          <w:color w:val="000000" w:themeColor="text1"/>
        </w:rPr>
        <w:t xml:space="preserve">, </w:t>
      </w:r>
      <w:r w:rsidR="00EA3CC4" w:rsidRPr="00B20C87">
        <w:rPr>
          <w:rFonts w:asciiTheme="majorHAnsi" w:hAnsiTheme="majorHAnsi" w:cs="Arial"/>
          <w:color w:val="000000" w:themeColor="text1"/>
        </w:rPr>
        <w:t xml:space="preserve">hypoglycaemia, </w:t>
      </w:r>
      <w:r w:rsidR="00DE7182" w:rsidRPr="00B20C87">
        <w:rPr>
          <w:rFonts w:asciiTheme="majorHAnsi" w:hAnsiTheme="majorHAnsi" w:cs="Arial"/>
          <w:color w:val="000000" w:themeColor="text1"/>
        </w:rPr>
        <w:t>body asymmetry,</w:t>
      </w:r>
      <w:r w:rsidR="00633CD0" w:rsidRPr="00B20C87">
        <w:rPr>
          <w:rFonts w:asciiTheme="majorHAnsi" w:hAnsiTheme="majorHAnsi" w:cs="Arial"/>
          <w:color w:val="000000" w:themeColor="text1"/>
        </w:rPr>
        <w:fldChar w:fldCharType="begin"/>
      </w:r>
      <w:r w:rsidR="006C38FD" w:rsidRPr="00B20C87">
        <w:rPr>
          <w:rFonts w:asciiTheme="majorHAnsi" w:hAnsiTheme="majorHAnsi" w:cs="Arial"/>
          <w:color w:val="000000" w:themeColor="text1"/>
        </w:rPr>
        <w:instrText xml:space="preserve"> ADDIN EN.CITE &lt;EndNote&gt;&lt;Cite&gt;&lt;Author&gt;Wakeling&lt;/Author&gt;&lt;Year&gt;2011&lt;/Year&gt;&lt;RecNum&gt;148&lt;/RecNum&gt;&lt;DisplayText&gt;&lt;style face="superscript"&gt;2&lt;/style&gt;&lt;/DisplayText&gt;&lt;record&gt;&lt;rec-number&gt;148&lt;/rec-number&gt;&lt;foreign-keys&gt;&lt;key app="EN" db-id="dara5a2fd90vp8efwx5vxpaqar95xr0992r5" timestamp="1469525198"&gt;148&lt;/key&gt;&lt;key app="ENWeb" db-id=""&gt;0&lt;/key&gt;&lt;/foreign-keys&gt;&lt;ref-type name="Journal Article"&gt;17&lt;/ref-type&gt;&lt;contributors&gt;&lt;authors&gt;&lt;author&gt;Wakeling, Emma L&lt;/author&gt;&lt;/authors&gt;&lt;/contributors&gt;&lt;titles&gt;&lt;title&gt;Silver–Russell syndrome&lt;/title&gt;&lt;secondary-title&gt;Archives of Disease in Childhood&lt;/secondary-title&gt;&lt;/titles&gt;&lt;periodical&gt;&lt;full-title&gt;Archives of Disease in Childhood&lt;/full-title&gt;&lt;/periodical&gt;&lt;pages&gt;1156-1161&lt;/pages&gt;&lt;volume&gt;96&lt;/volume&gt;&lt;number&gt;12&lt;/number&gt;&lt;dates&gt;&lt;year&gt;2011&lt;/year&gt;&lt;pub-dates&gt;&lt;date&gt;December 1, 2011&lt;/date&gt;&lt;/pub-dates&gt;&lt;/dates&gt;&lt;urls&gt;&lt;related-urls&gt;&lt;url&gt;http://adc.bmj.com/content/96/12/1156.abstract&lt;/url&gt;&lt;/related-urls&gt;&lt;/urls&gt;&lt;electronic-resource-num&gt;10.1136/adc.2010.190165&lt;/electronic-resource-num&gt;&lt;/record&gt;&lt;/Cite&gt;&lt;/EndNote&gt;</w:instrText>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2</w:t>
      </w:r>
      <w:r w:rsidR="00633CD0" w:rsidRPr="00B20C87">
        <w:rPr>
          <w:rFonts w:asciiTheme="majorHAnsi" w:hAnsiTheme="majorHAnsi" w:cs="Arial"/>
          <w:color w:val="000000" w:themeColor="text1"/>
        </w:rPr>
        <w:fldChar w:fldCharType="end"/>
      </w:r>
      <w:r w:rsidR="005E613A" w:rsidRPr="00B20C87">
        <w:rPr>
          <w:rFonts w:asciiTheme="majorHAnsi" w:hAnsiTheme="majorHAnsi" w:cs="Arial"/>
          <w:color w:val="000000" w:themeColor="text1"/>
        </w:rPr>
        <w:t xml:space="preserve"> and poor muscle function</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fldData xml:space="preserve">PEVuZE5vdGU+PENpdGU+PEF1dGhvcj5TY2h3ZWl6ZXI8L0F1dGhvcj48WWVhcj4yMDA4PC9ZZWFy
PjxSZWNOdW0+MjE4PC9SZWNOdW0+PERpc3BsYXlUZXh0PjxzdHlsZSBmYWNlPSJzdXBlcnNjcmlw
dCI+Mzwvc3R5bGU+PC9EaXNwbGF5VGV4dD48cmVjb3JkPjxyZWMtbnVtYmVyPjIxODwvcmVjLW51
bWJlcj48Zm9yZWlnbi1rZXlzPjxrZXkgYXBwPSJFTiIgZGItaWQ9ImRhcmE1YTJmZDkwdnA4ZWZ3
eDV2eHBhcWFyOTV4cjA5OTJyNSIgdGltZXN0YW1wPSIxNDY5NTI1NDU0Ij4yMTg8L2tleT48a2V5
IGFwcD0iRU5XZWIiIGRiLWlkPSIiPjA8L2tleT48L2ZvcmVpZ24ta2V5cz48cmVmLXR5cGUgbmFt
ZT0iSm91cm5hbCBBcnRpY2xlIj4xNzwvcmVmLXR5cGU+PGNvbnRyaWJ1dG9ycz48YXV0aG9ycz48
YXV0aG9yPlNjaHdlaXplciwgUi48L2F1dGhvcj48YXV0aG9yPk1hcnRpbiwgRC4gRC48L2F1dGhv
cj48YXV0aG9yPlNjaG9uYXUsIEUuPC9hdXRob3I+PGF1dGhvcj5SYW5rZSwgTS4gQi48L2F1dGhv
cj48L2F1dGhvcnM+PC9jb250cmlidXRvcnM+PGF1dGgtYWRkcmVzcz5QZWRpYXRyaWMgRW5kb2Ny
aW5vbG9neSBTZWN0aW9uLCBVbml2ZXJzaXR5IEhvc3BpdGFsIGZvciBDaGlsZHJlbiBhbmQgQWRv
bGVzY2VudHMsIEhvcHBlIFNleWxlciBTdHJhc3NlIDEsIEQtNzIwNzYgVHVlYmluZ2VuLCBHZXJt
YW55LiBSb2xhbmQuU2Nod2VpemVyQG1lZC51bmktdHVlYmluZ2VuLmRlPC9hdXRoLWFkZHJlc3M+
PHRpdGxlcz48dGl0bGU+TXVzY2xlIGZ1bmN0aW9uIGltcHJvdmVzIGR1cmluZyBncm93dGggaG9y
bW9uZSB0aGVyYXB5IGluIHNob3J0IGNoaWxkcmVuIGJvcm4gc21hbGwgZm9yIGdlc3RhdGlvbmFs
IGFnZTogcmVzdWx0cyBvZiBhIHBlcmlwaGVyYWwgcXVhbnRpdGF0aXZlIGNvbXB1dGVkIHRvbW9n
cmFwaHkgc3R1ZHkgb24gYm9keSBjb21wb3NpdGlvbjwvdGl0bGU+PHNlY29uZGFyeS10aXRsZT5K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PC9mdWxsLXRpdGxlPjwvcGVyaW9kaWNhbD48cGFnZXM+Mjk3OC04MzwvcGFnZXM+PHZvbHVtZT45
Mzwvdm9sdW1lPjxudW1iZXI+ODwvbnVtYmVyPjxrZXl3b3Jkcz48a2V5d29yZD4qQm9keSBDb21w
b3NpdGlvbjwva2V5d29yZD48a2V5d29yZD5Cb2R5IEhlaWdodC9kcnVnIGVmZmVjdHM8L2tleXdv
cmQ+PGtleXdvcmQ+Qm9keSBNYXNzIEluZGV4PC9rZXl3b3JkPjxrZXl3b3JkPkNoaWxkPC9rZXl3
b3JkPjxrZXl3b3JkPkNoaWxkLCBQcmVzY2hvb2w8L2tleXdvcmQ+PGtleXdvcmQ+RmVtYWxlPC9r
ZXl3b3JkPjxrZXl3b3JkPkdyb3d0aCBEaXNvcmRlcnMvKmRydWcgdGhlcmFweS9waHlzaW9wYXRo
b2xvZ3k8L2tleXdvcmQ+PGtleXdvcmQ+SHVtYW4gR3Jvd3RoIEhvcm1vbmUvZGVmaWNpZW5jeS8q
dGhlcmFwZXV0aWMgdXNlPC9rZXl3b3JkPjxrZXl3b3JkPkh1bWFuczwva2V5d29yZD48a2V5d29y
ZD5JbmZhbnQsIE5ld2Jvcm48L2tleXdvcmQ+PGtleXdvcmQ+SW5mYW50LCBTbWFsbCBmb3IgR2Vz
dGF0aW9uYWwgQWdlPC9rZXl3b3JkPjxrZXl3b3JkPk1hbGU8L2tleXdvcmQ+PGtleXdvcmQ+TXVz
Y2xlIFN0cmVuZ3RoPC9rZXl3b3JkPjxrZXl3b3JkPk11c2NsZSwgU2tlbGV0YWwvKnBoeXNpb2xv
Z3k8L2tleXdvcmQ+PGtleXdvcmQ+VG9tb2dyYXBoeSwgWC1SYXkgQ29tcHV0ZWQ8L2tleXdvcmQ+
PC9rZXl3b3Jkcz48ZGF0ZXM+PHllYXI+MjAwODwveWVhcj48cHViLWRhdGVzPjxkYXRlPkF1Zzwv
ZGF0ZT48L3B1Yi1kYXRlcz48L2RhdGVzPjxpc2JuPjAwMjEtOTcyWCAoUHJpbnQpJiN4RDswMDIx
LTk3MlggKExpbmtpbmcpPC9pc2JuPjxhY2Nlc3Npb24tbnVtPjE4NTA1NzY2PC9hY2Nlc3Npb24t
bnVtPjx1cmxzPjxyZWxhdGVkLXVybHM+PHVybD5odHRwOi8vd3d3Lm5jYmkubmxtLm5paC5nb3Yv
cHVibWVkLzE4NTA1NzY2PC91cmw+PC9yZWxhdGVkLXVybHM+PC91cmxzPjxlbGVjdHJvbmljLXJl
c291cmNlLW51bT4xMC4xMjEwL2pjLjIwMDctMjYwMDwvZWxlY3Ryb25pYy1yZXNvdXJjZS1udW0+
PC9yZWNvcmQ+PC9DaXRlPjwvRW5kTm90ZT5=
</w:fldData>
        </w:fldChar>
      </w:r>
      <w:r w:rsidR="006C38FD" w:rsidRPr="00B20C87">
        <w:rPr>
          <w:rFonts w:asciiTheme="majorHAnsi" w:hAnsiTheme="majorHAnsi" w:cs="Arial"/>
          <w:color w:val="000000" w:themeColor="text1"/>
        </w:rPr>
        <w:instrText xml:space="preserve"> ADDIN EN.CITE </w:instrText>
      </w:r>
      <w:r w:rsidR="006C38FD" w:rsidRPr="00B20C87">
        <w:rPr>
          <w:rFonts w:asciiTheme="majorHAnsi" w:hAnsiTheme="majorHAnsi" w:cs="Arial"/>
          <w:color w:val="000000" w:themeColor="text1"/>
        </w:rPr>
        <w:fldChar w:fldCharType="begin">
          <w:fldData xml:space="preserve">PEVuZE5vdGU+PENpdGU+PEF1dGhvcj5TY2h3ZWl6ZXI8L0F1dGhvcj48WWVhcj4yMDA4PC9ZZWFy
PjxSZWNOdW0+MjE4PC9SZWNOdW0+PERpc3BsYXlUZXh0PjxzdHlsZSBmYWNlPSJzdXBlcnNjcmlw
dCI+Mzwvc3R5bGU+PC9EaXNwbGF5VGV4dD48cmVjb3JkPjxyZWMtbnVtYmVyPjIxODwvcmVjLW51
bWJlcj48Zm9yZWlnbi1rZXlzPjxrZXkgYXBwPSJFTiIgZGItaWQ9ImRhcmE1YTJmZDkwdnA4ZWZ3
eDV2eHBhcWFyOTV4cjA5OTJyNSIgdGltZXN0YW1wPSIxNDY5NTI1NDU0Ij4yMTg8L2tleT48a2V5
IGFwcD0iRU5XZWIiIGRiLWlkPSIiPjA8L2tleT48L2ZvcmVpZ24ta2V5cz48cmVmLXR5cGUgbmFt
ZT0iSm91cm5hbCBBcnRpY2xlIj4xNzwvcmVmLXR5cGU+PGNvbnRyaWJ1dG9ycz48YXV0aG9ycz48
YXV0aG9yPlNjaHdlaXplciwgUi48L2F1dGhvcj48YXV0aG9yPk1hcnRpbiwgRC4gRC48L2F1dGhv
cj48YXV0aG9yPlNjaG9uYXUsIEUuPC9hdXRob3I+PGF1dGhvcj5SYW5rZSwgTS4gQi48L2F1dGhv
cj48L2F1dGhvcnM+PC9jb250cmlidXRvcnM+PGF1dGgtYWRkcmVzcz5QZWRpYXRyaWMgRW5kb2Ny
aW5vbG9neSBTZWN0aW9uLCBVbml2ZXJzaXR5IEhvc3BpdGFsIGZvciBDaGlsZHJlbiBhbmQgQWRv
bGVzY2VudHMsIEhvcHBlIFNleWxlciBTdHJhc3NlIDEsIEQtNzIwNzYgVHVlYmluZ2VuLCBHZXJt
YW55LiBSb2xhbmQuU2Nod2VpemVyQG1lZC51bmktdHVlYmluZ2VuLmRlPC9hdXRoLWFkZHJlc3M+
PHRpdGxlcz48dGl0bGU+TXVzY2xlIGZ1bmN0aW9uIGltcHJvdmVzIGR1cmluZyBncm93dGggaG9y
bW9uZSB0aGVyYXB5IGluIHNob3J0IGNoaWxkcmVuIGJvcm4gc21hbGwgZm9yIGdlc3RhdGlvbmFs
IGFnZTogcmVzdWx0cyBvZiBhIHBlcmlwaGVyYWwgcXVhbnRpdGF0aXZlIGNvbXB1dGVkIHRvbW9n
cmFwaHkgc3R1ZHkgb24gYm9keSBjb21wb3NpdGlvbjwvdGl0bGU+PHNlY29uZGFyeS10aXRsZT5K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PC9mdWxsLXRpdGxlPjwvcGVyaW9kaWNhbD48cGFnZXM+Mjk3OC04MzwvcGFnZXM+PHZvbHVtZT45
Mzwvdm9sdW1lPjxudW1iZXI+ODwvbnVtYmVyPjxrZXl3b3Jkcz48a2V5d29yZD4qQm9keSBDb21w
b3NpdGlvbjwva2V5d29yZD48a2V5d29yZD5Cb2R5IEhlaWdodC9kcnVnIGVmZmVjdHM8L2tleXdv
cmQ+PGtleXdvcmQ+Qm9keSBNYXNzIEluZGV4PC9rZXl3b3JkPjxrZXl3b3JkPkNoaWxkPC9rZXl3
b3JkPjxrZXl3b3JkPkNoaWxkLCBQcmVzY2hvb2w8L2tleXdvcmQ+PGtleXdvcmQ+RmVtYWxlPC9r
ZXl3b3JkPjxrZXl3b3JkPkdyb3d0aCBEaXNvcmRlcnMvKmRydWcgdGhlcmFweS9waHlzaW9wYXRo
b2xvZ3k8L2tleXdvcmQ+PGtleXdvcmQ+SHVtYW4gR3Jvd3RoIEhvcm1vbmUvZGVmaWNpZW5jeS8q
dGhlcmFwZXV0aWMgdXNlPC9rZXl3b3JkPjxrZXl3b3JkPkh1bWFuczwva2V5d29yZD48a2V5d29y
ZD5JbmZhbnQsIE5ld2Jvcm48L2tleXdvcmQ+PGtleXdvcmQ+SW5mYW50LCBTbWFsbCBmb3IgR2Vz
dGF0aW9uYWwgQWdlPC9rZXl3b3JkPjxrZXl3b3JkPk1hbGU8L2tleXdvcmQ+PGtleXdvcmQ+TXVz
Y2xlIFN0cmVuZ3RoPC9rZXl3b3JkPjxrZXl3b3JkPk11c2NsZSwgU2tlbGV0YWwvKnBoeXNpb2xv
Z3k8L2tleXdvcmQ+PGtleXdvcmQ+VG9tb2dyYXBoeSwgWC1SYXkgQ29tcHV0ZWQ8L2tleXdvcmQ+
PC9rZXl3b3Jkcz48ZGF0ZXM+PHllYXI+MjAwODwveWVhcj48cHViLWRhdGVzPjxkYXRlPkF1Zzwv
ZGF0ZT48L3B1Yi1kYXRlcz48L2RhdGVzPjxpc2JuPjAwMjEtOTcyWCAoUHJpbnQpJiN4RDswMDIx
LTk3MlggKExpbmtpbmcpPC9pc2JuPjxhY2Nlc3Npb24tbnVtPjE4NTA1NzY2PC9hY2Nlc3Npb24t
bnVtPjx1cmxzPjxyZWxhdGVkLXVybHM+PHVybD5odHRwOi8vd3d3Lm5jYmkubmxtLm5paC5nb3Yv
cHVibWVkLzE4NTA1NzY2PC91cmw+PC9yZWxhdGVkLXVybHM+PC91cmxzPjxlbGVjdHJvbmljLXJl
c291cmNlLW51bT4xMC4xMjEwL2pjLjIwMDctMjYwMDwvZWxlY3Ryb25pYy1yZXNvdXJjZS1udW0+
PC9yZWNvcmQ+PC9DaXRlPjwvRW5kTm90ZT5=
</w:fldData>
        </w:fldChar>
      </w:r>
      <w:r w:rsidR="006C38FD" w:rsidRPr="00B20C87">
        <w:rPr>
          <w:rFonts w:asciiTheme="majorHAnsi" w:hAnsiTheme="majorHAnsi" w:cs="Arial"/>
          <w:color w:val="000000" w:themeColor="text1"/>
        </w:rPr>
        <w:instrText xml:space="preserve"> ADDIN EN.CITE.DATA </w:instrText>
      </w:r>
      <w:r w:rsidR="006C38FD" w:rsidRPr="00B20C87">
        <w:rPr>
          <w:rFonts w:asciiTheme="majorHAnsi" w:hAnsiTheme="majorHAnsi" w:cs="Arial"/>
          <w:color w:val="000000" w:themeColor="text1"/>
        </w:rPr>
      </w:r>
      <w:r w:rsidR="006C38FD" w:rsidRPr="00B20C87">
        <w:rPr>
          <w:rFonts w:asciiTheme="majorHAnsi" w:hAnsiTheme="majorHAnsi" w:cs="Arial"/>
          <w:color w:val="000000" w:themeColor="text1"/>
        </w:rPr>
        <w:fldChar w:fldCharType="end"/>
      </w:r>
      <w:r w:rsidR="00633CD0" w:rsidRPr="00B20C87">
        <w:rPr>
          <w:rFonts w:asciiTheme="majorHAnsi" w:hAnsiTheme="majorHAnsi" w:cs="Arial"/>
          <w:color w:val="000000" w:themeColor="text1"/>
        </w:rPr>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3</w:t>
      </w:r>
      <w:r w:rsidR="00633CD0" w:rsidRPr="00B20C87">
        <w:rPr>
          <w:rFonts w:asciiTheme="majorHAnsi" w:hAnsiTheme="majorHAnsi" w:cs="Arial"/>
          <w:color w:val="000000" w:themeColor="text1"/>
        </w:rPr>
        <w:fldChar w:fldCharType="end"/>
      </w:r>
      <w:r w:rsidR="005E613A" w:rsidRPr="00B20C87">
        <w:rPr>
          <w:rFonts w:asciiTheme="majorHAnsi" w:hAnsiTheme="majorHAnsi" w:cs="Arial"/>
          <w:color w:val="000000" w:themeColor="text1"/>
        </w:rPr>
        <w:t xml:space="preserve"> </w:t>
      </w:r>
      <w:r w:rsidR="0007251F" w:rsidRPr="00B20C87">
        <w:rPr>
          <w:rFonts w:asciiTheme="majorHAnsi" w:hAnsiTheme="majorHAnsi" w:cs="Arial"/>
          <w:color w:val="000000" w:themeColor="text1"/>
        </w:rPr>
        <w:t>M</w:t>
      </w:r>
      <w:r w:rsidR="00EA3CC4" w:rsidRPr="00B20C87">
        <w:rPr>
          <w:rFonts w:asciiTheme="majorHAnsi" w:hAnsiTheme="majorHAnsi" w:cs="Arial"/>
          <w:color w:val="000000" w:themeColor="text1"/>
        </w:rPr>
        <w:t xml:space="preserve">anagement </w:t>
      </w:r>
      <w:r w:rsidR="000A136F" w:rsidRPr="00B20C87">
        <w:rPr>
          <w:rFonts w:asciiTheme="majorHAnsi" w:hAnsiTheme="majorHAnsi" w:cs="Arial"/>
          <w:color w:val="000000" w:themeColor="text1"/>
        </w:rPr>
        <w:t>during</w:t>
      </w:r>
      <w:r w:rsidR="00EA3CC4" w:rsidRPr="00B20C87">
        <w:rPr>
          <w:rFonts w:asciiTheme="majorHAnsi" w:hAnsiTheme="majorHAnsi" w:cs="Arial"/>
          <w:color w:val="000000" w:themeColor="text1"/>
        </w:rPr>
        <w:t xml:space="preserve"> </w:t>
      </w:r>
      <w:r w:rsidR="000A136F" w:rsidRPr="00B20C87">
        <w:rPr>
          <w:rFonts w:asciiTheme="majorHAnsi" w:hAnsiTheme="majorHAnsi" w:cs="Arial"/>
          <w:color w:val="000000" w:themeColor="text1"/>
        </w:rPr>
        <w:t>infancy</w:t>
      </w:r>
      <w:r w:rsidR="005E017E" w:rsidRPr="00B20C87">
        <w:rPr>
          <w:rFonts w:asciiTheme="majorHAnsi" w:hAnsiTheme="majorHAnsi" w:cs="Arial"/>
          <w:color w:val="000000" w:themeColor="text1"/>
        </w:rPr>
        <w:t xml:space="preserve"> </w:t>
      </w:r>
      <w:r w:rsidR="000A136F" w:rsidRPr="00B20C87">
        <w:rPr>
          <w:rFonts w:asciiTheme="majorHAnsi" w:hAnsiTheme="majorHAnsi" w:cs="Arial"/>
          <w:color w:val="000000" w:themeColor="text1"/>
        </w:rPr>
        <w:t xml:space="preserve">usually </w:t>
      </w:r>
      <w:r w:rsidR="0007251F" w:rsidRPr="00B20C87">
        <w:rPr>
          <w:rFonts w:asciiTheme="majorHAnsi" w:hAnsiTheme="majorHAnsi" w:cs="Arial"/>
          <w:color w:val="000000" w:themeColor="text1"/>
        </w:rPr>
        <w:t>focuses on</w:t>
      </w:r>
      <w:r w:rsidR="00814E57" w:rsidRPr="00B20C87">
        <w:rPr>
          <w:rFonts w:asciiTheme="majorHAnsi" w:hAnsiTheme="majorHAnsi" w:cs="Arial"/>
          <w:color w:val="000000" w:themeColor="text1"/>
        </w:rPr>
        <w:t xml:space="preserve"> feeding difficulties, </w:t>
      </w:r>
      <w:r w:rsidR="000A136F" w:rsidRPr="00B20C87">
        <w:rPr>
          <w:rFonts w:asciiTheme="majorHAnsi" w:hAnsiTheme="majorHAnsi" w:cs="Arial"/>
          <w:color w:val="000000" w:themeColor="text1"/>
        </w:rPr>
        <w:t>prevention</w:t>
      </w:r>
      <w:r w:rsidR="00EA3CC4" w:rsidRPr="00B20C87">
        <w:rPr>
          <w:rFonts w:asciiTheme="majorHAnsi" w:hAnsiTheme="majorHAnsi" w:cs="Arial"/>
          <w:color w:val="000000" w:themeColor="text1"/>
        </w:rPr>
        <w:t xml:space="preserve"> of hypoglycaemia</w:t>
      </w:r>
      <w:r w:rsidR="005E017E" w:rsidRPr="00B20C87">
        <w:rPr>
          <w:rFonts w:asciiTheme="majorHAnsi" w:hAnsiTheme="majorHAnsi" w:cs="Arial"/>
          <w:color w:val="000000" w:themeColor="text1"/>
        </w:rPr>
        <w:t>,</w:t>
      </w:r>
      <w:r w:rsidR="00EA3CC4" w:rsidRPr="00B20C87">
        <w:rPr>
          <w:rFonts w:asciiTheme="majorHAnsi" w:hAnsiTheme="majorHAnsi" w:cs="Arial"/>
          <w:color w:val="000000" w:themeColor="text1"/>
        </w:rPr>
        <w:t xml:space="preserve"> </w:t>
      </w:r>
      <w:r w:rsidR="000A136F" w:rsidRPr="00B20C87">
        <w:rPr>
          <w:rFonts w:asciiTheme="majorHAnsi" w:hAnsiTheme="majorHAnsi" w:cs="Arial"/>
          <w:color w:val="000000" w:themeColor="text1"/>
        </w:rPr>
        <w:t>and the avoidance of nutritional insufficiency</w:t>
      </w:r>
      <w:r w:rsidR="00EA3CC4" w:rsidRPr="00B20C87">
        <w:rPr>
          <w:rFonts w:asciiTheme="majorHAnsi" w:hAnsiTheme="majorHAnsi" w:cs="Arial"/>
          <w:color w:val="000000" w:themeColor="text1"/>
        </w:rPr>
        <w:t xml:space="preserve">. </w:t>
      </w:r>
      <w:r w:rsidR="000A136F" w:rsidRPr="00B20C87">
        <w:rPr>
          <w:rFonts w:asciiTheme="majorHAnsi" w:hAnsiTheme="majorHAnsi" w:cs="Arial"/>
          <w:color w:val="000000" w:themeColor="text1"/>
        </w:rPr>
        <w:t xml:space="preserve">In older </w:t>
      </w:r>
      <w:r w:rsidR="00C75899" w:rsidRPr="00B20C87">
        <w:rPr>
          <w:rFonts w:asciiTheme="majorHAnsi" w:hAnsiTheme="majorHAnsi" w:cs="Arial"/>
          <w:color w:val="000000" w:themeColor="text1"/>
        </w:rPr>
        <w:t>children,</w:t>
      </w:r>
      <w:r w:rsidR="000A136F" w:rsidRPr="00B20C87">
        <w:rPr>
          <w:rFonts w:asciiTheme="majorHAnsi" w:hAnsiTheme="majorHAnsi" w:cs="Arial"/>
          <w:color w:val="000000" w:themeColor="text1"/>
        </w:rPr>
        <w:t xml:space="preserve"> a </w:t>
      </w:r>
      <w:r w:rsidR="00B81C3E" w:rsidRPr="00B20C87">
        <w:rPr>
          <w:rFonts w:asciiTheme="majorHAnsi" w:hAnsiTheme="majorHAnsi" w:cs="Arial"/>
          <w:color w:val="000000" w:themeColor="text1"/>
        </w:rPr>
        <w:t xml:space="preserve">key </w:t>
      </w:r>
      <w:r w:rsidR="000A136F" w:rsidRPr="00B20C87">
        <w:rPr>
          <w:rFonts w:asciiTheme="majorHAnsi" w:hAnsiTheme="majorHAnsi" w:cs="Arial"/>
          <w:color w:val="000000" w:themeColor="text1"/>
        </w:rPr>
        <w:t xml:space="preserve">management </w:t>
      </w:r>
      <w:r w:rsidR="00400BA6" w:rsidRPr="00B20C87">
        <w:rPr>
          <w:rFonts w:asciiTheme="majorHAnsi" w:hAnsiTheme="majorHAnsi" w:cs="Arial"/>
          <w:color w:val="000000" w:themeColor="text1"/>
        </w:rPr>
        <w:t>goal</w:t>
      </w:r>
      <w:r w:rsidR="000A136F" w:rsidRPr="00B20C87">
        <w:rPr>
          <w:rFonts w:asciiTheme="majorHAnsi" w:hAnsiTheme="majorHAnsi" w:cs="Arial"/>
          <w:color w:val="000000" w:themeColor="text1"/>
        </w:rPr>
        <w:t xml:space="preserve"> </w:t>
      </w:r>
      <w:r w:rsidR="00401D05" w:rsidRPr="00B20C87">
        <w:rPr>
          <w:rFonts w:asciiTheme="majorHAnsi" w:hAnsiTheme="majorHAnsi" w:cs="Arial"/>
          <w:color w:val="000000" w:themeColor="text1"/>
        </w:rPr>
        <w:t>has been</w:t>
      </w:r>
      <w:r w:rsidR="00400BA6" w:rsidRPr="00B20C87">
        <w:rPr>
          <w:rFonts w:asciiTheme="majorHAnsi" w:hAnsiTheme="majorHAnsi" w:cs="Arial"/>
          <w:color w:val="000000" w:themeColor="text1"/>
        </w:rPr>
        <w:t xml:space="preserve"> </w:t>
      </w:r>
      <w:r w:rsidR="00CF5E19" w:rsidRPr="00B20C87">
        <w:rPr>
          <w:rFonts w:asciiTheme="majorHAnsi" w:hAnsiTheme="majorHAnsi" w:cs="Arial"/>
          <w:color w:val="000000" w:themeColor="text1"/>
        </w:rPr>
        <w:t>to</w:t>
      </w:r>
      <w:r w:rsidR="000A136F" w:rsidRPr="00B20C87">
        <w:rPr>
          <w:rFonts w:asciiTheme="majorHAnsi" w:hAnsiTheme="majorHAnsi" w:cs="Arial"/>
          <w:color w:val="000000" w:themeColor="text1"/>
        </w:rPr>
        <w:t xml:space="preserve"> </w:t>
      </w:r>
      <w:r w:rsidR="00401D05" w:rsidRPr="00B20C87">
        <w:rPr>
          <w:rFonts w:asciiTheme="majorHAnsi" w:hAnsiTheme="majorHAnsi" w:cs="Arial"/>
          <w:color w:val="000000" w:themeColor="text1"/>
        </w:rPr>
        <w:t>increas</w:t>
      </w:r>
      <w:r w:rsidR="00FF1970">
        <w:rPr>
          <w:rFonts w:asciiTheme="majorHAnsi" w:hAnsiTheme="majorHAnsi" w:cs="Arial"/>
          <w:color w:val="000000" w:themeColor="text1"/>
        </w:rPr>
        <w:t>e</w:t>
      </w:r>
      <w:r w:rsidR="000A136F" w:rsidRPr="00B20C87">
        <w:rPr>
          <w:rFonts w:asciiTheme="majorHAnsi" w:hAnsiTheme="majorHAnsi" w:cs="Arial"/>
          <w:color w:val="000000" w:themeColor="text1"/>
        </w:rPr>
        <w:t xml:space="preserve"> height during childhood and final height prognosis by </w:t>
      </w:r>
      <w:r w:rsidR="009619F7" w:rsidRPr="00B20C87">
        <w:rPr>
          <w:rFonts w:asciiTheme="majorHAnsi" w:hAnsiTheme="majorHAnsi" w:cs="Arial"/>
          <w:color w:val="000000" w:themeColor="text1"/>
        </w:rPr>
        <w:t>optimising</w:t>
      </w:r>
      <w:r w:rsidR="000A136F" w:rsidRPr="00B20C87">
        <w:rPr>
          <w:rFonts w:asciiTheme="majorHAnsi" w:hAnsiTheme="majorHAnsi" w:cs="Arial"/>
          <w:color w:val="000000" w:themeColor="text1"/>
        </w:rPr>
        <w:t xml:space="preserve"> nutrition and </w:t>
      </w:r>
      <w:r w:rsidR="009223AB">
        <w:rPr>
          <w:rFonts w:asciiTheme="majorHAnsi" w:hAnsiTheme="majorHAnsi" w:cs="Arial"/>
          <w:color w:val="000000" w:themeColor="text1"/>
        </w:rPr>
        <w:t>administering</w:t>
      </w:r>
      <w:r w:rsidR="000A136F" w:rsidRPr="00B20C87">
        <w:rPr>
          <w:rFonts w:asciiTheme="majorHAnsi" w:hAnsiTheme="majorHAnsi" w:cs="Arial"/>
          <w:color w:val="000000" w:themeColor="text1"/>
        </w:rPr>
        <w:t xml:space="preserve"> recombinant growth hormone</w:t>
      </w:r>
      <w:r w:rsidR="00286FE2" w:rsidRPr="00B20C87">
        <w:rPr>
          <w:rFonts w:asciiTheme="majorHAnsi" w:hAnsiTheme="majorHAnsi" w:cs="Arial"/>
          <w:color w:val="000000" w:themeColor="text1"/>
        </w:rPr>
        <w:t xml:space="preserve"> (GH)</w:t>
      </w:r>
      <w:r w:rsidR="000A136F" w:rsidRPr="00B20C87">
        <w:rPr>
          <w:rFonts w:asciiTheme="majorHAnsi" w:hAnsiTheme="majorHAnsi" w:cs="Arial"/>
          <w:color w:val="000000" w:themeColor="text1"/>
        </w:rPr>
        <w:t>.</w:t>
      </w:r>
      <w:r w:rsidR="007A7EC9" w:rsidRPr="00B20C87">
        <w:rPr>
          <w:rFonts w:asciiTheme="majorHAnsi" w:hAnsiTheme="majorHAnsi" w:cs="Arial"/>
          <w:color w:val="000000" w:themeColor="text1"/>
        </w:rPr>
        <w:t xml:space="preserve"> </w:t>
      </w:r>
      <w:r w:rsidR="0007251F" w:rsidRPr="00B20C87">
        <w:rPr>
          <w:rFonts w:asciiTheme="majorHAnsi" w:hAnsiTheme="majorHAnsi" w:cs="Arial"/>
          <w:color w:val="000000" w:themeColor="text1"/>
        </w:rPr>
        <w:t xml:space="preserve">Individuals with SRS are typically discharged to primary </w:t>
      </w:r>
      <w:r w:rsidR="00F82E7B" w:rsidRPr="00B20C87">
        <w:rPr>
          <w:rFonts w:asciiTheme="majorHAnsi" w:hAnsiTheme="majorHAnsi" w:cs="Arial"/>
          <w:color w:val="000000" w:themeColor="text1"/>
        </w:rPr>
        <w:t xml:space="preserve">care </w:t>
      </w:r>
      <w:r w:rsidR="005E017E" w:rsidRPr="00B20C87">
        <w:rPr>
          <w:rFonts w:asciiTheme="majorHAnsi" w:hAnsiTheme="majorHAnsi" w:cs="Arial"/>
          <w:color w:val="000000" w:themeColor="text1"/>
        </w:rPr>
        <w:t>when</w:t>
      </w:r>
      <w:r w:rsidR="0007251F" w:rsidRPr="00B20C87">
        <w:rPr>
          <w:rFonts w:asciiTheme="majorHAnsi" w:hAnsiTheme="majorHAnsi" w:cs="Arial"/>
          <w:color w:val="000000" w:themeColor="text1"/>
        </w:rPr>
        <w:t xml:space="preserve"> at final height.</w:t>
      </w:r>
    </w:p>
    <w:p w14:paraId="21E787C0" w14:textId="77777777" w:rsidR="00EA3CC4" w:rsidRPr="00B20C87" w:rsidRDefault="00EA3CC4" w:rsidP="00722FEE">
      <w:pPr>
        <w:keepLines/>
        <w:spacing w:line="480" w:lineRule="auto"/>
        <w:jc w:val="both"/>
        <w:rPr>
          <w:rFonts w:asciiTheme="majorHAnsi" w:hAnsiTheme="majorHAnsi" w:cs="Arial"/>
          <w:color w:val="000000" w:themeColor="text1"/>
        </w:rPr>
      </w:pPr>
    </w:p>
    <w:p w14:paraId="4A4F8E91" w14:textId="74564A58" w:rsidR="0087691B" w:rsidRPr="00B20C87" w:rsidRDefault="00D002BD" w:rsidP="00722FEE">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 xml:space="preserve">In short stature </w:t>
      </w:r>
      <w:r w:rsidR="00C75899" w:rsidRPr="00B20C87">
        <w:rPr>
          <w:rFonts w:asciiTheme="majorHAnsi" w:hAnsiTheme="majorHAnsi" w:cs="Arial"/>
          <w:color w:val="000000" w:themeColor="text1"/>
        </w:rPr>
        <w:t>conditions,</w:t>
      </w:r>
      <w:r w:rsidRPr="00B20C87">
        <w:rPr>
          <w:rFonts w:asciiTheme="majorHAnsi" w:hAnsiTheme="majorHAnsi" w:cs="Arial"/>
          <w:color w:val="000000" w:themeColor="text1"/>
        </w:rPr>
        <w:t xml:space="preserve"> there has been</w:t>
      </w:r>
      <w:r w:rsidR="005A2116" w:rsidRPr="00B20C87">
        <w:rPr>
          <w:rFonts w:asciiTheme="majorHAnsi" w:hAnsiTheme="majorHAnsi" w:cs="Arial"/>
          <w:color w:val="000000" w:themeColor="text1"/>
        </w:rPr>
        <w:t xml:space="preserve"> a</w:t>
      </w:r>
      <w:r w:rsidRPr="00B20C87">
        <w:rPr>
          <w:rFonts w:asciiTheme="majorHAnsi" w:hAnsiTheme="majorHAnsi" w:cs="Arial"/>
          <w:color w:val="000000" w:themeColor="text1"/>
        </w:rPr>
        <w:t xml:space="preserve"> focus on the </w:t>
      </w:r>
      <w:r w:rsidR="00C321D3" w:rsidRPr="00B20C87">
        <w:rPr>
          <w:rFonts w:asciiTheme="majorHAnsi" w:hAnsiTheme="majorHAnsi" w:cs="Arial"/>
          <w:color w:val="000000" w:themeColor="text1"/>
        </w:rPr>
        <w:t>influence</w:t>
      </w:r>
      <w:r w:rsidRPr="00B20C87">
        <w:rPr>
          <w:rFonts w:asciiTheme="majorHAnsi" w:hAnsiTheme="majorHAnsi" w:cs="Arial"/>
          <w:color w:val="000000" w:themeColor="text1"/>
        </w:rPr>
        <w:t xml:space="preserve"> of height </w:t>
      </w:r>
      <w:r w:rsidR="00FF1970">
        <w:rPr>
          <w:rFonts w:asciiTheme="majorHAnsi" w:hAnsiTheme="majorHAnsi" w:cs="Arial"/>
          <w:color w:val="000000" w:themeColor="text1"/>
        </w:rPr>
        <w:t>on</w:t>
      </w:r>
      <w:r w:rsidRPr="00B20C87">
        <w:rPr>
          <w:rFonts w:asciiTheme="majorHAnsi" w:hAnsiTheme="majorHAnsi" w:cs="Arial"/>
          <w:color w:val="000000" w:themeColor="text1"/>
        </w:rPr>
        <w:t xml:space="preserve"> psychosocial </w:t>
      </w:r>
      <w:r w:rsidR="00814E57" w:rsidRPr="00B20C87">
        <w:rPr>
          <w:rFonts w:asciiTheme="majorHAnsi" w:hAnsiTheme="majorHAnsi" w:cs="Arial"/>
          <w:color w:val="000000" w:themeColor="text1"/>
        </w:rPr>
        <w:t>outcomes</w:t>
      </w:r>
      <w:r w:rsidR="00C321D3" w:rsidRPr="00B20C87">
        <w:rPr>
          <w:rFonts w:asciiTheme="majorHAnsi" w:hAnsiTheme="majorHAnsi" w:cs="Arial"/>
          <w:color w:val="000000" w:themeColor="text1"/>
        </w:rPr>
        <w:t>,</w:t>
      </w:r>
      <w:r w:rsidRPr="00B20C87">
        <w:rPr>
          <w:rFonts w:asciiTheme="majorHAnsi" w:hAnsiTheme="majorHAnsi" w:cs="Arial"/>
          <w:color w:val="000000" w:themeColor="text1"/>
        </w:rPr>
        <w:t xml:space="preserve"> </w:t>
      </w:r>
      <w:r w:rsidR="00401D05" w:rsidRPr="00B20C87">
        <w:rPr>
          <w:rFonts w:asciiTheme="majorHAnsi" w:hAnsiTheme="majorHAnsi" w:cs="Arial"/>
          <w:color w:val="000000" w:themeColor="text1"/>
        </w:rPr>
        <w:t>but interpretation of finding</w:t>
      </w:r>
      <w:r w:rsidR="00A240A7" w:rsidRPr="00B20C87">
        <w:rPr>
          <w:rFonts w:asciiTheme="majorHAnsi" w:hAnsiTheme="majorHAnsi" w:cs="Arial"/>
          <w:color w:val="000000" w:themeColor="text1"/>
        </w:rPr>
        <w:t>s</w:t>
      </w:r>
      <w:r w:rsidR="00401D05" w:rsidRPr="00B20C87">
        <w:rPr>
          <w:rFonts w:asciiTheme="majorHAnsi" w:hAnsiTheme="majorHAnsi" w:cs="Arial"/>
          <w:color w:val="000000" w:themeColor="text1"/>
        </w:rPr>
        <w:t xml:space="preserve"> </w:t>
      </w:r>
      <w:r w:rsidR="00814E57" w:rsidRPr="00B20C87">
        <w:rPr>
          <w:rFonts w:asciiTheme="majorHAnsi" w:hAnsiTheme="majorHAnsi" w:cs="Arial"/>
          <w:color w:val="000000" w:themeColor="text1"/>
        </w:rPr>
        <w:t>may be</w:t>
      </w:r>
      <w:r w:rsidR="00401D05" w:rsidRPr="00B20C87">
        <w:rPr>
          <w:rFonts w:asciiTheme="majorHAnsi" w:hAnsiTheme="majorHAnsi" w:cs="Arial"/>
          <w:color w:val="000000" w:themeColor="text1"/>
        </w:rPr>
        <w:t xml:space="preserve"> complicated by </w:t>
      </w:r>
      <w:r w:rsidRPr="00B20C87">
        <w:rPr>
          <w:rFonts w:asciiTheme="majorHAnsi" w:hAnsiTheme="majorHAnsi" w:cs="Arial"/>
          <w:color w:val="000000" w:themeColor="text1"/>
        </w:rPr>
        <w:t xml:space="preserve">the </w:t>
      </w:r>
      <w:r w:rsidR="009619F7" w:rsidRPr="00B20C87">
        <w:rPr>
          <w:rFonts w:asciiTheme="majorHAnsi" w:hAnsiTheme="majorHAnsi" w:cs="Arial"/>
          <w:color w:val="000000" w:themeColor="text1"/>
        </w:rPr>
        <w:t>influence</w:t>
      </w:r>
      <w:r w:rsidRPr="00B20C87">
        <w:rPr>
          <w:rFonts w:asciiTheme="majorHAnsi" w:hAnsiTheme="majorHAnsi" w:cs="Arial"/>
          <w:color w:val="000000" w:themeColor="text1"/>
        </w:rPr>
        <w:t xml:space="preserve"> of </w:t>
      </w:r>
      <w:r w:rsidR="00814E57" w:rsidRPr="00B20C87">
        <w:rPr>
          <w:rFonts w:asciiTheme="majorHAnsi" w:hAnsiTheme="majorHAnsi" w:cs="Arial"/>
          <w:color w:val="000000" w:themeColor="text1"/>
        </w:rPr>
        <w:t>associated problems</w:t>
      </w:r>
      <w:r w:rsidR="00043992" w:rsidRPr="00B20C87">
        <w:rPr>
          <w:rFonts w:asciiTheme="majorHAnsi" w:hAnsiTheme="majorHAnsi" w:cs="Arial"/>
          <w:color w:val="000000" w:themeColor="text1"/>
        </w:rPr>
        <w:t xml:space="preserve">. Studies of </w:t>
      </w:r>
      <w:r w:rsidR="000D6B4F" w:rsidRPr="00B20C87">
        <w:rPr>
          <w:rFonts w:asciiTheme="majorHAnsi" w:hAnsiTheme="majorHAnsi" w:cs="Calibri"/>
          <w:color w:val="000000" w:themeColor="text1"/>
          <w:lang w:val="en-US"/>
        </w:rPr>
        <w:t xml:space="preserve">the lived experience </w:t>
      </w:r>
      <w:r w:rsidR="00E964B0" w:rsidRPr="00B20C87">
        <w:rPr>
          <w:rFonts w:asciiTheme="majorHAnsi" w:hAnsiTheme="majorHAnsi" w:cs="Calibri"/>
          <w:color w:val="000000" w:themeColor="text1"/>
          <w:lang w:val="en-US"/>
        </w:rPr>
        <w:t xml:space="preserve">of </w:t>
      </w:r>
      <w:r w:rsidR="000A136F" w:rsidRPr="00B20C87">
        <w:rPr>
          <w:rFonts w:asciiTheme="majorHAnsi" w:hAnsiTheme="majorHAnsi" w:cs="Calibri"/>
          <w:color w:val="000000" w:themeColor="text1"/>
          <w:lang w:val="en-US"/>
        </w:rPr>
        <w:t>Turner syndrome</w:t>
      </w:r>
      <w:r w:rsidR="00633CD0" w:rsidRPr="00B20C87">
        <w:rPr>
          <w:rFonts w:asciiTheme="majorHAnsi" w:hAnsiTheme="majorHAnsi" w:cs="Calibri"/>
          <w:color w:val="000000" w:themeColor="text1"/>
          <w:lang w:val="en-US"/>
        </w:rPr>
        <w:fldChar w:fldCharType="begin"/>
      </w:r>
      <w:r w:rsidR="006C38FD" w:rsidRPr="00B20C87">
        <w:rPr>
          <w:rFonts w:asciiTheme="majorHAnsi" w:hAnsiTheme="majorHAnsi" w:cs="Calibri"/>
          <w:color w:val="000000" w:themeColor="text1"/>
          <w:lang w:val="en-US"/>
        </w:rPr>
        <w:instrText xml:space="preserve"> ADDIN EN.CITE &lt;EndNote&gt;&lt;Cite&gt;&lt;Author&gt;Sutton&lt;/Author&gt;&lt;Year&gt;2005&lt;/Year&gt;&lt;RecNum&gt;164&lt;/RecNum&gt;&lt;DisplayText&gt;&lt;style face="superscript"&gt;4,5&lt;/style&gt;&lt;/DisplayText&gt;&lt;record&gt;&lt;rec-number&gt;164&lt;/rec-number&gt;&lt;foreign-keys&gt;&lt;key app="EN" db-id="dara5a2fd90vp8efwx5vxpaqar95xr0992r5" timestamp="1469525251"&gt;164&lt;/key&gt;&lt;key app="ENWeb" db-id=""&gt;0&lt;/key&gt;&lt;/foreign-keys&gt;&lt;ref-type name="Journal Article"&gt;17&lt;/ref-type&gt;&lt;contributors&gt;&lt;authors&gt;&lt;author&gt;Sutton, Erica J.&lt;/author&gt;&lt;author&gt;Sutton, E. J.&lt;/author&gt;&lt;author&gt;McInerney-Leo, A.&lt;/author&gt;&lt;author&gt;Bondy, C. A.&lt;/author&gt;&lt;author&gt;Gollust, S. E.&lt;/author&gt;&lt;/authors&gt;&lt;/contributors&gt;&lt;titles&gt;&lt;title&gt;Turner syndrome: Four challenges across the lifespan&lt;/title&gt;&lt;secondary-title&gt;American journal of medical genetics. Part A&lt;/secondary-title&gt;&lt;/titles&gt;&lt;periodical&gt;&lt;full-title&gt;American journal of medical genetics. Part A&lt;/full-title&gt;&lt;/periodical&gt;&lt;pages&gt;57-66&lt;/pages&gt;&lt;volume&gt;139A&lt;/volume&gt;&lt;number&gt;2&lt;/number&gt;&lt;dates&gt;&lt;year&gt;2005&lt;/year&gt;&lt;/dates&gt;&lt;publisher&gt;Wiley-Liss&lt;/publisher&gt;&lt;isbn&gt;1552-4825&lt;/isbn&gt;&lt;urls&gt;&lt;/urls&gt;&lt;electronic-resource-num&gt;10.1002/ajmg.a.30911&lt;/electronic-resource-num&gt;&lt;/record&gt;&lt;/Cite&gt;&lt;Cite&gt;&lt;Author&gt;Clauson&lt;/Author&gt;&lt;Year&gt;2012&lt;/Year&gt;&lt;RecNum&gt;493&lt;/RecNum&gt;&lt;record&gt;&lt;rec-number&gt;493&lt;/rec-number&gt;&lt;foreign-keys&gt;&lt;key app="EN" db-id="dara5a2fd90vp8efwx5vxpaqar95xr0992r5" timestamp="1489856370"&gt;493&lt;/key&gt;&lt;key app="ENWeb" db-id=""&gt;0&lt;/key&gt;&lt;/foreign-keys&gt;&lt;ref-type name="Journal Article"&gt;17&lt;/ref-type&gt;&lt;contributors&gt;&lt;authors&gt;&lt;author&gt;Clauson, S.&lt;/author&gt;&lt;author&gt;Hollins Martin, C.&lt;/author&gt;&lt;author&gt;Watt, G.&lt;/author&gt;&lt;/authors&gt;&lt;/contributors&gt;&lt;titles&gt;&lt;title&gt;Anxiety as a cause of attachment avoidance in women with Turner Syndrome&lt;/title&gt;&lt;secondary-title&gt;Sexual and Relationship Therapy&lt;/secondary-title&gt;&lt;/titles&gt;&lt;periodical&gt;&lt;full-title&gt;Sexual and Relationship Therapy&lt;/full-title&gt;&lt;/periodical&gt;&lt;pages&gt;377-390&lt;/pages&gt;&lt;volume&gt;27&lt;/volume&gt;&lt;number&gt;4&lt;/number&gt;&lt;dates&gt;&lt;year&gt;2012&lt;/year&gt;&lt;/dates&gt;&lt;urls&gt;&lt;/urls&gt;&lt;electronic-resource-num&gt;10.1080/14681994.2012.748891&lt;/electronic-resource-num&gt;&lt;/record&gt;&lt;/Cite&gt;&lt;/EndNote&gt;</w:instrText>
      </w:r>
      <w:r w:rsidR="00633CD0" w:rsidRPr="00B20C87">
        <w:rPr>
          <w:rFonts w:asciiTheme="majorHAnsi" w:hAnsiTheme="majorHAnsi" w:cs="Calibri"/>
          <w:color w:val="000000" w:themeColor="text1"/>
          <w:lang w:val="en-US"/>
        </w:rPr>
        <w:fldChar w:fldCharType="separate"/>
      </w:r>
      <w:r w:rsidR="006C38FD" w:rsidRPr="00B20C87">
        <w:rPr>
          <w:rFonts w:asciiTheme="majorHAnsi" w:hAnsiTheme="majorHAnsi" w:cs="Calibri"/>
          <w:noProof/>
          <w:color w:val="000000" w:themeColor="text1"/>
          <w:vertAlign w:val="superscript"/>
          <w:lang w:val="en-US"/>
        </w:rPr>
        <w:t>4,5</w:t>
      </w:r>
      <w:r w:rsidR="00633CD0" w:rsidRPr="00B20C87">
        <w:rPr>
          <w:rFonts w:asciiTheme="majorHAnsi" w:hAnsiTheme="majorHAnsi" w:cs="Calibri"/>
          <w:color w:val="000000" w:themeColor="text1"/>
          <w:lang w:val="en-US"/>
        </w:rPr>
        <w:fldChar w:fldCharType="end"/>
      </w:r>
      <w:r w:rsidR="000D6B4F" w:rsidRPr="00B20C87">
        <w:rPr>
          <w:rFonts w:asciiTheme="majorHAnsi" w:hAnsiTheme="majorHAnsi" w:cs="Calibri"/>
          <w:color w:val="000000" w:themeColor="text1"/>
          <w:lang w:val="en-US"/>
        </w:rPr>
        <w:t xml:space="preserve"> and a</w:t>
      </w:r>
      <w:r w:rsidR="000A136F" w:rsidRPr="00B20C87">
        <w:rPr>
          <w:rFonts w:asciiTheme="majorHAnsi" w:hAnsiTheme="majorHAnsi" w:cs="Calibri"/>
          <w:color w:val="000000" w:themeColor="text1"/>
          <w:lang w:val="en-US"/>
        </w:rPr>
        <w:t>chondroplasia</w:t>
      </w:r>
      <w:r w:rsidR="00043992" w:rsidRPr="00B20C87">
        <w:rPr>
          <w:rFonts w:asciiTheme="majorHAnsi" w:hAnsiTheme="majorHAnsi" w:cs="Calibri"/>
          <w:color w:val="000000" w:themeColor="text1"/>
          <w:lang w:val="en-US"/>
        </w:rPr>
        <w:t>,</w:t>
      </w:r>
      <w:r w:rsidR="00633CD0" w:rsidRPr="00B20C87">
        <w:rPr>
          <w:rFonts w:asciiTheme="majorHAnsi" w:hAnsiTheme="majorHAnsi" w:cs="Calibri"/>
          <w:color w:val="000000" w:themeColor="text1"/>
          <w:lang w:val="en-US"/>
        </w:rPr>
        <w:fldChar w:fldCharType="begin"/>
      </w:r>
      <w:r w:rsidR="006C38FD" w:rsidRPr="00B20C87">
        <w:rPr>
          <w:rFonts w:asciiTheme="majorHAnsi" w:hAnsiTheme="majorHAnsi" w:cs="Calibri"/>
          <w:color w:val="000000" w:themeColor="text1"/>
          <w:lang w:val="en-US"/>
        </w:rPr>
        <w:instrText xml:space="preserve"> ADDIN EN.CITE &lt;EndNote&gt;&lt;Cite&gt;&lt;Author&gt;Gollust&lt;/Author&gt;&lt;Year&gt;2003&lt;/Year&gt;&lt;RecNum&gt;163&lt;/RecNum&gt;&lt;DisplayText&gt;&lt;style face="superscript"&gt;6,7&lt;/style&gt;&lt;/DisplayText&gt;&lt;record&gt;&lt;rec-number&gt;163&lt;/rec-number&gt;&lt;foreign-keys&gt;&lt;key app="EN" db-id="dara5a2fd90vp8efwx5vxpaqar95xr0992r5" timestamp="1469525249"&gt;163&lt;/key&gt;&lt;key app="ENWeb" db-id=""&gt;0&lt;/key&gt;&lt;/foreign-keys&gt;&lt;ref-type name="Journal Article"&gt;17&lt;/ref-type&gt;&lt;contributors&gt;&lt;authors&gt;&lt;author&gt;Gollust, Sarah E.&lt;/author&gt;&lt;author&gt;Gollust, S. E.&lt;/author&gt;&lt;author&gt;Thompson, R. E.&lt;/author&gt;&lt;author&gt;Gooding, H. C.&lt;/author&gt;&lt;author&gt;Biesecker, B. B.&lt;/author&gt;&lt;/authors&gt;&lt;/contributors&gt;&lt;titles&gt;&lt;title&gt;Living with achondroplasia in an average-sized world: An assessment of quality of life&lt;/title&gt;&lt;secondary-title&gt;American journal of medical genetics. Part A&lt;/secondary-title&gt;&lt;/titles&gt;&lt;periodical&gt;&lt;full-title&gt;American journal of medical genetics. Part A&lt;/full-title&gt;&lt;/periodical&gt;&lt;pages&gt;447-458&lt;/pages&gt;&lt;volume&gt;120A&lt;/volume&gt;&lt;number&gt;4&lt;/number&gt;&lt;dates&gt;&lt;year&gt;2003&lt;/year&gt;&lt;/dates&gt;&lt;publisher&gt;Wiley-Liss&lt;/publisher&gt;&lt;isbn&gt;1552-4825&lt;/isbn&gt;&lt;urls&gt;&lt;/urls&gt;&lt;electronic-resource-num&gt;10.1002/ajmg.a.20127&lt;/electronic-resource-num&gt;&lt;/record&gt;&lt;/Cite&gt;&lt;Cite&gt;&lt;Author&gt;Rohenkohl&lt;/Author&gt;&lt;Year&gt;2015&lt;/Year&gt;&lt;RecNum&gt;303&lt;/RecNum&gt;&lt;record&gt;&lt;rec-number&gt;303&lt;/rec-number&gt;&lt;foreign-keys&gt;&lt;key app="EN" db-id="dara5a2fd90vp8efwx5vxpaqar95xr0992r5" timestamp="1471368337"&gt;303&lt;/key&gt;&lt;/foreign-keys&gt;&lt;ref-type name="Journal Article"&gt;17&lt;/ref-type&gt;&lt;contributors&gt;&lt;authors&gt;&lt;author&gt;Rohenkohl, A.&lt;/author&gt;&lt;author&gt;Bullinger, M.&lt;/author&gt;&lt;author&gt;Quitmann, J.&lt;/author&gt;&lt;/authors&gt;&lt;/contributors&gt;&lt;titles&gt;&lt;title&gt;Quality of life in children, adolescents, and young adults with achondroplasia&lt;/title&gt;&lt;secondary-title&gt;Orthopade&lt;/secondary-title&gt;&lt;/titles&gt;&lt;periodical&gt;&lt;full-title&gt;Orthopade&lt;/full-title&gt;&lt;/periodical&gt;&lt;pages&gt;212-218&lt;/pages&gt;&lt;volume&gt;44&lt;/volume&gt;&lt;number&gt;3&lt;/number&gt;&lt;dates&gt;&lt;year&gt;2015&lt;/year&gt;&lt;/dates&gt;&lt;urls&gt;&lt;/urls&gt;&lt;/record&gt;&lt;/Cite&gt;&lt;/EndNote&gt;</w:instrText>
      </w:r>
      <w:r w:rsidR="00633CD0" w:rsidRPr="00B20C87">
        <w:rPr>
          <w:rFonts w:asciiTheme="majorHAnsi" w:hAnsiTheme="majorHAnsi" w:cs="Calibri"/>
          <w:color w:val="000000" w:themeColor="text1"/>
          <w:lang w:val="en-US"/>
        </w:rPr>
        <w:fldChar w:fldCharType="separate"/>
      </w:r>
      <w:r w:rsidR="006C38FD" w:rsidRPr="00B20C87">
        <w:rPr>
          <w:rFonts w:asciiTheme="majorHAnsi" w:hAnsiTheme="majorHAnsi" w:cs="Calibri"/>
          <w:noProof/>
          <w:color w:val="000000" w:themeColor="text1"/>
          <w:vertAlign w:val="superscript"/>
          <w:lang w:val="en-US"/>
        </w:rPr>
        <w:t>6,7</w:t>
      </w:r>
      <w:r w:rsidR="00633CD0" w:rsidRPr="00B20C87">
        <w:rPr>
          <w:rFonts w:asciiTheme="majorHAnsi" w:hAnsiTheme="majorHAnsi" w:cs="Calibri"/>
          <w:color w:val="000000" w:themeColor="text1"/>
          <w:lang w:val="en-US"/>
        </w:rPr>
        <w:fldChar w:fldCharType="end"/>
      </w:r>
      <w:r w:rsidR="00EE636C" w:rsidRPr="00B20C87">
        <w:rPr>
          <w:rFonts w:asciiTheme="majorHAnsi" w:hAnsiTheme="majorHAnsi" w:cs="Calibri"/>
          <w:color w:val="000000" w:themeColor="text1"/>
          <w:lang w:val="en-US"/>
        </w:rPr>
        <w:t xml:space="preserve"> </w:t>
      </w:r>
      <w:r w:rsidR="009619F7" w:rsidRPr="00B20C87">
        <w:rPr>
          <w:rFonts w:asciiTheme="majorHAnsi" w:hAnsiTheme="majorHAnsi" w:cs="Calibri"/>
          <w:color w:val="000000" w:themeColor="text1"/>
          <w:lang w:val="en-US"/>
        </w:rPr>
        <w:t>both associated with short stature,</w:t>
      </w:r>
      <w:r w:rsidR="000A136F" w:rsidRPr="00B20C87">
        <w:rPr>
          <w:rFonts w:asciiTheme="majorHAnsi" w:hAnsiTheme="majorHAnsi" w:cs="Calibri"/>
          <w:color w:val="000000" w:themeColor="text1"/>
          <w:lang w:val="en-US"/>
        </w:rPr>
        <w:t xml:space="preserve"> </w:t>
      </w:r>
      <w:r w:rsidR="003F26F9" w:rsidRPr="00B20C87">
        <w:rPr>
          <w:rFonts w:asciiTheme="majorHAnsi" w:hAnsiTheme="majorHAnsi" w:cs="Calibri"/>
          <w:color w:val="000000" w:themeColor="text1"/>
          <w:lang w:val="en-US"/>
        </w:rPr>
        <w:t xml:space="preserve">showed </w:t>
      </w:r>
      <w:r w:rsidRPr="00B20C87">
        <w:rPr>
          <w:rFonts w:asciiTheme="majorHAnsi" w:hAnsiTheme="majorHAnsi" w:cs="Calibri"/>
          <w:color w:val="000000" w:themeColor="text1"/>
          <w:lang w:val="en-US"/>
        </w:rPr>
        <w:t>adverse</w:t>
      </w:r>
      <w:r w:rsidR="000D6B4F" w:rsidRPr="00B20C87">
        <w:rPr>
          <w:rFonts w:asciiTheme="majorHAnsi" w:hAnsiTheme="majorHAnsi" w:cs="Calibri"/>
          <w:color w:val="000000" w:themeColor="text1"/>
          <w:lang w:val="en-US"/>
        </w:rPr>
        <w:t xml:space="preserve"> </w:t>
      </w:r>
      <w:r w:rsidR="000A136F" w:rsidRPr="00B20C87">
        <w:rPr>
          <w:rFonts w:asciiTheme="majorHAnsi" w:hAnsiTheme="majorHAnsi" w:cs="Calibri"/>
          <w:color w:val="000000" w:themeColor="text1"/>
          <w:lang w:val="en-US"/>
        </w:rPr>
        <w:t xml:space="preserve">psychosocial </w:t>
      </w:r>
      <w:r w:rsidR="000D6B4F" w:rsidRPr="00B20C87">
        <w:rPr>
          <w:rFonts w:asciiTheme="majorHAnsi" w:hAnsiTheme="majorHAnsi" w:cs="Calibri"/>
          <w:color w:val="000000" w:themeColor="text1"/>
          <w:lang w:val="en-US"/>
        </w:rPr>
        <w:t xml:space="preserve">issues </w:t>
      </w:r>
      <w:r w:rsidR="003F26F9" w:rsidRPr="00B20C87">
        <w:rPr>
          <w:rFonts w:asciiTheme="majorHAnsi" w:hAnsiTheme="majorHAnsi" w:cs="Calibri"/>
          <w:color w:val="000000" w:themeColor="text1"/>
          <w:lang w:val="en-US"/>
        </w:rPr>
        <w:t>in children and adults,</w:t>
      </w:r>
      <w:r w:rsidR="000D6B4F" w:rsidRPr="00B20C87">
        <w:rPr>
          <w:rFonts w:asciiTheme="majorHAnsi" w:hAnsiTheme="majorHAnsi" w:cs="Calibri"/>
          <w:color w:val="000000" w:themeColor="text1"/>
          <w:lang w:val="en-US"/>
        </w:rPr>
        <w:t xml:space="preserve"> including </w:t>
      </w:r>
      <w:r w:rsidR="000A136F" w:rsidRPr="00B20C87">
        <w:rPr>
          <w:rFonts w:asciiTheme="majorHAnsi" w:hAnsiTheme="majorHAnsi" w:cs="Arial"/>
          <w:color w:val="000000" w:themeColor="text1"/>
        </w:rPr>
        <w:t>lower quality of life, depression, low self-esteem, di</w:t>
      </w:r>
      <w:r w:rsidR="000D6B4F" w:rsidRPr="00B20C87">
        <w:rPr>
          <w:rFonts w:asciiTheme="majorHAnsi" w:hAnsiTheme="majorHAnsi" w:cs="Arial"/>
          <w:color w:val="000000" w:themeColor="text1"/>
        </w:rPr>
        <w:t>fficulty forming relationships</w:t>
      </w:r>
      <w:r w:rsidR="005E017E" w:rsidRPr="00B20C87">
        <w:rPr>
          <w:rFonts w:asciiTheme="majorHAnsi" w:hAnsiTheme="majorHAnsi" w:cs="Arial"/>
          <w:color w:val="000000" w:themeColor="text1"/>
        </w:rPr>
        <w:t>,</w:t>
      </w:r>
      <w:r w:rsidR="000D6B4F" w:rsidRPr="00B20C87">
        <w:rPr>
          <w:rFonts w:asciiTheme="majorHAnsi" w:hAnsiTheme="majorHAnsi" w:cs="Arial"/>
          <w:color w:val="000000" w:themeColor="text1"/>
        </w:rPr>
        <w:t xml:space="preserve"> and </w:t>
      </w:r>
      <w:r w:rsidR="000A136F" w:rsidRPr="00B20C87">
        <w:rPr>
          <w:rFonts w:asciiTheme="majorHAnsi" w:hAnsiTheme="majorHAnsi" w:cs="Arial"/>
          <w:color w:val="000000" w:themeColor="text1"/>
        </w:rPr>
        <w:t>soc</w:t>
      </w:r>
      <w:r w:rsidR="000D6B4F" w:rsidRPr="00B20C87">
        <w:rPr>
          <w:rFonts w:asciiTheme="majorHAnsi" w:hAnsiTheme="majorHAnsi" w:cs="Arial"/>
          <w:color w:val="000000" w:themeColor="text1"/>
        </w:rPr>
        <w:t>ial isolation</w:t>
      </w:r>
      <w:r w:rsidR="000A136F" w:rsidRPr="00B20C87">
        <w:rPr>
          <w:rFonts w:asciiTheme="majorHAnsi" w:hAnsiTheme="majorHAnsi" w:cs="Calibri"/>
          <w:color w:val="000000" w:themeColor="text1"/>
          <w:lang w:val="en-US"/>
        </w:rPr>
        <w:t>.</w:t>
      </w:r>
      <w:r w:rsidR="00281BB8" w:rsidRPr="00B20C87">
        <w:rPr>
          <w:rFonts w:asciiTheme="majorHAnsi" w:hAnsiTheme="majorHAnsi" w:cs="Calibri"/>
          <w:color w:val="000000" w:themeColor="text1"/>
          <w:lang w:val="en-US"/>
        </w:rPr>
        <w:t xml:space="preserve"> </w:t>
      </w:r>
      <w:r w:rsidR="000D6B4F" w:rsidRPr="00B20C87">
        <w:rPr>
          <w:rFonts w:asciiTheme="majorHAnsi" w:hAnsiTheme="majorHAnsi" w:cs="Arial"/>
          <w:color w:val="000000" w:themeColor="text1"/>
        </w:rPr>
        <w:t>Of interest</w:t>
      </w:r>
      <w:r w:rsidR="0016670D" w:rsidRPr="00B20C87">
        <w:rPr>
          <w:rFonts w:asciiTheme="majorHAnsi" w:hAnsiTheme="majorHAnsi" w:cs="Arial"/>
          <w:color w:val="000000" w:themeColor="text1"/>
        </w:rPr>
        <w:t>,</w:t>
      </w:r>
      <w:r w:rsidR="000D6B4F" w:rsidRPr="00B20C87">
        <w:rPr>
          <w:rFonts w:asciiTheme="majorHAnsi" w:hAnsiTheme="majorHAnsi" w:cs="Arial"/>
          <w:color w:val="000000" w:themeColor="text1"/>
        </w:rPr>
        <w:t xml:space="preserve"> </w:t>
      </w:r>
      <w:r w:rsidR="00C321D3" w:rsidRPr="00B20C87">
        <w:rPr>
          <w:rFonts w:asciiTheme="majorHAnsi" w:hAnsiTheme="majorHAnsi" w:cs="Arial"/>
          <w:color w:val="000000" w:themeColor="text1"/>
        </w:rPr>
        <w:t>height was not associated with quality of life sco</w:t>
      </w:r>
      <w:r w:rsidR="005E017E" w:rsidRPr="00B20C87">
        <w:rPr>
          <w:rFonts w:asciiTheme="majorHAnsi" w:hAnsiTheme="majorHAnsi" w:cs="Arial"/>
          <w:color w:val="000000" w:themeColor="text1"/>
        </w:rPr>
        <w:t>res in young women with Turner</w:t>
      </w:r>
      <w:r w:rsidR="00C321D3" w:rsidRPr="00B20C87">
        <w:rPr>
          <w:rFonts w:asciiTheme="majorHAnsi" w:hAnsiTheme="majorHAnsi" w:cs="Arial"/>
          <w:color w:val="000000" w:themeColor="text1"/>
        </w:rPr>
        <w:t xml:space="preserve"> sy</w:t>
      </w:r>
      <w:r w:rsidR="00C11ABF" w:rsidRPr="00B20C87">
        <w:rPr>
          <w:rFonts w:asciiTheme="majorHAnsi" w:hAnsiTheme="majorHAnsi" w:cs="Arial"/>
          <w:color w:val="000000" w:themeColor="text1"/>
        </w:rPr>
        <w:t>n</w:t>
      </w:r>
      <w:r w:rsidR="00C321D3" w:rsidRPr="00B20C87">
        <w:rPr>
          <w:rFonts w:asciiTheme="majorHAnsi" w:hAnsiTheme="majorHAnsi" w:cs="Arial"/>
          <w:color w:val="000000" w:themeColor="text1"/>
        </w:rPr>
        <w:t>drome</w:t>
      </w:r>
      <w:r w:rsidR="003F26F9"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r>
      <w:r w:rsidR="006C38FD" w:rsidRPr="00B20C87">
        <w:rPr>
          <w:rFonts w:asciiTheme="majorHAnsi" w:hAnsiTheme="majorHAnsi" w:cs="Arial"/>
          <w:color w:val="000000" w:themeColor="text1"/>
        </w:rPr>
        <w:instrText xml:space="preserve"> ADDIN EN.CITE &lt;EndNote&gt;&lt;Cite&gt;&lt;Author&gt;Carel&lt;/Author&gt;&lt;Year&gt;2006&lt;/Year&gt;&lt;RecNum&gt;111&lt;/RecNum&gt;&lt;DisplayText&gt;&lt;style face="superscript"&gt;8&lt;/style&gt;&lt;/DisplayText&gt;&lt;record&gt;&lt;rec-number&gt;111&lt;/rec-number&gt;&lt;foreign-keys&gt;&lt;key app="EN" db-id="dara5a2fd90vp8efwx5vxpaqar95xr0992r5" timestamp="1469525082"&gt;111&lt;/key&gt;&lt;key app="ENWeb" db-id=""&gt;0&lt;/key&gt;&lt;/foreign-keys&gt;&lt;ref-type name="Journal Article"&gt;17&lt;/ref-type&gt;&lt;contributors&gt;&lt;authors&gt;&lt;author&gt;Carel, Jean-Claude&lt;/author&gt;&lt;author&gt;Elie, Caroline&lt;/author&gt;&lt;author&gt;Ecosse, Emmanuel&lt;/author&gt;&lt;author&gt;Tauber, Maïthé&lt;/author&gt;&lt;author&gt;Léger, Juliane&lt;/author&gt;&lt;author&gt;Cabrol, Sylvie&lt;/author&gt;&lt;author&gt;Nicolino, Marc&lt;/author&gt;&lt;author&gt;Brauner, Raja&lt;/author&gt;&lt;author&gt;Chaussain, Jean-Louis&lt;/author&gt;&lt;author&gt;Coste, Joël&lt;/author&gt;&lt;/authors&gt;&lt;/contributors&gt;&lt;titles&gt;&lt;title&gt;Self-Esteem and Social Adjustment in Young Women with Turner Syndrome—Influence of Pubertal Management and Sexuality: Population-Based Cohort Study&lt;/title&gt;&lt;secondary-title&gt;The Journal of Clinical Endocrinology &amp;amp; Metabolism&lt;/secondary-title&gt;&lt;/titles&gt;&lt;periodical&gt;&lt;full-title&gt;The Journal of Clinical Endocrinology &amp;amp; Metabolism&lt;/full-title&gt;&lt;/periodical&gt;&lt;pages&gt;2972-2979&lt;/pages&gt;&lt;volume&gt;91&lt;/volume&gt;&lt;number&gt;8&lt;/number&gt;&lt;dates&gt;&lt;year&gt;2006&lt;/year&gt;&lt;/dates&gt;&lt;isbn&gt;0021-972X&amp;#xD;1945-7197&lt;/isbn&gt;&lt;urls&gt;&lt;/urls&gt;&lt;electronic-resource-num&gt;10.1210/jc.2005-2652&lt;/electronic-resource-num&gt;&lt;/record&gt;&lt;/Cite&gt;&lt;/EndNote&gt;</w:instrText>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8</w:t>
      </w:r>
      <w:r w:rsidR="00633CD0" w:rsidRPr="00B20C87">
        <w:rPr>
          <w:rFonts w:asciiTheme="majorHAnsi" w:hAnsiTheme="majorHAnsi" w:cs="Arial"/>
          <w:color w:val="000000" w:themeColor="text1"/>
        </w:rPr>
        <w:fldChar w:fldCharType="end"/>
      </w:r>
      <w:r w:rsidR="00C321D3" w:rsidRPr="00B20C87">
        <w:rPr>
          <w:rFonts w:asciiTheme="majorHAnsi" w:hAnsiTheme="majorHAnsi" w:cs="Arial"/>
          <w:color w:val="000000" w:themeColor="text1"/>
        </w:rPr>
        <w:t xml:space="preserve"> </w:t>
      </w:r>
      <w:r w:rsidR="00A56E9A">
        <w:rPr>
          <w:rFonts w:asciiTheme="majorHAnsi" w:hAnsiTheme="majorHAnsi" w:cs="Arial"/>
          <w:color w:val="000000" w:themeColor="text1"/>
        </w:rPr>
        <w:t>also</w:t>
      </w:r>
      <w:r w:rsidR="00C321D3" w:rsidRPr="00B20C87">
        <w:rPr>
          <w:rFonts w:asciiTheme="majorHAnsi" w:hAnsiTheme="majorHAnsi" w:cs="Arial"/>
          <w:color w:val="000000" w:themeColor="text1"/>
        </w:rPr>
        <w:t xml:space="preserve"> </w:t>
      </w:r>
      <w:r w:rsidR="00AD3BCB" w:rsidRPr="00B20C87">
        <w:rPr>
          <w:rFonts w:asciiTheme="majorHAnsi" w:hAnsiTheme="majorHAnsi" w:cs="Arial"/>
          <w:color w:val="000000" w:themeColor="text1"/>
        </w:rPr>
        <w:t xml:space="preserve">a systematic review </w:t>
      </w:r>
      <w:r w:rsidR="00095413" w:rsidRPr="00B20C87">
        <w:rPr>
          <w:rFonts w:asciiTheme="majorHAnsi" w:hAnsiTheme="majorHAnsi" w:cs="Arial"/>
          <w:color w:val="000000" w:themeColor="text1"/>
        </w:rPr>
        <w:t xml:space="preserve">showed that </w:t>
      </w:r>
      <w:r w:rsidR="007E4C2E">
        <w:rPr>
          <w:rFonts w:asciiTheme="majorHAnsi" w:hAnsiTheme="majorHAnsi" w:cs="Calibri"/>
          <w:color w:val="000000" w:themeColor="text1"/>
          <w:lang w:val="en-US"/>
        </w:rPr>
        <w:t>GH</w:t>
      </w:r>
      <w:r w:rsidR="000A136F" w:rsidRPr="00B20C87">
        <w:rPr>
          <w:rFonts w:asciiTheme="majorHAnsi" w:hAnsiTheme="majorHAnsi" w:cs="Calibri"/>
          <w:color w:val="000000" w:themeColor="text1"/>
          <w:lang w:val="en-US"/>
        </w:rPr>
        <w:t xml:space="preserve"> treatment</w:t>
      </w:r>
      <w:r w:rsidR="000A136F" w:rsidRPr="00B20C87">
        <w:rPr>
          <w:rFonts w:asciiTheme="majorHAnsi" w:hAnsiTheme="majorHAnsi" w:cs="Arial"/>
          <w:color w:val="000000" w:themeColor="text1"/>
        </w:rPr>
        <w:t xml:space="preserve"> </w:t>
      </w:r>
      <w:r w:rsidR="000D6B4F" w:rsidRPr="00B20C87">
        <w:rPr>
          <w:rFonts w:asciiTheme="majorHAnsi" w:hAnsiTheme="majorHAnsi" w:cs="Arial"/>
          <w:color w:val="000000" w:themeColor="text1"/>
        </w:rPr>
        <w:t>may</w:t>
      </w:r>
      <w:r w:rsidR="000A136F" w:rsidRPr="00B20C87">
        <w:rPr>
          <w:rFonts w:asciiTheme="majorHAnsi" w:hAnsiTheme="majorHAnsi" w:cs="Arial"/>
          <w:color w:val="000000" w:themeColor="text1"/>
        </w:rPr>
        <w:t xml:space="preserve"> not ameliorate psychosocial </w:t>
      </w:r>
      <w:r w:rsidR="00286FE2" w:rsidRPr="00B20C87">
        <w:rPr>
          <w:rFonts w:asciiTheme="majorHAnsi" w:hAnsiTheme="majorHAnsi" w:cs="Arial"/>
          <w:color w:val="000000" w:themeColor="text1"/>
        </w:rPr>
        <w:t>problems</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fldData xml:space="preserve">PEVuZE5vdGU+PENpdGU+PEF1dGhvcj5HYXJkbmVyPC9BdXRob3I+PFllYXI+MjAxNjwvWWVhcj48
UmVjTnVtPjQ5MDwvUmVjTnVtPjxEaXNwbGF5VGV4dD48c3R5bGUgZmFjZT0ic3VwZXJzY3JpcHQi
PjksMTA8L3N0eWxlPjwvRGlzcGxheVRleHQ+PHJlY29yZD48cmVjLW51bWJlcj40OTA8L3JlYy1u
dW1iZXI+PGZvcmVpZ24ta2V5cz48a2V5IGFwcD0iRU4iIGRiLWlkPSJkYXJhNWEyZmQ5MHZwOGVm
d3g1dnhwYXFhcjk1eHIwOTkycjUiIHRpbWVzdGFtcD0iMTQ4OTg1MDc5NiI+NDkwPC9rZXk+PGtl
eSBhcHA9IkVOV2ViIiBkYi1pZD0iIj4wPC9rZXk+PC9mb3JlaWduLWtleXM+PHJlZi10eXBlIG5h
bWU9IkpvdXJuYWwgQXJ0aWNsZSI+MTc8L3JlZi10eXBlPjxjb250cmlidXRvcnM+PGF1dGhvcnM+
PGF1dGhvcj5HYXJkbmVyLCBNLjwvYXV0aG9yPjxhdXRob3I+Qm9zaGFydCwgTS4gTC48L2F1dGhv
cj48YXV0aG9yPlllZ3VleiwgQy4gRS48L2F1dGhvcj48YXV0aG9yPkRlc2FpLCBLLiBNLjwvYXV0
aG9yPjxhdXRob3I+U2FuZGJlcmcsIEQuIEUuPC9hdXRob3I+PC9hdXRob3JzPjwvY29udHJpYnV0
b3JzPjxhdXRoLWFkZHJlc3M+RGVwYXJ0bWVudCBvZiBQZWRpYXRyaWNzIGFuZCBDb21tdW5pY2Fi
bGUgRGlzZWFzZXMgYW5kIENoaWxkIEhlYWx0aCBFdmFsdWF0aW9uICZhbXA7IFJlc2VhcmNoIFVu
aXQgKE0uRy4sIEMuRS5ZLiwgRC5FLlMuKSwgVW5pdmVyc2l0eSBvZiBNaWNoaWdhbiwgQW5uIEFy
Ym9yLCBNaWNoaWdhbiA0ODEwOTsgRGVwYXJ0bWVudCBvZiBQc3ljaGlhdHJ5IChNLkwuQi4pLCBH
ZWlzZWwgU2Nob29sIG9mIE1lZGljaW5lLCBIYW5vdmVyLCBOZXcgSGFtcHNoaXJlIDAzNzU1OyBh
bmQgRGVwYXJ0bWVudCBvZiBQYWluIE1lZGljaW5lLCBQYWxsaWF0aXZlIENhcmUsIGFuZCBJbnRl
Z3JhdGl2ZSBNZWRpY2luZSAoSy5NLkQuKSwgQ2hpbGRyZW4mYXBvcztzIEhvc3BpdGFscyBhbmQg
Q2xpbmljcyBvZiBNaW5uZXNvdGEsIE1pbm5lYXBvbGlzLCBNaW5uZXNvdGEgNTU0MDUuPC9hdXRo
LWFkZHJlc3M+PHRpdGxlcz48dGl0bGU+Q29taW5nIFVwIFNob3J0OiBSaXNrcyBvZiBCaWFzIGlu
IEFzc2Vzc2luZyBQc3ljaG9sb2dpY2FsIE91dGNvbWVzIGluIEdyb3d0aCBIb3Jtb25lIFRoZXJh
cHkgZm9yIFNob3J0IFN0YXR1cmU8L3RpdGxlPjxzZWNvbmRhcnktdGl0bGU+SiBDbGluIEVuZG9j
cmlub2wgTWV0YWI8L3NlY29uZGFyeS10aXRsZT48L3RpdGxlcz48cGVyaW9kaWNhbD48ZnVsbC10
aXRsZT5KIENsaW4gRW5kb2NyaW5vbCBNZXRhYjwvZnVsbC10aXRsZT48L3BlcmlvZGljYWw+PHBh
Z2VzPjIzLTMwPC9wYWdlcz48dm9sdW1lPjEwMTwvdm9sdW1lPjxudW1iZXI+MTwvbnVtYmVyPjxr
ZXl3b3Jkcz48a2V5d29yZD5Cb2R5IEhlaWdodC9kcnVnIGVmZmVjdHM8L2tleXdvcmQ+PGtleXdv
cmQ+SG9ybW9uZSBSZXBsYWNlbWVudCBUaGVyYXB5Lypwc3ljaG9sb2d5PC9rZXl3b3JkPjxrZXl3
b3JkPkh1bWFuIEdyb3d0aCBIb3Jtb25lL2FkdmVyc2UgZWZmZWN0cy8qdGhlcmFwZXV0aWMgdXNl
PC9rZXl3b3JkPjxrZXl3b3JkPkh1bWFuczwva2V5d29yZD48a2V5d29yZD5RdWFsaXR5IG9mIExp
ZmU8L2tleXdvcmQ+PGtleXdvcmQ+UmFuZG9taXplZCBDb250cm9sbGVkIFRyaWFscyBhcyBUb3Bp
Yzwva2V5d29yZD48a2V5d29yZD5SZWNvbWJpbmFudCBQcm90ZWlucy9hZHZlcnNlIGVmZmVjdHMv
dGhlcmFwZXV0aWMgdXNlPC9rZXl3b3JkPjwva2V5d29yZHM+PGRhdGVzPjx5ZWFyPjIwMTY8L3ll
YXI+PHB1Yi1kYXRlcz48ZGF0ZT5KYW48L2RhdGU+PC9wdWItZGF0ZXM+PC9kYXRlcz48aXNibj4x
OTQ1LTcxOTcgKEVsZWN0cm9uaWMpJiN4RDswMDIxLTk3MlggKExpbmtpbmcpPC9pc2JuPjxhY2Nl
c3Npb24tbnVtPjI2NTgzNTg0PC9hY2Nlc3Npb24tbnVtPjx1cmxzPjxyZWxhdGVkLXVybHM+PHVy
bD5odHRwczovL3d3dy5uY2JpLm5sbS5uaWguZ292L3B1Ym1lZC8yNjU4MzU4NDwvdXJsPjwvcmVs
YXRlZC11cmxzPjwvdXJscz48ZWxlY3Ryb25pYy1yZXNvdXJjZS1udW0+MTAuMTIxMC9qYy4yMDE1
LTMyNTY8L2VsZWN0cm9uaWMtcmVzb3VyY2UtbnVtPjwvcmVjb3JkPjwvQ2l0ZT48Q2l0ZT48QXV0
aG9yPkJhbGVuPC9BdXRob3I+PFllYXI+MjAwNjwvWWVhcj48UmVjTnVtPjE1NjwvUmVjTnVtPjxy
ZWNvcmQ+PHJlYy1udW1iZXI+MTU2PC9yZWMtbnVtYmVyPjxmb3JlaWduLWtleXM+PGtleSBhcHA9
IkVOIiBkYi1pZD0iZGFyYTVhMmZkOTB2cDhlZnd4NXZ4cGFxYXI5NXhyMDk5MnI1IiB0aW1lc3Rh
bXA9IjE0Njk1MjUyMjAiPjE1Njwva2V5PjxrZXkgYXBwPSJFTldlYiIgZGItaWQ9IiI+MDwva2V5
PjwvZm9yZWlnbi1rZXlzPjxyZWYtdHlwZSBuYW1lPSJKb3VybmFsIEFydGljbGUiPjE3PC9yZWYt
dHlwZT48Y29udHJpYnV0b3JzPjxhdXRob3JzPjxhdXRob3I+QmFsZW4sIEguIFZpc3NlcuKAkHZh
bjwvYXV0aG9yPjxhdXRob3I+U2lubmVtYSwgRy48L2F1dGhvcj48YXV0aG9yPkdlZW5lbiwgUi48
L2F1dGhvcj48L2F1dGhvcnM+PC9jb250cmlidXRvcnM+PHRpdGxlcz48dGl0bGU+R3Jvd2luZyB1
cCB3aXRoIGlkaW9wYXRoaWMgc2hvcnQgc3RhdHVyZTogcHN5Y2hvc29jaWFsIGRldmVsb3BtZW50
IGFuZCBob3Jtb25lIHRyZWF0bWVudDsgYSBjcml0aWNhbCByZXZpZXc8L3RpdGxlPjxzZWNvbmRh
cnktdGl0bGU+QXJjaGl2ZXMgb2YgRGlzZWFzZSBpbiBDaGlsZGhvb2Q8L3NlY29uZGFyeS10aXRs
ZT48L3RpdGxlcz48cGVyaW9kaWNhbD48ZnVsbC10aXRsZT5BcmNoaXZlcyBvZiBEaXNlYXNlIGlu
IENoaWxkaG9vZDwvZnVsbC10aXRsZT48L3BlcmlvZGljYWw+PHBhZ2VzPjQzMy00Mzk8L3BhZ2Vz
Pjx2b2x1bWU+OTE8L3ZvbHVtZT48bnVtYmVyPjU8L251bWJlcj48ZGF0ZXM+PHllYXI+MjAwNjwv
eWVhcj48cHViLWRhdGVzPjxkYXRlPjAxLzIzL2FjY2VwdGVkPC9kYXRlPjwvcHViLWRhdGVzPjwv
ZGF0ZXM+PHB1Ymxpc2hlcj5CTUogR3JvdXA8L3B1Ymxpc2hlcj48aXNibj4wMDAzLTk4ODgmI3hE
OzE0NjgtMjA0NDwvaXNibj48YWNjZXNzaW9uLW51bT5QTUMyMDgyNzQ5PC9hY2Nlc3Npb24tbnVt
Pjx1cmxzPjxyZWxhdGVkLXVybHM+PHVybD5odHRwOi8vd3d3Lm5jYmkubmxtLm5paC5nb3YvcG1j
L2FydGljbGVzL1BNQzIwODI3NDkvPC91cmw+PC9yZWxhdGVkLXVybHM+PC91cmxzPjxlbGVjdHJv
bmljLXJlc291cmNlLW51bT4xMC4xMTM2L2FkYy4yMDA1LjA4Njk0MjwvZWxlY3Ryb25pYy1yZXNv
dXJjZS1udW0+PHJlbW90ZS1kYXRhYmFzZS1uYW1lPlBNQzwvcmVtb3RlLWRhdGFiYXNlLW5hbWU+
PC9yZWNvcmQ+PC9DaXRlPjwvRW5kTm90ZT5=
</w:fldData>
        </w:fldChar>
      </w:r>
      <w:r w:rsidR="006C38FD" w:rsidRPr="00B20C87">
        <w:rPr>
          <w:rFonts w:asciiTheme="majorHAnsi" w:hAnsiTheme="majorHAnsi" w:cs="Arial"/>
          <w:color w:val="000000" w:themeColor="text1"/>
        </w:rPr>
        <w:instrText xml:space="preserve"> ADDIN EN.CITE </w:instrText>
      </w:r>
      <w:r w:rsidR="006C38FD" w:rsidRPr="00B20C87">
        <w:rPr>
          <w:rFonts w:asciiTheme="majorHAnsi" w:hAnsiTheme="majorHAnsi" w:cs="Arial"/>
          <w:color w:val="000000" w:themeColor="text1"/>
        </w:rPr>
        <w:fldChar w:fldCharType="begin">
          <w:fldData xml:space="preserve">PEVuZE5vdGU+PENpdGU+PEF1dGhvcj5HYXJkbmVyPC9BdXRob3I+PFllYXI+MjAxNjwvWWVhcj48
UmVjTnVtPjQ5MDwvUmVjTnVtPjxEaXNwbGF5VGV4dD48c3R5bGUgZmFjZT0ic3VwZXJzY3JpcHQi
PjksMTA8L3N0eWxlPjwvRGlzcGxheVRleHQ+PHJlY29yZD48cmVjLW51bWJlcj40OTA8L3JlYy1u
dW1iZXI+PGZvcmVpZ24ta2V5cz48a2V5IGFwcD0iRU4iIGRiLWlkPSJkYXJhNWEyZmQ5MHZwOGVm
d3g1dnhwYXFhcjk1eHIwOTkycjUiIHRpbWVzdGFtcD0iMTQ4OTg1MDc5NiI+NDkwPC9rZXk+PGtl
eSBhcHA9IkVOV2ViIiBkYi1pZD0iIj4wPC9rZXk+PC9mb3JlaWduLWtleXM+PHJlZi10eXBlIG5h
bWU9IkpvdXJuYWwgQXJ0aWNsZSI+MTc8L3JlZi10eXBlPjxjb250cmlidXRvcnM+PGF1dGhvcnM+
PGF1dGhvcj5HYXJkbmVyLCBNLjwvYXV0aG9yPjxhdXRob3I+Qm9zaGFydCwgTS4gTC48L2F1dGhv
cj48YXV0aG9yPlllZ3VleiwgQy4gRS48L2F1dGhvcj48YXV0aG9yPkRlc2FpLCBLLiBNLjwvYXV0
aG9yPjxhdXRob3I+U2FuZGJlcmcsIEQuIEUuPC9hdXRob3I+PC9hdXRob3JzPjwvY29udHJpYnV0
b3JzPjxhdXRoLWFkZHJlc3M+RGVwYXJ0bWVudCBvZiBQZWRpYXRyaWNzIGFuZCBDb21tdW5pY2Fi
bGUgRGlzZWFzZXMgYW5kIENoaWxkIEhlYWx0aCBFdmFsdWF0aW9uICZhbXA7IFJlc2VhcmNoIFVu
aXQgKE0uRy4sIEMuRS5ZLiwgRC5FLlMuKSwgVW5pdmVyc2l0eSBvZiBNaWNoaWdhbiwgQW5uIEFy
Ym9yLCBNaWNoaWdhbiA0ODEwOTsgRGVwYXJ0bWVudCBvZiBQc3ljaGlhdHJ5IChNLkwuQi4pLCBH
ZWlzZWwgU2Nob29sIG9mIE1lZGljaW5lLCBIYW5vdmVyLCBOZXcgSGFtcHNoaXJlIDAzNzU1OyBh
bmQgRGVwYXJ0bWVudCBvZiBQYWluIE1lZGljaW5lLCBQYWxsaWF0aXZlIENhcmUsIGFuZCBJbnRl
Z3JhdGl2ZSBNZWRpY2luZSAoSy5NLkQuKSwgQ2hpbGRyZW4mYXBvcztzIEhvc3BpdGFscyBhbmQg
Q2xpbmljcyBvZiBNaW5uZXNvdGEsIE1pbm5lYXBvbGlzLCBNaW5uZXNvdGEgNTU0MDUuPC9hdXRo
LWFkZHJlc3M+PHRpdGxlcz48dGl0bGU+Q29taW5nIFVwIFNob3J0OiBSaXNrcyBvZiBCaWFzIGlu
IEFzc2Vzc2luZyBQc3ljaG9sb2dpY2FsIE91dGNvbWVzIGluIEdyb3d0aCBIb3Jtb25lIFRoZXJh
cHkgZm9yIFNob3J0IFN0YXR1cmU8L3RpdGxlPjxzZWNvbmRhcnktdGl0bGU+SiBDbGluIEVuZG9j
cmlub2wgTWV0YWI8L3NlY29uZGFyeS10aXRsZT48L3RpdGxlcz48cGVyaW9kaWNhbD48ZnVsbC10
aXRsZT5KIENsaW4gRW5kb2NyaW5vbCBNZXRhYjwvZnVsbC10aXRsZT48L3BlcmlvZGljYWw+PHBh
Z2VzPjIzLTMwPC9wYWdlcz48dm9sdW1lPjEwMTwvdm9sdW1lPjxudW1iZXI+MTwvbnVtYmVyPjxr
ZXl3b3Jkcz48a2V5d29yZD5Cb2R5IEhlaWdodC9kcnVnIGVmZmVjdHM8L2tleXdvcmQ+PGtleXdv
cmQ+SG9ybW9uZSBSZXBsYWNlbWVudCBUaGVyYXB5Lypwc3ljaG9sb2d5PC9rZXl3b3JkPjxrZXl3
b3JkPkh1bWFuIEdyb3d0aCBIb3Jtb25lL2FkdmVyc2UgZWZmZWN0cy8qdGhlcmFwZXV0aWMgdXNl
PC9rZXl3b3JkPjxrZXl3b3JkPkh1bWFuczwva2V5d29yZD48a2V5d29yZD5RdWFsaXR5IG9mIExp
ZmU8L2tleXdvcmQ+PGtleXdvcmQ+UmFuZG9taXplZCBDb250cm9sbGVkIFRyaWFscyBhcyBUb3Bp
Yzwva2V5d29yZD48a2V5d29yZD5SZWNvbWJpbmFudCBQcm90ZWlucy9hZHZlcnNlIGVmZmVjdHMv
dGhlcmFwZXV0aWMgdXNlPC9rZXl3b3JkPjwva2V5d29yZHM+PGRhdGVzPjx5ZWFyPjIwMTY8L3ll
YXI+PHB1Yi1kYXRlcz48ZGF0ZT5KYW48L2RhdGU+PC9wdWItZGF0ZXM+PC9kYXRlcz48aXNibj4x
OTQ1LTcxOTcgKEVsZWN0cm9uaWMpJiN4RDswMDIxLTk3MlggKExpbmtpbmcpPC9pc2JuPjxhY2Nl
c3Npb24tbnVtPjI2NTgzNTg0PC9hY2Nlc3Npb24tbnVtPjx1cmxzPjxyZWxhdGVkLXVybHM+PHVy
bD5odHRwczovL3d3dy5uY2JpLm5sbS5uaWguZ292L3B1Ym1lZC8yNjU4MzU4NDwvdXJsPjwvcmVs
YXRlZC11cmxzPjwvdXJscz48ZWxlY3Ryb25pYy1yZXNvdXJjZS1udW0+MTAuMTIxMC9qYy4yMDE1
LTMyNTY8L2VsZWN0cm9uaWMtcmVzb3VyY2UtbnVtPjwvcmVjb3JkPjwvQ2l0ZT48Q2l0ZT48QXV0
aG9yPkJhbGVuPC9BdXRob3I+PFllYXI+MjAwNjwvWWVhcj48UmVjTnVtPjE1NjwvUmVjTnVtPjxy
ZWNvcmQ+PHJlYy1udW1iZXI+MTU2PC9yZWMtbnVtYmVyPjxmb3JlaWduLWtleXM+PGtleSBhcHA9
IkVOIiBkYi1pZD0iZGFyYTVhMmZkOTB2cDhlZnd4NXZ4cGFxYXI5NXhyMDk5MnI1IiB0aW1lc3Rh
bXA9IjE0Njk1MjUyMjAiPjE1Njwva2V5PjxrZXkgYXBwPSJFTldlYiIgZGItaWQ9IiI+MDwva2V5
PjwvZm9yZWlnbi1rZXlzPjxyZWYtdHlwZSBuYW1lPSJKb3VybmFsIEFydGljbGUiPjE3PC9yZWYt
dHlwZT48Y29udHJpYnV0b3JzPjxhdXRob3JzPjxhdXRob3I+QmFsZW4sIEguIFZpc3NlcuKAkHZh
bjwvYXV0aG9yPjxhdXRob3I+U2lubmVtYSwgRy48L2F1dGhvcj48YXV0aG9yPkdlZW5lbiwgUi48
L2F1dGhvcj48L2F1dGhvcnM+PC9jb250cmlidXRvcnM+PHRpdGxlcz48dGl0bGU+R3Jvd2luZyB1
cCB3aXRoIGlkaW9wYXRoaWMgc2hvcnQgc3RhdHVyZTogcHN5Y2hvc29jaWFsIGRldmVsb3BtZW50
IGFuZCBob3Jtb25lIHRyZWF0bWVudDsgYSBjcml0aWNhbCByZXZpZXc8L3RpdGxlPjxzZWNvbmRh
cnktdGl0bGU+QXJjaGl2ZXMgb2YgRGlzZWFzZSBpbiBDaGlsZGhvb2Q8L3NlY29uZGFyeS10aXRs
ZT48L3RpdGxlcz48cGVyaW9kaWNhbD48ZnVsbC10aXRsZT5BcmNoaXZlcyBvZiBEaXNlYXNlIGlu
IENoaWxkaG9vZDwvZnVsbC10aXRsZT48L3BlcmlvZGljYWw+PHBhZ2VzPjQzMy00Mzk8L3BhZ2Vz
Pjx2b2x1bWU+OTE8L3ZvbHVtZT48bnVtYmVyPjU8L251bWJlcj48ZGF0ZXM+PHllYXI+MjAwNjwv
eWVhcj48cHViLWRhdGVzPjxkYXRlPjAxLzIzL2FjY2VwdGVkPC9kYXRlPjwvcHViLWRhdGVzPjwv
ZGF0ZXM+PHB1Ymxpc2hlcj5CTUogR3JvdXA8L3B1Ymxpc2hlcj48aXNibj4wMDAzLTk4ODgmI3hE
OzE0NjgtMjA0NDwvaXNibj48YWNjZXNzaW9uLW51bT5QTUMyMDgyNzQ5PC9hY2Nlc3Npb24tbnVt
Pjx1cmxzPjxyZWxhdGVkLXVybHM+PHVybD5odHRwOi8vd3d3Lm5jYmkubmxtLm5paC5nb3YvcG1j
L2FydGljbGVzL1BNQzIwODI3NDkvPC91cmw+PC9yZWxhdGVkLXVybHM+PC91cmxzPjxlbGVjdHJv
bmljLXJlc291cmNlLW51bT4xMC4xMTM2L2FkYy4yMDA1LjA4Njk0MjwvZWxlY3Ryb25pYy1yZXNv
dXJjZS1udW0+PHJlbW90ZS1kYXRhYmFzZS1uYW1lPlBNQzwvcmVtb3RlLWRhdGFiYXNlLW5hbWU+
PC9yZWNvcmQ+PC9DaXRlPjwvRW5kTm90ZT5=
</w:fldData>
        </w:fldChar>
      </w:r>
      <w:r w:rsidR="006C38FD" w:rsidRPr="00B20C87">
        <w:rPr>
          <w:rFonts w:asciiTheme="majorHAnsi" w:hAnsiTheme="majorHAnsi" w:cs="Arial"/>
          <w:color w:val="000000" w:themeColor="text1"/>
        </w:rPr>
        <w:instrText xml:space="preserve"> ADDIN EN.CITE.DATA </w:instrText>
      </w:r>
      <w:r w:rsidR="006C38FD" w:rsidRPr="00B20C87">
        <w:rPr>
          <w:rFonts w:asciiTheme="majorHAnsi" w:hAnsiTheme="majorHAnsi" w:cs="Arial"/>
          <w:color w:val="000000" w:themeColor="text1"/>
        </w:rPr>
      </w:r>
      <w:r w:rsidR="006C38FD" w:rsidRPr="00B20C87">
        <w:rPr>
          <w:rFonts w:asciiTheme="majorHAnsi" w:hAnsiTheme="majorHAnsi" w:cs="Arial"/>
          <w:color w:val="000000" w:themeColor="text1"/>
        </w:rPr>
        <w:fldChar w:fldCharType="end"/>
      </w:r>
      <w:r w:rsidR="00633CD0" w:rsidRPr="00B20C87">
        <w:rPr>
          <w:rFonts w:asciiTheme="majorHAnsi" w:hAnsiTheme="majorHAnsi" w:cs="Arial"/>
          <w:color w:val="000000" w:themeColor="text1"/>
        </w:rPr>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9,10</w:t>
      </w:r>
      <w:r w:rsidR="00633CD0" w:rsidRPr="00B20C87">
        <w:rPr>
          <w:rFonts w:asciiTheme="majorHAnsi" w:hAnsiTheme="majorHAnsi" w:cs="Arial"/>
          <w:color w:val="000000" w:themeColor="text1"/>
        </w:rPr>
        <w:fldChar w:fldCharType="end"/>
      </w:r>
    </w:p>
    <w:p w14:paraId="691D24E5" w14:textId="77777777" w:rsidR="0087691B" w:rsidRPr="00B20C87" w:rsidRDefault="0087691B" w:rsidP="00722FEE">
      <w:pPr>
        <w:keepLines/>
        <w:spacing w:line="480" w:lineRule="auto"/>
        <w:jc w:val="both"/>
        <w:rPr>
          <w:rFonts w:asciiTheme="majorHAnsi" w:hAnsiTheme="majorHAnsi" w:cs="Arial"/>
          <w:color w:val="000000" w:themeColor="text1"/>
        </w:rPr>
      </w:pPr>
    </w:p>
    <w:p w14:paraId="1E1D4554" w14:textId="2D6F0309" w:rsidR="003F26F9" w:rsidRPr="00B20C87" w:rsidRDefault="003F26F9" w:rsidP="00722FEE">
      <w:pPr>
        <w:keepLines/>
        <w:spacing w:line="480" w:lineRule="auto"/>
        <w:jc w:val="both"/>
        <w:rPr>
          <w:rFonts w:asciiTheme="majorHAnsi" w:hAnsiTheme="majorHAnsi" w:cs="Arial"/>
          <w:color w:val="000000" w:themeColor="text1"/>
        </w:rPr>
      </w:pPr>
      <w:r w:rsidRPr="00B20C87">
        <w:rPr>
          <w:rFonts w:asciiTheme="majorHAnsi" w:hAnsiTheme="majorHAnsi" w:cs="Calibri"/>
          <w:color w:val="000000" w:themeColor="text1"/>
          <w:lang w:val="en-US"/>
        </w:rPr>
        <w:t>To</w:t>
      </w:r>
      <w:r w:rsidR="00BC1DA8" w:rsidRPr="00B20C87">
        <w:rPr>
          <w:rFonts w:asciiTheme="majorHAnsi" w:hAnsiTheme="majorHAnsi" w:cs="Calibri"/>
          <w:color w:val="000000" w:themeColor="text1"/>
          <w:lang w:val="en-US"/>
        </w:rPr>
        <w:t xml:space="preserve"> </w:t>
      </w:r>
      <w:r w:rsidRPr="00B20C87">
        <w:rPr>
          <w:rFonts w:asciiTheme="majorHAnsi" w:hAnsiTheme="majorHAnsi" w:cs="Calibri"/>
          <w:color w:val="000000" w:themeColor="text1"/>
          <w:lang w:val="en-US"/>
        </w:rPr>
        <w:t xml:space="preserve">date, psychosocial outcomes have not been studied in SRS. Childhood management focuses on height, but there are no </w:t>
      </w:r>
      <w:r w:rsidRPr="00B20C87">
        <w:rPr>
          <w:rFonts w:asciiTheme="majorHAnsi" w:hAnsiTheme="majorHAnsi" w:cs="Arial"/>
          <w:color w:val="000000" w:themeColor="text1"/>
        </w:rPr>
        <w:t xml:space="preserve">long-term data on the outcome of this management strategy, on the challenges faced by adults, and on their perceptions of health priorities. Such information will be useful to paediatricians, healthcare professionals and parents to inform management priorities for children and </w:t>
      </w:r>
      <w:r w:rsidR="00AA7B7A" w:rsidRPr="00B20C87">
        <w:rPr>
          <w:rFonts w:asciiTheme="majorHAnsi" w:hAnsiTheme="majorHAnsi" w:cs="Arial"/>
          <w:color w:val="000000" w:themeColor="text1"/>
        </w:rPr>
        <w:t xml:space="preserve">young people </w:t>
      </w:r>
      <w:r w:rsidRPr="00B20C87">
        <w:rPr>
          <w:rFonts w:asciiTheme="majorHAnsi" w:hAnsiTheme="majorHAnsi" w:cs="Arial"/>
          <w:color w:val="000000" w:themeColor="text1"/>
        </w:rPr>
        <w:t xml:space="preserve">with SRS. Obtaining this data, however, is challenging given the rarity of SRS and the difficulty in identifying adults with SRS. </w:t>
      </w:r>
    </w:p>
    <w:p w14:paraId="63F95CB6" w14:textId="77777777" w:rsidR="000C5B7D" w:rsidRPr="00B20C87" w:rsidRDefault="000C5B7D" w:rsidP="00722FEE">
      <w:pPr>
        <w:keepLines/>
        <w:spacing w:line="480" w:lineRule="auto"/>
        <w:jc w:val="both"/>
        <w:rPr>
          <w:rFonts w:asciiTheme="majorHAnsi" w:hAnsiTheme="majorHAnsi" w:cs="Arial"/>
          <w:color w:val="000000" w:themeColor="text1"/>
        </w:rPr>
      </w:pPr>
    </w:p>
    <w:p w14:paraId="7066B0F8" w14:textId="2C343849" w:rsidR="00315C3B" w:rsidRPr="00B20C87" w:rsidRDefault="003E0B0E" w:rsidP="00722FEE">
      <w:pPr>
        <w:keepLines/>
        <w:spacing w:line="480" w:lineRule="auto"/>
        <w:jc w:val="both"/>
        <w:rPr>
          <w:rFonts w:asciiTheme="majorHAnsi" w:hAnsiTheme="majorHAnsi" w:cs="Calibri"/>
          <w:color w:val="000000" w:themeColor="text1"/>
          <w:lang w:val="en-US"/>
        </w:rPr>
      </w:pPr>
      <w:r w:rsidRPr="00B20C87">
        <w:rPr>
          <w:rFonts w:asciiTheme="majorHAnsi" w:hAnsiTheme="majorHAnsi" w:cs="Calibri"/>
          <w:color w:val="000000" w:themeColor="text1"/>
          <w:lang w:val="en-US"/>
        </w:rPr>
        <w:t>We undertook a qualitative research study</w:t>
      </w:r>
      <w:r w:rsidR="00567975" w:rsidRPr="00B20C87">
        <w:rPr>
          <w:rFonts w:asciiTheme="majorHAnsi" w:hAnsiTheme="majorHAnsi" w:cs="Calibri"/>
          <w:color w:val="000000" w:themeColor="text1"/>
          <w:lang w:val="en-US"/>
        </w:rPr>
        <w:t xml:space="preserve"> </w:t>
      </w:r>
      <w:r w:rsidR="00401D05" w:rsidRPr="00B20C87">
        <w:rPr>
          <w:rFonts w:asciiTheme="majorHAnsi" w:hAnsiTheme="majorHAnsi" w:cs="Arial"/>
          <w:color w:val="000000" w:themeColor="text1"/>
        </w:rPr>
        <w:t>using semi-structured</w:t>
      </w:r>
      <w:r w:rsidR="0016670D" w:rsidRPr="00B20C87">
        <w:rPr>
          <w:rFonts w:asciiTheme="majorHAnsi" w:hAnsiTheme="majorHAnsi" w:cs="Arial"/>
          <w:color w:val="000000" w:themeColor="text1"/>
        </w:rPr>
        <w:t>,</w:t>
      </w:r>
      <w:r w:rsidR="00401D05" w:rsidRPr="00B20C87">
        <w:rPr>
          <w:rFonts w:asciiTheme="majorHAnsi" w:hAnsiTheme="majorHAnsi" w:cs="Arial"/>
          <w:color w:val="000000" w:themeColor="text1"/>
        </w:rPr>
        <w:t xml:space="preserve"> </w:t>
      </w:r>
      <w:r w:rsidR="00FC16F0" w:rsidRPr="00B20C87">
        <w:rPr>
          <w:rFonts w:asciiTheme="majorHAnsi" w:hAnsiTheme="majorHAnsi" w:cs="Arial"/>
          <w:color w:val="000000" w:themeColor="text1"/>
        </w:rPr>
        <w:t>in-depth</w:t>
      </w:r>
      <w:r w:rsidR="00A56E9A">
        <w:rPr>
          <w:rFonts w:asciiTheme="majorHAnsi" w:hAnsiTheme="majorHAnsi" w:cs="Arial"/>
          <w:color w:val="000000" w:themeColor="text1"/>
        </w:rPr>
        <w:t xml:space="preserve"> </w:t>
      </w:r>
      <w:r w:rsidR="00401D05" w:rsidRPr="00B20C87">
        <w:rPr>
          <w:rFonts w:asciiTheme="majorHAnsi" w:hAnsiTheme="majorHAnsi" w:cs="Arial"/>
          <w:color w:val="000000" w:themeColor="text1"/>
        </w:rPr>
        <w:t>interviews</w:t>
      </w:r>
      <w:r w:rsidR="003F26F9" w:rsidRPr="00B20C87">
        <w:rPr>
          <w:rFonts w:asciiTheme="majorHAnsi" w:hAnsiTheme="majorHAnsi" w:cs="Arial"/>
          <w:color w:val="000000" w:themeColor="text1"/>
        </w:rPr>
        <w:t>,</w:t>
      </w:r>
      <w:r w:rsidR="00401D05" w:rsidRPr="00B20C87">
        <w:rPr>
          <w:rFonts w:asciiTheme="majorHAnsi" w:hAnsiTheme="majorHAnsi" w:cs="Calibri"/>
          <w:color w:val="000000" w:themeColor="text1"/>
          <w:lang w:val="en-US"/>
        </w:rPr>
        <w:t xml:space="preserve"> </w:t>
      </w:r>
      <w:r w:rsidR="0016670D" w:rsidRPr="00B20C87">
        <w:rPr>
          <w:rFonts w:asciiTheme="majorHAnsi" w:hAnsiTheme="majorHAnsi" w:cs="Calibri"/>
          <w:color w:val="000000" w:themeColor="text1"/>
          <w:lang w:val="en-US"/>
        </w:rPr>
        <w:t xml:space="preserve">with the </w:t>
      </w:r>
      <w:r w:rsidR="00567975" w:rsidRPr="00B20C87">
        <w:rPr>
          <w:rFonts w:asciiTheme="majorHAnsi" w:hAnsiTheme="majorHAnsi" w:cs="Calibri"/>
          <w:color w:val="000000" w:themeColor="text1"/>
          <w:lang w:val="en-US"/>
        </w:rPr>
        <w:t xml:space="preserve">aim to characterise the </w:t>
      </w:r>
      <w:r w:rsidR="008F69DD" w:rsidRPr="00B20C87">
        <w:rPr>
          <w:rFonts w:asciiTheme="majorHAnsi" w:hAnsiTheme="majorHAnsi" w:cs="Calibri"/>
          <w:color w:val="000000" w:themeColor="text1"/>
          <w:lang w:val="en-US"/>
        </w:rPr>
        <w:t>lifelong</w:t>
      </w:r>
      <w:r w:rsidR="00567975" w:rsidRPr="00B20C87">
        <w:rPr>
          <w:rFonts w:asciiTheme="majorHAnsi" w:hAnsiTheme="majorHAnsi" w:cs="Calibri"/>
          <w:color w:val="000000" w:themeColor="text1"/>
          <w:lang w:val="en-US"/>
        </w:rPr>
        <w:t xml:space="preserve"> experiences of </w:t>
      </w:r>
      <w:r w:rsidR="008F69DD" w:rsidRPr="00B20C87">
        <w:rPr>
          <w:rFonts w:asciiTheme="majorHAnsi" w:hAnsiTheme="majorHAnsi" w:cs="Calibri"/>
          <w:color w:val="000000" w:themeColor="text1"/>
          <w:lang w:val="en-US"/>
        </w:rPr>
        <w:t>people</w:t>
      </w:r>
      <w:r w:rsidR="00567975" w:rsidRPr="00B20C87">
        <w:rPr>
          <w:rFonts w:asciiTheme="majorHAnsi" w:hAnsiTheme="majorHAnsi" w:cs="Calibri"/>
          <w:color w:val="000000" w:themeColor="text1"/>
          <w:lang w:val="en-US"/>
        </w:rPr>
        <w:t xml:space="preserve"> with SRS</w:t>
      </w:r>
      <w:r w:rsidR="0054003C" w:rsidRPr="00B20C87">
        <w:rPr>
          <w:rFonts w:asciiTheme="majorHAnsi" w:hAnsiTheme="majorHAnsi" w:cs="Calibri"/>
          <w:color w:val="000000" w:themeColor="text1"/>
          <w:lang w:val="en-US"/>
        </w:rPr>
        <w:t xml:space="preserve">. </w:t>
      </w:r>
      <w:r w:rsidR="00EE15EC" w:rsidRPr="00B20C87">
        <w:rPr>
          <w:rFonts w:asciiTheme="majorHAnsi" w:hAnsiTheme="majorHAnsi" w:cs="Calibri"/>
          <w:color w:val="000000" w:themeColor="text1"/>
        </w:rPr>
        <w:t>Qualitative research</w:t>
      </w:r>
      <w:r w:rsidR="00090231" w:rsidRPr="00B20C87">
        <w:rPr>
          <w:rFonts w:asciiTheme="majorHAnsi" w:hAnsiTheme="majorHAnsi" w:cs="Calibri"/>
          <w:color w:val="000000" w:themeColor="text1"/>
        </w:rPr>
        <w:t xml:space="preserve"> </w:t>
      </w:r>
      <w:r w:rsidR="00EE15EC" w:rsidRPr="00B20C87">
        <w:rPr>
          <w:rFonts w:asciiTheme="majorHAnsi" w:hAnsiTheme="majorHAnsi" w:cs="Calibri"/>
          <w:color w:val="000000" w:themeColor="text1"/>
        </w:rPr>
        <w:t>explores</w:t>
      </w:r>
      <w:r w:rsidR="00090231" w:rsidRPr="00B20C87">
        <w:rPr>
          <w:rFonts w:asciiTheme="majorHAnsi" w:hAnsiTheme="majorHAnsi" w:cs="Calibri"/>
          <w:color w:val="000000" w:themeColor="text1"/>
        </w:rPr>
        <w:t xml:space="preserve"> the meaning and complexity of a phenomena that cannot be adequately explained numerically; a qualitative methodology is best placed to understand what it is like to live with a particular condition or to have experienced a certain phenomenon</w:t>
      </w:r>
      <w:r w:rsidR="00043992" w:rsidRPr="00B20C87">
        <w:rPr>
          <w:rFonts w:asciiTheme="majorHAnsi" w:hAnsiTheme="majorHAnsi" w:cs="Calibri"/>
          <w:color w:val="000000" w:themeColor="text1"/>
        </w:rPr>
        <w:t>.</w:t>
      </w:r>
      <w:r w:rsidR="00633CD0" w:rsidRPr="00B20C87">
        <w:rPr>
          <w:rFonts w:asciiTheme="majorHAnsi" w:hAnsiTheme="majorHAnsi" w:cs="Calibri"/>
          <w:color w:val="000000" w:themeColor="text1"/>
        </w:rPr>
        <w:fldChar w:fldCharType="begin"/>
      </w:r>
      <w:r w:rsidR="006C38FD" w:rsidRPr="00B20C87">
        <w:rPr>
          <w:rFonts w:asciiTheme="majorHAnsi" w:hAnsiTheme="majorHAnsi" w:cs="Calibri"/>
          <w:color w:val="000000" w:themeColor="text1"/>
        </w:rPr>
        <w:instrText xml:space="preserve"> ADDIN EN.CITE &lt;EndNote&gt;&lt;Cite&gt;&lt;Author&gt;Braun&lt;/Author&gt;&lt;Year&gt;2013&lt;/Year&gt;&lt;RecNum&gt;2&lt;/RecNum&gt;&lt;DisplayText&gt;&lt;style face="superscript"&gt;11-13&lt;/style&gt;&lt;/DisplayText&gt;&lt;record&gt;&lt;rec-number&gt;2&lt;/rec-number&gt;&lt;foreign-keys&gt;&lt;key app="EN" db-id="dara5a2fd90vp8efwx5vxpaqar95xr0992r5" timestamp="1469524922"&gt;2&lt;/key&gt;&lt;/foreign-keys&gt;&lt;ref-type name="Book"&gt;6&lt;/ref-type&gt;&lt;contributors&gt;&lt;authors&gt;&lt;author&gt;Braun, V.&lt;/author&gt;&lt;author&gt;Clarke, V. &lt;/author&gt;&lt;/authors&gt;&lt;/contributors&gt;&lt;titles&gt;&lt;title&gt;Successful Qualitative Research: a Practical Guide for Beginners&lt;/title&gt;&lt;/titles&gt;&lt;dates&gt;&lt;year&gt;2013&lt;/year&gt;&lt;/dates&gt;&lt;pub-location&gt;London&lt;/pub-location&gt;&lt;publisher&gt;Sage&lt;/publisher&gt;&lt;urls&gt;&lt;/urls&gt;&lt;/record&gt;&lt;/Cite&gt;&lt;Cite&gt;&lt;Author&gt;Kelly&lt;/Author&gt;&lt;Year&gt;2009&lt;/Year&gt;&lt;RecNum&gt;405&lt;/RecNum&gt;&lt;record&gt;&lt;rec-number&gt;405&lt;/rec-number&gt;&lt;foreign-keys&gt;&lt;key app="EN" db-id="dara5a2fd90vp8efwx5vxpaqar95xr0992r5" timestamp="1478960276"&gt;405&lt;/key&gt;&lt;/foreign-keys&gt;&lt;ref-type name="Journal Article"&gt;17&lt;/ref-type&gt;&lt;contributors&gt;&lt;authors&gt;&lt;author&gt;Kelly, Moira&lt;/author&gt;&lt;/authors&gt;&lt;/contributors&gt;&lt;titles&gt;&lt;title&gt;The role of theory in qualitative health research&lt;/title&gt;&lt;secondary-title&gt;Family Practice&lt;/secondary-title&gt;&lt;/titles&gt;&lt;periodical&gt;&lt;full-title&gt;Family Practice&lt;/full-title&gt;&lt;/periodical&gt;&lt;dates&gt;&lt;year&gt;2009&lt;/year&gt;&lt;/dates&gt;&lt;urls&gt;&lt;related-urls&gt;&lt;url&gt;http://fampra.oxfordjournals.org/content/early/2009/10/29/fampra.cmp077.abstract&lt;/url&gt;&lt;/related-urls&gt;&lt;/urls&gt;&lt;/record&gt;&lt;/Cite&gt;&lt;Cite&gt;&lt;Author&gt;Willig&lt;/Author&gt;&lt;Year&gt;2013&lt;/Year&gt;&lt;RecNum&gt;406&lt;/RecNum&gt;&lt;record&gt;&lt;rec-number&gt;406&lt;/rec-number&gt;&lt;foreign-keys&gt;&lt;key app="EN" db-id="dara5a2fd90vp8efwx5vxpaqar95xr0992r5" timestamp="1478960485"&gt;406&lt;/key&gt;&lt;/foreign-keys&gt;&lt;ref-type name="Book"&gt;6&lt;/ref-type&gt;&lt;contributors&gt;&lt;authors&gt;&lt;author&gt;Willig, C.&lt;/author&gt;&lt;/authors&gt;&lt;/contributors&gt;&lt;titles&gt;&lt;title&gt;Introducing Qualitative Research in Psychology&lt;/title&gt;&lt;/titles&gt;&lt;edition&gt;Third&lt;/edition&gt;&lt;dates&gt;&lt;year&gt;2013&lt;/year&gt;&lt;/dates&gt;&lt;pub-location&gt;Berkshire&lt;/pub-location&gt;&lt;publisher&gt;Open University Press&lt;/publisher&gt;&lt;urls&gt;&lt;/urls&gt;&lt;/record&gt;&lt;/Cite&gt;&lt;/EndNote&gt;</w:instrText>
      </w:r>
      <w:r w:rsidR="00633CD0" w:rsidRPr="00B20C87">
        <w:rPr>
          <w:rFonts w:asciiTheme="majorHAnsi" w:hAnsiTheme="majorHAnsi" w:cs="Calibri"/>
          <w:color w:val="000000" w:themeColor="text1"/>
        </w:rPr>
        <w:fldChar w:fldCharType="separate"/>
      </w:r>
      <w:r w:rsidR="006C38FD" w:rsidRPr="00B20C87">
        <w:rPr>
          <w:rFonts w:asciiTheme="majorHAnsi" w:hAnsiTheme="majorHAnsi" w:cs="Calibri"/>
          <w:noProof/>
          <w:color w:val="000000" w:themeColor="text1"/>
          <w:vertAlign w:val="superscript"/>
        </w:rPr>
        <w:t>11-13</w:t>
      </w:r>
      <w:r w:rsidR="00633CD0" w:rsidRPr="00B20C87">
        <w:rPr>
          <w:rFonts w:asciiTheme="majorHAnsi" w:hAnsiTheme="majorHAnsi" w:cs="Calibri"/>
          <w:color w:val="000000" w:themeColor="text1"/>
        </w:rPr>
        <w:fldChar w:fldCharType="end"/>
      </w:r>
      <w:r w:rsidR="00090231" w:rsidRPr="00B20C87">
        <w:rPr>
          <w:rFonts w:asciiTheme="majorHAnsi" w:hAnsiTheme="majorHAnsi" w:cs="Calibri"/>
          <w:color w:val="000000" w:themeColor="text1"/>
        </w:rPr>
        <w:t xml:space="preserve"> </w:t>
      </w:r>
      <w:proofErr w:type="gramStart"/>
      <w:r w:rsidR="003F26F9" w:rsidRPr="00B20C87">
        <w:rPr>
          <w:rFonts w:asciiTheme="majorHAnsi" w:hAnsiTheme="majorHAnsi" w:cs="Calibri"/>
          <w:color w:val="000000" w:themeColor="text1"/>
        </w:rPr>
        <w:t>In</w:t>
      </w:r>
      <w:proofErr w:type="gramEnd"/>
      <w:r w:rsidR="003F26F9" w:rsidRPr="00B20C87">
        <w:rPr>
          <w:rFonts w:asciiTheme="majorHAnsi" w:hAnsiTheme="majorHAnsi" w:cs="Calibri"/>
          <w:color w:val="000000" w:themeColor="text1"/>
        </w:rPr>
        <w:t xml:space="preserve"> </w:t>
      </w:r>
      <w:r w:rsidR="00D219BE" w:rsidRPr="00B20C87">
        <w:rPr>
          <w:rFonts w:asciiTheme="majorHAnsi" w:hAnsiTheme="majorHAnsi" w:cs="Calibri"/>
          <w:color w:val="000000" w:themeColor="text1"/>
        </w:rPr>
        <w:t>this</w:t>
      </w:r>
      <w:r w:rsidR="0042636D" w:rsidRPr="00B20C87">
        <w:rPr>
          <w:rFonts w:asciiTheme="majorHAnsi" w:hAnsiTheme="majorHAnsi" w:cs="Calibri"/>
          <w:color w:val="000000" w:themeColor="text1"/>
        </w:rPr>
        <w:t xml:space="preserve"> study</w:t>
      </w:r>
      <w:r w:rsidR="003F26F9" w:rsidRPr="00B20C87">
        <w:rPr>
          <w:rFonts w:asciiTheme="majorHAnsi" w:hAnsiTheme="majorHAnsi" w:cs="Calibri"/>
          <w:color w:val="000000" w:themeColor="text1"/>
        </w:rPr>
        <w:t>, qualitative methods were chosen to add the patient voice to the objective and clinical literature, providing a fuller picture of the lived experience of SRS, and the effect of childhood management strategies on adult outcomes.</w:t>
      </w:r>
    </w:p>
    <w:p w14:paraId="4D1C2461" w14:textId="77777777" w:rsidR="00B674C4" w:rsidRDefault="00B674C4" w:rsidP="00722FEE">
      <w:pPr>
        <w:keepLines/>
        <w:spacing w:line="480" w:lineRule="auto"/>
        <w:jc w:val="both"/>
        <w:outlineLvl w:val="0"/>
        <w:rPr>
          <w:rFonts w:asciiTheme="majorHAnsi" w:hAnsiTheme="majorHAnsi"/>
          <w:b/>
          <w:color w:val="000000" w:themeColor="text1"/>
        </w:rPr>
      </w:pPr>
    </w:p>
    <w:p w14:paraId="4C57A739" w14:textId="77777777" w:rsidR="00370B2E" w:rsidRPr="00B20C87" w:rsidRDefault="00775909"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t>METHOD</w:t>
      </w:r>
      <w:r w:rsidR="00370B2E" w:rsidRPr="00B20C87">
        <w:rPr>
          <w:rFonts w:asciiTheme="majorHAnsi" w:hAnsiTheme="majorHAnsi"/>
          <w:b/>
          <w:color w:val="000000" w:themeColor="text1"/>
        </w:rPr>
        <w:t>S</w:t>
      </w:r>
    </w:p>
    <w:p w14:paraId="59B7238D" w14:textId="77777777" w:rsidR="00DE1761" w:rsidRPr="00B20C87" w:rsidRDefault="00370B2E"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t>Identification</w:t>
      </w:r>
      <w:r w:rsidR="00D75E81" w:rsidRPr="00B20C87">
        <w:rPr>
          <w:rFonts w:asciiTheme="majorHAnsi" w:hAnsiTheme="majorHAnsi"/>
          <w:b/>
          <w:color w:val="000000" w:themeColor="text1"/>
        </w:rPr>
        <w:t xml:space="preserve"> of adults with Silver</w:t>
      </w:r>
      <w:r w:rsidR="001544F6" w:rsidRPr="00B20C87">
        <w:rPr>
          <w:rFonts w:asciiTheme="majorHAnsi" w:hAnsiTheme="majorHAnsi"/>
          <w:b/>
          <w:color w:val="000000" w:themeColor="text1"/>
        </w:rPr>
        <w:t>-</w:t>
      </w:r>
      <w:r w:rsidR="00D75E81" w:rsidRPr="00B20C87">
        <w:rPr>
          <w:rFonts w:asciiTheme="majorHAnsi" w:hAnsiTheme="majorHAnsi"/>
          <w:b/>
          <w:color w:val="000000" w:themeColor="text1"/>
        </w:rPr>
        <w:t>Russell s</w:t>
      </w:r>
      <w:r w:rsidRPr="00B20C87">
        <w:rPr>
          <w:rFonts w:asciiTheme="majorHAnsi" w:hAnsiTheme="majorHAnsi"/>
          <w:b/>
          <w:color w:val="000000" w:themeColor="text1"/>
        </w:rPr>
        <w:t>yndrome</w:t>
      </w:r>
    </w:p>
    <w:p w14:paraId="4BAC8DDB" w14:textId="77777777" w:rsidR="00B674C4" w:rsidRDefault="00B56644" w:rsidP="001A380D">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 xml:space="preserve">This study formed one limb of a broader study investigating the </w:t>
      </w:r>
      <w:r w:rsidR="003F26F9" w:rsidRPr="00B20C87">
        <w:rPr>
          <w:rFonts w:asciiTheme="majorHAnsi" w:hAnsiTheme="majorHAnsi" w:cs="Arial"/>
          <w:color w:val="000000" w:themeColor="text1"/>
        </w:rPr>
        <w:t xml:space="preserve">adult </w:t>
      </w:r>
      <w:r w:rsidR="0009140C" w:rsidRPr="00B20C87">
        <w:rPr>
          <w:rFonts w:asciiTheme="majorHAnsi" w:hAnsiTheme="majorHAnsi" w:cs="Arial"/>
          <w:color w:val="000000" w:themeColor="text1"/>
        </w:rPr>
        <w:t xml:space="preserve">health consequences of </w:t>
      </w:r>
      <w:r w:rsidR="00375B65" w:rsidRPr="00B20C87">
        <w:rPr>
          <w:rFonts w:asciiTheme="majorHAnsi" w:hAnsiTheme="majorHAnsi" w:cs="Arial"/>
          <w:color w:val="000000" w:themeColor="text1"/>
        </w:rPr>
        <w:t>SRS</w:t>
      </w:r>
      <w:r w:rsidRPr="00B20C87">
        <w:rPr>
          <w:rFonts w:asciiTheme="majorHAnsi" w:hAnsiTheme="majorHAnsi" w:cs="Arial"/>
          <w:color w:val="000000" w:themeColor="text1"/>
        </w:rPr>
        <w:t>.</w:t>
      </w:r>
      <w:r w:rsidR="00F538C6" w:rsidRPr="00B20C87">
        <w:rPr>
          <w:rFonts w:asciiTheme="majorHAnsi" w:hAnsiTheme="majorHAnsi" w:cs="Arial"/>
          <w:color w:val="000000" w:themeColor="text1"/>
        </w:rPr>
        <w:t xml:space="preserve"> </w:t>
      </w:r>
      <w:r w:rsidR="00375B65" w:rsidRPr="00B20C87">
        <w:rPr>
          <w:rFonts w:asciiTheme="majorHAnsi" w:hAnsiTheme="majorHAnsi" w:cs="Arial"/>
          <w:color w:val="000000" w:themeColor="text1"/>
        </w:rPr>
        <w:t xml:space="preserve"> </w:t>
      </w:r>
      <w:r w:rsidR="00C753DA" w:rsidRPr="00B20C87">
        <w:rPr>
          <w:rFonts w:asciiTheme="majorHAnsi" w:hAnsiTheme="majorHAnsi" w:cs="Arial"/>
          <w:color w:val="000000" w:themeColor="text1"/>
        </w:rPr>
        <w:t>Research and Development approval was first gained at University Hospital Southampton NHS Foundation Trust (study sponsor) and then for</w:t>
      </w:r>
    </w:p>
    <w:p w14:paraId="61DBBD00" w14:textId="43B18E57" w:rsidR="0011616E" w:rsidRPr="00B20C87" w:rsidRDefault="00C753DA" w:rsidP="001A380D">
      <w:pPr>
        <w:keepLines/>
        <w:spacing w:line="480" w:lineRule="auto"/>
        <w:jc w:val="both"/>
        <w:rPr>
          <w:rFonts w:asciiTheme="majorHAnsi" w:hAnsiTheme="majorHAnsi" w:cs="Arial"/>
          <w:color w:val="000000" w:themeColor="text1"/>
        </w:rPr>
      </w:pPr>
      <w:proofErr w:type="gramStart"/>
      <w:r w:rsidRPr="00B20C87">
        <w:rPr>
          <w:rFonts w:asciiTheme="majorHAnsi" w:hAnsiTheme="majorHAnsi" w:cs="Arial"/>
          <w:color w:val="000000" w:themeColor="text1"/>
        </w:rPr>
        <w:lastRenderedPageBreak/>
        <w:t>the</w:t>
      </w:r>
      <w:proofErr w:type="gramEnd"/>
      <w:r w:rsidRPr="00B20C87">
        <w:rPr>
          <w:rFonts w:asciiTheme="majorHAnsi" w:hAnsiTheme="majorHAnsi" w:cs="Arial"/>
          <w:color w:val="000000" w:themeColor="text1"/>
        </w:rPr>
        <w:t xml:space="preserve"> 23 UK Genetics Centres via the NIHR UK Rare Genetic Disease Research Consortium Agreement (‘Musketeers’ memorandum’).  </w:t>
      </w:r>
      <w:r w:rsidR="00B56644" w:rsidRPr="00B20C87">
        <w:rPr>
          <w:rFonts w:asciiTheme="majorHAnsi" w:hAnsiTheme="majorHAnsi" w:cs="Arial"/>
          <w:color w:val="000000" w:themeColor="text1"/>
        </w:rPr>
        <w:t xml:space="preserve">Individuals </w:t>
      </w:r>
      <w:r w:rsidR="00375B65" w:rsidRPr="00B20C87">
        <w:rPr>
          <w:rFonts w:asciiTheme="majorHAnsi" w:hAnsiTheme="majorHAnsi" w:cs="Arial"/>
          <w:color w:val="000000" w:themeColor="text1"/>
        </w:rPr>
        <w:t xml:space="preserve">were </w:t>
      </w:r>
      <w:r w:rsidR="00D75E81" w:rsidRPr="00B20C87">
        <w:rPr>
          <w:rFonts w:asciiTheme="majorHAnsi" w:hAnsiTheme="majorHAnsi" w:cs="Arial"/>
          <w:color w:val="000000" w:themeColor="text1"/>
        </w:rPr>
        <w:t>identified</w:t>
      </w:r>
      <w:r w:rsidR="00FF120A" w:rsidRPr="00B20C87">
        <w:rPr>
          <w:rFonts w:asciiTheme="majorHAnsi" w:hAnsiTheme="majorHAnsi" w:cs="Arial"/>
          <w:color w:val="000000" w:themeColor="text1"/>
        </w:rPr>
        <w:t xml:space="preserve"> </w:t>
      </w:r>
      <w:r w:rsidR="00286FE2" w:rsidRPr="00B20C87">
        <w:rPr>
          <w:rFonts w:asciiTheme="majorHAnsi" w:hAnsiTheme="majorHAnsi" w:cs="Arial"/>
          <w:color w:val="000000" w:themeColor="text1"/>
        </w:rPr>
        <w:t>across</w:t>
      </w:r>
      <w:r w:rsidR="00FF120A" w:rsidRPr="00B20C87">
        <w:rPr>
          <w:rFonts w:asciiTheme="majorHAnsi" w:hAnsiTheme="majorHAnsi" w:cs="Arial"/>
          <w:color w:val="000000" w:themeColor="text1"/>
        </w:rPr>
        <w:t xml:space="preserve"> the UK</w:t>
      </w:r>
      <w:r w:rsidR="00370B2E" w:rsidRPr="00B20C87">
        <w:rPr>
          <w:rFonts w:asciiTheme="majorHAnsi" w:hAnsiTheme="majorHAnsi" w:cs="Arial"/>
          <w:color w:val="000000" w:themeColor="text1"/>
        </w:rPr>
        <w:t xml:space="preserve"> </w:t>
      </w:r>
      <w:r w:rsidR="00375B65" w:rsidRPr="00B20C87">
        <w:rPr>
          <w:rFonts w:asciiTheme="majorHAnsi" w:hAnsiTheme="majorHAnsi" w:cs="Arial"/>
          <w:color w:val="000000" w:themeColor="text1"/>
        </w:rPr>
        <w:t>using different approaches</w:t>
      </w:r>
      <w:r w:rsidR="0016670D" w:rsidRPr="00B20C87">
        <w:rPr>
          <w:rFonts w:asciiTheme="majorHAnsi" w:hAnsiTheme="majorHAnsi" w:cs="Arial"/>
          <w:color w:val="000000" w:themeColor="text1"/>
        </w:rPr>
        <w:t xml:space="preserve">: </w:t>
      </w:r>
      <w:r w:rsidR="005271F2" w:rsidRPr="00B20C87">
        <w:rPr>
          <w:rFonts w:asciiTheme="majorHAnsi" w:hAnsiTheme="majorHAnsi" w:cs="Arial"/>
          <w:color w:val="000000" w:themeColor="text1"/>
        </w:rPr>
        <w:t>1) s</w:t>
      </w:r>
      <w:r w:rsidR="00D75E81" w:rsidRPr="00B20C87">
        <w:rPr>
          <w:rFonts w:asciiTheme="majorHAnsi" w:hAnsiTheme="majorHAnsi" w:cs="Arial"/>
          <w:color w:val="000000" w:themeColor="text1"/>
        </w:rPr>
        <w:t>tudy information</w:t>
      </w:r>
      <w:r w:rsidR="00375B65" w:rsidRPr="00B20C87">
        <w:rPr>
          <w:rFonts w:asciiTheme="majorHAnsi" w:hAnsiTheme="majorHAnsi" w:cs="Arial"/>
          <w:color w:val="000000" w:themeColor="text1"/>
        </w:rPr>
        <w:t xml:space="preserve"> was </w:t>
      </w:r>
      <w:r w:rsidR="00370B2E" w:rsidRPr="00B20C87">
        <w:rPr>
          <w:rFonts w:asciiTheme="majorHAnsi" w:hAnsiTheme="majorHAnsi" w:cs="Arial"/>
          <w:color w:val="000000" w:themeColor="text1"/>
        </w:rPr>
        <w:t xml:space="preserve">disseminated through </w:t>
      </w:r>
      <w:r w:rsidR="00375B65" w:rsidRPr="00B20C87">
        <w:rPr>
          <w:rFonts w:asciiTheme="majorHAnsi" w:hAnsiTheme="majorHAnsi" w:cs="Arial"/>
          <w:color w:val="000000" w:themeColor="text1"/>
        </w:rPr>
        <w:t>a patient support group</w:t>
      </w:r>
      <w:r w:rsidR="001A380D">
        <w:rPr>
          <w:rFonts w:asciiTheme="majorHAnsi" w:hAnsiTheme="majorHAnsi" w:cs="Arial"/>
          <w:color w:val="000000" w:themeColor="text1"/>
        </w:rPr>
        <w:t>:</w:t>
      </w:r>
      <w:r w:rsidR="0011616E" w:rsidRPr="00B20C87">
        <w:rPr>
          <w:rFonts w:asciiTheme="majorHAnsi" w:hAnsiTheme="majorHAnsi" w:cs="Arial"/>
          <w:color w:val="000000" w:themeColor="text1"/>
        </w:rPr>
        <w:t xml:space="preserve"> </w:t>
      </w:r>
      <w:r w:rsidR="0016670D" w:rsidRPr="00B20C87">
        <w:rPr>
          <w:rFonts w:asciiTheme="majorHAnsi" w:hAnsiTheme="majorHAnsi" w:cs="Arial"/>
          <w:color w:val="000000" w:themeColor="text1"/>
        </w:rPr>
        <w:t xml:space="preserve">The </w:t>
      </w:r>
      <w:r w:rsidR="00460D96" w:rsidRPr="00B20C87">
        <w:rPr>
          <w:rFonts w:asciiTheme="majorHAnsi" w:hAnsiTheme="majorHAnsi" w:cs="Arial"/>
          <w:color w:val="000000" w:themeColor="text1"/>
        </w:rPr>
        <w:t>Child Growth Foundation</w:t>
      </w:r>
      <w:r w:rsidR="00D75E81" w:rsidRPr="00B20C87">
        <w:rPr>
          <w:rFonts w:asciiTheme="majorHAnsi" w:hAnsiTheme="majorHAnsi" w:cs="Arial"/>
          <w:color w:val="000000" w:themeColor="text1"/>
        </w:rPr>
        <w:t>, UK</w:t>
      </w:r>
      <w:r w:rsidR="00281BB8" w:rsidRPr="00B20C87">
        <w:rPr>
          <w:rFonts w:asciiTheme="majorHAnsi" w:hAnsiTheme="majorHAnsi" w:cs="Arial"/>
          <w:color w:val="000000" w:themeColor="text1"/>
        </w:rPr>
        <w:t>;</w:t>
      </w:r>
      <w:r w:rsidR="0016670D" w:rsidRPr="00B20C87">
        <w:rPr>
          <w:rFonts w:asciiTheme="majorHAnsi" w:hAnsiTheme="majorHAnsi" w:cs="Arial"/>
          <w:color w:val="000000" w:themeColor="text1"/>
        </w:rPr>
        <w:t xml:space="preserve"> </w:t>
      </w:r>
      <w:r w:rsidR="005271F2" w:rsidRPr="00B20C87">
        <w:rPr>
          <w:rFonts w:asciiTheme="majorHAnsi" w:hAnsiTheme="majorHAnsi" w:cs="Arial"/>
          <w:color w:val="000000" w:themeColor="text1"/>
        </w:rPr>
        <w:t>2) i</w:t>
      </w:r>
      <w:r w:rsidR="0011616E" w:rsidRPr="00B20C87">
        <w:rPr>
          <w:rFonts w:asciiTheme="majorHAnsi" w:hAnsiTheme="majorHAnsi" w:cs="Arial"/>
          <w:color w:val="000000" w:themeColor="text1"/>
        </w:rPr>
        <w:t xml:space="preserve">ndividuals with SRS </w:t>
      </w:r>
      <w:r w:rsidR="00E964B0" w:rsidRPr="00B20C87">
        <w:rPr>
          <w:rFonts w:asciiTheme="majorHAnsi" w:hAnsiTheme="majorHAnsi" w:cs="Arial"/>
          <w:color w:val="000000" w:themeColor="text1"/>
        </w:rPr>
        <w:t xml:space="preserve">who had been </w:t>
      </w:r>
      <w:r w:rsidR="0011616E" w:rsidRPr="00B20C87">
        <w:rPr>
          <w:rFonts w:asciiTheme="majorHAnsi" w:hAnsiTheme="majorHAnsi" w:cs="Arial"/>
          <w:color w:val="000000" w:themeColor="text1"/>
        </w:rPr>
        <w:t>recruited to a</w:t>
      </w:r>
      <w:r w:rsidR="00E964B0" w:rsidRPr="00B20C87">
        <w:rPr>
          <w:rFonts w:asciiTheme="majorHAnsi" w:hAnsiTheme="majorHAnsi" w:cs="Arial"/>
          <w:color w:val="000000" w:themeColor="text1"/>
        </w:rPr>
        <w:t>n existing</w:t>
      </w:r>
      <w:r w:rsidR="0011616E" w:rsidRPr="00B20C87">
        <w:rPr>
          <w:rFonts w:asciiTheme="majorHAnsi" w:hAnsiTheme="majorHAnsi" w:cs="Arial"/>
          <w:color w:val="000000" w:themeColor="text1"/>
        </w:rPr>
        <w:t xml:space="preserve"> national study ‘Imprinting Disorders: finding out why’ and </w:t>
      </w:r>
      <w:r w:rsidR="00E964B0" w:rsidRPr="00B20C87">
        <w:rPr>
          <w:rFonts w:asciiTheme="majorHAnsi" w:hAnsiTheme="majorHAnsi" w:cs="Arial"/>
          <w:color w:val="000000" w:themeColor="text1"/>
        </w:rPr>
        <w:t xml:space="preserve">had </w:t>
      </w:r>
      <w:r w:rsidR="0011616E" w:rsidRPr="00B20C87">
        <w:rPr>
          <w:rFonts w:asciiTheme="majorHAnsi" w:hAnsiTheme="majorHAnsi" w:cs="Arial"/>
          <w:color w:val="000000" w:themeColor="text1"/>
        </w:rPr>
        <w:t>expressed an interest in further research</w:t>
      </w:r>
      <w:r w:rsidR="00281BB8" w:rsidRPr="00B20C87">
        <w:rPr>
          <w:rFonts w:asciiTheme="majorHAnsi" w:hAnsiTheme="majorHAnsi" w:cs="Arial"/>
          <w:color w:val="000000" w:themeColor="text1"/>
        </w:rPr>
        <w:t>;</w:t>
      </w:r>
      <w:r w:rsidR="005271F2" w:rsidRPr="00B20C87">
        <w:rPr>
          <w:rFonts w:asciiTheme="majorHAnsi" w:hAnsiTheme="majorHAnsi" w:cs="Arial"/>
          <w:color w:val="000000" w:themeColor="text1"/>
        </w:rPr>
        <w:t xml:space="preserve"> 3) p</w:t>
      </w:r>
      <w:r w:rsidR="0011616E" w:rsidRPr="00B20C87">
        <w:rPr>
          <w:rFonts w:asciiTheme="majorHAnsi" w:hAnsiTheme="majorHAnsi" w:cs="Arial"/>
          <w:color w:val="000000" w:themeColor="text1"/>
        </w:rPr>
        <w:t>ositive molecular genetics tests at the Wessex Regional Genetics Laboratory were re</w:t>
      </w:r>
      <w:r w:rsidR="005271F2" w:rsidRPr="00B20C87">
        <w:rPr>
          <w:rFonts w:asciiTheme="majorHAnsi" w:hAnsiTheme="majorHAnsi" w:cs="Arial"/>
          <w:color w:val="000000" w:themeColor="text1"/>
        </w:rPr>
        <w:t>viewed</w:t>
      </w:r>
      <w:r w:rsidR="00281BB8" w:rsidRPr="00B20C87">
        <w:rPr>
          <w:rFonts w:asciiTheme="majorHAnsi" w:hAnsiTheme="majorHAnsi" w:cs="Arial"/>
          <w:color w:val="000000" w:themeColor="text1"/>
        </w:rPr>
        <w:t>;</w:t>
      </w:r>
      <w:r w:rsidR="005271F2" w:rsidRPr="00B20C87">
        <w:rPr>
          <w:rFonts w:asciiTheme="majorHAnsi" w:hAnsiTheme="majorHAnsi" w:cs="Arial"/>
          <w:color w:val="000000" w:themeColor="text1"/>
        </w:rPr>
        <w:t xml:space="preserve"> 4) r</w:t>
      </w:r>
      <w:r w:rsidR="00D75E81" w:rsidRPr="00B20C87">
        <w:rPr>
          <w:rFonts w:asciiTheme="majorHAnsi" w:hAnsiTheme="majorHAnsi" w:cs="Arial"/>
          <w:color w:val="000000" w:themeColor="text1"/>
        </w:rPr>
        <w:t xml:space="preserve">egional </w:t>
      </w:r>
      <w:r w:rsidR="00460D96" w:rsidRPr="00B20C87">
        <w:rPr>
          <w:rFonts w:asciiTheme="majorHAnsi" w:hAnsiTheme="majorHAnsi" w:cs="Arial"/>
          <w:color w:val="000000" w:themeColor="text1"/>
        </w:rPr>
        <w:t xml:space="preserve">genetic centres </w:t>
      </w:r>
      <w:r w:rsidR="0070462A" w:rsidRPr="00B20C87">
        <w:rPr>
          <w:rFonts w:asciiTheme="majorHAnsi" w:hAnsiTheme="majorHAnsi" w:cs="Arial"/>
          <w:color w:val="000000" w:themeColor="text1"/>
        </w:rPr>
        <w:t>were contacted</w:t>
      </w:r>
      <w:r w:rsidR="00281BB8" w:rsidRPr="00B20C87">
        <w:rPr>
          <w:rFonts w:asciiTheme="majorHAnsi" w:hAnsiTheme="majorHAnsi" w:cs="Arial"/>
          <w:color w:val="000000" w:themeColor="text1"/>
        </w:rPr>
        <w:t>; and</w:t>
      </w:r>
      <w:r w:rsidR="00370B2E" w:rsidRPr="00B20C87">
        <w:rPr>
          <w:rFonts w:asciiTheme="majorHAnsi" w:hAnsiTheme="majorHAnsi" w:cs="Arial"/>
          <w:color w:val="000000" w:themeColor="text1"/>
        </w:rPr>
        <w:t xml:space="preserve"> </w:t>
      </w:r>
      <w:r w:rsidR="005271F2" w:rsidRPr="00B20C87">
        <w:rPr>
          <w:rFonts w:asciiTheme="majorHAnsi" w:hAnsiTheme="majorHAnsi" w:cs="Arial"/>
          <w:color w:val="000000" w:themeColor="text1"/>
        </w:rPr>
        <w:t>5) p</w:t>
      </w:r>
      <w:r w:rsidR="0070462A" w:rsidRPr="00B20C87">
        <w:rPr>
          <w:rFonts w:asciiTheme="majorHAnsi" w:hAnsiTheme="majorHAnsi" w:cs="Arial"/>
          <w:color w:val="000000" w:themeColor="text1"/>
        </w:rPr>
        <w:t>aediatric</w:t>
      </w:r>
      <w:r w:rsidR="00D75E81" w:rsidRPr="00B20C87">
        <w:rPr>
          <w:rFonts w:asciiTheme="majorHAnsi" w:hAnsiTheme="majorHAnsi" w:cs="Arial"/>
          <w:color w:val="000000" w:themeColor="text1"/>
        </w:rPr>
        <w:t xml:space="preserve"> endocrine centres </w:t>
      </w:r>
      <w:r w:rsidR="0011616E" w:rsidRPr="00B20C87">
        <w:rPr>
          <w:rFonts w:asciiTheme="majorHAnsi" w:hAnsiTheme="majorHAnsi" w:cs="Arial"/>
          <w:color w:val="000000" w:themeColor="text1"/>
        </w:rPr>
        <w:t>at existing genetics research sites</w:t>
      </w:r>
      <w:r w:rsidR="0070462A" w:rsidRPr="00B20C87">
        <w:rPr>
          <w:rFonts w:asciiTheme="majorHAnsi" w:hAnsiTheme="majorHAnsi" w:cs="Arial"/>
          <w:color w:val="000000" w:themeColor="text1"/>
        </w:rPr>
        <w:t xml:space="preserve"> were contacted</w:t>
      </w:r>
      <w:r w:rsidR="005271F2" w:rsidRPr="00B20C87">
        <w:rPr>
          <w:rFonts w:asciiTheme="majorHAnsi" w:hAnsiTheme="majorHAnsi" w:cs="Arial"/>
          <w:color w:val="000000" w:themeColor="text1"/>
        </w:rPr>
        <w:t>.</w:t>
      </w:r>
    </w:p>
    <w:p w14:paraId="45EE8E9A" w14:textId="77777777" w:rsidR="00F24F66" w:rsidRPr="00B20C87" w:rsidRDefault="00F24F66" w:rsidP="00722FEE">
      <w:pPr>
        <w:pStyle w:val="ListParagraph"/>
        <w:keepLines/>
        <w:spacing w:line="480" w:lineRule="auto"/>
        <w:ind w:left="0"/>
        <w:jc w:val="both"/>
        <w:rPr>
          <w:rFonts w:asciiTheme="majorHAnsi" w:hAnsiTheme="majorHAnsi" w:cs="Arial"/>
          <w:color w:val="000000" w:themeColor="text1"/>
        </w:rPr>
      </w:pPr>
    </w:p>
    <w:p w14:paraId="6BE18F79" w14:textId="739DEA54" w:rsidR="0009140C" w:rsidRPr="00B20C87" w:rsidRDefault="0070462A" w:rsidP="001A380D">
      <w:pPr>
        <w:pStyle w:val="ListParagraph"/>
        <w:keepLines/>
        <w:spacing w:line="480" w:lineRule="auto"/>
        <w:ind w:left="0"/>
        <w:jc w:val="both"/>
        <w:rPr>
          <w:rFonts w:asciiTheme="majorHAnsi" w:hAnsiTheme="majorHAnsi" w:cs="Arial"/>
          <w:color w:val="000000" w:themeColor="text1"/>
        </w:rPr>
      </w:pPr>
      <w:r w:rsidRPr="00B20C87">
        <w:rPr>
          <w:rFonts w:asciiTheme="majorHAnsi" w:hAnsiTheme="majorHAnsi" w:cs="Arial"/>
          <w:color w:val="000000" w:themeColor="text1"/>
        </w:rPr>
        <w:t>Using the first two approaches, p</w:t>
      </w:r>
      <w:r w:rsidR="00D75E81" w:rsidRPr="00B20C87">
        <w:rPr>
          <w:rFonts w:asciiTheme="majorHAnsi" w:hAnsiTheme="majorHAnsi" w:cs="Arial"/>
          <w:color w:val="000000" w:themeColor="text1"/>
        </w:rPr>
        <w:t xml:space="preserve">articipants were </w:t>
      </w:r>
      <w:r w:rsidR="0009140C" w:rsidRPr="00B20C87">
        <w:rPr>
          <w:rFonts w:asciiTheme="majorHAnsi" w:hAnsiTheme="majorHAnsi" w:cs="Arial"/>
          <w:color w:val="000000" w:themeColor="text1"/>
        </w:rPr>
        <w:t>sent study information</w:t>
      </w:r>
      <w:r w:rsidR="00D75E81" w:rsidRPr="00B20C87">
        <w:rPr>
          <w:rFonts w:asciiTheme="majorHAnsi" w:hAnsiTheme="majorHAnsi" w:cs="Arial"/>
          <w:color w:val="000000" w:themeColor="text1"/>
        </w:rPr>
        <w:t xml:space="preserve"> by </w:t>
      </w:r>
      <w:r w:rsidR="0011616E" w:rsidRPr="00B20C87">
        <w:rPr>
          <w:rFonts w:asciiTheme="majorHAnsi" w:hAnsiTheme="majorHAnsi" w:cs="Arial"/>
          <w:color w:val="000000" w:themeColor="text1"/>
        </w:rPr>
        <w:t xml:space="preserve">post </w:t>
      </w:r>
      <w:r w:rsidR="00D75E81" w:rsidRPr="00B20C87">
        <w:rPr>
          <w:rFonts w:asciiTheme="majorHAnsi" w:hAnsiTheme="majorHAnsi" w:cs="Arial"/>
          <w:color w:val="000000" w:themeColor="text1"/>
        </w:rPr>
        <w:t>and invited to contact</w:t>
      </w:r>
      <w:r w:rsidR="00B56644" w:rsidRPr="00B20C87">
        <w:rPr>
          <w:rFonts w:asciiTheme="majorHAnsi" w:hAnsiTheme="majorHAnsi" w:cs="Arial"/>
          <w:color w:val="000000" w:themeColor="text1"/>
        </w:rPr>
        <w:t xml:space="preserve"> the study team</w:t>
      </w:r>
      <w:r w:rsidR="00C90974" w:rsidRPr="00B20C87">
        <w:rPr>
          <w:rFonts w:asciiTheme="majorHAnsi" w:hAnsiTheme="majorHAnsi" w:cs="Arial"/>
          <w:color w:val="000000" w:themeColor="text1"/>
        </w:rPr>
        <w:t xml:space="preserve"> or </w:t>
      </w:r>
      <w:r w:rsidR="001A380D">
        <w:rPr>
          <w:rFonts w:asciiTheme="majorHAnsi" w:hAnsiTheme="majorHAnsi" w:cs="Arial"/>
          <w:color w:val="000000" w:themeColor="text1"/>
        </w:rPr>
        <w:t xml:space="preserve">were </w:t>
      </w:r>
      <w:r w:rsidR="00C90974" w:rsidRPr="00B20C87">
        <w:rPr>
          <w:rFonts w:asciiTheme="majorHAnsi" w:hAnsiTheme="majorHAnsi" w:cs="Arial"/>
          <w:color w:val="000000" w:themeColor="text1"/>
        </w:rPr>
        <w:t>contacted by telephone if they had previously given permission</w:t>
      </w:r>
      <w:r w:rsidR="00D34DD9">
        <w:rPr>
          <w:rFonts w:asciiTheme="majorHAnsi" w:hAnsiTheme="majorHAnsi" w:cs="Arial"/>
          <w:color w:val="000000" w:themeColor="text1"/>
        </w:rPr>
        <w:t xml:space="preserve">. </w:t>
      </w:r>
      <w:r w:rsidR="00C90974" w:rsidRPr="00B20C87">
        <w:rPr>
          <w:rFonts w:asciiTheme="majorHAnsi" w:hAnsiTheme="majorHAnsi" w:cs="Arial"/>
          <w:color w:val="000000" w:themeColor="text1"/>
        </w:rPr>
        <w:t>For the</w:t>
      </w:r>
      <w:r w:rsidRPr="00B20C87">
        <w:rPr>
          <w:rFonts w:asciiTheme="majorHAnsi" w:hAnsiTheme="majorHAnsi" w:cs="Arial"/>
          <w:color w:val="000000" w:themeColor="text1"/>
        </w:rPr>
        <w:t xml:space="preserve"> latter three approaches, </w:t>
      </w:r>
      <w:r w:rsidR="00286FE2" w:rsidRPr="00B20C87">
        <w:rPr>
          <w:rFonts w:asciiTheme="majorHAnsi" w:hAnsiTheme="majorHAnsi" w:cs="Arial"/>
          <w:color w:val="000000" w:themeColor="text1"/>
        </w:rPr>
        <w:t>the individual’s overseeing clinician</w:t>
      </w:r>
      <w:r w:rsidRPr="00B20C87">
        <w:rPr>
          <w:rFonts w:asciiTheme="majorHAnsi" w:hAnsiTheme="majorHAnsi" w:cs="Arial"/>
          <w:color w:val="000000" w:themeColor="text1"/>
        </w:rPr>
        <w:t xml:space="preserve"> </w:t>
      </w:r>
      <w:r w:rsidR="00286FE2" w:rsidRPr="00B20C87">
        <w:rPr>
          <w:rFonts w:asciiTheme="majorHAnsi" w:hAnsiTheme="majorHAnsi" w:cs="Arial"/>
          <w:color w:val="000000" w:themeColor="text1"/>
        </w:rPr>
        <w:t>was</w:t>
      </w:r>
      <w:r w:rsidRPr="00B20C87">
        <w:rPr>
          <w:rFonts w:asciiTheme="majorHAnsi" w:hAnsiTheme="majorHAnsi" w:cs="Arial"/>
          <w:color w:val="000000" w:themeColor="text1"/>
        </w:rPr>
        <w:t xml:space="preserve"> contacted and provided with study information to </w:t>
      </w:r>
      <w:r w:rsidR="00E964B0" w:rsidRPr="00B20C87">
        <w:rPr>
          <w:rFonts w:asciiTheme="majorHAnsi" w:hAnsiTheme="majorHAnsi" w:cs="Arial"/>
          <w:color w:val="000000" w:themeColor="text1"/>
        </w:rPr>
        <w:t xml:space="preserve">post </w:t>
      </w:r>
      <w:r w:rsidR="00286FE2" w:rsidRPr="00B20C87">
        <w:rPr>
          <w:rFonts w:asciiTheme="majorHAnsi" w:hAnsiTheme="majorHAnsi" w:cs="Arial"/>
          <w:color w:val="000000" w:themeColor="text1"/>
        </w:rPr>
        <w:t>to their patient</w:t>
      </w:r>
      <w:r w:rsidRPr="00B20C87">
        <w:rPr>
          <w:rFonts w:asciiTheme="majorHAnsi" w:hAnsiTheme="majorHAnsi" w:cs="Arial"/>
          <w:color w:val="000000" w:themeColor="text1"/>
        </w:rPr>
        <w:t xml:space="preserve">.  </w:t>
      </w:r>
    </w:p>
    <w:p w14:paraId="4749F384" w14:textId="77777777" w:rsidR="00751AEB" w:rsidRPr="00B20C87" w:rsidRDefault="00751AEB" w:rsidP="00722FEE">
      <w:pPr>
        <w:keepLines/>
        <w:spacing w:line="480" w:lineRule="auto"/>
        <w:jc w:val="both"/>
        <w:rPr>
          <w:rFonts w:asciiTheme="majorHAnsi" w:hAnsiTheme="majorHAnsi" w:cs="Arial"/>
          <w:color w:val="000000" w:themeColor="text1"/>
        </w:rPr>
      </w:pPr>
    </w:p>
    <w:p w14:paraId="2614566F" w14:textId="535FE9BD" w:rsidR="0031165B" w:rsidRDefault="00D75E81" w:rsidP="001A380D">
      <w:pPr>
        <w:keepLines/>
        <w:spacing w:line="480" w:lineRule="auto"/>
        <w:jc w:val="both"/>
        <w:rPr>
          <w:rFonts w:asciiTheme="majorHAnsi" w:hAnsiTheme="majorHAnsi" w:cs="Arial"/>
          <w:color w:val="000000" w:themeColor="text1"/>
        </w:rPr>
      </w:pPr>
      <w:r w:rsidRPr="00B20C87">
        <w:rPr>
          <w:rFonts w:asciiTheme="majorHAnsi" w:hAnsiTheme="majorHAnsi" w:cs="Arial"/>
          <w:b/>
          <w:color w:val="000000" w:themeColor="text1"/>
        </w:rPr>
        <w:t>Study interviews</w:t>
      </w:r>
    </w:p>
    <w:p w14:paraId="22025E03" w14:textId="3D5E8CB4" w:rsidR="0031165B" w:rsidRDefault="0011349A" w:rsidP="001A380D">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 xml:space="preserve">Interviews were chosen </w:t>
      </w:r>
      <w:r w:rsidR="0099287C" w:rsidRPr="00B20C87">
        <w:rPr>
          <w:rFonts w:asciiTheme="majorHAnsi" w:hAnsiTheme="majorHAnsi" w:cs="Arial"/>
          <w:color w:val="000000" w:themeColor="text1"/>
        </w:rPr>
        <w:t>to collect data</w:t>
      </w:r>
      <w:r w:rsidRPr="00B20C87">
        <w:rPr>
          <w:rFonts w:asciiTheme="majorHAnsi" w:hAnsiTheme="majorHAnsi" w:cs="Arial"/>
          <w:color w:val="000000" w:themeColor="text1"/>
        </w:rPr>
        <w:t xml:space="preserve"> </w:t>
      </w:r>
      <w:r w:rsidR="0099287C" w:rsidRPr="00B20C87">
        <w:rPr>
          <w:rFonts w:asciiTheme="majorHAnsi" w:hAnsiTheme="majorHAnsi" w:cs="Arial"/>
          <w:color w:val="000000" w:themeColor="text1"/>
        </w:rPr>
        <w:t xml:space="preserve">as they allow the researcher to: focus on drawing out individual experiences; explore specific concerns or issues; be flexible about the wording of questions; </w:t>
      </w:r>
      <w:r w:rsidR="005E017E" w:rsidRPr="00B20C87">
        <w:rPr>
          <w:rFonts w:asciiTheme="majorHAnsi" w:hAnsiTheme="majorHAnsi" w:cs="Arial"/>
          <w:color w:val="000000" w:themeColor="text1"/>
        </w:rPr>
        <w:t xml:space="preserve">and </w:t>
      </w:r>
      <w:r w:rsidR="0099287C" w:rsidRPr="00B20C87">
        <w:rPr>
          <w:rFonts w:asciiTheme="majorHAnsi" w:hAnsiTheme="majorHAnsi" w:cs="Arial"/>
          <w:color w:val="000000" w:themeColor="text1"/>
        </w:rPr>
        <w:t>add questions about relevant topics that arise</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r>
      <w:r w:rsidR="006C38FD" w:rsidRPr="00B20C87">
        <w:rPr>
          <w:rFonts w:asciiTheme="majorHAnsi" w:hAnsiTheme="majorHAnsi" w:cs="Arial"/>
          <w:color w:val="000000" w:themeColor="text1"/>
        </w:rPr>
        <w:instrText xml:space="preserve"> ADDIN EN.CITE &lt;EndNote&gt;&lt;Cite&gt;&lt;Author&gt;Willig&lt;/Author&gt;&lt;Year&gt;2013&lt;/Year&gt;&lt;RecNum&gt;406&lt;/RecNum&gt;&lt;DisplayText&gt;&lt;style face="superscript"&gt;13&lt;/style&gt;&lt;/DisplayText&gt;&lt;record&gt;&lt;rec-number&gt;406&lt;/rec-number&gt;&lt;foreign-keys&gt;&lt;key app="EN" db-id="dara5a2fd90vp8efwx5vxpaqar95xr0992r5" timestamp="1478960485"&gt;406&lt;/key&gt;&lt;/foreign-keys&gt;&lt;ref-type name="Book"&gt;6&lt;/ref-type&gt;&lt;contributors&gt;&lt;authors&gt;&lt;author&gt;Willig, C.&lt;/author&gt;&lt;/authors&gt;&lt;/contributors&gt;&lt;titles&gt;&lt;title&gt;Introducing Qualitative Research in Psychology&lt;/title&gt;&lt;/titles&gt;&lt;edition&gt;Third&lt;/edition&gt;&lt;dates&gt;&lt;year&gt;2013&lt;/year&gt;&lt;/dates&gt;&lt;pub-location&gt;Berkshire&lt;/pub-location&gt;&lt;publisher&gt;Open University Press&lt;/publisher&gt;&lt;urls&gt;&lt;/urls&gt;&lt;/record&gt;&lt;/Cite&gt;&lt;/EndNote&gt;</w:instrText>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13</w:t>
      </w:r>
      <w:r w:rsidR="00633CD0" w:rsidRPr="00B20C87">
        <w:rPr>
          <w:rFonts w:asciiTheme="majorHAnsi" w:hAnsiTheme="majorHAnsi" w:cs="Arial"/>
          <w:color w:val="000000" w:themeColor="text1"/>
        </w:rPr>
        <w:fldChar w:fldCharType="end"/>
      </w:r>
      <w:r w:rsidRPr="00B20C87">
        <w:rPr>
          <w:rFonts w:asciiTheme="majorHAnsi" w:hAnsiTheme="majorHAnsi" w:cs="Arial"/>
          <w:color w:val="000000" w:themeColor="text1"/>
        </w:rPr>
        <w:t xml:space="preserve"> </w:t>
      </w:r>
      <w:r w:rsidR="00C90974" w:rsidRPr="00B20C87">
        <w:rPr>
          <w:rFonts w:asciiTheme="majorHAnsi" w:hAnsiTheme="majorHAnsi" w:cs="Arial"/>
          <w:color w:val="000000" w:themeColor="text1"/>
        </w:rPr>
        <w:t xml:space="preserve">As SRS is a rare condition and individuals may be </w:t>
      </w:r>
      <w:r w:rsidR="001A380D">
        <w:rPr>
          <w:rFonts w:asciiTheme="majorHAnsi" w:hAnsiTheme="majorHAnsi" w:cs="Arial"/>
          <w:color w:val="000000" w:themeColor="text1"/>
        </w:rPr>
        <w:t xml:space="preserve">known </w:t>
      </w:r>
      <w:r w:rsidR="00286FE2" w:rsidRPr="00B20C87">
        <w:rPr>
          <w:rFonts w:asciiTheme="majorHAnsi" w:hAnsiTheme="majorHAnsi" w:cs="Arial"/>
          <w:color w:val="000000" w:themeColor="text1"/>
        </w:rPr>
        <w:t>through support groups</w:t>
      </w:r>
      <w:r w:rsidR="009C0C48" w:rsidRPr="00B20C87">
        <w:rPr>
          <w:rFonts w:asciiTheme="majorHAnsi" w:hAnsiTheme="majorHAnsi" w:cs="Arial"/>
          <w:color w:val="000000" w:themeColor="text1"/>
        </w:rPr>
        <w:t>,</w:t>
      </w:r>
      <w:r w:rsidR="00286FE2" w:rsidRPr="00B20C87">
        <w:rPr>
          <w:rFonts w:asciiTheme="majorHAnsi" w:hAnsiTheme="majorHAnsi" w:cs="Arial"/>
          <w:color w:val="000000" w:themeColor="text1"/>
        </w:rPr>
        <w:t xml:space="preserve"> </w:t>
      </w:r>
      <w:r w:rsidR="00C90974" w:rsidRPr="00B20C87">
        <w:rPr>
          <w:rFonts w:asciiTheme="majorHAnsi" w:hAnsiTheme="majorHAnsi" w:cs="Arial"/>
          <w:color w:val="000000" w:themeColor="text1"/>
        </w:rPr>
        <w:t xml:space="preserve">robust confidentiality measures </w:t>
      </w:r>
      <w:r w:rsidR="001304D1" w:rsidRPr="00B20C87">
        <w:rPr>
          <w:rFonts w:asciiTheme="majorHAnsi" w:hAnsiTheme="majorHAnsi" w:cs="Arial"/>
          <w:color w:val="000000" w:themeColor="text1"/>
        </w:rPr>
        <w:t>were instituted</w:t>
      </w:r>
      <w:r w:rsidR="00286FE2" w:rsidRPr="00B20C87">
        <w:rPr>
          <w:rFonts w:asciiTheme="majorHAnsi" w:hAnsiTheme="majorHAnsi" w:cs="Arial"/>
          <w:color w:val="000000" w:themeColor="text1"/>
        </w:rPr>
        <w:t>,</w:t>
      </w:r>
      <w:r w:rsidR="00C90974" w:rsidRPr="00B20C87">
        <w:rPr>
          <w:rFonts w:asciiTheme="majorHAnsi" w:hAnsiTheme="majorHAnsi" w:cs="Arial"/>
          <w:color w:val="000000" w:themeColor="text1"/>
        </w:rPr>
        <w:t xml:space="preserve"> </w:t>
      </w:r>
      <w:r w:rsidR="009C0C48" w:rsidRPr="00B20C87">
        <w:rPr>
          <w:rFonts w:asciiTheme="majorHAnsi" w:hAnsiTheme="majorHAnsi" w:cs="Arial"/>
          <w:color w:val="000000" w:themeColor="text1"/>
        </w:rPr>
        <w:t>including</w:t>
      </w:r>
      <w:r w:rsidR="00C90974" w:rsidRPr="00B20C87">
        <w:rPr>
          <w:rFonts w:asciiTheme="majorHAnsi" w:hAnsiTheme="majorHAnsi" w:cs="Arial"/>
          <w:color w:val="000000" w:themeColor="text1"/>
        </w:rPr>
        <w:t xml:space="preserve"> numerical </w:t>
      </w:r>
      <w:r w:rsidR="00464813" w:rsidRPr="00B20C87">
        <w:rPr>
          <w:rFonts w:asciiTheme="majorHAnsi" w:hAnsiTheme="majorHAnsi" w:cs="Arial"/>
          <w:color w:val="000000" w:themeColor="text1"/>
        </w:rPr>
        <w:t>participant iden</w:t>
      </w:r>
      <w:r w:rsidR="00C90974" w:rsidRPr="00B20C87">
        <w:rPr>
          <w:rFonts w:asciiTheme="majorHAnsi" w:hAnsiTheme="majorHAnsi" w:cs="Arial"/>
          <w:color w:val="000000" w:themeColor="text1"/>
        </w:rPr>
        <w:t>tification</w:t>
      </w:r>
      <w:r w:rsidR="00EA743B" w:rsidRPr="00B20C87">
        <w:rPr>
          <w:rFonts w:asciiTheme="majorHAnsi" w:hAnsiTheme="majorHAnsi" w:cs="Arial"/>
          <w:color w:val="000000" w:themeColor="text1"/>
        </w:rPr>
        <w:t xml:space="preserve"> and the </w:t>
      </w:r>
      <w:r w:rsidR="00286FE2" w:rsidRPr="00B20C87">
        <w:rPr>
          <w:rFonts w:asciiTheme="majorHAnsi" w:hAnsiTheme="majorHAnsi" w:cs="Arial"/>
          <w:color w:val="000000" w:themeColor="text1"/>
        </w:rPr>
        <w:t>use</w:t>
      </w:r>
      <w:r w:rsidR="00EA743B" w:rsidRPr="00B20C87">
        <w:rPr>
          <w:rFonts w:asciiTheme="majorHAnsi" w:hAnsiTheme="majorHAnsi" w:cs="Arial"/>
          <w:color w:val="000000" w:themeColor="text1"/>
        </w:rPr>
        <w:t xml:space="preserve"> of</w:t>
      </w:r>
      <w:r w:rsidR="00C90974" w:rsidRPr="00B20C87">
        <w:rPr>
          <w:rFonts w:asciiTheme="majorHAnsi" w:hAnsiTheme="majorHAnsi" w:cs="Arial"/>
          <w:color w:val="000000" w:themeColor="text1"/>
        </w:rPr>
        <w:t xml:space="preserve"> </w:t>
      </w:r>
      <w:r w:rsidR="00464813" w:rsidRPr="00B20C87">
        <w:rPr>
          <w:rFonts w:asciiTheme="majorHAnsi" w:hAnsiTheme="majorHAnsi" w:cs="Arial"/>
          <w:color w:val="000000" w:themeColor="text1"/>
        </w:rPr>
        <w:t xml:space="preserve">age ranges </w:t>
      </w:r>
      <w:r w:rsidR="00CA04D1" w:rsidRPr="00B20C87">
        <w:rPr>
          <w:rFonts w:asciiTheme="majorHAnsi" w:hAnsiTheme="majorHAnsi" w:cs="Arial"/>
          <w:color w:val="000000" w:themeColor="text1"/>
        </w:rPr>
        <w:t>(</w:t>
      </w:r>
      <w:r w:rsidR="00464813" w:rsidRPr="00B20C87">
        <w:rPr>
          <w:rFonts w:asciiTheme="majorHAnsi" w:hAnsiTheme="majorHAnsi" w:cs="Arial"/>
          <w:color w:val="000000" w:themeColor="text1"/>
        </w:rPr>
        <w:t xml:space="preserve">rather </w:t>
      </w:r>
      <w:r w:rsidR="00281BB8" w:rsidRPr="00B20C87">
        <w:rPr>
          <w:rFonts w:asciiTheme="majorHAnsi" w:hAnsiTheme="majorHAnsi" w:cs="Arial"/>
          <w:color w:val="000000" w:themeColor="text1"/>
        </w:rPr>
        <w:t xml:space="preserve">than </w:t>
      </w:r>
      <w:r w:rsidR="00464813" w:rsidRPr="00B20C87">
        <w:rPr>
          <w:rFonts w:asciiTheme="majorHAnsi" w:hAnsiTheme="majorHAnsi" w:cs="Arial"/>
          <w:color w:val="000000" w:themeColor="text1"/>
        </w:rPr>
        <w:t>specific ages</w:t>
      </w:r>
      <w:r w:rsidR="00EA743B" w:rsidRPr="00B20C87">
        <w:rPr>
          <w:rFonts w:asciiTheme="majorHAnsi" w:hAnsiTheme="majorHAnsi" w:cs="Arial"/>
          <w:color w:val="000000" w:themeColor="text1"/>
        </w:rPr>
        <w:t xml:space="preserve">). </w:t>
      </w:r>
      <w:r w:rsidR="00E23E5E" w:rsidRPr="00B20C87">
        <w:rPr>
          <w:rFonts w:asciiTheme="majorHAnsi" w:hAnsiTheme="majorHAnsi" w:cs="Arial"/>
          <w:color w:val="000000" w:themeColor="text1"/>
        </w:rPr>
        <w:t>T</w:t>
      </w:r>
      <w:r w:rsidR="00B74D87" w:rsidRPr="00B20C87">
        <w:rPr>
          <w:rFonts w:asciiTheme="majorHAnsi" w:hAnsiTheme="majorHAnsi" w:cs="Arial"/>
          <w:color w:val="000000" w:themeColor="text1"/>
        </w:rPr>
        <w:t>he int</w:t>
      </w:r>
      <w:r w:rsidR="00003A0F" w:rsidRPr="00B20C87">
        <w:rPr>
          <w:rFonts w:asciiTheme="majorHAnsi" w:hAnsiTheme="majorHAnsi" w:cs="Arial"/>
          <w:color w:val="000000" w:themeColor="text1"/>
        </w:rPr>
        <w:t xml:space="preserve">erview </w:t>
      </w:r>
    </w:p>
    <w:p w14:paraId="2DBB75E6" w14:textId="5F053498" w:rsidR="00D3449F" w:rsidRPr="00B20C87" w:rsidRDefault="00003A0F" w:rsidP="001A380D">
      <w:pPr>
        <w:keepLines/>
        <w:spacing w:line="480" w:lineRule="auto"/>
        <w:jc w:val="both"/>
        <w:rPr>
          <w:rFonts w:asciiTheme="majorHAnsi" w:hAnsiTheme="majorHAnsi" w:cs="Arial"/>
          <w:color w:val="000000" w:themeColor="text1"/>
        </w:rPr>
      </w:pPr>
      <w:proofErr w:type="gramStart"/>
      <w:r w:rsidRPr="00B20C87">
        <w:rPr>
          <w:rFonts w:asciiTheme="majorHAnsi" w:hAnsiTheme="majorHAnsi" w:cs="Arial"/>
          <w:color w:val="000000" w:themeColor="text1"/>
        </w:rPr>
        <w:lastRenderedPageBreak/>
        <w:t>schedule</w:t>
      </w:r>
      <w:proofErr w:type="gramEnd"/>
      <w:r w:rsidR="00B74D87" w:rsidRPr="00B20C87">
        <w:rPr>
          <w:rFonts w:asciiTheme="majorHAnsi" w:hAnsiTheme="majorHAnsi" w:cs="Arial"/>
          <w:color w:val="000000" w:themeColor="text1"/>
        </w:rPr>
        <w:t xml:space="preserve"> was constructed to</w:t>
      </w:r>
      <w:r w:rsidR="002E2EDD" w:rsidRPr="00B20C87">
        <w:rPr>
          <w:rFonts w:asciiTheme="majorHAnsi" w:hAnsiTheme="majorHAnsi" w:cs="Arial"/>
          <w:color w:val="000000" w:themeColor="text1"/>
        </w:rPr>
        <w:t xml:space="preserve"> </w:t>
      </w:r>
      <w:r w:rsidR="00464813" w:rsidRPr="00B20C87">
        <w:rPr>
          <w:rFonts w:asciiTheme="majorHAnsi" w:hAnsiTheme="majorHAnsi" w:cs="Arial"/>
          <w:color w:val="000000" w:themeColor="text1"/>
        </w:rPr>
        <w:t>address</w:t>
      </w:r>
      <w:r w:rsidR="0031165B">
        <w:rPr>
          <w:rFonts w:asciiTheme="majorHAnsi" w:hAnsiTheme="majorHAnsi" w:cs="Arial"/>
          <w:color w:val="000000" w:themeColor="text1"/>
        </w:rPr>
        <w:t xml:space="preserve"> </w:t>
      </w:r>
      <w:r w:rsidR="00464813" w:rsidRPr="00B20C87">
        <w:rPr>
          <w:rFonts w:asciiTheme="majorHAnsi" w:hAnsiTheme="majorHAnsi" w:cs="Arial"/>
          <w:color w:val="000000" w:themeColor="text1"/>
        </w:rPr>
        <w:t>the impact of SRS on</w:t>
      </w:r>
      <w:r w:rsidR="002E2EDD" w:rsidRPr="00B20C87">
        <w:rPr>
          <w:rFonts w:asciiTheme="majorHAnsi" w:hAnsiTheme="majorHAnsi" w:cs="Arial"/>
          <w:color w:val="000000" w:themeColor="text1"/>
        </w:rPr>
        <w:t xml:space="preserve"> key stages </w:t>
      </w:r>
      <w:r w:rsidR="0031165B">
        <w:rPr>
          <w:rFonts w:asciiTheme="majorHAnsi" w:hAnsiTheme="majorHAnsi" w:cs="Arial"/>
          <w:color w:val="000000" w:themeColor="text1"/>
        </w:rPr>
        <w:t>in</w:t>
      </w:r>
      <w:r w:rsidR="002E2EDD" w:rsidRPr="00B20C87">
        <w:rPr>
          <w:rFonts w:asciiTheme="majorHAnsi" w:hAnsiTheme="majorHAnsi" w:cs="Arial"/>
          <w:color w:val="000000" w:themeColor="text1"/>
        </w:rPr>
        <w:t xml:space="preserve"> </w:t>
      </w:r>
      <w:r w:rsidR="00D3449F" w:rsidRPr="00B20C87">
        <w:rPr>
          <w:rFonts w:asciiTheme="majorHAnsi" w:hAnsiTheme="majorHAnsi" w:cs="Arial"/>
          <w:color w:val="000000" w:themeColor="text1"/>
        </w:rPr>
        <w:t xml:space="preserve">a </w:t>
      </w:r>
      <w:r w:rsidR="002E2EDD" w:rsidRPr="00B20C87">
        <w:rPr>
          <w:rFonts w:asciiTheme="majorHAnsi" w:hAnsiTheme="majorHAnsi" w:cs="Arial"/>
          <w:color w:val="000000" w:themeColor="text1"/>
        </w:rPr>
        <w:t>participant</w:t>
      </w:r>
      <w:r w:rsidR="00D3449F" w:rsidRPr="00B20C87">
        <w:rPr>
          <w:rFonts w:asciiTheme="majorHAnsi" w:hAnsiTheme="majorHAnsi" w:cs="Arial"/>
          <w:color w:val="000000" w:themeColor="text1"/>
        </w:rPr>
        <w:t>’</w:t>
      </w:r>
      <w:r w:rsidR="002E2EDD" w:rsidRPr="00B20C87">
        <w:rPr>
          <w:rFonts w:asciiTheme="majorHAnsi" w:hAnsiTheme="majorHAnsi" w:cs="Arial"/>
          <w:color w:val="000000" w:themeColor="text1"/>
        </w:rPr>
        <w:t>s</w:t>
      </w:r>
      <w:r w:rsidR="00D3449F" w:rsidRPr="00B20C87">
        <w:rPr>
          <w:rFonts w:asciiTheme="majorHAnsi" w:hAnsiTheme="majorHAnsi" w:cs="Arial"/>
          <w:color w:val="000000" w:themeColor="text1"/>
        </w:rPr>
        <w:t xml:space="preserve"> life</w:t>
      </w:r>
      <w:r w:rsidR="00C975E3" w:rsidRPr="00B20C87">
        <w:rPr>
          <w:rFonts w:asciiTheme="majorHAnsi" w:hAnsiTheme="majorHAnsi" w:cs="Arial"/>
          <w:color w:val="000000" w:themeColor="text1"/>
        </w:rPr>
        <w:t xml:space="preserve"> (</w:t>
      </w:r>
      <w:r w:rsidR="00B74D87" w:rsidRPr="00B20C87">
        <w:rPr>
          <w:rFonts w:asciiTheme="majorHAnsi" w:hAnsiTheme="majorHAnsi" w:cs="Arial"/>
          <w:color w:val="000000" w:themeColor="text1"/>
        </w:rPr>
        <w:t>education, work, friends, family, intimate relationships</w:t>
      </w:r>
      <w:r w:rsidR="00464813" w:rsidRPr="00B20C87">
        <w:rPr>
          <w:rFonts w:asciiTheme="majorHAnsi" w:hAnsiTheme="majorHAnsi" w:cs="Arial"/>
          <w:color w:val="000000" w:themeColor="text1"/>
        </w:rPr>
        <w:t>)</w:t>
      </w:r>
      <w:r w:rsidR="00B74D87" w:rsidRPr="00B20C87">
        <w:rPr>
          <w:rFonts w:asciiTheme="majorHAnsi" w:hAnsiTheme="majorHAnsi" w:cs="Arial"/>
          <w:color w:val="000000" w:themeColor="text1"/>
        </w:rPr>
        <w:t xml:space="preserve">. </w:t>
      </w:r>
      <w:r w:rsidR="008A3E92" w:rsidRPr="00B20C87">
        <w:rPr>
          <w:rFonts w:asciiTheme="majorHAnsi" w:hAnsiTheme="majorHAnsi" w:cs="Arial"/>
          <w:color w:val="000000" w:themeColor="text1"/>
        </w:rPr>
        <w:t>Each interview took between</w:t>
      </w:r>
      <w:r w:rsidR="00D3449F" w:rsidRPr="00B20C87">
        <w:rPr>
          <w:rFonts w:asciiTheme="majorHAnsi" w:hAnsiTheme="majorHAnsi" w:cs="Arial"/>
          <w:color w:val="000000" w:themeColor="text1"/>
        </w:rPr>
        <w:t xml:space="preserve"> </w:t>
      </w:r>
      <w:r w:rsidR="008D45BF" w:rsidRPr="00B20C87">
        <w:rPr>
          <w:rFonts w:asciiTheme="majorHAnsi" w:hAnsiTheme="majorHAnsi" w:cs="Arial"/>
          <w:color w:val="000000" w:themeColor="text1"/>
        </w:rPr>
        <w:t xml:space="preserve">60 and 90 minutes and </w:t>
      </w:r>
      <w:r w:rsidR="008A3E92" w:rsidRPr="00B20C87">
        <w:rPr>
          <w:rFonts w:asciiTheme="majorHAnsi" w:hAnsiTheme="majorHAnsi" w:cs="Arial"/>
          <w:color w:val="000000" w:themeColor="text1"/>
        </w:rPr>
        <w:t xml:space="preserve">was </w:t>
      </w:r>
      <w:r w:rsidR="002E2EDD" w:rsidRPr="00B20C87">
        <w:rPr>
          <w:rFonts w:asciiTheme="majorHAnsi" w:hAnsiTheme="majorHAnsi" w:cs="Arial"/>
          <w:color w:val="000000" w:themeColor="text1"/>
        </w:rPr>
        <w:t>audio recorded</w:t>
      </w:r>
      <w:r w:rsidR="00D3449F" w:rsidRPr="00B20C87">
        <w:rPr>
          <w:rFonts w:asciiTheme="majorHAnsi" w:hAnsiTheme="majorHAnsi" w:cs="Arial"/>
          <w:color w:val="000000" w:themeColor="text1"/>
        </w:rPr>
        <w:t>.</w:t>
      </w:r>
      <w:r w:rsidR="00FC21D6" w:rsidRPr="00B20C87">
        <w:rPr>
          <w:rFonts w:asciiTheme="majorHAnsi" w:hAnsiTheme="majorHAnsi" w:cs="Arial"/>
          <w:color w:val="000000" w:themeColor="text1"/>
        </w:rPr>
        <w:t xml:space="preserve"> </w:t>
      </w:r>
      <w:r w:rsidR="00D3449F" w:rsidRPr="00B20C87">
        <w:rPr>
          <w:rFonts w:asciiTheme="majorHAnsi" w:hAnsiTheme="majorHAnsi" w:cs="Arial"/>
          <w:color w:val="000000" w:themeColor="text1"/>
        </w:rPr>
        <w:t>A</w:t>
      </w:r>
      <w:r w:rsidR="00F31243" w:rsidRPr="00B20C87">
        <w:rPr>
          <w:rFonts w:asciiTheme="majorHAnsi" w:hAnsiTheme="majorHAnsi" w:cs="Arial"/>
          <w:color w:val="000000" w:themeColor="text1"/>
        </w:rPr>
        <w:t xml:space="preserve"> </w:t>
      </w:r>
      <w:r w:rsidR="001304D1" w:rsidRPr="00B20C87">
        <w:rPr>
          <w:rFonts w:asciiTheme="majorHAnsi" w:hAnsiTheme="majorHAnsi" w:cs="Arial"/>
          <w:color w:val="000000" w:themeColor="text1"/>
        </w:rPr>
        <w:t xml:space="preserve">trained </w:t>
      </w:r>
      <w:r w:rsidR="00F31243" w:rsidRPr="00B20C87">
        <w:rPr>
          <w:rFonts w:asciiTheme="majorHAnsi" w:hAnsiTheme="majorHAnsi" w:cs="Arial"/>
          <w:color w:val="000000" w:themeColor="text1"/>
        </w:rPr>
        <w:t>female</w:t>
      </w:r>
      <w:r w:rsidR="00B277FF" w:rsidRPr="00B20C87">
        <w:rPr>
          <w:rFonts w:asciiTheme="majorHAnsi" w:hAnsiTheme="majorHAnsi" w:cs="Arial"/>
          <w:color w:val="000000" w:themeColor="text1"/>
        </w:rPr>
        <w:t xml:space="preserve"> research</w:t>
      </w:r>
      <w:r w:rsidR="00D3449F" w:rsidRPr="00B20C87">
        <w:rPr>
          <w:rFonts w:asciiTheme="majorHAnsi" w:hAnsiTheme="majorHAnsi" w:cs="Arial"/>
          <w:color w:val="000000" w:themeColor="text1"/>
        </w:rPr>
        <w:t>er</w:t>
      </w:r>
      <w:r w:rsidR="00B277FF" w:rsidRPr="00B20C87">
        <w:rPr>
          <w:rFonts w:asciiTheme="majorHAnsi" w:hAnsiTheme="majorHAnsi" w:cs="Arial"/>
          <w:color w:val="000000" w:themeColor="text1"/>
        </w:rPr>
        <w:t xml:space="preserve"> </w:t>
      </w:r>
      <w:r w:rsidR="00D3449F" w:rsidRPr="00B20C87">
        <w:rPr>
          <w:rFonts w:asciiTheme="majorHAnsi" w:hAnsiTheme="majorHAnsi" w:cs="Arial"/>
          <w:color w:val="000000" w:themeColor="text1"/>
        </w:rPr>
        <w:t>(LB)</w:t>
      </w:r>
      <w:r w:rsidR="001304D1" w:rsidRPr="00B20C87">
        <w:rPr>
          <w:rFonts w:asciiTheme="majorHAnsi" w:hAnsiTheme="majorHAnsi" w:cs="Arial"/>
          <w:color w:val="000000" w:themeColor="text1"/>
        </w:rPr>
        <w:t xml:space="preserve"> </w:t>
      </w:r>
      <w:r w:rsidR="00D3449F" w:rsidRPr="00B20C87">
        <w:rPr>
          <w:rFonts w:asciiTheme="majorHAnsi" w:hAnsiTheme="majorHAnsi" w:cs="Arial"/>
          <w:color w:val="000000" w:themeColor="text1"/>
        </w:rPr>
        <w:t>experience</w:t>
      </w:r>
      <w:r w:rsidR="001304D1" w:rsidRPr="00B20C87">
        <w:rPr>
          <w:rFonts w:asciiTheme="majorHAnsi" w:hAnsiTheme="majorHAnsi" w:cs="Arial"/>
          <w:color w:val="000000" w:themeColor="text1"/>
        </w:rPr>
        <w:t>d</w:t>
      </w:r>
      <w:r w:rsidR="00D3449F" w:rsidRPr="00B20C87">
        <w:rPr>
          <w:rFonts w:asciiTheme="majorHAnsi" w:hAnsiTheme="majorHAnsi" w:cs="Arial"/>
          <w:color w:val="000000" w:themeColor="text1"/>
        </w:rPr>
        <w:t xml:space="preserve"> </w:t>
      </w:r>
      <w:r w:rsidR="001304D1" w:rsidRPr="00B20C87">
        <w:rPr>
          <w:rFonts w:asciiTheme="majorHAnsi" w:hAnsiTheme="majorHAnsi" w:cs="Arial"/>
          <w:color w:val="000000" w:themeColor="text1"/>
        </w:rPr>
        <w:t>in</w:t>
      </w:r>
      <w:r w:rsidR="00D3449F" w:rsidRPr="00B20C87">
        <w:rPr>
          <w:rFonts w:asciiTheme="majorHAnsi" w:hAnsiTheme="majorHAnsi" w:cs="Arial"/>
          <w:color w:val="000000" w:themeColor="text1"/>
        </w:rPr>
        <w:t xml:space="preserve"> discussing sensitive health issues with patients in a healthcare setting</w:t>
      </w:r>
      <w:r w:rsidR="00915488" w:rsidRPr="00B20C87">
        <w:rPr>
          <w:rFonts w:asciiTheme="majorHAnsi" w:hAnsiTheme="majorHAnsi" w:cs="Arial"/>
          <w:color w:val="000000" w:themeColor="text1"/>
        </w:rPr>
        <w:t xml:space="preserve">, </w:t>
      </w:r>
      <w:r w:rsidR="005E017E" w:rsidRPr="00B20C87">
        <w:rPr>
          <w:rFonts w:asciiTheme="majorHAnsi" w:hAnsiTheme="majorHAnsi" w:cs="Arial"/>
          <w:color w:val="000000" w:themeColor="text1"/>
        </w:rPr>
        <w:t>conducted</w:t>
      </w:r>
      <w:r w:rsidR="00915488" w:rsidRPr="00B20C87">
        <w:rPr>
          <w:rFonts w:asciiTheme="majorHAnsi" w:hAnsiTheme="majorHAnsi" w:cs="Arial"/>
          <w:color w:val="000000" w:themeColor="text1"/>
        </w:rPr>
        <w:t xml:space="preserve"> </w:t>
      </w:r>
      <w:r w:rsidR="001304D1" w:rsidRPr="00B20C87">
        <w:rPr>
          <w:rFonts w:asciiTheme="majorHAnsi" w:hAnsiTheme="majorHAnsi" w:cs="Arial"/>
          <w:color w:val="000000" w:themeColor="text1"/>
        </w:rPr>
        <w:t>the</w:t>
      </w:r>
      <w:r w:rsidR="00D3449F" w:rsidRPr="00B20C87">
        <w:rPr>
          <w:rFonts w:asciiTheme="majorHAnsi" w:hAnsiTheme="majorHAnsi" w:cs="Arial"/>
          <w:color w:val="000000" w:themeColor="text1"/>
        </w:rPr>
        <w:t xml:space="preserve"> interview</w:t>
      </w:r>
      <w:r w:rsidR="0076276E" w:rsidRPr="00B20C87">
        <w:rPr>
          <w:rFonts w:asciiTheme="majorHAnsi" w:hAnsiTheme="majorHAnsi" w:cs="Arial"/>
          <w:color w:val="000000" w:themeColor="text1"/>
        </w:rPr>
        <w:t>s</w:t>
      </w:r>
      <w:r w:rsidR="00D3449F" w:rsidRPr="00B20C87">
        <w:rPr>
          <w:rFonts w:asciiTheme="majorHAnsi" w:hAnsiTheme="majorHAnsi" w:cs="Arial"/>
          <w:color w:val="000000" w:themeColor="text1"/>
        </w:rPr>
        <w:t>.</w:t>
      </w:r>
      <w:r w:rsidR="00535304" w:rsidRPr="00B20C87">
        <w:rPr>
          <w:rFonts w:asciiTheme="majorHAnsi" w:hAnsiTheme="majorHAnsi" w:cs="Arial"/>
          <w:color w:val="000000" w:themeColor="text1"/>
        </w:rPr>
        <w:t xml:space="preserve"> </w:t>
      </w:r>
      <w:r w:rsidR="001E339C">
        <w:rPr>
          <w:rFonts w:asciiTheme="majorHAnsi" w:hAnsiTheme="majorHAnsi" w:cs="Arial"/>
          <w:color w:val="000000" w:themeColor="text1"/>
        </w:rPr>
        <w:t xml:space="preserve">Although, </w:t>
      </w:r>
      <w:r w:rsidR="00535304" w:rsidRPr="00B20C87">
        <w:rPr>
          <w:rFonts w:asciiTheme="majorHAnsi" w:hAnsiTheme="majorHAnsi" w:cs="Arial"/>
          <w:color w:val="000000" w:themeColor="text1"/>
        </w:rPr>
        <w:t>LB met some participants at a clinical appointment prior to interview</w:t>
      </w:r>
      <w:r w:rsidR="001E339C">
        <w:rPr>
          <w:rFonts w:asciiTheme="majorHAnsi" w:hAnsiTheme="majorHAnsi" w:cs="Arial"/>
          <w:color w:val="000000" w:themeColor="text1"/>
        </w:rPr>
        <w:t>, it was made clear in the patient information sheet and in verbal discussions the study was to explore what it is like to live with SRS. The study team had no pre-conceived ideas as to the nature of experiences participants would report</w:t>
      </w:r>
      <w:r w:rsidR="00535304" w:rsidRPr="00B20C87">
        <w:rPr>
          <w:rFonts w:asciiTheme="majorHAnsi" w:hAnsiTheme="majorHAnsi" w:cs="Arial"/>
          <w:color w:val="000000" w:themeColor="text1"/>
        </w:rPr>
        <w:t>.</w:t>
      </w:r>
    </w:p>
    <w:p w14:paraId="26CC3E53" w14:textId="77777777" w:rsidR="00B674C4" w:rsidRDefault="00B674C4" w:rsidP="00722FEE">
      <w:pPr>
        <w:keepLines/>
        <w:spacing w:line="480" w:lineRule="auto"/>
        <w:jc w:val="both"/>
        <w:rPr>
          <w:rFonts w:asciiTheme="majorHAnsi" w:hAnsiTheme="majorHAnsi" w:cs="Arial"/>
          <w:color w:val="000000" w:themeColor="text1"/>
        </w:rPr>
      </w:pPr>
    </w:p>
    <w:p w14:paraId="1A77B7A4" w14:textId="77777777" w:rsidR="00D3449F" w:rsidRPr="00B20C87" w:rsidRDefault="00D3449F" w:rsidP="00722FEE">
      <w:pPr>
        <w:keepLines/>
        <w:spacing w:line="480" w:lineRule="auto"/>
        <w:jc w:val="both"/>
        <w:rPr>
          <w:rFonts w:asciiTheme="majorHAnsi" w:hAnsiTheme="majorHAnsi" w:cs="Arial"/>
          <w:b/>
          <w:color w:val="000000" w:themeColor="text1"/>
        </w:rPr>
      </w:pPr>
      <w:r w:rsidRPr="00B20C87">
        <w:rPr>
          <w:rFonts w:asciiTheme="majorHAnsi" w:hAnsiTheme="majorHAnsi" w:cs="Arial"/>
          <w:b/>
          <w:color w:val="000000" w:themeColor="text1"/>
        </w:rPr>
        <w:t>Analysis of study interviews</w:t>
      </w:r>
      <w:r w:rsidR="003563C6" w:rsidRPr="00B20C87">
        <w:rPr>
          <w:rFonts w:asciiTheme="majorHAnsi" w:hAnsiTheme="majorHAnsi" w:cs="Arial"/>
          <w:b/>
          <w:color w:val="000000" w:themeColor="text1"/>
        </w:rPr>
        <w:t xml:space="preserve"> and thematic identification</w:t>
      </w:r>
    </w:p>
    <w:p w14:paraId="7DCCD17C" w14:textId="01D02610" w:rsidR="00983F60" w:rsidRPr="00B20C87" w:rsidRDefault="00D86C89" w:rsidP="00722FEE">
      <w:pPr>
        <w:keepLines/>
        <w:spacing w:line="480" w:lineRule="auto"/>
        <w:jc w:val="both"/>
        <w:rPr>
          <w:rFonts w:asciiTheme="majorHAnsi" w:hAnsiTheme="majorHAnsi" w:cs="Arial"/>
          <w:color w:val="000000" w:themeColor="text1"/>
        </w:rPr>
      </w:pPr>
      <w:r w:rsidRPr="00B20C87">
        <w:rPr>
          <w:rFonts w:asciiTheme="majorHAnsi" w:hAnsiTheme="majorHAnsi" w:cs="Arial"/>
          <w:color w:val="000000" w:themeColor="text1"/>
        </w:rPr>
        <w:t>I</w:t>
      </w:r>
      <w:r w:rsidR="00171920" w:rsidRPr="00B20C87">
        <w:rPr>
          <w:rFonts w:asciiTheme="majorHAnsi" w:hAnsiTheme="majorHAnsi" w:cs="Arial"/>
          <w:color w:val="000000" w:themeColor="text1"/>
        </w:rPr>
        <w:t xml:space="preserve">nterviews were transcribed </w:t>
      </w:r>
      <w:r w:rsidR="00D3449F" w:rsidRPr="00B20C87">
        <w:rPr>
          <w:rFonts w:asciiTheme="majorHAnsi" w:hAnsiTheme="majorHAnsi" w:cs="Arial"/>
          <w:color w:val="000000" w:themeColor="text1"/>
        </w:rPr>
        <w:t>and</w:t>
      </w:r>
      <w:r w:rsidRPr="00B20C87">
        <w:rPr>
          <w:rFonts w:asciiTheme="majorHAnsi" w:hAnsiTheme="majorHAnsi" w:cs="Arial"/>
          <w:color w:val="000000" w:themeColor="text1"/>
        </w:rPr>
        <w:t xml:space="preserve"> analysed thematically </w:t>
      </w:r>
      <w:r w:rsidR="00FE4203" w:rsidRPr="00B20C87">
        <w:rPr>
          <w:rFonts w:asciiTheme="majorHAnsi" w:hAnsiTheme="majorHAnsi" w:cs="Arial"/>
          <w:color w:val="000000" w:themeColor="text1"/>
        </w:rPr>
        <w:t xml:space="preserve">using the </w:t>
      </w:r>
      <w:r w:rsidR="00281BB8" w:rsidRPr="00B20C87">
        <w:rPr>
          <w:rFonts w:asciiTheme="majorHAnsi" w:hAnsiTheme="majorHAnsi" w:cs="Arial"/>
          <w:color w:val="000000" w:themeColor="text1"/>
        </w:rPr>
        <w:t>well-established</w:t>
      </w:r>
      <w:r w:rsidR="00F0486C" w:rsidRPr="00B20C87">
        <w:rPr>
          <w:rFonts w:asciiTheme="majorHAnsi" w:hAnsiTheme="majorHAnsi" w:cs="Arial"/>
          <w:color w:val="000000" w:themeColor="text1"/>
        </w:rPr>
        <w:t xml:space="preserve"> </w:t>
      </w:r>
      <w:r w:rsidR="00FE4203" w:rsidRPr="00B20C87">
        <w:rPr>
          <w:rFonts w:asciiTheme="majorHAnsi" w:hAnsiTheme="majorHAnsi" w:cs="Arial"/>
          <w:color w:val="000000" w:themeColor="text1"/>
        </w:rPr>
        <w:t>Braun and Clarke</w:t>
      </w:r>
      <w:r w:rsidR="00281BB8" w:rsidRPr="00B20C87">
        <w:rPr>
          <w:rFonts w:asciiTheme="majorHAnsi" w:hAnsiTheme="majorHAnsi" w:cs="Arial"/>
          <w:color w:val="000000" w:themeColor="text1"/>
        </w:rPr>
        <w:t xml:space="preserve"> method</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r>
      <w:r w:rsidR="006C38FD" w:rsidRPr="00B20C87">
        <w:rPr>
          <w:rFonts w:asciiTheme="majorHAnsi" w:hAnsiTheme="majorHAnsi" w:cs="Arial"/>
          <w:color w:val="000000" w:themeColor="text1"/>
        </w:rPr>
        <w:instrText xml:space="preserve"> ADDIN EN.CITE &lt;EndNote&gt;&lt;Cite&gt;&lt;Author&gt;Braun&lt;/Author&gt;&lt;Year&gt;2013&lt;/Year&gt;&lt;RecNum&gt;2&lt;/RecNum&gt;&lt;DisplayText&gt;&lt;style face="superscript"&gt;11&lt;/style&gt;&lt;/DisplayText&gt;&lt;record&gt;&lt;rec-number&gt;2&lt;/rec-number&gt;&lt;foreign-keys&gt;&lt;key app="EN" db-id="dara5a2fd90vp8efwx5vxpaqar95xr0992r5" timestamp="1469524922"&gt;2&lt;/key&gt;&lt;/foreign-keys&gt;&lt;ref-type name="Book"&gt;6&lt;/ref-type&gt;&lt;contributors&gt;&lt;authors&gt;&lt;author&gt;Braun, V.&lt;/author&gt;&lt;author&gt;Clarke, V. &lt;/author&gt;&lt;/authors&gt;&lt;/contributors&gt;&lt;titles&gt;&lt;title&gt;Successful Qualitative Research: a Practical Guide for Beginners&lt;/title&gt;&lt;/titles&gt;&lt;dates&gt;&lt;year&gt;2013&lt;/year&gt;&lt;/dates&gt;&lt;pub-location&gt;London&lt;/pub-location&gt;&lt;publisher&gt;Sage&lt;/publisher&gt;&lt;urls&gt;&lt;/urls&gt;&lt;/record&gt;&lt;/Cite&gt;&lt;/EndNote&gt;</w:instrText>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11</w:t>
      </w:r>
      <w:r w:rsidR="00633CD0" w:rsidRPr="00B20C87">
        <w:rPr>
          <w:rFonts w:asciiTheme="majorHAnsi" w:hAnsiTheme="majorHAnsi" w:cs="Arial"/>
          <w:color w:val="000000" w:themeColor="text1"/>
        </w:rPr>
        <w:fldChar w:fldCharType="end"/>
      </w:r>
      <w:r w:rsidR="00003A0F" w:rsidRPr="00B20C87">
        <w:rPr>
          <w:rFonts w:asciiTheme="majorHAnsi" w:hAnsiTheme="majorHAnsi" w:cs="Arial"/>
          <w:color w:val="000000" w:themeColor="text1"/>
        </w:rPr>
        <w:t xml:space="preserve"> </w:t>
      </w:r>
      <w:r w:rsidR="00D3449F" w:rsidRPr="00B20C87">
        <w:rPr>
          <w:rFonts w:asciiTheme="majorHAnsi" w:hAnsiTheme="majorHAnsi" w:cs="Arial"/>
          <w:color w:val="000000" w:themeColor="text1"/>
        </w:rPr>
        <w:t>T</w:t>
      </w:r>
      <w:r w:rsidR="00003A0F" w:rsidRPr="00B20C87">
        <w:rPr>
          <w:rFonts w:asciiTheme="majorHAnsi" w:hAnsiTheme="majorHAnsi" w:cs="Arial"/>
          <w:color w:val="000000" w:themeColor="text1"/>
        </w:rPr>
        <w:t>entative code</w:t>
      </w:r>
      <w:r w:rsidR="006A1F71" w:rsidRPr="00B20C87">
        <w:rPr>
          <w:rFonts w:asciiTheme="majorHAnsi" w:hAnsiTheme="majorHAnsi" w:cs="Arial"/>
          <w:color w:val="000000" w:themeColor="text1"/>
        </w:rPr>
        <w:t>s</w:t>
      </w:r>
      <w:r w:rsidR="00B62989" w:rsidRPr="00B20C87">
        <w:rPr>
          <w:rFonts w:asciiTheme="majorHAnsi" w:hAnsiTheme="majorHAnsi" w:cs="Arial"/>
          <w:color w:val="000000" w:themeColor="text1"/>
        </w:rPr>
        <w:t xml:space="preserve"> </w:t>
      </w:r>
      <w:r w:rsidR="00F0486C" w:rsidRPr="00B20C87">
        <w:rPr>
          <w:rFonts w:asciiTheme="majorHAnsi" w:hAnsiTheme="majorHAnsi" w:cs="Arial"/>
          <w:color w:val="000000" w:themeColor="text1"/>
        </w:rPr>
        <w:t xml:space="preserve">were </w:t>
      </w:r>
      <w:r w:rsidR="00D3449F" w:rsidRPr="00B20C87">
        <w:rPr>
          <w:rFonts w:asciiTheme="majorHAnsi" w:hAnsiTheme="majorHAnsi" w:cs="Arial"/>
          <w:color w:val="000000" w:themeColor="text1"/>
        </w:rPr>
        <w:t xml:space="preserve">generated </w:t>
      </w:r>
      <w:r w:rsidR="00B62989" w:rsidRPr="00B20C87">
        <w:rPr>
          <w:rFonts w:asciiTheme="majorHAnsi" w:hAnsiTheme="majorHAnsi" w:cs="Arial"/>
          <w:color w:val="000000" w:themeColor="text1"/>
        </w:rPr>
        <w:t>from</w:t>
      </w:r>
      <w:r w:rsidRPr="00B20C87">
        <w:rPr>
          <w:rFonts w:asciiTheme="majorHAnsi" w:hAnsiTheme="majorHAnsi" w:cs="Arial"/>
          <w:color w:val="000000" w:themeColor="text1"/>
        </w:rPr>
        <w:t xml:space="preserve"> the </w:t>
      </w:r>
      <w:r w:rsidR="00D3449F" w:rsidRPr="00B20C87">
        <w:rPr>
          <w:rFonts w:asciiTheme="majorHAnsi" w:hAnsiTheme="majorHAnsi" w:cs="Arial"/>
          <w:color w:val="000000" w:themeColor="text1"/>
        </w:rPr>
        <w:t xml:space="preserve">initial </w:t>
      </w:r>
      <w:r w:rsidRPr="00B20C87">
        <w:rPr>
          <w:rFonts w:asciiTheme="majorHAnsi" w:hAnsiTheme="majorHAnsi" w:cs="Arial"/>
          <w:color w:val="000000" w:themeColor="text1"/>
        </w:rPr>
        <w:t>transcripts</w:t>
      </w:r>
      <w:r w:rsidR="00003A0F" w:rsidRPr="00B20C87">
        <w:rPr>
          <w:rFonts w:asciiTheme="majorHAnsi" w:hAnsiTheme="majorHAnsi" w:cs="Arial"/>
          <w:color w:val="000000" w:themeColor="text1"/>
        </w:rPr>
        <w:t xml:space="preserve"> </w:t>
      </w:r>
      <w:r w:rsidR="00281BB8" w:rsidRPr="00B20C87">
        <w:rPr>
          <w:rFonts w:asciiTheme="majorHAnsi" w:hAnsiTheme="majorHAnsi" w:cs="Arial"/>
          <w:color w:val="000000" w:themeColor="text1"/>
        </w:rPr>
        <w:t>and i</w:t>
      </w:r>
      <w:r w:rsidR="00003A0F" w:rsidRPr="00B20C87">
        <w:rPr>
          <w:rFonts w:asciiTheme="majorHAnsi" w:hAnsiTheme="majorHAnsi" w:cs="Arial"/>
          <w:color w:val="000000" w:themeColor="text1"/>
        </w:rPr>
        <w:t xml:space="preserve">nterviews were </w:t>
      </w:r>
      <w:r w:rsidR="00C975E3" w:rsidRPr="00B20C87">
        <w:rPr>
          <w:rFonts w:asciiTheme="majorHAnsi" w:hAnsiTheme="majorHAnsi" w:cs="Arial"/>
          <w:color w:val="000000" w:themeColor="text1"/>
        </w:rPr>
        <w:t>analysed</w:t>
      </w:r>
      <w:r w:rsidR="00003A0F" w:rsidRPr="00B20C87">
        <w:rPr>
          <w:rFonts w:asciiTheme="majorHAnsi" w:hAnsiTheme="majorHAnsi" w:cs="Arial"/>
          <w:color w:val="000000" w:themeColor="text1"/>
        </w:rPr>
        <w:t xml:space="preserve"> as they were </w:t>
      </w:r>
      <w:r w:rsidR="00C975E3" w:rsidRPr="00B20C87">
        <w:rPr>
          <w:rFonts w:asciiTheme="majorHAnsi" w:hAnsiTheme="majorHAnsi" w:cs="Arial"/>
          <w:color w:val="000000" w:themeColor="text1"/>
        </w:rPr>
        <w:t xml:space="preserve">conducted, </w:t>
      </w:r>
      <w:r w:rsidR="009A6CAF" w:rsidRPr="00B20C87">
        <w:rPr>
          <w:rFonts w:asciiTheme="majorHAnsi" w:hAnsiTheme="majorHAnsi" w:cs="Arial"/>
          <w:color w:val="000000" w:themeColor="text1"/>
        </w:rPr>
        <w:t>allowing the</w:t>
      </w:r>
      <w:r w:rsidR="00003A0F" w:rsidRPr="00B20C87">
        <w:rPr>
          <w:rFonts w:asciiTheme="majorHAnsi" w:hAnsiTheme="majorHAnsi" w:cs="Arial"/>
          <w:color w:val="000000" w:themeColor="text1"/>
        </w:rPr>
        <w:t xml:space="preserve"> codes </w:t>
      </w:r>
      <w:r w:rsidR="009A6CAF" w:rsidRPr="00B20C87">
        <w:rPr>
          <w:rFonts w:asciiTheme="majorHAnsi" w:hAnsiTheme="majorHAnsi" w:cs="Arial"/>
          <w:color w:val="000000" w:themeColor="text1"/>
        </w:rPr>
        <w:t xml:space="preserve">to </w:t>
      </w:r>
      <w:r w:rsidR="00003A0F" w:rsidRPr="00B20C87">
        <w:rPr>
          <w:rFonts w:asciiTheme="majorHAnsi" w:hAnsiTheme="majorHAnsi" w:cs="Arial"/>
          <w:color w:val="000000" w:themeColor="text1"/>
        </w:rPr>
        <w:t>be refined.</w:t>
      </w:r>
      <w:r w:rsidR="00FD177B" w:rsidRPr="00B20C87">
        <w:rPr>
          <w:rFonts w:asciiTheme="majorHAnsi" w:hAnsiTheme="majorHAnsi" w:cs="Arial"/>
          <w:color w:val="000000" w:themeColor="text1"/>
        </w:rPr>
        <w:t xml:space="preserve"> </w:t>
      </w:r>
      <w:r w:rsidR="005754CD" w:rsidRPr="00B20C87">
        <w:rPr>
          <w:rFonts w:asciiTheme="majorHAnsi" w:hAnsiTheme="majorHAnsi" w:cs="Arial"/>
          <w:color w:val="000000" w:themeColor="text1"/>
        </w:rPr>
        <w:t xml:space="preserve">Codes were grouped to create </w:t>
      </w:r>
      <w:r w:rsidR="00B136A1" w:rsidRPr="00B20C87">
        <w:rPr>
          <w:rFonts w:asciiTheme="majorHAnsi" w:hAnsiTheme="majorHAnsi" w:cs="Arial"/>
          <w:color w:val="000000" w:themeColor="text1"/>
        </w:rPr>
        <w:t xml:space="preserve">categories, </w:t>
      </w:r>
      <w:r w:rsidR="00EA743B" w:rsidRPr="00B20C87">
        <w:rPr>
          <w:rFonts w:asciiTheme="majorHAnsi" w:hAnsiTheme="majorHAnsi" w:cs="Arial"/>
          <w:color w:val="000000" w:themeColor="text1"/>
        </w:rPr>
        <w:t xml:space="preserve">and </w:t>
      </w:r>
      <w:r w:rsidR="00B136A1" w:rsidRPr="00B20C87">
        <w:rPr>
          <w:rFonts w:asciiTheme="majorHAnsi" w:hAnsiTheme="majorHAnsi" w:cs="Arial"/>
          <w:color w:val="000000" w:themeColor="text1"/>
        </w:rPr>
        <w:t xml:space="preserve">were developed </w:t>
      </w:r>
      <w:r w:rsidR="003E5D53" w:rsidRPr="00B20C87">
        <w:rPr>
          <w:rFonts w:asciiTheme="majorHAnsi" w:hAnsiTheme="majorHAnsi" w:cs="Arial"/>
          <w:color w:val="000000" w:themeColor="text1"/>
        </w:rPr>
        <w:t>into four</w:t>
      </w:r>
      <w:r w:rsidR="00B136A1" w:rsidRPr="00B20C87">
        <w:rPr>
          <w:rFonts w:asciiTheme="majorHAnsi" w:hAnsiTheme="majorHAnsi" w:cs="Arial"/>
          <w:color w:val="000000" w:themeColor="text1"/>
        </w:rPr>
        <w:t xml:space="preserve"> overarching themes. </w:t>
      </w:r>
      <w:r w:rsidR="00A877B7" w:rsidRPr="00B20C87">
        <w:rPr>
          <w:rFonts w:asciiTheme="majorHAnsi" w:hAnsiTheme="majorHAnsi" w:cs="Arial"/>
          <w:color w:val="000000" w:themeColor="text1"/>
        </w:rPr>
        <w:t>To ensure rigor i</w:t>
      </w:r>
      <w:r w:rsidR="00AC6BE5" w:rsidRPr="00B20C87">
        <w:rPr>
          <w:rFonts w:asciiTheme="majorHAnsi" w:hAnsiTheme="majorHAnsi" w:cs="Arial"/>
          <w:color w:val="000000" w:themeColor="text1"/>
        </w:rPr>
        <w:t>n relation to developing themes, c</w:t>
      </w:r>
      <w:r w:rsidR="00FD177B" w:rsidRPr="00B20C87">
        <w:rPr>
          <w:rFonts w:asciiTheme="majorHAnsi" w:hAnsiTheme="majorHAnsi" w:cs="Arial"/>
          <w:color w:val="000000" w:themeColor="text1"/>
        </w:rPr>
        <w:t xml:space="preserve">oding and </w:t>
      </w:r>
      <w:r w:rsidR="009C7CEF" w:rsidRPr="00B20C87">
        <w:rPr>
          <w:rFonts w:asciiTheme="majorHAnsi" w:hAnsiTheme="majorHAnsi" w:cs="Arial"/>
          <w:color w:val="000000" w:themeColor="text1"/>
        </w:rPr>
        <w:t>categories were</w:t>
      </w:r>
      <w:r w:rsidR="00FD177B" w:rsidRPr="00B20C87">
        <w:rPr>
          <w:rFonts w:asciiTheme="majorHAnsi" w:hAnsiTheme="majorHAnsi" w:cs="Arial"/>
          <w:color w:val="000000" w:themeColor="text1"/>
        </w:rPr>
        <w:t xml:space="preserve"> </w:t>
      </w:r>
      <w:r w:rsidR="00F0486C" w:rsidRPr="00B20C87">
        <w:rPr>
          <w:rFonts w:asciiTheme="majorHAnsi" w:hAnsiTheme="majorHAnsi" w:cs="Arial"/>
          <w:color w:val="000000" w:themeColor="text1"/>
        </w:rPr>
        <w:t>independently reviewed</w:t>
      </w:r>
      <w:r w:rsidR="009C7CEF" w:rsidRPr="00B20C87">
        <w:rPr>
          <w:rFonts w:asciiTheme="majorHAnsi" w:hAnsiTheme="majorHAnsi" w:cs="Arial"/>
          <w:color w:val="000000" w:themeColor="text1"/>
        </w:rPr>
        <w:t xml:space="preserve"> by </w:t>
      </w:r>
      <w:r w:rsidR="00F0486C" w:rsidRPr="00B20C87">
        <w:rPr>
          <w:rFonts w:asciiTheme="majorHAnsi" w:hAnsiTheme="majorHAnsi" w:cs="Arial"/>
          <w:color w:val="000000" w:themeColor="text1"/>
        </w:rPr>
        <w:t>three researchers (</w:t>
      </w:r>
      <w:r w:rsidR="00964017" w:rsidRPr="00B20C87">
        <w:rPr>
          <w:rFonts w:asciiTheme="majorHAnsi" w:hAnsiTheme="majorHAnsi" w:cs="Arial"/>
          <w:color w:val="000000" w:themeColor="text1"/>
        </w:rPr>
        <w:t>LB</w:t>
      </w:r>
      <w:r w:rsidR="009C7CEF" w:rsidRPr="00B20C87">
        <w:rPr>
          <w:rFonts w:asciiTheme="majorHAnsi" w:hAnsiTheme="majorHAnsi" w:cs="Arial"/>
          <w:color w:val="000000" w:themeColor="text1"/>
        </w:rPr>
        <w:t>, AF and EJ</w:t>
      </w:r>
      <w:r w:rsidR="00F0486C" w:rsidRPr="00B20C87">
        <w:rPr>
          <w:rFonts w:asciiTheme="majorHAnsi" w:hAnsiTheme="majorHAnsi" w:cs="Arial"/>
          <w:color w:val="000000" w:themeColor="text1"/>
        </w:rPr>
        <w:t>)</w:t>
      </w:r>
      <w:r w:rsidR="00FD177B" w:rsidRPr="00B20C87">
        <w:rPr>
          <w:rFonts w:asciiTheme="majorHAnsi" w:hAnsiTheme="majorHAnsi" w:cs="Arial"/>
          <w:color w:val="000000" w:themeColor="text1"/>
        </w:rPr>
        <w:t>.</w:t>
      </w:r>
      <w:r w:rsidR="00C974F0" w:rsidRPr="00B20C87">
        <w:rPr>
          <w:rFonts w:asciiTheme="majorHAnsi" w:hAnsiTheme="majorHAnsi" w:cs="Arial"/>
          <w:color w:val="000000" w:themeColor="text1"/>
        </w:rPr>
        <w:t xml:space="preserve"> </w:t>
      </w:r>
      <w:r w:rsidR="00281BB8" w:rsidRPr="00B20C87">
        <w:rPr>
          <w:rFonts w:asciiTheme="majorHAnsi" w:hAnsiTheme="majorHAnsi" w:cs="Arial"/>
          <w:color w:val="000000" w:themeColor="text1"/>
        </w:rPr>
        <w:t>Tracy’s</w:t>
      </w:r>
      <w:r w:rsidR="00C974F0" w:rsidRPr="00B20C87">
        <w:rPr>
          <w:rFonts w:asciiTheme="majorHAnsi" w:hAnsiTheme="majorHAnsi" w:cs="Arial"/>
          <w:color w:val="000000" w:themeColor="text1"/>
        </w:rPr>
        <w:t xml:space="preserve"> criteria were used to enhance the validity and overall quality of the study</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r>
      <w:r w:rsidR="006C38FD" w:rsidRPr="00B20C87">
        <w:rPr>
          <w:rFonts w:asciiTheme="majorHAnsi" w:hAnsiTheme="majorHAnsi" w:cs="Arial"/>
          <w:color w:val="000000" w:themeColor="text1"/>
        </w:rPr>
        <w:instrText xml:space="preserve"> ADDIN EN.CITE &lt;EndNote&gt;&lt;Cite&gt;&lt;Author&gt;Tracy&lt;/Author&gt;&lt;Year&gt;2010&lt;/Year&gt;&lt;RecNum&gt;127&lt;/RecNum&gt;&lt;DisplayText&gt;&lt;style face="superscript"&gt;14&lt;/style&gt;&lt;/DisplayText&gt;&lt;record&gt;&lt;rec-number&gt;127&lt;/rec-number&gt;&lt;foreign-keys&gt;&lt;key app="EN" db-id="dara5a2fd90vp8efwx5vxpaqar95xr0992r5" timestamp="1469525127"&gt;127&lt;/key&gt;&lt;key app="ENWeb" db-id=""&gt;0&lt;/key&gt;&lt;/foreign-keys&gt;&lt;ref-type name="Journal Article"&gt;17&lt;/ref-type&gt;&lt;contributors&gt;&lt;authors&gt;&lt;author&gt;Tracy, S. J.&lt;/author&gt;&lt;/authors&gt;&lt;/contributors&gt;&lt;titles&gt;&lt;title&gt;Qualitative Quality: Eight &amp;quot;Big-Tent&amp;quot;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amp;#xD;1552-7565&lt;/isbn&gt;&lt;urls&gt;&lt;/urls&gt;&lt;electronic-resource-num&gt;10.1177/1077800410383121&lt;/electronic-resource-num&gt;&lt;/record&gt;&lt;/Cite&gt;&lt;/EndNote&gt;</w:instrText>
      </w:r>
      <w:r w:rsidR="00633CD0" w:rsidRPr="00B20C87">
        <w:rPr>
          <w:rFonts w:asciiTheme="majorHAnsi" w:hAnsiTheme="majorHAnsi" w:cs="Arial"/>
          <w:color w:val="000000" w:themeColor="text1"/>
        </w:rPr>
        <w:fldChar w:fldCharType="separate"/>
      </w:r>
      <w:r w:rsidR="006C38FD" w:rsidRPr="00B20C87">
        <w:rPr>
          <w:rFonts w:asciiTheme="majorHAnsi" w:hAnsiTheme="majorHAnsi" w:cs="Arial"/>
          <w:noProof/>
          <w:color w:val="000000" w:themeColor="text1"/>
          <w:vertAlign w:val="superscript"/>
        </w:rPr>
        <w:t>14</w:t>
      </w:r>
      <w:r w:rsidR="00633CD0" w:rsidRPr="00B20C87">
        <w:rPr>
          <w:rFonts w:asciiTheme="majorHAnsi" w:hAnsiTheme="majorHAnsi" w:cs="Arial"/>
          <w:color w:val="000000" w:themeColor="text1"/>
        </w:rPr>
        <w:fldChar w:fldCharType="end"/>
      </w:r>
      <w:r w:rsidR="00281BB8" w:rsidRPr="00B20C87">
        <w:rPr>
          <w:rFonts w:asciiTheme="majorHAnsi" w:hAnsiTheme="majorHAnsi" w:cs="Arial"/>
          <w:color w:val="000000" w:themeColor="text1"/>
        </w:rPr>
        <w:t xml:space="preserve"> NVIVO software (QSR International, </w:t>
      </w:r>
      <w:proofErr w:type="gramStart"/>
      <w:r w:rsidR="00281BB8" w:rsidRPr="00B20C87">
        <w:rPr>
          <w:rFonts w:asciiTheme="majorHAnsi" w:hAnsiTheme="majorHAnsi" w:cs="Arial"/>
          <w:color w:val="000000" w:themeColor="text1"/>
        </w:rPr>
        <w:t>v11.3.2(</w:t>
      </w:r>
      <w:proofErr w:type="gramEnd"/>
      <w:r w:rsidR="00281BB8" w:rsidRPr="00B20C87">
        <w:rPr>
          <w:rFonts w:asciiTheme="majorHAnsi" w:hAnsiTheme="majorHAnsi" w:cs="Arial"/>
          <w:color w:val="000000" w:themeColor="text1"/>
        </w:rPr>
        <w:t>1888) for Mac) was used to manage the qualitative data.</w:t>
      </w:r>
    </w:p>
    <w:p w14:paraId="358D8A1E" w14:textId="77777777" w:rsidR="00DF31BF" w:rsidRPr="00B20C87" w:rsidRDefault="00DF31BF" w:rsidP="00722FEE">
      <w:pPr>
        <w:keepLines/>
        <w:spacing w:line="480" w:lineRule="auto"/>
        <w:jc w:val="both"/>
        <w:rPr>
          <w:rFonts w:asciiTheme="majorHAnsi" w:hAnsiTheme="majorHAnsi" w:cs="Arial"/>
          <w:color w:val="000000" w:themeColor="text1"/>
        </w:rPr>
      </w:pPr>
    </w:p>
    <w:p w14:paraId="11F87559" w14:textId="77777777" w:rsidR="00DF31BF" w:rsidRPr="00B20C87" w:rsidRDefault="00DF31BF" w:rsidP="00722FEE">
      <w:pPr>
        <w:keepLines/>
        <w:spacing w:line="480" w:lineRule="auto"/>
        <w:jc w:val="both"/>
        <w:rPr>
          <w:rFonts w:asciiTheme="majorHAnsi" w:hAnsiTheme="majorHAnsi" w:cs="Arial"/>
          <w:color w:val="000000" w:themeColor="text1"/>
        </w:rPr>
      </w:pPr>
      <w:r w:rsidRPr="00B20C87">
        <w:rPr>
          <w:rFonts w:asciiTheme="majorHAnsi" w:hAnsiTheme="majorHAnsi"/>
          <w:color w:val="000000" w:themeColor="text1"/>
        </w:rPr>
        <w:t>Ethical approval for the study was granted by the NHS Research Ethics Committee South Central – Hampshire B (REC reference: 13/SC/0630).</w:t>
      </w:r>
    </w:p>
    <w:p w14:paraId="03BA7FA6" w14:textId="77777777" w:rsidR="006B7302" w:rsidRPr="00B20C87" w:rsidRDefault="006B7302" w:rsidP="00722FEE">
      <w:pPr>
        <w:keepLines/>
        <w:spacing w:line="480" w:lineRule="auto"/>
        <w:jc w:val="both"/>
        <w:rPr>
          <w:rFonts w:asciiTheme="majorHAnsi" w:hAnsiTheme="majorHAnsi"/>
          <w:color w:val="000000" w:themeColor="text1"/>
        </w:rPr>
      </w:pPr>
    </w:p>
    <w:p w14:paraId="24BFAC25" w14:textId="77777777" w:rsidR="00F0486C" w:rsidRPr="00B20C87" w:rsidRDefault="00775909" w:rsidP="00722FEE">
      <w:pPr>
        <w:keepLines/>
        <w:spacing w:line="480" w:lineRule="auto"/>
        <w:jc w:val="both"/>
        <w:outlineLvl w:val="0"/>
        <w:rPr>
          <w:rStyle w:val="Heading1Char"/>
          <w:sz w:val="24"/>
          <w:szCs w:val="24"/>
        </w:rPr>
      </w:pPr>
      <w:r w:rsidRPr="00B20C87">
        <w:rPr>
          <w:rStyle w:val="Heading1Char"/>
          <w:bCs w:val="0"/>
          <w:color w:val="000000" w:themeColor="text1"/>
          <w:sz w:val="24"/>
          <w:szCs w:val="24"/>
        </w:rPr>
        <w:lastRenderedPageBreak/>
        <w:t>RESULTS</w:t>
      </w:r>
    </w:p>
    <w:p w14:paraId="683BBAB1" w14:textId="77777777" w:rsidR="00370B2E" w:rsidRPr="00B20C87" w:rsidRDefault="00F0486C" w:rsidP="00722FEE">
      <w:pPr>
        <w:keepLines/>
        <w:spacing w:line="480" w:lineRule="auto"/>
        <w:jc w:val="both"/>
        <w:outlineLvl w:val="0"/>
        <w:rPr>
          <w:rStyle w:val="Heading1Char"/>
          <w:sz w:val="24"/>
          <w:szCs w:val="24"/>
        </w:rPr>
      </w:pPr>
      <w:r w:rsidRPr="00B20C87">
        <w:rPr>
          <w:rStyle w:val="Heading1Char"/>
          <w:bCs w:val="0"/>
          <w:color w:val="000000" w:themeColor="text1"/>
          <w:sz w:val="24"/>
          <w:szCs w:val="24"/>
        </w:rPr>
        <w:t>Study participants</w:t>
      </w:r>
    </w:p>
    <w:p w14:paraId="58E4E133" w14:textId="56B456E3" w:rsidR="007E1FB3" w:rsidRPr="007E1FB3" w:rsidRDefault="00370B2E" w:rsidP="007E1FB3">
      <w:pPr>
        <w:keepLines/>
        <w:spacing w:line="480" w:lineRule="auto"/>
        <w:jc w:val="both"/>
        <w:outlineLvl w:val="0"/>
        <w:rPr>
          <w:rFonts w:asciiTheme="majorHAnsi" w:hAnsiTheme="majorHAnsi" w:cs="Arial"/>
          <w:color w:val="000000" w:themeColor="text1"/>
        </w:rPr>
      </w:pPr>
      <w:r w:rsidRPr="00B20C87">
        <w:rPr>
          <w:rFonts w:asciiTheme="majorHAnsi" w:eastAsiaTheme="minorHAnsi" w:hAnsiTheme="majorHAnsi" w:cs="Arial"/>
          <w:color w:val="000000" w:themeColor="text1"/>
        </w:rPr>
        <w:t>Thirty-</w:t>
      </w:r>
      <w:r w:rsidR="00DC2263">
        <w:rPr>
          <w:rFonts w:asciiTheme="majorHAnsi" w:eastAsiaTheme="minorHAnsi" w:hAnsiTheme="majorHAnsi" w:cs="Arial"/>
          <w:color w:val="000000" w:themeColor="text1"/>
        </w:rPr>
        <w:t>seven</w:t>
      </w:r>
      <w:r w:rsidRPr="00B20C87">
        <w:rPr>
          <w:rFonts w:asciiTheme="majorHAnsi" w:eastAsiaTheme="minorHAnsi" w:hAnsiTheme="majorHAnsi" w:cs="Arial"/>
          <w:color w:val="000000" w:themeColor="text1"/>
        </w:rPr>
        <w:t xml:space="preserve"> </w:t>
      </w:r>
      <w:r w:rsidR="009C0C48" w:rsidRPr="00B20C87">
        <w:rPr>
          <w:rFonts w:asciiTheme="majorHAnsi" w:eastAsiaTheme="minorHAnsi" w:hAnsiTheme="majorHAnsi" w:cs="Arial"/>
          <w:color w:val="000000" w:themeColor="text1"/>
        </w:rPr>
        <w:t>adult</w:t>
      </w:r>
      <w:r w:rsidR="0031165B">
        <w:rPr>
          <w:rFonts w:asciiTheme="majorHAnsi" w:eastAsiaTheme="minorHAnsi" w:hAnsiTheme="majorHAnsi" w:cs="Arial"/>
          <w:color w:val="000000" w:themeColor="text1"/>
        </w:rPr>
        <w:t xml:space="preserve">s </w:t>
      </w:r>
      <w:r w:rsidR="00341C77" w:rsidRPr="00B20C87">
        <w:rPr>
          <w:rFonts w:asciiTheme="majorHAnsi" w:hAnsiTheme="majorHAnsi" w:cs="Arial"/>
          <w:color w:val="000000" w:themeColor="text1"/>
        </w:rPr>
        <w:t xml:space="preserve">with </w:t>
      </w:r>
      <w:r w:rsidR="00A81CD1" w:rsidRPr="00B20C87">
        <w:rPr>
          <w:rFonts w:asciiTheme="majorHAnsi" w:hAnsiTheme="majorHAnsi" w:cs="Arial"/>
          <w:color w:val="000000" w:themeColor="text1"/>
        </w:rPr>
        <w:t xml:space="preserve">a molecular diagnosis of </w:t>
      </w:r>
      <w:r w:rsidR="00341C77" w:rsidRPr="00B20C87">
        <w:rPr>
          <w:rFonts w:asciiTheme="majorHAnsi" w:hAnsiTheme="majorHAnsi" w:cs="Arial"/>
          <w:color w:val="000000" w:themeColor="text1"/>
        </w:rPr>
        <w:t>SRS</w:t>
      </w:r>
      <w:r w:rsidRPr="00B20C87">
        <w:rPr>
          <w:rFonts w:asciiTheme="majorHAnsi" w:hAnsiTheme="majorHAnsi" w:cs="Arial"/>
          <w:color w:val="000000" w:themeColor="text1"/>
        </w:rPr>
        <w:t xml:space="preserve"> </w:t>
      </w:r>
      <w:r w:rsidR="002E0212" w:rsidRPr="00B20C87">
        <w:rPr>
          <w:rFonts w:asciiTheme="majorHAnsi" w:hAnsiTheme="majorHAnsi" w:cs="Arial"/>
          <w:color w:val="000000" w:themeColor="text1"/>
        </w:rPr>
        <w:t>were identified</w:t>
      </w:r>
      <w:r w:rsidR="00EF79B3" w:rsidRPr="00B20C87">
        <w:rPr>
          <w:rFonts w:asciiTheme="majorHAnsi" w:hAnsiTheme="majorHAnsi" w:cs="Arial"/>
          <w:color w:val="000000" w:themeColor="text1"/>
        </w:rPr>
        <w:t xml:space="preserve"> for the broader study</w:t>
      </w:r>
      <w:r w:rsidR="00E964B0" w:rsidRPr="00B20C87">
        <w:rPr>
          <w:rFonts w:asciiTheme="majorHAnsi" w:hAnsiTheme="majorHAnsi" w:cs="Arial"/>
          <w:color w:val="000000" w:themeColor="text1"/>
        </w:rPr>
        <w:t>,</w:t>
      </w:r>
      <w:r w:rsidR="002E0212" w:rsidRPr="00B20C87">
        <w:rPr>
          <w:rFonts w:asciiTheme="majorHAnsi" w:hAnsiTheme="majorHAnsi" w:cs="Arial"/>
          <w:color w:val="000000" w:themeColor="text1"/>
        </w:rPr>
        <w:t xml:space="preserve"> </w:t>
      </w:r>
      <w:r w:rsidR="00527339" w:rsidRPr="00B20C87">
        <w:rPr>
          <w:rFonts w:asciiTheme="majorHAnsi" w:hAnsiTheme="majorHAnsi" w:cs="Arial"/>
          <w:color w:val="000000" w:themeColor="text1"/>
        </w:rPr>
        <w:t xml:space="preserve">of whom 15 </w:t>
      </w:r>
      <w:r w:rsidR="003B2D52" w:rsidRPr="00B20C87">
        <w:rPr>
          <w:rFonts w:asciiTheme="majorHAnsi" w:hAnsiTheme="majorHAnsi" w:cs="Arial"/>
          <w:color w:val="000000" w:themeColor="text1"/>
        </w:rPr>
        <w:t>(</w:t>
      </w:r>
      <w:r w:rsidR="00C75899" w:rsidRPr="00B20C87">
        <w:rPr>
          <w:rFonts w:asciiTheme="majorHAnsi" w:hAnsiTheme="majorHAnsi" w:cs="Arial"/>
          <w:color w:val="000000" w:themeColor="text1"/>
        </w:rPr>
        <w:t>6 female</w:t>
      </w:r>
      <w:r w:rsidR="003B2D52" w:rsidRPr="00B20C87">
        <w:rPr>
          <w:rFonts w:asciiTheme="majorHAnsi" w:hAnsiTheme="majorHAnsi" w:cs="Arial"/>
          <w:color w:val="000000" w:themeColor="text1"/>
        </w:rPr>
        <w:t xml:space="preserve">) </w:t>
      </w:r>
      <w:r w:rsidR="00527339" w:rsidRPr="00B20C87">
        <w:rPr>
          <w:rFonts w:asciiTheme="majorHAnsi" w:hAnsiTheme="majorHAnsi" w:cs="Arial"/>
          <w:color w:val="000000" w:themeColor="text1"/>
        </w:rPr>
        <w:t xml:space="preserve">agreed to participate in a study interview. </w:t>
      </w:r>
      <w:r w:rsidR="001A380D">
        <w:rPr>
          <w:rFonts w:asciiTheme="majorHAnsi" w:hAnsiTheme="majorHAnsi" w:cs="Arial"/>
          <w:color w:val="000000" w:themeColor="text1"/>
        </w:rPr>
        <w:t>Descriptive d</w:t>
      </w:r>
      <w:r w:rsidR="003563C6" w:rsidRPr="00B20C87">
        <w:rPr>
          <w:rFonts w:asciiTheme="majorHAnsi" w:hAnsiTheme="majorHAnsi" w:cs="Arial"/>
          <w:color w:val="000000" w:themeColor="text1"/>
        </w:rPr>
        <w:t xml:space="preserve">etails </w:t>
      </w:r>
      <w:r w:rsidR="000628AF" w:rsidRPr="00B20C87">
        <w:rPr>
          <w:rFonts w:asciiTheme="majorHAnsi" w:hAnsiTheme="majorHAnsi" w:cs="Arial"/>
          <w:color w:val="000000" w:themeColor="text1"/>
        </w:rPr>
        <w:t xml:space="preserve">of participants </w:t>
      </w:r>
      <w:r w:rsidR="009C0C48" w:rsidRPr="00B20C87">
        <w:rPr>
          <w:rFonts w:asciiTheme="majorHAnsi" w:hAnsiTheme="majorHAnsi" w:cs="Arial"/>
          <w:color w:val="000000" w:themeColor="text1"/>
        </w:rPr>
        <w:t>are</w:t>
      </w:r>
      <w:r w:rsidR="000628AF" w:rsidRPr="00B20C87">
        <w:rPr>
          <w:rFonts w:asciiTheme="majorHAnsi" w:hAnsiTheme="majorHAnsi" w:cs="Arial"/>
          <w:color w:val="000000" w:themeColor="text1"/>
        </w:rPr>
        <w:t xml:space="preserve"> shown in </w:t>
      </w:r>
      <w:r w:rsidR="000628AF" w:rsidRPr="00B20C87">
        <w:rPr>
          <w:rFonts w:asciiTheme="majorHAnsi" w:hAnsiTheme="majorHAnsi" w:cs="Arial"/>
          <w:b/>
          <w:color w:val="000000" w:themeColor="text1"/>
        </w:rPr>
        <w:t>Figure 1</w:t>
      </w:r>
      <w:r w:rsidR="000628AF" w:rsidRPr="00B20C87">
        <w:rPr>
          <w:rFonts w:asciiTheme="majorHAnsi" w:hAnsiTheme="majorHAnsi" w:cs="Arial"/>
          <w:color w:val="000000" w:themeColor="text1"/>
        </w:rPr>
        <w:t xml:space="preserve">. </w:t>
      </w:r>
      <w:r w:rsidR="00F50ACB" w:rsidRPr="00B20C87">
        <w:rPr>
          <w:rFonts w:asciiTheme="majorHAnsi" w:hAnsiTheme="majorHAnsi" w:cs="Arial"/>
          <w:color w:val="000000" w:themeColor="text1"/>
        </w:rPr>
        <w:t>Of the 15 participants</w:t>
      </w:r>
      <w:r w:rsidR="000628AF" w:rsidRPr="00B20C87">
        <w:rPr>
          <w:rFonts w:asciiTheme="majorHAnsi" w:hAnsiTheme="majorHAnsi" w:cs="Arial"/>
          <w:color w:val="000000" w:themeColor="text1"/>
        </w:rPr>
        <w:t xml:space="preserve">: </w:t>
      </w:r>
      <w:r w:rsidR="00F50ACB" w:rsidRPr="00B20C87">
        <w:rPr>
          <w:rFonts w:asciiTheme="majorHAnsi" w:hAnsiTheme="majorHAnsi" w:cs="Arial"/>
          <w:color w:val="000000" w:themeColor="text1"/>
        </w:rPr>
        <w:t xml:space="preserve">14 had a </w:t>
      </w:r>
      <w:r w:rsidR="000628AF" w:rsidRPr="00B20C87">
        <w:rPr>
          <w:rFonts w:asciiTheme="majorHAnsi" w:hAnsiTheme="majorHAnsi" w:cs="Arial"/>
          <w:color w:val="000000" w:themeColor="text1"/>
        </w:rPr>
        <w:t xml:space="preserve">loss of methylation at 11p15 and </w:t>
      </w:r>
      <w:r w:rsidR="00F50ACB" w:rsidRPr="00B20C87">
        <w:rPr>
          <w:rFonts w:asciiTheme="majorHAnsi" w:hAnsiTheme="majorHAnsi" w:cs="Arial"/>
          <w:color w:val="000000" w:themeColor="text1"/>
        </w:rPr>
        <w:t xml:space="preserve">one had </w:t>
      </w:r>
      <w:r w:rsidR="000628AF" w:rsidRPr="00B20C87">
        <w:rPr>
          <w:rFonts w:asciiTheme="majorHAnsi" w:hAnsiTheme="majorHAnsi" w:cs="Arial"/>
          <w:color w:val="000000" w:themeColor="text1"/>
        </w:rPr>
        <w:t>mate</w:t>
      </w:r>
      <w:r w:rsidR="002E0212" w:rsidRPr="00B20C87">
        <w:rPr>
          <w:rFonts w:asciiTheme="majorHAnsi" w:hAnsiTheme="majorHAnsi" w:cs="Arial"/>
          <w:color w:val="000000" w:themeColor="text1"/>
        </w:rPr>
        <w:t>rnal uniparental disomy of chro</w:t>
      </w:r>
      <w:r w:rsidR="000628AF" w:rsidRPr="00B20C87">
        <w:rPr>
          <w:rFonts w:asciiTheme="majorHAnsi" w:hAnsiTheme="majorHAnsi" w:cs="Arial"/>
          <w:color w:val="000000" w:themeColor="text1"/>
        </w:rPr>
        <w:t xml:space="preserve">mosome </w:t>
      </w:r>
      <w:r w:rsidR="00F50ACB" w:rsidRPr="00B20C87">
        <w:rPr>
          <w:rFonts w:asciiTheme="majorHAnsi" w:hAnsiTheme="majorHAnsi" w:cs="Arial"/>
          <w:color w:val="000000" w:themeColor="text1"/>
        </w:rPr>
        <w:t>7</w:t>
      </w:r>
      <w:r w:rsidR="000628AF" w:rsidRPr="00B20C87">
        <w:rPr>
          <w:rFonts w:asciiTheme="majorHAnsi" w:hAnsiTheme="majorHAnsi" w:cs="Arial"/>
          <w:color w:val="000000" w:themeColor="text1"/>
        </w:rPr>
        <w:t xml:space="preserve">. </w:t>
      </w:r>
      <w:r w:rsidR="003B2D52" w:rsidRPr="00B20C87">
        <w:rPr>
          <w:rFonts w:asciiTheme="majorHAnsi" w:hAnsiTheme="majorHAnsi" w:cs="Arial"/>
          <w:color w:val="000000" w:themeColor="text1"/>
        </w:rPr>
        <w:t>The mean final height SDS</w:t>
      </w:r>
      <w:r w:rsidR="002E0212" w:rsidRPr="00B20C87">
        <w:rPr>
          <w:rFonts w:asciiTheme="majorHAnsi" w:hAnsiTheme="majorHAnsi" w:cs="Arial"/>
          <w:color w:val="000000" w:themeColor="text1"/>
        </w:rPr>
        <w:t xml:space="preserve"> </w:t>
      </w:r>
      <w:r w:rsidR="000170EB" w:rsidRPr="00B20C87">
        <w:rPr>
          <w:rFonts w:asciiTheme="majorHAnsi" w:hAnsiTheme="majorHAnsi" w:cs="Arial"/>
          <w:color w:val="000000" w:themeColor="text1"/>
        </w:rPr>
        <w:t>of this group</w:t>
      </w:r>
      <w:r w:rsidR="00F70BBA" w:rsidRPr="00B20C87">
        <w:rPr>
          <w:rFonts w:asciiTheme="majorHAnsi" w:hAnsiTheme="majorHAnsi" w:cs="Arial"/>
          <w:color w:val="000000" w:themeColor="text1"/>
        </w:rPr>
        <w:t xml:space="preserve"> was -2.68</w:t>
      </w:r>
      <w:r w:rsidR="00971226" w:rsidRPr="00B20C87">
        <w:rPr>
          <w:rFonts w:asciiTheme="majorHAnsi" w:hAnsiTheme="majorHAnsi" w:cs="Arial"/>
          <w:color w:val="000000" w:themeColor="text1"/>
        </w:rPr>
        <w:t xml:space="preserve">, </w:t>
      </w:r>
      <w:r w:rsidR="00AC6BE5" w:rsidRPr="00B20C87">
        <w:rPr>
          <w:rFonts w:asciiTheme="majorHAnsi" w:hAnsiTheme="majorHAnsi" w:cs="Arial"/>
          <w:color w:val="000000" w:themeColor="text1"/>
        </w:rPr>
        <w:t>(</w:t>
      </w:r>
      <w:r w:rsidR="00971226" w:rsidRPr="00B20C87">
        <w:rPr>
          <w:rFonts w:asciiTheme="majorHAnsi" w:hAnsiTheme="majorHAnsi" w:cs="Arial"/>
          <w:color w:val="000000" w:themeColor="text1"/>
        </w:rPr>
        <w:t>males -</w:t>
      </w:r>
      <w:r w:rsidR="008B36F7" w:rsidRPr="00B20C87">
        <w:rPr>
          <w:rFonts w:asciiTheme="majorHAnsi" w:hAnsiTheme="majorHAnsi" w:cs="Arial"/>
          <w:color w:val="000000" w:themeColor="text1"/>
        </w:rPr>
        <w:t>2.61</w:t>
      </w:r>
      <w:r w:rsidR="00AC6BE5" w:rsidRPr="00B20C87">
        <w:rPr>
          <w:rFonts w:asciiTheme="majorHAnsi" w:hAnsiTheme="majorHAnsi" w:cs="Arial"/>
          <w:color w:val="000000" w:themeColor="text1"/>
        </w:rPr>
        <w:t xml:space="preserve"> SDS; </w:t>
      </w:r>
      <w:r w:rsidR="00971226" w:rsidRPr="00B20C87">
        <w:rPr>
          <w:rFonts w:asciiTheme="majorHAnsi" w:hAnsiTheme="majorHAnsi" w:cs="Arial"/>
          <w:color w:val="000000" w:themeColor="text1"/>
        </w:rPr>
        <w:t>females -2.78</w:t>
      </w:r>
      <w:r w:rsidR="000628AF" w:rsidRPr="00B20C87">
        <w:rPr>
          <w:rFonts w:asciiTheme="majorHAnsi" w:hAnsiTheme="majorHAnsi" w:cs="Arial"/>
          <w:color w:val="000000" w:themeColor="text1"/>
        </w:rPr>
        <w:t xml:space="preserve"> SDS</w:t>
      </w:r>
      <w:r w:rsidR="00AC6BE5" w:rsidRPr="00B20C87">
        <w:rPr>
          <w:rFonts w:asciiTheme="majorHAnsi" w:hAnsiTheme="majorHAnsi" w:cs="Arial"/>
          <w:color w:val="000000" w:themeColor="text1"/>
        </w:rPr>
        <w:t>)</w:t>
      </w:r>
      <w:r w:rsidR="000628AF" w:rsidRPr="00B20C87">
        <w:rPr>
          <w:rFonts w:asciiTheme="majorHAnsi" w:hAnsiTheme="majorHAnsi" w:cs="Arial"/>
          <w:color w:val="000000" w:themeColor="text1"/>
        </w:rPr>
        <w:t xml:space="preserve"> </w:t>
      </w:r>
      <w:r w:rsidR="000628AF" w:rsidRPr="00B20C87">
        <w:rPr>
          <w:rFonts w:asciiTheme="majorHAnsi" w:hAnsiTheme="majorHAnsi" w:cs="Arial"/>
          <w:b/>
          <w:color w:val="000000" w:themeColor="text1"/>
        </w:rPr>
        <w:t>[Table 1]</w:t>
      </w:r>
      <w:r w:rsidR="000628AF" w:rsidRPr="00B20C87">
        <w:rPr>
          <w:rFonts w:asciiTheme="majorHAnsi" w:hAnsiTheme="majorHAnsi" w:cs="Arial"/>
          <w:color w:val="000000" w:themeColor="text1"/>
        </w:rPr>
        <w:t>.</w:t>
      </w:r>
      <w:r w:rsidR="00396324" w:rsidRPr="00B20C87">
        <w:rPr>
          <w:rFonts w:asciiTheme="majorHAnsi" w:hAnsiTheme="majorHAnsi" w:cs="Arial"/>
          <w:color w:val="000000" w:themeColor="text1"/>
        </w:rPr>
        <w:t xml:space="preserve"> </w:t>
      </w:r>
      <w:r w:rsidR="00943DB3" w:rsidRPr="00B20C87">
        <w:rPr>
          <w:rFonts w:asciiTheme="majorHAnsi" w:hAnsiTheme="majorHAnsi" w:cs="Arial"/>
          <w:color w:val="000000" w:themeColor="text1"/>
        </w:rPr>
        <w:t>Nine participants</w:t>
      </w:r>
      <w:r w:rsidR="00396324" w:rsidRPr="00B20C87">
        <w:rPr>
          <w:rFonts w:asciiTheme="majorHAnsi" w:hAnsiTheme="majorHAnsi" w:cs="Arial"/>
          <w:color w:val="000000" w:themeColor="text1"/>
        </w:rPr>
        <w:t xml:space="preserve"> received </w:t>
      </w:r>
      <w:r w:rsidR="007E4C2E">
        <w:rPr>
          <w:rFonts w:asciiTheme="majorHAnsi" w:hAnsiTheme="majorHAnsi" w:cs="Arial"/>
          <w:color w:val="000000" w:themeColor="text1"/>
        </w:rPr>
        <w:t>GH</w:t>
      </w:r>
      <w:r w:rsidR="00943DB3" w:rsidRPr="00B20C87">
        <w:rPr>
          <w:rFonts w:asciiTheme="majorHAnsi" w:hAnsiTheme="majorHAnsi" w:cs="Arial"/>
          <w:color w:val="000000" w:themeColor="text1"/>
        </w:rPr>
        <w:t xml:space="preserve"> (3 female).</w:t>
      </w:r>
      <w:r w:rsidR="007E1FB3">
        <w:rPr>
          <w:rFonts w:asciiTheme="majorHAnsi" w:hAnsiTheme="majorHAnsi" w:cs="Arial"/>
          <w:color w:val="000000" w:themeColor="text1"/>
        </w:rPr>
        <w:t xml:space="preserve"> </w:t>
      </w:r>
      <w:r w:rsidR="007E1FB3" w:rsidRPr="007E1FB3">
        <w:rPr>
          <w:rFonts w:asciiTheme="majorHAnsi" w:hAnsiTheme="majorHAnsi" w:cs="Arial"/>
          <w:color w:val="000000" w:themeColor="text1"/>
        </w:rPr>
        <w:t>No significant differences between the participating and non-participating groups in terms of height, weight, asymmetry, and molecular diagnosis were found.</w:t>
      </w:r>
    </w:p>
    <w:p w14:paraId="5675FB6E" w14:textId="7CCA5832" w:rsidR="0099287C" w:rsidRPr="00B20C87" w:rsidRDefault="0099287C" w:rsidP="001A380D">
      <w:pPr>
        <w:keepLines/>
        <w:spacing w:line="480" w:lineRule="auto"/>
        <w:jc w:val="both"/>
        <w:outlineLvl w:val="0"/>
        <w:rPr>
          <w:rStyle w:val="Heading1Char"/>
          <w:sz w:val="24"/>
          <w:szCs w:val="24"/>
        </w:rPr>
      </w:pPr>
    </w:p>
    <w:p w14:paraId="073B90B8" w14:textId="77777777" w:rsidR="00FE27F8" w:rsidRPr="00B20C87" w:rsidRDefault="00FE27F8" w:rsidP="00722FEE">
      <w:pPr>
        <w:keepLines/>
        <w:spacing w:line="480" w:lineRule="auto"/>
        <w:rPr>
          <w:rStyle w:val="Heading1Char"/>
          <w:sz w:val="24"/>
          <w:szCs w:val="24"/>
        </w:rPr>
      </w:pPr>
      <w:r w:rsidRPr="00B20C87">
        <w:rPr>
          <w:rStyle w:val="Heading1Char"/>
          <w:b w:val="0"/>
          <w:bCs w:val="0"/>
          <w:color w:val="000000" w:themeColor="text1"/>
          <w:sz w:val="24"/>
          <w:szCs w:val="24"/>
        </w:rPr>
        <w:t>[Figure 1 here]</w:t>
      </w:r>
    </w:p>
    <w:p w14:paraId="132B8996" w14:textId="77777777" w:rsidR="009C0C48" w:rsidRPr="00B20C87" w:rsidRDefault="00FE27F8" w:rsidP="00722FEE">
      <w:pPr>
        <w:keepLines/>
        <w:spacing w:line="480" w:lineRule="auto"/>
        <w:rPr>
          <w:rStyle w:val="Heading1Char"/>
          <w:sz w:val="24"/>
          <w:szCs w:val="24"/>
        </w:rPr>
      </w:pPr>
      <w:r w:rsidRPr="00B20C87">
        <w:rPr>
          <w:rStyle w:val="Heading1Char"/>
          <w:b w:val="0"/>
          <w:bCs w:val="0"/>
          <w:color w:val="000000" w:themeColor="text1"/>
          <w:sz w:val="24"/>
          <w:szCs w:val="24"/>
        </w:rPr>
        <w:t>[Table 1 here]</w:t>
      </w:r>
    </w:p>
    <w:p w14:paraId="0849EF73" w14:textId="77777777" w:rsidR="00043992" w:rsidRPr="00B20C87" w:rsidRDefault="00043992" w:rsidP="00722FEE">
      <w:pPr>
        <w:keepLines/>
        <w:spacing w:line="480" w:lineRule="auto"/>
        <w:jc w:val="both"/>
        <w:outlineLvl w:val="0"/>
        <w:rPr>
          <w:rStyle w:val="Heading1Char"/>
          <w:sz w:val="24"/>
          <w:szCs w:val="24"/>
        </w:rPr>
      </w:pPr>
    </w:p>
    <w:p w14:paraId="1773CBD9" w14:textId="77777777" w:rsidR="007C10AE" w:rsidRPr="00B20C87" w:rsidRDefault="00BE51B5" w:rsidP="00722FEE">
      <w:pPr>
        <w:keepLines/>
        <w:spacing w:line="480" w:lineRule="auto"/>
        <w:jc w:val="both"/>
        <w:outlineLvl w:val="0"/>
        <w:rPr>
          <w:rFonts w:asciiTheme="majorHAnsi" w:hAnsiTheme="majorHAnsi"/>
          <w:color w:val="000000" w:themeColor="text1"/>
        </w:rPr>
      </w:pPr>
      <w:r w:rsidRPr="00B20C87">
        <w:rPr>
          <w:rStyle w:val="Heading1Char"/>
          <w:bCs w:val="0"/>
          <w:color w:val="000000" w:themeColor="text1"/>
          <w:sz w:val="24"/>
          <w:szCs w:val="24"/>
        </w:rPr>
        <w:t>Findings</w:t>
      </w:r>
    </w:p>
    <w:p w14:paraId="505FF8BB" w14:textId="0D26FF0E" w:rsidR="00474001" w:rsidRPr="00B20C87" w:rsidRDefault="00474001"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Four themes were identified</w:t>
      </w:r>
      <w:r w:rsidR="003563C6" w:rsidRPr="00B20C87">
        <w:rPr>
          <w:rFonts w:asciiTheme="majorHAnsi" w:hAnsiTheme="majorHAnsi"/>
          <w:color w:val="000000" w:themeColor="text1"/>
        </w:rPr>
        <w:t xml:space="preserve"> from </w:t>
      </w:r>
      <w:r w:rsidR="00BE51B5" w:rsidRPr="00B20C87">
        <w:rPr>
          <w:rFonts w:asciiTheme="majorHAnsi" w:hAnsiTheme="majorHAnsi"/>
          <w:color w:val="000000" w:themeColor="text1"/>
        </w:rPr>
        <w:t>participant accounts</w:t>
      </w:r>
      <w:r w:rsidRPr="00B20C87">
        <w:rPr>
          <w:rFonts w:asciiTheme="majorHAnsi" w:hAnsiTheme="majorHAnsi"/>
          <w:color w:val="000000" w:themeColor="text1"/>
        </w:rPr>
        <w:t xml:space="preserve">: </w:t>
      </w:r>
      <w:r w:rsidR="002E0212" w:rsidRPr="00B20C87">
        <w:rPr>
          <w:rFonts w:asciiTheme="majorHAnsi" w:hAnsiTheme="majorHAnsi"/>
          <w:color w:val="000000" w:themeColor="text1"/>
        </w:rPr>
        <w:t>1)</w:t>
      </w:r>
      <w:r w:rsidR="00694432" w:rsidRPr="00B20C87">
        <w:rPr>
          <w:rFonts w:asciiTheme="majorHAnsi" w:hAnsiTheme="majorHAnsi"/>
          <w:color w:val="000000" w:themeColor="text1"/>
        </w:rPr>
        <w:t xml:space="preserve"> </w:t>
      </w:r>
      <w:r w:rsidR="00231050" w:rsidRPr="00B20C87">
        <w:rPr>
          <w:rFonts w:asciiTheme="majorHAnsi" w:hAnsiTheme="majorHAnsi"/>
          <w:color w:val="000000" w:themeColor="text1"/>
        </w:rPr>
        <w:t>“it’s not just all about height”: appearance-related concerns</w:t>
      </w:r>
      <w:r w:rsidR="00147FA7">
        <w:rPr>
          <w:rFonts w:asciiTheme="majorHAnsi" w:hAnsiTheme="majorHAnsi"/>
          <w:color w:val="000000" w:themeColor="text1"/>
        </w:rPr>
        <w:t xml:space="preserve"> </w:t>
      </w:r>
      <w:r w:rsidR="00BF0616">
        <w:rPr>
          <w:rFonts w:asciiTheme="majorHAnsi" w:hAnsiTheme="majorHAnsi"/>
          <w:color w:val="000000" w:themeColor="text1"/>
        </w:rPr>
        <w:t>extending beyond height</w:t>
      </w:r>
      <w:r w:rsidR="00F60D9F" w:rsidRPr="00B20C87">
        <w:rPr>
          <w:rFonts w:asciiTheme="majorHAnsi" w:hAnsiTheme="majorHAnsi"/>
          <w:color w:val="000000" w:themeColor="text1"/>
        </w:rPr>
        <w:t>;</w:t>
      </w:r>
      <w:r w:rsidR="00D142AE" w:rsidRPr="00B20C87">
        <w:rPr>
          <w:rFonts w:asciiTheme="majorHAnsi" w:hAnsiTheme="majorHAnsi"/>
          <w:color w:val="000000" w:themeColor="text1"/>
        </w:rPr>
        <w:t xml:space="preserve"> </w:t>
      </w:r>
      <w:r w:rsidR="002E0212" w:rsidRPr="00B20C87">
        <w:rPr>
          <w:rFonts w:asciiTheme="majorHAnsi" w:hAnsiTheme="majorHAnsi"/>
          <w:color w:val="000000" w:themeColor="text1"/>
        </w:rPr>
        <w:t xml:space="preserve">2) </w:t>
      </w:r>
      <w:r w:rsidR="00B62989" w:rsidRPr="00B20C87">
        <w:rPr>
          <w:rFonts w:asciiTheme="majorHAnsi" w:hAnsiTheme="majorHAnsi"/>
          <w:color w:val="000000" w:themeColor="text1"/>
        </w:rPr>
        <w:t>r</w:t>
      </w:r>
      <w:r w:rsidR="008028D4" w:rsidRPr="00B20C87">
        <w:rPr>
          <w:rFonts w:asciiTheme="majorHAnsi" w:hAnsiTheme="majorHAnsi"/>
          <w:color w:val="000000" w:themeColor="text1"/>
        </w:rPr>
        <w:t xml:space="preserve">esilience: </w:t>
      </w:r>
      <w:r w:rsidR="004169A6">
        <w:rPr>
          <w:rFonts w:asciiTheme="majorHAnsi" w:hAnsiTheme="majorHAnsi"/>
          <w:color w:val="000000" w:themeColor="text1"/>
        </w:rPr>
        <w:t>strategies</w:t>
      </w:r>
      <w:r w:rsidR="00147FA7">
        <w:rPr>
          <w:rFonts w:asciiTheme="majorHAnsi" w:hAnsiTheme="majorHAnsi"/>
          <w:color w:val="000000" w:themeColor="text1"/>
        </w:rPr>
        <w:t xml:space="preserve"> to deal with real and perceived threats</w:t>
      </w:r>
      <w:r w:rsidR="00D142AE" w:rsidRPr="00B20C87">
        <w:rPr>
          <w:rFonts w:asciiTheme="majorHAnsi" w:hAnsiTheme="majorHAnsi"/>
          <w:color w:val="000000" w:themeColor="text1"/>
        </w:rPr>
        <w:t xml:space="preserve"> </w:t>
      </w:r>
      <w:r w:rsidR="002E0212" w:rsidRPr="00B20C87">
        <w:rPr>
          <w:rFonts w:asciiTheme="majorHAnsi" w:hAnsiTheme="majorHAnsi"/>
          <w:color w:val="000000" w:themeColor="text1"/>
        </w:rPr>
        <w:t xml:space="preserve">3) </w:t>
      </w:r>
      <w:r w:rsidR="005D36D1" w:rsidRPr="00B20C87">
        <w:rPr>
          <w:rFonts w:asciiTheme="majorHAnsi" w:hAnsiTheme="majorHAnsi"/>
          <w:color w:val="000000" w:themeColor="text1"/>
        </w:rPr>
        <w:t>“I feel like I’m an old lady</w:t>
      </w:r>
      <w:r w:rsidR="00D34DD9">
        <w:rPr>
          <w:rFonts w:asciiTheme="majorHAnsi" w:hAnsiTheme="majorHAnsi"/>
          <w:color w:val="000000" w:themeColor="text1"/>
        </w:rPr>
        <w:t xml:space="preserve">”: </w:t>
      </w:r>
      <w:r w:rsidR="005D36D1" w:rsidRPr="00B20C87">
        <w:rPr>
          <w:rFonts w:asciiTheme="majorHAnsi" w:hAnsiTheme="majorHAnsi"/>
          <w:color w:val="000000" w:themeColor="text1"/>
        </w:rPr>
        <w:t>women’s experiences of pain</w:t>
      </w:r>
      <w:r w:rsidR="00147FA7">
        <w:rPr>
          <w:rFonts w:asciiTheme="majorHAnsi" w:hAnsiTheme="majorHAnsi"/>
          <w:color w:val="000000" w:themeColor="text1"/>
        </w:rPr>
        <w:t xml:space="preserve">, </w:t>
      </w:r>
      <w:r w:rsidR="005D36D1" w:rsidRPr="00B20C87">
        <w:rPr>
          <w:rFonts w:asciiTheme="majorHAnsi" w:hAnsiTheme="majorHAnsi"/>
          <w:color w:val="000000" w:themeColor="text1"/>
        </w:rPr>
        <w:t>disability</w:t>
      </w:r>
      <w:r w:rsidR="00147FA7">
        <w:rPr>
          <w:rFonts w:asciiTheme="majorHAnsi" w:hAnsiTheme="majorHAnsi"/>
          <w:color w:val="000000" w:themeColor="text1"/>
        </w:rPr>
        <w:t>, and feeling older than their years</w:t>
      </w:r>
      <w:r w:rsidR="00F60D9F" w:rsidRPr="00B20C87">
        <w:rPr>
          <w:rFonts w:asciiTheme="majorHAnsi" w:hAnsiTheme="majorHAnsi"/>
          <w:color w:val="000000" w:themeColor="text1"/>
        </w:rPr>
        <w:t>;</w:t>
      </w:r>
      <w:r w:rsidR="008028D4" w:rsidRPr="00B20C87">
        <w:rPr>
          <w:rFonts w:asciiTheme="majorHAnsi" w:hAnsiTheme="majorHAnsi"/>
          <w:color w:val="000000" w:themeColor="text1"/>
        </w:rPr>
        <w:t xml:space="preserve"> a</w:t>
      </w:r>
      <w:r w:rsidR="00B62989" w:rsidRPr="00B20C87">
        <w:rPr>
          <w:rFonts w:asciiTheme="majorHAnsi" w:hAnsiTheme="majorHAnsi"/>
          <w:color w:val="000000" w:themeColor="text1"/>
        </w:rPr>
        <w:t xml:space="preserve">nd </w:t>
      </w:r>
      <w:r w:rsidR="002E0212" w:rsidRPr="00B20C87">
        <w:rPr>
          <w:rFonts w:asciiTheme="majorHAnsi" w:hAnsiTheme="majorHAnsi"/>
          <w:color w:val="000000" w:themeColor="text1"/>
        </w:rPr>
        <w:t>4) “</w:t>
      </w:r>
      <w:r w:rsidR="00B62989" w:rsidRPr="00B20C87">
        <w:rPr>
          <w:rFonts w:asciiTheme="majorHAnsi" w:hAnsiTheme="majorHAnsi"/>
          <w:color w:val="000000" w:themeColor="text1"/>
        </w:rPr>
        <w:t>m</w:t>
      </w:r>
      <w:r w:rsidR="008A2094" w:rsidRPr="00B20C87">
        <w:rPr>
          <w:rFonts w:asciiTheme="majorHAnsi" w:hAnsiTheme="majorHAnsi"/>
          <w:color w:val="000000" w:themeColor="text1"/>
        </w:rPr>
        <w:t>ayor of the friend zone</w:t>
      </w:r>
      <w:r w:rsidR="002E0212" w:rsidRPr="00B20C87">
        <w:rPr>
          <w:rFonts w:asciiTheme="majorHAnsi" w:hAnsiTheme="majorHAnsi"/>
          <w:color w:val="000000" w:themeColor="text1"/>
        </w:rPr>
        <w:t>”</w:t>
      </w:r>
      <w:r w:rsidR="008A2094" w:rsidRPr="00B20C87">
        <w:rPr>
          <w:rFonts w:asciiTheme="majorHAnsi" w:hAnsiTheme="majorHAnsi"/>
          <w:color w:val="000000" w:themeColor="text1"/>
        </w:rPr>
        <w:t xml:space="preserve">: </w:t>
      </w:r>
      <w:r w:rsidR="00981C7A" w:rsidRPr="00B20C87">
        <w:rPr>
          <w:rFonts w:asciiTheme="majorHAnsi" w:hAnsiTheme="majorHAnsi"/>
          <w:color w:val="000000" w:themeColor="text1"/>
        </w:rPr>
        <w:t xml:space="preserve">feeling overlooked in </w:t>
      </w:r>
      <w:r w:rsidR="00CA22A5" w:rsidRPr="00B20C87">
        <w:rPr>
          <w:rFonts w:asciiTheme="majorHAnsi" w:hAnsiTheme="majorHAnsi"/>
          <w:color w:val="000000" w:themeColor="text1"/>
        </w:rPr>
        <w:t>romantic relationships</w:t>
      </w:r>
      <w:r w:rsidR="00D142AE" w:rsidRPr="00B20C87">
        <w:rPr>
          <w:rFonts w:asciiTheme="majorHAnsi" w:hAnsiTheme="majorHAnsi"/>
          <w:color w:val="000000" w:themeColor="text1"/>
        </w:rPr>
        <w:t>.</w:t>
      </w:r>
    </w:p>
    <w:p w14:paraId="0CD600EB" w14:textId="77777777" w:rsidR="00E74572" w:rsidRPr="00B20C87" w:rsidRDefault="00E74572" w:rsidP="00722FEE">
      <w:pPr>
        <w:keepLines/>
        <w:spacing w:line="480" w:lineRule="auto"/>
        <w:jc w:val="both"/>
        <w:rPr>
          <w:rFonts w:asciiTheme="majorHAnsi" w:hAnsiTheme="majorHAnsi"/>
          <w:color w:val="000000" w:themeColor="text1"/>
        </w:rPr>
      </w:pPr>
    </w:p>
    <w:p w14:paraId="5E893E24" w14:textId="7FB254C5" w:rsidR="00DE28B5" w:rsidRDefault="00E74572" w:rsidP="00DE28B5">
      <w:pPr>
        <w:keepLines/>
        <w:spacing w:line="480" w:lineRule="auto"/>
        <w:jc w:val="both"/>
        <w:outlineLvl w:val="0"/>
        <w:rPr>
          <w:rFonts w:asciiTheme="majorHAnsi" w:hAnsiTheme="majorHAnsi"/>
          <w:color w:val="000000" w:themeColor="text1"/>
        </w:rPr>
      </w:pPr>
      <w:r w:rsidRPr="00B20C87">
        <w:rPr>
          <w:rFonts w:asciiTheme="majorHAnsi" w:hAnsiTheme="majorHAnsi"/>
          <w:i/>
          <w:color w:val="000000" w:themeColor="text1"/>
        </w:rPr>
        <w:t>1.</w:t>
      </w:r>
      <w:r w:rsidR="00D57742" w:rsidRPr="00B20C87">
        <w:rPr>
          <w:rFonts w:asciiTheme="majorHAnsi" w:hAnsiTheme="majorHAnsi"/>
          <w:i/>
          <w:color w:val="000000" w:themeColor="text1"/>
        </w:rPr>
        <w:t xml:space="preserve"> </w:t>
      </w:r>
      <w:r w:rsidR="00231050" w:rsidRPr="00B20C87">
        <w:rPr>
          <w:rFonts w:asciiTheme="majorHAnsi" w:hAnsiTheme="majorHAnsi"/>
          <w:color w:val="000000" w:themeColor="text1"/>
        </w:rPr>
        <w:t>“</w:t>
      </w:r>
      <w:r w:rsidR="00231050" w:rsidRPr="00B20C87">
        <w:rPr>
          <w:rFonts w:asciiTheme="majorHAnsi" w:hAnsiTheme="majorHAnsi"/>
          <w:i/>
          <w:color w:val="000000" w:themeColor="text1"/>
        </w:rPr>
        <w:t>It’s not just all about height</w:t>
      </w:r>
      <w:r w:rsidR="00231050" w:rsidRPr="00B20C87">
        <w:rPr>
          <w:rFonts w:asciiTheme="majorHAnsi" w:hAnsiTheme="majorHAnsi"/>
          <w:color w:val="000000" w:themeColor="text1"/>
        </w:rPr>
        <w:t>”: appearance-related concerns</w:t>
      </w:r>
      <w:r w:rsidR="00147FA7">
        <w:rPr>
          <w:rFonts w:asciiTheme="majorHAnsi" w:hAnsiTheme="majorHAnsi"/>
          <w:color w:val="000000" w:themeColor="text1"/>
        </w:rPr>
        <w:t xml:space="preserve"> extending beyond height</w:t>
      </w:r>
    </w:p>
    <w:p w14:paraId="2A09BBFF" w14:textId="125AEF31" w:rsidR="00E74572" w:rsidRPr="00DE28B5" w:rsidRDefault="00FF20C7" w:rsidP="00547C31">
      <w:pPr>
        <w:keepLines/>
        <w:spacing w:line="480" w:lineRule="auto"/>
        <w:jc w:val="both"/>
        <w:outlineLvl w:val="0"/>
        <w:rPr>
          <w:rFonts w:asciiTheme="majorHAnsi" w:hAnsiTheme="majorHAnsi"/>
          <w:i/>
          <w:color w:val="000000" w:themeColor="text1"/>
        </w:rPr>
      </w:pPr>
      <w:r w:rsidRPr="00B20C87">
        <w:rPr>
          <w:rFonts w:asciiTheme="majorHAnsi" w:hAnsiTheme="majorHAnsi"/>
          <w:color w:val="000000" w:themeColor="text1"/>
        </w:rPr>
        <w:lastRenderedPageBreak/>
        <w:t>At interview,</w:t>
      </w:r>
      <w:r w:rsidR="00617522" w:rsidRPr="00B20C87">
        <w:rPr>
          <w:rFonts w:asciiTheme="majorHAnsi" w:hAnsiTheme="majorHAnsi"/>
          <w:color w:val="000000" w:themeColor="text1"/>
        </w:rPr>
        <w:t xml:space="preserve"> </w:t>
      </w:r>
      <w:r w:rsidR="004F25F7" w:rsidRPr="00B20C87">
        <w:rPr>
          <w:rFonts w:asciiTheme="majorHAnsi" w:hAnsiTheme="majorHAnsi"/>
          <w:color w:val="000000" w:themeColor="text1"/>
        </w:rPr>
        <w:t>93%</w:t>
      </w:r>
      <w:r w:rsidR="00E519B2" w:rsidRPr="00B20C87">
        <w:rPr>
          <w:rFonts w:asciiTheme="majorHAnsi" w:hAnsiTheme="majorHAnsi"/>
          <w:color w:val="000000" w:themeColor="text1"/>
        </w:rPr>
        <w:t xml:space="preserve"> (n=14)</w:t>
      </w:r>
      <w:r w:rsidR="004F25F7" w:rsidRPr="00B20C87">
        <w:rPr>
          <w:rFonts w:asciiTheme="majorHAnsi" w:hAnsiTheme="majorHAnsi"/>
          <w:color w:val="000000" w:themeColor="text1"/>
        </w:rPr>
        <w:t xml:space="preserve"> of</w:t>
      </w:r>
      <w:r w:rsidR="00BB557D" w:rsidRPr="00B20C87">
        <w:rPr>
          <w:rFonts w:asciiTheme="majorHAnsi" w:hAnsiTheme="majorHAnsi"/>
          <w:color w:val="000000" w:themeColor="text1"/>
        </w:rPr>
        <w:t xml:space="preserve"> participants</w:t>
      </w:r>
      <w:r w:rsidR="00D60408" w:rsidRPr="00B20C87">
        <w:rPr>
          <w:rFonts w:asciiTheme="majorHAnsi" w:hAnsiTheme="majorHAnsi"/>
          <w:color w:val="000000" w:themeColor="text1"/>
        </w:rPr>
        <w:t xml:space="preserve"> were employ</w:t>
      </w:r>
      <w:r w:rsidR="0031165B">
        <w:rPr>
          <w:rFonts w:asciiTheme="majorHAnsi" w:hAnsiTheme="majorHAnsi"/>
          <w:color w:val="000000" w:themeColor="text1"/>
        </w:rPr>
        <w:t>ed</w:t>
      </w:r>
      <w:r w:rsidR="00D60408" w:rsidRPr="00B20C87">
        <w:rPr>
          <w:rFonts w:asciiTheme="majorHAnsi" w:hAnsiTheme="majorHAnsi"/>
          <w:color w:val="000000" w:themeColor="text1"/>
        </w:rPr>
        <w:t xml:space="preserve">, </w:t>
      </w:r>
      <w:r w:rsidR="004F25F7" w:rsidRPr="00B20C87">
        <w:rPr>
          <w:rFonts w:asciiTheme="majorHAnsi" w:hAnsiTheme="majorHAnsi"/>
          <w:color w:val="000000" w:themeColor="text1"/>
        </w:rPr>
        <w:t>80%</w:t>
      </w:r>
      <w:r w:rsidR="005F5D51" w:rsidRPr="00B20C87">
        <w:rPr>
          <w:rFonts w:asciiTheme="majorHAnsi" w:hAnsiTheme="majorHAnsi"/>
          <w:color w:val="000000" w:themeColor="text1"/>
        </w:rPr>
        <w:t xml:space="preserve"> (n=12)</w:t>
      </w:r>
      <w:r w:rsidR="004F25F7" w:rsidRPr="00B20C87">
        <w:rPr>
          <w:rFonts w:asciiTheme="majorHAnsi" w:hAnsiTheme="majorHAnsi"/>
          <w:color w:val="000000" w:themeColor="text1"/>
        </w:rPr>
        <w:t xml:space="preserve"> </w:t>
      </w:r>
      <w:r w:rsidR="00D60408" w:rsidRPr="00B20C87">
        <w:rPr>
          <w:rFonts w:asciiTheme="majorHAnsi" w:hAnsiTheme="majorHAnsi"/>
          <w:color w:val="000000" w:themeColor="text1"/>
        </w:rPr>
        <w:t>had a romantic partner</w:t>
      </w:r>
      <w:r w:rsidR="004F25F7" w:rsidRPr="00B20C87">
        <w:rPr>
          <w:rFonts w:asciiTheme="majorHAnsi" w:hAnsiTheme="majorHAnsi"/>
          <w:color w:val="000000" w:themeColor="text1"/>
        </w:rPr>
        <w:t xml:space="preserve"> (46%</w:t>
      </w:r>
      <w:r w:rsidR="005F5D51" w:rsidRPr="00B20C87">
        <w:rPr>
          <w:rFonts w:asciiTheme="majorHAnsi" w:hAnsiTheme="majorHAnsi"/>
          <w:color w:val="000000" w:themeColor="text1"/>
        </w:rPr>
        <w:t xml:space="preserve"> (n=7)</w:t>
      </w:r>
      <w:r w:rsidR="004F25F7" w:rsidRPr="00B20C87">
        <w:rPr>
          <w:rFonts w:asciiTheme="majorHAnsi" w:hAnsiTheme="majorHAnsi"/>
          <w:color w:val="000000" w:themeColor="text1"/>
        </w:rPr>
        <w:t xml:space="preserve"> were married)</w:t>
      </w:r>
      <w:r w:rsidR="00D60408" w:rsidRPr="00B20C87">
        <w:rPr>
          <w:rFonts w:asciiTheme="majorHAnsi" w:hAnsiTheme="majorHAnsi"/>
          <w:color w:val="000000" w:themeColor="text1"/>
        </w:rPr>
        <w:t>,</w:t>
      </w:r>
      <w:r w:rsidR="004F25F7" w:rsidRPr="00B20C87">
        <w:rPr>
          <w:rFonts w:asciiTheme="majorHAnsi" w:hAnsiTheme="majorHAnsi"/>
          <w:color w:val="000000" w:themeColor="text1"/>
        </w:rPr>
        <w:t xml:space="preserve"> 40%</w:t>
      </w:r>
      <w:r w:rsidR="005F5D51" w:rsidRPr="00B20C87">
        <w:rPr>
          <w:rFonts w:asciiTheme="majorHAnsi" w:hAnsiTheme="majorHAnsi"/>
          <w:color w:val="000000" w:themeColor="text1"/>
        </w:rPr>
        <w:t xml:space="preserve"> (n=6)</w:t>
      </w:r>
      <w:r w:rsidR="004F25F7" w:rsidRPr="00B20C87">
        <w:rPr>
          <w:rFonts w:asciiTheme="majorHAnsi" w:hAnsiTheme="majorHAnsi"/>
          <w:color w:val="000000" w:themeColor="text1"/>
        </w:rPr>
        <w:t xml:space="preserve"> had their own families,</w:t>
      </w:r>
      <w:r w:rsidR="00D60408" w:rsidRPr="00B20C87">
        <w:rPr>
          <w:rFonts w:asciiTheme="majorHAnsi" w:hAnsiTheme="majorHAnsi"/>
          <w:color w:val="000000" w:themeColor="text1"/>
        </w:rPr>
        <w:t xml:space="preserve"> and</w:t>
      </w:r>
      <w:r w:rsidR="00BB557D" w:rsidRPr="00B20C87">
        <w:rPr>
          <w:rFonts w:asciiTheme="majorHAnsi" w:hAnsiTheme="majorHAnsi"/>
          <w:color w:val="000000" w:themeColor="text1"/>
        </w:rPr>
        <w:t xml:space="preserve"> </w:t>
      </w:r>
      <w:r w:rsidR="004F25F7" w:rsidRPr="00B20C87">
        <w:rPr>
          <w:rFonts w:asciiTheme="majorHAnsi" w:hAnsiTheme="majorHAnsi"/>
          <w:color w:val="000000" w:themeColor="text1"/>
        </w:rPr>
        <w:t xml:space="preserve">most </w:t>
      </w:r>
      <w:r w:rsidR="00BB557D" w:rsidRPr="00B20C87">
        <w:rPr>
          <w:rFonts w:asciiTheme="majorHAnsi" w:hAnsiTheme="majorHAnsi"/>
          <w:color w:val="000000" w:themeColor="text1"/>
        </w:rPr>
        <w:t>appeared content with themselves and their lives</w:t>
      </w:r>
      <w:r w:rsidR="00B46928" w:rsidRPr="00B20C87">
        <w:rPr>
          <w:rFonts w:asciiTheme="majorHAnsi" w:hAnsiTheme="majorHAnsi"/>
          <w:color w:val="000000" w:themeColor="text1"/>
        </w:rPr>
        <w:t>:</w:t>
      </w:r>
      <w:r w:rsidR="00D60408" w:rsidRPr="00B20C87">
        <w:rPr>
          <w:rFonts w:asciiTheme="majorHAnsi" w:hAnsiTheme="majorHAnsi"/>
          <w:color w:val="000000" w:themeColor="text1"/>
        </w:rPr>
        <w:t xml:space="preserve"> “</w:t>
      </w:r>
      <w:r w:rsidR="006F1FF1" w:rsidRPr="00B20C87">
        <w:rPr>
          <w:rFonts w:asciiTheme="majorHAnsi" w:hAnsiTheme="majorHAnsi"/>
          <w:i/>
          <w:color w:val="000000" w:themeColor="text1"/>
        </w:rPr>
        <w:t xml:space="preserve">I think in my </w:t>
      </w:r>
      <w:r w:rsidR="00472D0F" w:rsidRPr="00B20C87">
        <w:rPr>
          <w:rFonts w:asciiTheme="majorHAnsi" w:hAnsiTheme="majorHAnsi"/>
          <w:i/>
          <w:color w:val="000000" w:themeColor="text1"/>
        </w:rPr>
        <w:t>thirties</w:t>
      </w:r>
      <w:r w:rsidR="006F1FF1" w:rsidRPr="00B20C87">
        <w:rPr>
          <w:rFonts w:asciiTheme="majorHAnsi" w:hAnsiTheme="majorHAnsi"/>
          <w:i/>
          <w:color w:val="000000" w:themeColor="text1"/>
        </w:rPr>
        <w:t xml:space="preserve"> it has been a much more comfortable acceptance of this is who I am and kind of take it or leave it</w:t>
      </w:r>
      <w:r w:rsidR="00B46928" w:rsidRPr="00B20C87">
        <w:rPr>
          <w:rFonts w:asciiTheme="majorHAnsi" w:hAnsiTheme="majorHAnsi"/>
          <w:color w:val="000000" w:themeColor="text1"/>
        </w:rPr>
        <w:t>” (P02 Male)</w:t>
      </w:r>
      <w:r w:rsidR="009B49F9" w:rsidRPr="00B20C87">
        <w:rPr>
          <w:rFonts w:asciiTheme="majorHAnsi" w:hAnsiTheme="majorHAnsi"/>
          <w:color w:val="000000" w:themeColor="text1"/>
        </w:rPr>
        <w:t>. M</w:t>
      </w:r>
      <w:r w:rsidR="00617522" w:rsidRPr="00B20C87">
        <w:rPr>
          <w:rFonts w:asciiTheme="majorHAnsi" w:hAnsiTheme="majorHAnsi"/>
          <w:color w:val="000000" w:themeColor="text1"/>
        </w:rPr>
        <w:t xml:space="preserve">any </w:t>
      </w:r>
      <w:r w:rsidR="008D374A" w:rsidRPr="00B20C87">
        <w:rPr>
          <w:rFonts w:asciiTheme="majorHAnsi" w:hAnsiTheme="majorHAnsi"/>
          <w:color w:val="000000" w:themeColor="text1"/>
        </w:rPr>
        <w:t xml:space="preserve">participants </w:t>
      </w:r>
      <w:r w:rsidR="00617522" w:rsidRPr="00B20C87">
        <w:rPr>
          <w:rFonts w:asciiTheme="majorHAnsi" w:hAnsiTheme="majorHAnsi"/>
          <w:color w:val="000000" w:themeColor="text1"/>
        </w:rPr>
        <w:t>reported times when they had felt unhappy with the way they looked</w:t>
      </w:r>
      <w:r w:rsidR="00C75272" w:rsidRPr="00B20C87">
        <w:rPr>
          <w:rFonts w:asciiTheme="majorHAnsi" w:hAnsiTheme="majorHAnsi"/>
          <w:color w:val="000000" w:themeColor="text1"/>
        </w:rPr>
        <w:t xml:space="preserve"> </w:t>
      </w:r>
      <w:r w:rsidR="004F25F7" w:rsidRPr="00B20C87">
        <w:rPr>
          <w:rFonts w:asciiTheme="majorHAnsi" w:hAnsiTheme="majorHAnsi"/>
          <w:b/>
          <w:color w:val="000000" w:themeColor="text1"/>
        </w:rPr>
        <w:t>[Table 2</w:t>
      </w:r>
      <w:r w:rsidR="002E0212" w:rsidRPr="00B20C87">
        <w:rPr>
          <w:rFonts w:asciiTheme="majorHAnsi" w:hAnsiTheme="majorHAnsi"/>
          <w:b/>
          <w:color w:val="000000" w:themeColor="text1"/>
        </w:rPr>
        <w:t>]</w:t>
      </w:r>
      <w:r w:rsidR="00D0222D" w:rsidRPr="00B20C87">
        <w:rPr>
          <w:rFonts w:asciiTheme="majorHAnsi" w:hAnsiTheme="majorHAnsi"/>
          <w:color w:val="000000" w:themeColor="text1"/>
        </w:rPr>
        <w:t xml:space="preserve"> and </w:t>
      </w:r>
      <w:r w:rsidR="005E017E" w:rsidRPr="00B20C87">
        <w:rPr>
          <w:rFonts w:asciiTheme="majorHAnsi" w:hAnsiTheme="majorHAnsi"/>
          <w:color w:val="000000" w:themeColor="text1"/>
        </w:rPr>
        <w:t>used negative words, such as</w:t>
      </w:r>
      <w:r w:rsidR="00E722E5" w:rsidRPr="00B20C87">
        <w:rPr>
          <w:rFonts w:asciiTheme="majorHAnsi" w:hAnsiTheme="majorHAnsi"/>
          <w:color w:val="000000" w:themeColor="text1"/>
        </w:rPr>
        <w:t xml:space="preserve"> “</w:t>
      </w:r>
      <w:r w:rsidR="00E722E5" w:rsidRPr="00B20C87">
        <w:rPr>
          <w:rFonts w:asciiTheme="majorHAnsi" w:hAnsiTheme="majorHAnsi"/>
          <w:i/>
          <w:color w:val="000000" w:themeColor="text1"/>
        </w:rPr>
        <w:t>horrific</w:t>
      </w:r>
      <w:r w:rsidR="00E722E5" w:rsidRPr="00B20C87">
        <w:rPr>
          <w:rFonts w:asciiTheme="majorHAnsi" w:hAnsiTheme="majorHAnsi"/>
          <w:color w:val="000000" w:themeColor="text1"/>
        </w:rPr>
        <w:t>”, “</w:t>
      </w:r>
      <w:r w:rsidR="00E722E5" w:rsidRPr="00B20C87">
        <w:rPr>
          <w:rFonts w:asciiTheme="majorHAnsi" w:hAnsiTheme="majorHAnsi"/>
          <w:i/>
          <w:color w:val="000000" w:themeColor="text1"/>
        </w:rPr>
        <w:t>unattractive</w:t>
      </w:r>
      <w:r w:rsidR="00E722E5" w:rsidRPr="00B20C87">
        <w:rPr>
          <w:rFonts w:asciiTheme="majorHAnsi" w:hAnsiTheme="majorHAnsi"/>
          <w:color w:val="000000" w:themeColor="text1"/>
        </w:rPr>
        <w:t>”, “</w:t>
      </w:r>
      <w:r w:rsidR="00E722E5" w:rsidRPr="00B20C87">
        <w:rPr>
          <w:rFonts w:asciiTheme="majorHAnsi" w:hAnsiTheme="majorHAnsi"/>
          <w:i/>
          <w:color w:val="000000" w:themeColor="text1"/>
        </w:rPr>
        <w:t>ugly</w:t>
      </w:r>
      <w:r w:rsidR="00E722E5" w:rsidRPr="00B20C87">
        <w:rPr>
          <w:rFonts w:asciiTheme="majorHAnsi" w:hAnsiTheme="majorHAnsi"/>
          <w:color w:val="000000" w:themeColor="text1"/>
        </w:rPr>
        <w:t>” and “</w:t>
      </w:r>
      <w:r w:rsidR="00E722E5" w:rsidRPr="00B20C87">
        <w:rPr>
          <w:rFonts w:asciiTheme="majorHAnsi" w:hAnsiTheme="majorHAnsi"/>
          <w:i/>
          <w:color w:val="000000" w:themeColor="text1"/>
        </w:rPr>
        <w:t>hate</w:t>
      </w:r>
      <w:r w:rsidR="00E722E5" w:rsidRPr="00B20C87">
        <w:rPr>
          <w:rFonts w:asciiTheme="majorHAnsi" w:hAnsiTheme="majorHAnsi"/>
          <w:color w:val="000000" w:themeColor="text1"/>
        </w:rPr>
        <w:t xml:space="preserve">” to describe how they felt about </w:t>
      </w:r>
      <w:r w:rsidR="00373888" w:rsidRPr="00B20C87">
        <w:rPr>
          <w:rFonts w:asciiTheme="majorHAnsi" w:hAnsiTheme="majorHAnsi"/>
          <w:color w:val="000000" w:themeColor="text1"/>
        </w:rPr>
        <w:t>themselves</w:t>
      </w:r>
      <w:r w:rsidR="00547C31">
        <w:rPr>
          <w:rFonts w:asciiTheme="majorHAnsi" w:hAnsiTheme="majorHAnsi"/>
          <w:color w:val="000000" w:themeColor="text1"/>
        </w:rPr>
        <w:t xml:space="preserve">. They </w:t>
      </w:r>
      <w:r w:rsidR="00105CF3" w:rsidRPr="00B20C87">
        <w:rPr>
          <w:rFonts w:asciiTheme="majorHAnsi" w:hAnsiTheme="majorHAnsi"/>
          <w:color w:val="000000" w:themeColor="text1"/>
        </w:rPr>
        <w:t>reported</w:t>
      </w:r>
      <w:r w:rsidR="00E722E5" w:rsidRPr="00B20C87">
        <w:rPr>
          <w:rFonts w:asciiTheme="majorHAnsi" w:hAnsiTheme="majorHAnsi"/>
          <w:color w:val="000000" w:themeColor="text1"/>
        </w:rPr>
        <w:t xml:space="preserve"> </w:t>
      </w:r>
      <w:r w:rsidR="00617522" w:rsidRPr="00B20C87">
        <w:rPr>
          <w:rFonts w:asciiTheme="majorHAnsi" w:hAnsiTheme="majorHAnsi"/>
          <w:color w:val="000000" w:themeColor="text1"/>
        </w:rPr>
        <w:t xml:space="preserve">concerns </w:t>
      </w:r>
      <w:r w:rsidR="00CD1810" w:rsidRPr="00B20C87">
        <w:rPr>
          <w:rFonts w:asciiTheme="majorHAnsi" w:hAnsiTheme="majorHAnsi"/>
          <w:color w:val="000000" w:themeColor="text1"/>
        </w:rPr>
        <w:t>regarding</w:t>
      </w:r>
      <w:r w:rsidR="00617522" w:rsidRPr="00B20C87">
        <w:rPr>
          <w:rFonts w:asciiTheme="majorHAnsi" w:hAnsiTheme="majorHAnsi"/>
          <w:color w:val="000000" w:themeColor="text1"/>
        </w:rPr>
        <w:t xml:space="preserve"> </w:t>
      </w:r>
      <w:r w:rsidR="00CD1810" w:rsidRPr="00B20C87">
        <w:rPr>
          <w:rFonts w:asciiTheme="majorHAnsi" w:hAnsiTheme="majorHAnsi"/>
          <w:color w:val="000000" w:themeColor="text1"/>
        </w:rPr>
        <w:t xml:space="preserve">how their </w:t>
      </w:r>
      <w:r w:rsidR="00617522" w:rsidRPr="00B20C87">
        <w:rPr>
          <w:rFonts w:asciiTheme="majorHAnsi" w:hAnsiTheme="majorHAnsi"/>
          <w:color w:val="000000" w:themeColor="text1"/>
        </w:rPr>
        <w:t xml:space="preserve">appearance </w:t>
      </w:r>
      <w:r w:rsidR="00CD1810" w:rsidRPr="00B20C87">
        <w:rPr>
          <w:rFonts w:asciiTheme="majorHAnsi" w:hAnsiTheme="majorHAnsi"/>
          <w:color w:val="000000" w:themeColor="text1"/>
        </w:rPr>
        <w:t>affected</w:t>
      </w:r>
      <w:r w:rsidR="00B14376" w:rsidRPr="00B20C87">
        <w:rPr>
          <w:rFonts w:asciiTheme="majorHAnsi" w:hAnsiTheme="majorHAnsi"/>
          <w:color w:val="000000" w:themeColor="text1"/>
        </w:rPr>
        <w:t xml:space="preserve"> their psychological</w:t>
      </w:r>
      <w:r w:rsidR="000643A3">
        <w:rPr>
          <w:rFonts w:asciiTheme="majorHAnsi" w:hAnsiTheme="majorHAnsi"/>
          <w:color w:val="000000" w:themeColor="text1"/>
        </w:rPr>
        <w:t xml:space="preserve"> </w:t>
      </w:r>
      <w:r w:rsidR="00B14376" w:rsidRPr="00B20C87">
        <w:rPr>
          <w:rFonts w:asciiTheme="majorHAnsi" w:hAnsiTheme="majorHAnsi"/>
          <w:color w:val="000000" w:themeColor="text1"/>
        </w:rPr>
        <w:t xml:space="preserve">wellbeing. Appearance-related concerns </w:t>
      </w:r>
      <w:r w:rsidRPr="00B20C87">
        <w:rPr>
          <w:rFonts w:asciiTheme="majorHAnsi" w:hAnsiTheme="majorHAnsi"/>
          <w:color w:val="000000" w:themeColor="text1"/>
        </w:rPr>
        <w:t>included height</w:t>
      </w:r>
      <w:r w:rsidR="00B14376" w:rsidRPr="00B20C87">
        <w:rPr>
          <w:rFonts w:asciiTheme="majorHAnsi" w:hAnsiTheme="majorHAnsi"/>
          <w:color w:val="000000" w:themeColor="text1"/>
        </w:rPr>
        <w:t xml:space="preserve"> </w:t>
      </w:r>
      <w:r w:rsidR="00591740" w:rsidRPr="00B20C87">
        <w:rPr>
          <w:rFonts w:asciiTheme="majorHAnsi" w:hAnsiTheme="majorHAnsi"/>
          <w:color w:val="000000" w:themeColor="text1"/>
        </w:rPr>
        <w:t xml:space="preserve">but these were not the only </w:t>
      </w:r>
      <w:r w:rsidR="00396324" w:rsidRPr="00B20C87">
        <w:rPr>
          <w:rFonts w:asciiTheme="majorHAnsi" w:hAnsiTheme="majorHAnsi"/>
          <w:color w:val="000000" w:themeColor="text1"/>
        </w:rPr>
        <w:t>concerns</w:t>
      </w:r>
      <w:r w:rsidR="00943DB3" w:rsidRPr="00B20C87">
        <w:rPr>
          <w:rFonts w:asciiTheme="majorHAnsi" w:hAnsiTheme="majorHAnsi"/>
          <w:color w:val="000000" w:themeColor="text1"/>
        </w:rPr>
        <w:t xml:space="preserve"> raised</w:t>
      </w:r>
      <w:r w:rsidR="00472C36" w:rsidRPr="00B20C87">
        <w:rPr>
          <w:rFonts w:asciiTheme="majorHAnsi" w:hAnsiTheme="majorHAnsi"/>
          <w:color w:val="000000" w:themeColor="text1"/>
        </w:rPr>
        <w:t xml:space="preserve"> </w:t>
      </w:r>
      <w:r w:rsidR="004F25F7" w:rsidRPr="00B20C87">
        <w:rPr>
          <w:rFonts w:asciiTheme="majorHAnsi" w:hAnsiTheme="majorHAnsi"/>
          <w:b/>
          <w:color w:val="000000" w:themeColor="text1"/>
        </w:rPr>
        <w:t>[Table 3</w:t>
      </w:r>
      <w:r w:rsidR="00472C36" w:rsidRPr="00B20C87">
        <w:rPr>
          <w:rFonts w:asciiTheme="majorHAnsi" w:hAnsiTheme="majorHAnsi"/>
          <w:b/>
          <w:color w:val="000000" w:themeColor="text1"/>
        </w:rPr>
        <w:t>]</w:t>
      </w:r>
      <w:r w:rsidR="00943DB3" w:rsidRPr="00B20C87">
        <w:rPr>
          <w:rFonts w:asciiTheme="majorHAnsi" w:hAnsiTheme="majorHAnsi"/>
          <w:color w:val="000000" w:themeColor="text1"/>
        </w:rPr>
        <w:t xml:space="preserve"> </w:t>
      </w:r>
      <w:r w:rsidR="00130033" w:rsidRPr="00B20C87">
        <w:rPr>
          <w:rFonts w:asciiTheme="majorHAnsi" w:hAnsiTheme="majorHAnsi"/>
          <w:color w:val="000000" w:themeColor="text1"/>
        </w:rPr>
        <w:t>–</w:t>
      </w:r>
      <w:r w:rsidR="00B14376" w:rsidRPr="00B20C87">
        <w:rPr>
          <w:rFonts w:asciiTheme="majorHAnsi" w:hAnsiTheme="majorHAnsi"/>
          <w:color w:val="000000" w:themeColor="text1"/>
        </w:rPr>
        <w:t xml:space="preserve"> </w:t>
      </w:r>
      <w:r w:rsidR="009C0C48" w:rsidRPr="00B20C87">
        <w:rPr>
          <w:rFonts w:asciiTheme="majorHAnsi" w:hAnsiTheme="majorHAnsi"/>
          <w:color w:val="000000" w:themeColor="text1"/>
        </w:rPr>
        <w:t xml:space="preserve">some participants stated that </w:t>
      </w:r>
      <w:r w:rsidR="00130033" w:rsidRPr="00B20C87">
        <w:rPr>
          <w:rFonts w:asciiTheme="majorHAnsi" w:hAnsiTheme="majorHAnsi"/>
          <w:color w:val="000000" w:themeColor="text1"/>
        </w:rPr>
        <w:t>being short and</w:t>
      </w:r>
      <w:r w:rsidR="000643A3">
        <w:rPr>
          <w:rFonts w:asciiTheme="majorHAnsi" w:hAnsiTheme="majorHAnsi"/>
          <w:color w:val="000000" w:themeColor="text1"/>
        </w:rPr>
        <w:t xml:space="preserve"> </w:t>
      </w:r>
      <w:r w:rsidR="00130033" w:rsidRPr="00B20C87">
        <w:rPr>
          <w:rFonts w:asciiTheme="majorHAnsi" w:hAnsiTheme="majorHAnsi"/>
          <w:color w:val="000000" w:themeColor="text1"/>
        </w:rPr>
        <w:t>asymmetric</w:t>
      </w:r>
      <w:r w:rsidRPr="00B20C87">
        <w:rPr>
          <w:rFonts w:asciiTheme="majorHAnsi" w:hAnsiTheme="majorHAnsi"/>
          <w:color w:val="000000" w:themeColor="text1"/>
        </w:rPr>
        <w:t>al</w:t>
      </w:r>
      <w:r w:rsidR="00130033" w:rsidRPr="00B20C87">
        <w:rPr>
          <w:rFonts w:asciiTheme="majorHAnsi" w:hAnsiTheme="majorHAnsi"/>
          <w:color w:val="000000" w:themeColor="text1"/>
        </w:rPr>
        <w:t xml:space="preserve"> was </w:t>
      </w:r>
      <w:r w:rsidR="00C75272" w:rsidRPr="00B20C87">
        <w:rPr>
          <w:rFonts w:asciiTheme="majorHAnsi" w:hAnsiTheme="majorHAnsi"/>
          <w:color w:val="000000" w:themeColor="text1"/>
        </w:rPr>
        <w:t>worse than</w:t>
      </w:r>
      <w:r w:rsidR="00130033" w:rsidRPr="00B20C87">
        <w:rPr>
          <w:rFonts w:asciiTheme="majorHAnsi" w:hAnsiTheme="majorHAnsi"/>
          <w:color w:val="000000" w:themeColor="text1"/>
        </w:rPr>
        <w:t xml:space="preserve"> </w:t>
      </w:r>
      <w:r w:rsidR="009C0C48" w:rsidRPr="00B20C87">
        <w:rPr>
          <w:rFonts w:asciiTheme="majorHAnsi" w:hAnsiTheme="majorHAnsi"/>
          <w:color w:val="000000" w:themeColor="text1"/>
        </w:rPr>
        <w:t>only</w:t>
      </w:r>
      <w:r w:rsidR="00AF3C98" w:rsidRPr="00B20C87">
        <w:rPr>
          <w:rFonts w:asciiTheme="majorHAnsi" w:hAnsiTheme="majorHAnsi"/>
          <w:color w:val="000000" w:themeColor="text1"/>
        </w:rPr>
        <w:t xml:space="preserve"> </w:t>
      </w:r>
      <w:r w:rsidR="00130033" w:rsidRPr="00B20C87">
        <w:rPr>
          <w:rFonts w:asciiTheme="majorHAnsi" w:hAnsiTheme="majorHAnsi"/>
          <w:color w:val="000000" w:themeColor="text1"/>
        </w:rPr>
        <w:t>being short</w:t>
      </w:r>
      <w:r w:rsidR="009C0C48" w:rsidRPr="00B20C87">
        <w:rPr>
          <w:rFonts w:asciiTheme="majorHAnsi" w:hAnsiTheme="majorHAnsi"/>
          <w:color w:val="000000" w:themeColor="text1"/>
        </w:rPr>
        <w:t xml:space="preserve">; </w:t>
      </w:r>
      <w:r w:rsidR="00AB39C3" w:rsidRPr="00B20C87">
        <w:rPr>
          <w:rFonts w:asciiTheme="majorHAnsi" w:hAnsiTheme="majorHAnsi"/>
          <w:color w:val="000000" w:themeColor="text1"/>
        </w:rPr>
        <w:t xml:space="preserve">others said that </w:t>
      </w:r>
      <w:r w:rsidR="00D57742" w:rsidRPr="00B20C87">
        <w:rPr>
          <w:rFonts w:asciiTheme="majorHAnsi" w:hAnsiTheme="majorHAnsi"/>
          <w:i/>
          <w:color w:val="000000" w:themeColor="text1"/>
        </w:rPr>
        <w:t>“</w:t>
      </w:r>
      <w:r w:rsidR="00AB39C3" w:rsidRPr="00B20C87">
        <w:rPr>
          <w:rFonts w:asciiTheme="majorHAnsi" w:hAnsiTheme="majorHAnsi"/>
          <w:i/>
          <w:color w:val="000000" w:themeColor="text1"/>
        </w:rPr>
        <w:t xml:space="preserve">it was </w:t>
      </w:r>
      <w:r w:rsidR="00130033" w:rsidRPr="00B20C87">
        <w:rPr>
          <w:rFonts w:asciiTheme="majorHAnsi" w:hAnsiTheme="majorHAnsi"/>
          <w:i/>
          <w:color w:val="000000" w:themeColor="text1"/>
        </w:rPr>
        <w:t xml:space="preserve">not </w:t>
      </w:r>
      <w:r w:rsidR="00D57742" w:rsidRPr="00B20C87">
        <w:rPr>
          <w:rFonts w:asciiTheme="majorHAnsi" w:hAnsiTheme="majorHAnsi"/>
          <w:i/>
          <w:color w:val="000000" w:themeColor="text1"/>
        </w:rPr>
        <w:t xml:space="preserve">just </w:t>
      </w:r>
      <w:r w:rsidR="00130033" w:rsidRPr="00B20C87">
        <w:rPr>
          <w:rFonts w:asciiTheme="majorHAnsi" w:hAnsiTheme="majorHAnsi"/>
          <w:i/>
          <w:color w:val="000000" w:themeColor="text1"/>
        </w:rPr>
        <w:t>about</w:t>
      </w:r>
      <w:r w:rsidR="000643A3">
        <w:rPr>
          <w:rFonts w:asciiTheme="majorHAnsi" w:hAnsiTheme="majorHAnsi"/>
          <w:i/>
          <w:color w:val="000000" w:themeColor="text1"/>
        </w:rPr>
        <w:t xml:space="preserve"> </w:t>
      </w:r>
      <w:r w:rsidR="00130033" w:rsidRPr="00B20C87">
        <w:rPr>
          <w:rFonts w:asciiTheme="majorHAnsi" w:hAnsiTheme="majorHAnsi"/>
          <w:i/>
          <w:color w:val="000000" w:themeColor="text1"/>
        </w:rPr>
        <w:t>height at all</w:t>
      </w:r>
      <w:r w:rsidR="00D57742" w:rsidRPr="00B20C87">
        <w:rPr>
          <w:rFonts w:asciiTheme="majorHAnsi" w:hAnsiTheme="majorHAnsi"/>
          <w:i/>
          <w:color w:val="000000" w:themeColor="text1"/>
        </w:rPr>
        <w:t>”</w:t>
      </w:r>
      <w:r w:rsidR="00E722E5" w:rsidRPr="00B20C87">
        <w:rPr>
          <w:rFonts w:asciiTheme="majorHAnsi" w:hAnsiTheme="majorHAnsi"/>
          <w:color w:val="000000" w:themeColor="text1"/>
        </w:rPr>
        <w:t xml:space="preserve">. </w:t>
      </w:r>
      <w:r w:rsidR="00396324" w:rsidRPr="00B20C87">
        <w:rPr>
          <w:rFonts w:asciiTheme="majorHAnsi" w:hAnsiTheme="majorHAnsi"/>
          <w:color w:val="000000" w:themeColor="text1"/>
        </w:rPr>
        <w:t xml:space="preserve">Only 2 </w:t>
      </w:r>
      <w:r w:rsidR="00434160" w:rsidRPr="00B20C87">
        <w:rPr>
          <w:rFonts w:asciiTheme="majorHAnsi" w:hAnsiTheme="majorHAnsi"/>
          <w:color w:val="000000" w:themeColor="text1"/>
        </w:rPr>
        <w:t xml:space="preserve">participants stated </w:t>
      </w:r>
      <w:r w:rsidR="00396324" w:rsidRPr="00B20C87">
        <w:rPr>
          <w:rFonts w:asciiTheme="majorHAnsi" w:hAnsiTheme="majorHAnsi"/>
          <w:color w:val="000000" w:themeColor="text1"/>
        </w:rPr>
        <w:t xml:space="preserve">their height had impacted on their lives the most </w:t>
      </w:r>
      <w:r w:rsidR="004F25F7" w:rsidRPr="00B20C87">
        <w:rPr>
          <w:rFonts w:asciiTheme="majorHAnsi" w:hAnsiTheme="majorHAnsi"/>
          <w:b/>
          <w:color w:val="000000" w:themeColor="text1"/>
        </w:rPr>
        <w:t>[Table 3</w:t>
      </w:r>
      <w:r w:rsidR="002E0212" w:rsidRPr="00B20C87">
        <w:rPr>
          <w:rFonts w:asciiTheme="majorHAnsi" w:hAnsiTheme="majorHAnsi"/>
          <w:b/>
          <w:color w:val="000000" w:themeColor="text1"/>
        </w:rPr>
        <w:t>]</w:t>
      </w:r>
      <w:r w:rsidR="00C75272" w:rsidRPr="00B20C87">
        <w:rPr>
          <w:rFonts w:asciiTheme="majorHAnsi" w:hAnsiTheme="majorHAnsi"/>
          <w:color w:val="000000" w:themeColor="text1"/>
        </w:rPr>
        <w:t>.</w:t>
      </w:r>
    </w:p>
    <w:p w14:paraId="527DFB34" w14:textId="77777777" w:rsidR="00FE27F8" w:rsidRPr="00B20C87" w:rsidRDefault="00FE27F8"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[Table 2 &amp; 3 here]</w:t>
      </w:r>
    </w:p>
    <w:p w14:paraId="69B48E1C" w14:textId="77777777" w:rsidR="00DE28B5" w:rsidRDefault="00DE28B5" w:rsidP="00DE28B5">
      <w:pPr>
        <w:keepLines/>
        <w:spacing w:line="480" w:lineRule="auto"/>
        <w:jc w:val="both"/>
        <w:outlineLvl w:val="0"/>
        <w:rPr>
          <w:rFonts w:asciiTheme="majorHAnsi" w:hAnsiTheme="majorHAnsi"/>
          <w:color w:val="000000" w:themeColor="text1"/>
        </w:rPr>
      </w:pPr>
    </w:p>
    <w:p w14:paraId="2621F48F" w14:textId="4596D50F" w:rsidR="00DE28B5" w:rsidRDefault="0052328C" w:rsidP="00DE28B5">
      <w:pPr>
        <w:keepLines/>
        <w:spacing w:line="480" w:lineRule="auto"/>
        <w:jc w:val="both"/>
        <w:outlineLvl w:val="0"/>
        <w:rPr>
          <w:rFonts w:asciiTheme="majorHAnsi" w:hAnsiTheme="majorHAnsi"/>
          <w:color w:val="000000" w:themeColor="text1"/>
        </w:rPr>
      </w:pPr>
      <w:r w:rsidRPr="00B20C87">
        <w:rPr>
          <w:rFonts w:asciiTheme="majorHAnsi" w:hAnsiTheme="majorHAnsi"/>
          <w:color w:val="000000" w:themeColor="text1"/>
        </w:rPr>
        <w:t xml:space="preserve">2. </w:t>
      </w:r>
      <w:r w:rsidR="008028D4" w:rsidRPr="00B20C87">
        <w:rPr>
          <w:rFonts w:asciiTheme="majorHAnsi" w:hAnsiTheme="majorHAnsi"/>
          <w:color w:val="000000" w:themeColor="text1"/>
        </w:rPr>
        <w:t xml:space="preserve">Resilience: </w:t>
      </w:r>
      <w:r w:rsidR="00147FA7">
        <w:rPr>
          <w:rFonts w:asciiTheme="majorHAnsi" w:hAnsiTheme="majorHAnsi"/>
          <w:color w:val="000000" w:themeColor="text1"/>
        </w:rPr>
        <w:t>strategies to deal with real and perceived threats</w:t>
      </w:r>
      <w:r w:rsidR="00E141D5" w:rsidRPr="00B20C87">
        <w:rPr>
          <w:rFonts w:asciiTheme="majorHAnsi" w:hAnsiTheme="majorHAnsi"/>
          <w:color w:val="000000" w:themeColor="text1"/>
        </w:rPr>
        <w:t xml:space="preserve"> (Box</w:t>
      </w:r>
      <w:r w:rsidR="009B49F9" w:rsidRPr="00B20C87">
        <w:rPr>
          <w:rFonts w:asciiTheme="majorHAnsi" w:hAnsiTheme="majorHAnsi"/>
          <w:color w:val="000000" w:themeColor="text1"/>
        </w:rPr>
        <w:t>es</w:t>
      </w:r>
      <w:r w:rsidR="00E141D5" w:rsidRPr="00B20C87">
        <w:rPr>
          <w:rFonts w:asciiTheme="majorHAnsi" w:hAnsiTheme="majorHAnsi"/>
          <w:color w:val="000000" w:themeColor="text1"/>
        </w:rPr>
        <w:t xml:space="preserve"> 1</w:t>
      </w:r>
      <w:r w:rsidR="004F25F7" w:rsidRPr="00B20C87">
        <w:rPr>
          <w:rFonts w:asciiTheme="majorHAnsi" w:hAnsiTheme="majorHAnsi"/>
          <w:color w:val="000000" w:themeColor="text1"/>
        </w:rPr>
        <w:t xml:space="preserve"> &amp; 2</w:t>
      </w:r>
      <w:r w:rsidR="00E141D5" w:rsidRPr="00B20C87">
        <w:rPr>
          <w:rFonts w:asciiTheme="majorHAnsi" w:hAnsiTheme="majorHAnsi"/>
          <w:color w:val="000000" w:themeColor="text1"/>
        </w:rPr>
        <w:t>)</w:t>
      </w:r>
    </w:p>
    <w:p w14:paraId="194C0933" w14:textId="6763BB3E" w:rsidR="00DE28B5" w:rsidRDefault="0031592C" w:rsidP="00DE28B5">
      <w:pPr>
        <w:keepLines/>
        <w:spacing w:line="480" w:lineRule="auto"/>
        <w:jc w:val="both"/>
        <w:outlineLvl w:val="0"/>
        <w:rPr>
          <w:rFonts w:asciiTheme="majorHAnsi" w:hAnsiTheme="majorHAnsi" w:cs="Times"/>
          <w:color w:val="000000" w:themeColor="text1"/>
        </w:rPr>
      </w:pPr>
      <w:r w:rsidRPr="00B20C87">
        <w:rPr>
          <w:rFonts w:asciiTheme="majorHAnsi" w:hAnsiTheme="majorHAnsi" w:cs="Times"/>
          <w:color w:val="000000" w:themeColor="text1"/>
        </w:rPr>
        <w:t>Participants described adversities</w:t>
      </w:r>
      <w:r w:rsidR="004F25F7" w:rsidRPr="00B20C87">
        <w:rPr>
          <w:rFonts w:asciiTheme="majorHAnsi" w:hAnsiTheme="majorHAnsi" w:cs="Times"/>
          <w:color w:val="000000" w:themeColor="text1"/>
        </w:rPr>
        <w:t xml:space="preserve"> </w:t>
      </w:r>
      <w:r w:rsidR="004F25F7" w:rsidRPr="00B20C87">
        <w:rPr>
          <w:rFonts w:asciiTheme="majorHAnsi" w:hAnsiTheme="majorHAnsi" w:cs="Times"/>
          <w:b/>
          <w:color w:val="000000" w:themeColor="text1"/>
        </w:rPr>
        <w:t>[Box 1]</w:t>
      </w:r>
      <w:r w:rsidR="00CA04D1" w:rsidRPr="00B20C87">
        <w:rPr>
          <w:rFonts w:asciiTheme="majorHAnsi" w:hAnsiTheme="majorHAnsi" w:cs="Times"/>
          <w:color w:val="000000" w:themeColor="text1"/>
        </w:rPr>
        <w:t>,</w:t>
      </w:r>
      <w:r w:rsidR="00F91961" w:rsidRPr="00B20C87">
        <w:rPr>
          <w:rFonts w:asciiTheme="majorHAnsi" w:hAnsiTheme="majorHAnsi" w:cs="Times"/>
          <w:color w:val="000000" w:themeColor="text1"/>
        </w:rPr>
        <w:t xml:space="preserve"> which </w:t>
      </w:r>
      <w:r w:rsidR="00211A44" w:rsidRPr="00B20C87">
        <w:rPr>
          <w:rFonts w:asciiTheme="majorHAnsi" w:hAnsiTheme="majorHAnsi" w:cs="Times"/>
          <w:color w:val="000000" w:themeColor="text1"/>
        </w:rPr>
        <w:t xml:space="preserve">they perceived to be related to </w:t>
      </w:r>
      <w:r w:rsidR="00CA04D1" w:rsidRPr="00B20C87">
        <w:rPr>
          <w:rFonts w:asciiTheme="majorHAnsi" w:hAnsiTheme="majorHAnsi" w:cs="Times"/>
          <w:color w:val="000000" w:themeColor="text1"/>
        </w:rPr>
        <w:t xml:space="preserve">their diagnosis of </w:t>
      </w:r>
      <w:r w:rsidR="003B6947" w:rsidRPr="00B20C87">
        <w:rPr>
          <w:rFonts w:asciiTheme="majorHAnsi" w:hAnsiTheme="majorHAnsi" w:cs="Times"/>
          <w:color w:val="000000" w:themeColor="text1"/>
        </w:rPr>
        <w:t>SRS</w:t>
      </w:r>
      <w:r w:rsidR="00CA04D1" w:rsidRPr="00B20C87">
        <w:rPr>
          <w:rFonts w:asciiTheme="majorHAnsi" w:hAnsiTheme="majorHAnsi" w:cs="Times"/>
          <w:color w:val="000000" w:themeColor="text1"/>
        </w:rPr>
        <w:t>,</w:t>
      </w:r>
      <w:r w:rsidRPr="00B20C87">
        <w:rPr>
          <w:rFonts w:asciiTheme="majorHAnsi" w:hAnsiTheme="majorHAnsi" w:cs="Times"/>
          <w:color w:val="000000" w:themeColor="text1"/>
        </w:rPr>
        <w:t xml:space="preserve"> such as</w:t>
      </w:r>
      <w:r w:rsidR="00BE22FF">
        <w:rPr>
          <w:rFonts w:asciiTheme="majorHAnsi" w:hAnsiTheme="majorHAnsi" w:cs="Times"/>
          <w:color w:val="000000" w:themeColor="text1"/>
        </w:rPr>
        <w:t>:</w:t>
      </w:r>
      <w:r w:rsidR="00691CC5" w:rsidRPr="00B20C87">
        <w:rPr>
          <w:rFonts w:asciiTheme="majorHAnsi" w:hAnsiTheme="majorHAnsi" w:cs="Times"/>
          <w:color w:val="000000" w:themeColor="text1"/>
        </w:rPr>
        <w:t xml:space="preserve"> </w:t>
      </w:r>
      <w:r w:rsidRPr="00B20C87">
        <w:rPr>
          <w:rFonts w:asciiTheme="majorHAnsi" w:hAnsiTheme="majorHAnsi" w:cs="Times"/>
          <w:color w:val="000000" w:themeColor="text1"/>
        </w:rPr>
        <w:t>feeling different to others</w:t>
      </w:r>
      <w:r w:rsidR="00BE22FF">
        <w:rPr>
          <w:rFonts w:asciiTheme="majorHAnsi" w:hAnsiTheme="majorHAnsi" w:cs="Times"/>
          <w:color w:val="000000" w:themeColor="text1"/>
        </w:rPr>
        <w:t>;</w:t>
      </w:r>
      <w:r w:rsidR="00DC3F24" w:rsidRPr="00B20C87">
        <w:rPr>
          <w:rFonts w:asciiTheme="majorHAnsi" w:hAnsiTheme="majorHAnsi" w:cs="Times"/>
          <w:color w:val="000000" w:themeColor="text1"/>
        </w:rPr>
        <w:t xml:space="preserve"> </w:t>
      </w:r>
      <w:r w:rsidR="00CA04D1" w:rsidRPr="00B20C87">
        <w:rPr>
          <w:rFonts w:asciiTheme="majorHAnsi" w:hAnsiTheme="majorHAnsi" w:cs="Times"/>
          <w:color w:val="000000" w:themeColor="text1"/>
        </w:rPr>
        <w:t>discrimination, infertility</w:t>
      </w:r>
      <w:r w:rsidR="00BE22FF">
        <w:rPr>
          <w:rFonts w:asciiTheme="majorHAnsi" w:hAnsiTheme="majorHAnsi" w:cs="Times"/>
          <w:color w:val="000000" w:themeColor="text1"/>
        </w:rPr>
        <w:t>;</w:t>
      </w:r>
      <w:r w:rsidR="00CA04D1" w:rsidRPr="00B20C87">
        <w:rPr>
          <w:rFonts w:asciiTheme="majorHAnsi" w:hAnsiTheme="majorHAnsi" w:cs="Times"/>
          <w:color w:val="000000" w:themeColor="text1"/>
        </w:rPr>
        <w:t xml:space="preserve"> bullying</w:t>
      </w:r>
      <w:r w:rsidR="00BE22FF">
        <w:rPr>
          <w:rFonts w:asciiTheme="majorHAnsi" w:hAnsiTheme="majorHAnsi" w:cs="Times"/>
          <w:color w:val="000000" w:themeColor="text1"/>
        </w:rPr>
        <w:t>;</w:t>
      </w:r>
      <w:r w:rsidR="00FF358A" w:rsidRPr="00B20C87">
        <w:rPr>
          <w:rFonts w:asciiTheme="majorHAnsi" w:hAnsiTheme="majorHAnsi" w:cs="Times"/>
          <w:color w:val="000000" w:themeColor="text1"/>
        </w:rPr>
        <w:t xml:space="preserve"> comments and staring from strangers</w:t>
      </w:r>
      <w:r w:rsidR="00BE22FF">
        <w:rPr>
          <w:rFonts w:asciiTheme="majorHAnsi" w:hAnsiTheme="majorHAnsi" w:cs="Times"/>
          <w:color w:val="000000" w:themeColor="text1"/>
        </w:rPr>
        <w:t>;</w:t>
      </w:r>
      <w:r w:rsidR="00CA04D1" w:rsidRPr="00B20C87">
        <w:rPr>
          <w:rFonts w:asciiTheme="majorHAnsi" w:hAnsiTheme="majorHAnsi" w:cs="Times"/>
          <w:color w:val="000000" w:themeColor="text1"/>
        </w:rPr>
        <w:t xml:space="preserve"> and </w:t>
      </w:r>
      <w:r w:rsidR="00691CC5" w:rsidRPr="00B20C87">
        <w:rPr>
          <w:rFonts w:asciiTheme="majorHAnsi" w:hAnsiTheme="majorHAnsi" w:cs="Times"/>
          <w:color w:val="000000" w:themeColor="text1"/>
        </w:rPr>
        <w:t xml:space="preserve">negative experiences with </w:t>
      </w:r>
      <w:r w:rsidR="00FF358A" w:rsidRPr="00B20C87">
        <w:rPr>
          <w:rFonts w:asciiTheme="majorHAnsi" w:hAnsiTheme="majorHAnsi" w:cs="Times"/>
          <w:color w:val="000000" w:themeColor="text1"/>
        </w:rPr>
        <w:t>healthcare</w:t>
      </w:r>
      <w:r w:rsidR="00C450CE" w:rsidRPr="00B20C87">
        <w:rPr>
          <w:rFonts w:asciiTheme="majorHAnsi" w:hAnsiTheme="majorHAnsi" w:cs="Times"/>
          <w:color w:val="000000" w:themeColor="text1"/>
        </w:rPr>
        <w:t xml:space="preserve">. </w:t>
      </w:r>
      <w:r w:rsidR="00F340ED" w:rsidRPr="00B20C87">
        <w:rPr>
          <w:rFonts w:asciiTheme="majorHAnsi" w:hAnsiTheme="majorHAnsi" w:cs="Times"/>
          <w:color w:val="000000" w:themeColor="text1"/>
        </w:rPr>
        <w:t>S</w:t>
      </w:r>
      <w:r w:rsidRPr="00B20C87">
        <w:rPr>
          <w:rFonts w:asciiTheme="majorHAnsi" w:hAnsiTheme="majorHAnsi" w:cs="Times"/>
          <w:color w:val="000000" w:themeColor="text1"/>
        </w:rPr>
        <w:t>trategies</w:t>
      </w:r>
      <w:r w:rsidR="004F25F7" w:rsidRPr="00B20C87">
        <w:rPr>
          <w:rFonts w:asciiTheme="majorHAnsi" w:hAnsiTheme="majorHAnsi" w:cs="Times"/>
          <w:color w:val="000000" w:themeColor="text1"/>
        </w:rPr>
        <w:t xml:space="preserve"> </w:t>
      </w:r>
      <w:r w:rsidR="004F25F7" w:rsidRPr="00B20C87">
        <w:rPr>
          <w:rFonts w:asciiTheme="majorHAnsi" w:hAnsiTheme="majorHAnsi" w:cs="Times"/>
          <w:b/>
          <w:color w:val="000000" w:themeColor="text1"/>
        </w:rPr>
        <w:t>[Box 2]</w:t>
      </w:r>
      <w:r w:rsidR="00F340ED" w:rsidRPr="00B20C87">
        <w:rPr>
          <w:rFonts w:asciiTheme="majorHAnsi" w:hAnsiTheme="majorHAnsi" w:cs="Times"/>
          <w:color w:val="000000" w:themeColor="text1"/>
        </w:rPr>
        <w:t xml:space="preserve"> used </w:t>
      </w:r>
      <w:r w:rsidR="000E0D7C" w:rsidRPr="00B20C87">
        <w:rPr>
          <w:rFonts w:asciiTheme="majorHAnsi" w:hAnsiTheme="majorHAnsi" w:cs="Times"/>
          <w:color w:val="000000" w:themeColor="text1"/>
        </w:rPr>
        <w:t>by participants in</w:t>
      </w:r>
      <w:r w:rsidR="00074617" w:rsidRPr="00B20C87">
        <w:rPr>
          <w:rFonts w:asciiTheme="majorHAnsi" w:hAnsiTheme="majorHAnsi" w:cs="Times"/>
          <w:color w:val="000000" w:themeColor="text1"/>
        </w:rPr>
        <w:t xml:space="preserve"> response to</w:t>
      </w:r>
      <w:r w:rsidR="00F340ED" w:rsidRPr="00B20C87">
        <w:rPr>
          <w:rFonts w:asciiTheme="majorHAnsi" w:hAnsiTheme="majorHAnsi" w:cs="Times"/>
          <w:color w:val="000000" w:themeColor="text1"/>
        </w:rPr>
        <w:t xml:space="preserve"> adversity</w:t>
      </w:r>
      <w:r w:rsidRPr="00B20C87">
        <w:rPr>
          <w:rFonts w:asciiTheme="majorHAnsi" w:hAnsiTheme="majorHAnsi" w:cs="Times"/>
          <w:color w:val="000000" w:themeColor="text1"/>
        </w:rPr>
        <w:t xml:space="preserve"> were</w:t>
      </w:r>
      <w:r w:rsidR="00723D17" w:rsidRPr="00B20C87">
        <w:rPr>
          <w:rFonts w:asciiTheme="majorHAnsi" w:hAnsiTheme="majorHAnsi" w:cs="Times"/>
          <w:color w:val="000000" w:themeColor="text1"/>
        </w:rPr>
        <w:t xml:space="preserve"> </w:t>
      </w:r>
      <w:r w:rsidR="00F340ED" w:rsidRPr="00B20C87">
        <w:rPr>
          <w:rFonts w:asciiTheme="majorHAnsi" w:hAnsiTheme="majorHAnsi" w:cs="Times"/>
          <w:color w:val="000000" w:themeColor="text1"/>
        </w:rPr>
        <w:t xml:space="preserve">classed as </w:t>
      </w:r>
      <w:r w:rsidR="005B6EFE" w:rsidRPr="00B20C87">
        <w:rPr>
          <w:rFonts w:asciiTheme="majorHAnsi" w:hAnsiTheme="majorHAnsi" w:cs="Times"/>
          <w:color w:val="000000" w:themeColor="text1"/>
        </w:rPr>
        <w:t>coping or adaptive strategies</w:t>
      </w:r>
      <w:r w:rsidR="002E5479" w:rsidRPr="00B20C87">
        <w:rPr>
          <w:rFonts w:asciiTheme="majorHAnsi" w:hAnsiTheme="majorHAnsi" w:cs="Times"/>
          <w:color w:val="000000" w:themeColor="text1"/>
        </w:rPr>
        <w:t xml:space="preserve"> </w:t>
      </w:r>
      <w:r w:rsidR="005B6EFE" w:rsidRPr="00B20C87">
        <w:rPr>
          <w:rFonts w:asciiTheme="majorHAnsi" w:hAnsiTheme="majorHAnsi" w:cs="Times"/>
          <w:color w:val="000000" w:themeColor="text1"/>
        </w:rPr>
        <w:t>to</w:t>
      </w:r>
      <w:r w:rsidR="002E5479" w:rsidRPr="00B20C87">
        <w:rPr>
          <w:rFonts w:asciiTheme="majorHAnsi" w:hAnsiTheme="majorHAnsi" w:cs="Times"/>
          <w:color w:val="000000" w:themeColor="text1"/>
        </w:rPr>
        <w:t xml:space="preserve"> reduce stress</w:t>
      </w:r>
      <w:r w:rsidR="00633CD0" w:rsidRPr="00B20C87">
        <w:rPr>
          <w:rFonts w:asciiTheme="majorHAnsi" w:hAnsiTheme="majorHAnsi" w:cs="Times"/>
          <w:color w:val="000000" w:themeColor="text1"/>
        </w:rPr>
        <w:fldChar w:fldCharType="begin"/>
      </w:r>
      <w:r w:rsidR="006C38FD" w:rsidRPr="00B20C87">
        <w:rPr>
          <w:rFonts w:asciiTheme="majorHAnsi" w:hAnsiTheme="majorHAnsi" w:cs="Times"/>
          <w:color w:val="000000" w:themeColor="text1"/>
        </w:rPr>
        <w:instrText xml:space="preserve"> ADDIN EN.CITE &lt;EndNote&gt;&lt;Cite&gt;&lt;Author&gt;Lazarus&lt;/Author&gt;&lt;Year&gt;1993&lt;/Year&gt;&lt;RecNum&gt;503&lt;/RecNum&gt;&lt;DisplayText&gt;&lt;style face="superscript"&gt;15&lt;/style&gt;&lt;/DisplayText&gt;&lt;record&gt;&lt;rec-number&gt;503&lt;/rec-number&gt;&lt;foreign-keys&gt;&lt;key app="EN" db-id="dara5a2fd90vp8efwx5vxpaqar95xr0992r5" timestamp="1492005251"&gt;503&lt;/key&gt;&lt;key app="ENWeb" db-id=""&gt;0&lt;/key&gt;&lt;/foreign-keys&gt;&lt;ref-type name="Journal Article"&gt;17&lt;/ref-type&gt;&lt;contributors&gt;&lt;authors&gt;&lt;author&gt;Lazarus, R. S.&lt;/author&gt;&lt;/authors&gt;&lt;/contributors&gt;&lt;titles&gt;&lt;title&gt;Coping Theory and Research: Past, Present, and Future.&lt;/title&gt;&lt;secondary-title&gt;Psychosomatic Medicine&lt;/secondary-title&gt;&lt;/titles&gt;&lt;periodical&gt;&lt;full-title&gt;Psychosomatic Medicine&lt;/full-title&gt;&lt;/periodical&gt;&lt;pages&gt;234-247&lt;/pages&gt;&lt;volume&gt;55&lt;/volume&gt;&lt;dates&gt;&lt;year&gt;1993&lt;/year&gt;&lt;/dates&gt;&lt;urls&gt;&lt;/urls&gt;&lt;/record&gt;&lt;/Cite&gt;&lt;/EndNote&gt;</w:instrText>
      </w:r>
      <w:r w:rsidR="00633CD0" w:rsidRPr="00B20C87">
        <w:rPr>
          <w:rFonts w:asciiTheme="majorHAnsi" w:hAnsiTheme="majorHAnsi" w:cs="Times"/>
          <w:color w:val="000000" w:themeColor="text1"/>
        </w:rPr>
        <w:fldChar w:fldCharType="separate"/>
      </w:r>
      <w:r w:rsidR="006C38FD" w:rsidRPr="00B20C87">
        <w:rPr>
          <w:rFonts w:asciiTheme="majorHAnsi" w:hAnsiTheme="majorHAnsi" w:cs="Times"/>
          <w:noProof/>
          <w:color w:val="000000" w:themeColor="text1"/>
          <w:vertAlign w:val="superscript"/>
        </w:rPr>
        <w:t>15</w:t>
      </w:r>
      <w:r w:rsidR="00633CD0" w:rsidRPr="00B20C87">
        <w:rPr>
          <w:rFonts w:asciiTheme="majorHAnsi" w:hAnsiTheme="majorHAnsi" w:cs="Times"/>
          <w:color w:val="000000" w:themeColor="text1"/>
        </w:rPr>
        <w:fldChar w:fldCharType="end"/>
      </w:r>
      <w:r w:rsidR="00A47CFA" w:rsidRPr="00B20C87">
        <w:rPr>
          <w:rFonts w:asciiTheme="majorHAnsi" w:hAnsiTheme="majorHAnsi" w:cs="Times"/>
          <w:color w:val="000000" w:themeColor="text1"/>
        </w:rPr>
        <w:t xml:space="preserve"> </w:t>
      </w:r>
      <w:r w:rsidR="005B6EFE" w:rsidRPr="00B20C87">
        <w:rPr>
          <w:rFonts w:asciiTheme="majorHAnsi" w:hAnsiTheme="majorHAnsi" w:cs="Times"/>
          <w:color w:val="000000" w:themeColor="text1"/>
        </w:rPr>
        <w:t>or</w:t>
      </w:r>
      <w:r w:rsidR="00A47CFA" w:rsidRPr="00B20C87">
        <w:rPr>
          <w:rFonts w:asciiTheme="majorHAnsi" w:hAnsiTheme="majorHAnsi" w:cs="Times"/>
          <w:color w:val="000000" w:themeColor="text1"/>
        </w:rPr>
        <w:t xml:space="preserve"> cultivated resilience, </w:t>
      </w:r>
      <w:r w:rsidR="005B6EFE" w:rsidRPr="00B20C87">
        <w:rPr>
          <w:rFonts w:asciiTheme="majorHAnsi" w:hAnsiTheme="majorHAnsi" w:cs="Times"/>
          <w:color w:val="000000" w:themeColor="text1"/>
        </w:rPr>
        <w:t xml:space="preserve">e.g. </w:t>
      </w:r>
      <w:r w:rsidR="00074617" w:rsidRPr="00B20C87">
        <w:rPr>
          <w:rFonts w:asciiTheme="majorHAnsi" w:hAnsiTheme="majorHAnsi" w:cs="Times"/>
          <w:color w:val="000000" w:themeColor="text1"/>
        </w:rPr>
        <w:t>capitalising on other characteristics (</w:t>
      </w:r>
      <w:r w:rsidR="00591740" w:rsidRPr="00B20C87">
        <w:rPr>
          <w:rFonts w:asciiTheme="majorHAnsi" w:hAnsiTheme="majorHAnsi" w:cs="Times"/>
          <w:color w:val="000000" w:themeColor="text1"/>
        </w:rPr>
        <w:t xml:space="preserve">such as </w:t>
      </w:r>
      <w:r w:rsidR="00A640D7" w:rsidRPr="00B20C87">
        <w:rPr>
          <w:rFonts w:asciiTheme="majorHAnsi" w:hAnsiTheme="majorHAnsi" w:cs="Times"/>
          <w:color w:val="000000" w:themeColor="text1"/>
        </w:rPr>
        <w:t xml:space="preserve">humour </w:t>
      </w:r>
      <w:r w:rsidR="00A5761E" w:rsidRPr="00B20C87">
        <w:rPr>
          <w:rFonts w:asciiTheme="majorHAnsi" w:hAnsiTheme="majorHAnsi" w:cs="Times"/>
          <w:color w:val="000000" w:themeColor="text1"/>
        </w:rPr>
        <w:t>and/</w:t>
      </w:r>
      <w:r w:rsidR="00A640D7" w:rsidRPr="00B20C87">
        <w:rPr>
          <w:rFonts w:asciiTheme="majorHAnsi" w:hAnsiTheme="majorHAnsi" w:cs="Times"/>
          <w:color w:val="000000" w:themeColor="text1"/>
        </w:rPr>
        <w:t>or</w:t>
      </w:r>
      <w:r w:rsidR="005B6EFE" w:rsidRPr="00B20C87">
        <w:rPr>
          <w:rFonts w:asciiTheme="majorHAnsi" w:hAnsiTheme="majorHAnsi" w:cs="Times"/>
          <w:color w:val="000000" w:themeColor="text1"/>
        </w:rPr>
        <w:t xml:space="preserve"> intelligence); </w:t>
      </w:r>
      <w:r w:rsidR="00074617" w:rsidRPr="00B20C87">
        <w:rPr>
          <w:rFonts w:asciiTheme="majorHAnsi" w:hAnsiTheme="majorHAnsi" w:cs="Times"/>
          <w:color w:val="000000" w:themeColor="text1"/>
        </w:rPr>
        <w:t>accessing</w:t>
      </w:r>
    </w:p>
    <w:p w14:paraId="047FCA60" w14:textId="77777777" w:rsidR="00B674C4" w:rsidRDefault="00074617" w:rsidP="00DE28B5">
      <w:pPr>
        <w:keepLines/>
        <w:spacing w:line="480" w:lineRule="auto"/>
        <w:jc w:val="both"/>
        <w:outlineLvl w:val="0"/>
        <w:rPr>
          <w:rFonts w:asciiTheme="majorHAnsi" w:hAnsiTheme="majorHAnsi" w:cs="Times"/>
          <w:color w:val="000000" w:themeColor="text1"/>
        </w:rPr>
      </w:pPr>
      <w:r w:rsidRPr="00B20C87">
        <w:rPr>
          <w:rFonts w:asciiTheme="majorHAnsi" w:hAnsiTheme="majorHAnsi" w:cs="Times"/>
          <w:color w:val="000000" w:themeColor="text1"/>
        </w:rPr>
        <w:t xml:space="preserve"> </w:t>
      </w:r>
      <w:proofErr w:type="gramStart"/>
      <w:r w:rsidRPr="00B20C87">
        <w:rPr>
          <w:rFonts w:asciiTheme="majorHAnsi" w:hAnsiTheme="majorHAnsi" w:cs="Times"/>
          <w:color w:val="000000" w:themeColor="text1"/>
        </w:rPr>
        <w:t>social</w:t>
      </w:r>
      <w:r w:rsidR="00117B41" w:rsidRPr="00B20C87">
        <w:rPr>
          <w:rFonts w:asciiTheme="majorHAnsi" w:hAnsiTheme="majorHAnsi" w:cs="Times"/>
          <w:color w:val="000000" w:themeColor="text1"/>
        </w:rPr>
        <w:t>/group</w:t>
      </w:r>
      <w:proofErr w:type="gramEnd"/>
      <w:r w:rsidRPr="00B20C87">
        <w:rPr>
          <w:rFonts w:asciiTheme="majorHAnsi" w:hAnsiTheme="majorHAnsi" w:cs="Times"/>
          <w:color w:val="000000" w:themeColor="text1"/>
        </w:rPr>
        <w:t xml:space="preserve"> support;</w:t>
      </w:r>
      <w:r w:rsidR="005B6EFE" w:rsidRPr="00B20C87">
        <w:rPr>
          <w:rFonts w:asciiTheme="majorHAnsi" w:hAnsiTheme="majorHAnsi" w:cs="Times"/>
          <w:color w:val="000000" w:themeColor="text1"/>
        </w:rPr>
        <w:t xml:space="preserve"> </w:t>
      </w:r>
      <w:r w:rsidR="00444909" w:rsidRPr="00B20C87">
        <w:rPr>
          <w:rFonts w:asciiTheme="majorHAnsi" w:hAnsiTheme="majorHAnsi" w:cs="Times"/>
          <w:color w:val="000000" w:themeColor="text1"/>
        </w:rPr>
        <w:t>comparing themselves to others</w:t>
      </w:r>
      <w:r w:rsidR="00B705C3" w:rsidRPr="00B20C87">
        <w:rPr>
          <w:rFonts w:asciiTheme="majorHAnsi" w:hAnsiTheme="majorHAnsi" w:cs="Times"/>
          <w:color w:val="000000" w:themeColor="text1"/>
        </w:rPr>
        <w:t xml:space="preserve"> perceived to be less </w:t>
      </w:r>
      <w:r w:rsidRPr="00B20C87">
        <w:rPr>
          <w:rFonts w:asciiTheme="majorHAnsi" w:hAnsiTheme="majorHAnsi" w:cs="Times"/>
          <w:color w:val="000000" w:themeColor="text1"/>
        </w:rPr>
        <w:t>fortunate</w:t>
      </w:r>
    </w:p>
    <w:p w14:paraId="6FCAAD6C" w14:textId="506A656C" w:rsidR="004F25F7" w:rsidRPr="00DE28B5" w:rsidRDefault="005B6EFE" w:rsidP="00DE28B5">
      <w:pPr>
        <w:keepLines/>
        <w:spacing w:line="480" w:lineRule="auto"/>
        <w:jc w:val="both"/>
        <w:outlineLvl w:val="0"/>
        <w:rPr>
          <w:rFonts w:asciiTheme="majorHAnsi" w:hAnsiTheme="majorHAnsi"/>
          <w:color w:val="000000" w:themeColor="text1"/>
        </w:rPr>
      </w:pPr>
      <w:proofErr w:type="gramStart"/>
      <w:r w:rsidRPr="00B20C87">
        <w:rPr>
          <w:rFonts w:asciiTheme="majorHAnsi" w:hAnsiTheme="majorHAnsi" w:cs="Times"/>
          <w:color w:val="000000" w:themeColor="text1"/>
        </w:rPr>
        <w:lastRenderedPageBreak/>
        <w:t>than</w:t>
      </w:r>
      <w:proofErr w:type="gramEnd"/>
      <w:r w:rsidRPr="00B20C87">
        <w:rPr>
          <w:rFonts w:asciiTheme="majorHAnsi" w:hAnsiTheme="majorHAnsi" w:cs="Times"/>
          <w:color w:val="000000" w:themeColor="text1"/>
        </w:rPr>
        <w:t xml:space="preserve"> themselves.</w:t>
      </w:r>
      <w:r w:rsidR="004A52B1" w:rsidRPr="00B20C87">
        <w:rPr>
          <w:rFonts w:asciiTheme="majorHAnsi" w:hAnsiTheme="majorHAnsi" w:cs="Times"/>
          <w:color w:val="000000" w:themeColor="text1"/>
        </w:rPr>
        <w:t xml:space="preserve"> </w:t>
      </w:r>
      <w:r w:rsidR="0092463C" w:rsidRPr="00B20C87">
        <w:rPr>
          <w:rFonts w:asciiTheme="majorHAnsi" w:hAnsiTheme="majorHAnsi" w:cs="Times"/>
          <w:color w:val="000000" w:themeColor="text1"/>
        </w:rPr>
        <w:t>Maladaptive ways of dealing with adversity that may have increased stress and/or psychological distress (anxiety and de</w:t>
      </w:r>
      <w:r w:rsidRPr="00B20C87">
        <w:rPr>
          <w:rFonts w:asciiTheme="majorHAnsi" w:hAnsiTheme="majorHAnsi" w:cs="Times"/>
          <w:color w:val="000000" w:themeColor="text1"/>
        </w:rPr>
        <w:t>pression) were also identified</w:t>
      </w:r>
      <w:r w:rsidR="009B49F9" w:rsidRPr="00B20C87">
        <w:rPr>
          <w:rFonts w:asciiTheme="majorHAnsi" w:hAnsiTheme="majorHAnsi" w:cs="Times"/>
          <w:color w:val="000000" w:themeColor="text1"/>
        </w:rPr>
        <w:t>. This included</w:t>
      </w:r>
      <w:r w:rsidRPr="00B20C87">
        <w:rPr>
          <w:rFonts w:asciiTheme="majorHAnsi" w:hAnsiTheme="majorHAnsi" w:cs="Times"/>
          <w:color w:val="000000" w:themeColor="text1"/>
        </w:rPr>
        <w:t xml:space="preserve"> </w:t>
      </w:r>
      <w:r w:rsidR="004425CD" w:rsidRPr="00B20C87">
        <w:rPr>
          <w:rFonts w:asciiTheme="majorHAnsi" w:hAnsiTheme="majorHAnsi" w:cs="Times"/>
          <w:color w:val="000000" w:themeColor="text1"/>
        </w:rPr>
        <w:t>social avoidance</w:t>
      </w:r>
      <w:r w:rsidR="009C0C48" w:rsidRPr="00B20C87">
        <w:rPr>
          <w:rFonts w:asciiTheme="majorHAnsi" w:hAnsiTheme="majorHAnsi" w:cs="Times"/>
          <w:color w:val="000000" w:themeColor="text1"/>
        </w:rPr>
        <w:t>,</w:t>
      </w:r>
      <w:r w:rsidRPr="00B20C87">
        <w:rPr>
          <w:rFonts w:asciiTheme="majorHAnsi" w:hAnsiTheme="majorHAnsi" w:cs="Times"/>
          <w:color w:val="000000" w:themeColor="text1"/>
        </w:rPr>
        <w:t xml:space="preserve"> </w:t>
      </w:r>
      <w:r w:rsidR="00B30836" w:rsidRPr="00B20C87">
        <w:rPr>
          <w:rFonts w:asciiTheme="majorHAnsi" w:hAnsiTheme="majorHAnsi" w:cs="Times"/>
          <w:color w:val="000000" w:themeColor="text1"/>
        </w:rPr>
        <w:t>comparing themselves to others perceived to be more fortunate than themselves (often siblings)</w:t>
      </w:r>
      <w:r w:rsidR="007E4C2E">
        <w:rPr>
          <w:rFonts w:asciiTheme="majorHAnsi" w:hAnsiTheme="majorHAnsi" w:cs="Times"/>
          <w:color w:val="000000" w:themeColor="text1"/>
        </w:rPr>
        <w:t xml:space="preserve">, and </w:t>
      </w:r>
      <w:r w:rsidR="007E4C2E" w:rsidRPr="00B20C87">
        <w:rPr>
          <w:rFonts w:asciiTheme="majorHAnsi" w:hAnsiTheme="majorHAnsi" w:cs="Times"/>
          <w:color w:val="000000" w:themeColor="text1"/>
        </w:rPr>
        <w:t>not disclosing their diagnosis of SRS to others</w:t>
      </w:r>
      <w:r w:rsidR="007E4C2E">
        <w:rPr>
          <w:rFonts w:asciiTheme="majorHAnsi" w:hAnsiTheme="majorHAnsi" w:cs="Times"/>
          <w:color w:val="000000" w:themeColor="text1"/>
        </w:rPr>
        <w:t xml:space="preserve">, </w:t>
      </w:r>
      <w:r w:rsidR="007E4C2E" w:rsidRPr="00B20C87">
        <w:rPr>
          <w:rFonts w:asciiTheme="majorHAnsi" w:hAnsiTheme="majorHAnsi" w:cs="Times"/>
          <w:color w:val="000000" w:themeColor="text1"/>
        </w:rPr>
        <w:t>reduc</w:t>
      </w:r>
      <w:r w:rsidR="007E4C2E">
        <w:rPr>
          <w:rFonts w:asciiTheme="majorHAnsi" w:hAnsiTheme="majorHAnsi" w:cs="Times"/>
          <w:color w:val="000000" w:themeColor="text1"/>
        </w:rPr>
        <w:t>ing</w:t>
      </w:r>
      <w:r w:rsidR="007E4C2E" w:rsidRPr="00B20C87">
        <w:rPr>
          <w:rFonts w:asciiTheme="majorHAnsi" w:hAnsiTheme="majorHAnsi" w:cs="Times"/>
          <w:color w:val="000000" w:themeColor="text1"/>
        </w:rPr>
        <w:t xml:space="preserve"> the likelihood of social support</w:t>
      </w:r>
      <w:r w:rsidR="004C7ECE" w:rsidRPr="00B20C87">
        <w:rPr>
          <w:rFonts w:asciiTheme="majorHAnsi" w:hAnsiTheme="majorHAnsi" w:cs="Times"/>
          <w:color w:val="000000" w:themeColor="text1"/>
        </w:rPr>
        <w:t>.</w:t>
      </w:r>
    </w:p>
    <w:p w14:paraId="4D6C0344" w14:textId="77777777" w:rsidR="00E74572" w:rsidRPr="00B20C87" w:rsidRDefault="00FE27F8" w:rsidP="00722FEE">
      <w:pPr>
        <w:keepLines/>
        <w:spacing w:line="480" w:lineRule="auto"/>
        <w:jc w:val="both"/>
        <w:rPr>
          <w:rFonts w:asciiTheme="majorHAnsi" w:hAnsiTheme="majorHAnsi" w:cs="Times"/>
          <w:color w:val="000000" w:themeColor="text1"/>
        </w:rPr>
      </w:pPr>
      <w:r w:rsidRPr="00B20C87">
        <w:rPr>
          <w:rFonts w:asciiTheme="majorHAnsi" w:hAnsiTheme="majorHAnsi" w:cs="Times"/>
          <w:color w:val="000000" w:themeColor="text1"/>
        </w:rPr>
        <w:t>[Box 1 &amp; 2 here]</w:t>
      </w:r>
    </w:p>
    <w:p w14:paraId="4EBCA4EF" w14:textId="77777777" w:rsidR="00DE28B5" w:rsidRPr="00B20C87" w:rsidRDefault="00DE28B5" w:rsidP="00722FEE">
      <w:pPr>
        <w:keepLines/>
        <w:spacing w:line="480" w:lineRule="auto"/>
        <w:jc w:val="both"/>
        <w:rPr>
          <w:rFonts w:asciiTheme="majorHAnsi" w:hAnsiTheme="majorHAnsi" w:cs="Times"/>
          <w:color w:val="000000" w:themeColor="text1"/>
        </w:rPr>
      </w:pPr>
    </w:p>
    <w:p w14:paraId="247D1219" w14:textId="1CC1BDF9" w:rsidR="00EF0F7C" w:rsidRPr="00B20C87" w:rsidRDefault="0052328C" w:rsidP="00722FEE">
      <w:pPr>
        <w:keepLines/>
        <w:spacing w:line="480" w:lineRule="auto"/>
        <w:jc w:val="both"/>
        <w:outlineLvl w:val="0"/>
        <w:rPr>
          <w:rFonts w:asciiTheme="majorHAnsi" w:hAnsiTheme="majorHAnsi"/>
          <w:color w:val="000000" w:themeColor="text1"/>
        </w:rPr>
      </w:pPr>
      <w:r w:rsidRPr="00B20C87">
        <w:rPr>
          <w:rFonts w:asciiTheme="majorHAnsi" w:hAnsiTheme="majorHAnsi"/>
          <w:color w:val="000000" w:themeColor="text1"/>
        </w:rPr>
        <w:t xml:space="preserve">3. </w:t>
      </w:r>
      <w:r w:rsidR="005D36D1" w:rsidRPr="00B20C87">
        <w:rPr>
          <w:rFonts w:asciiTheme="majorHAnsi" w:hAnsiTheme="majorHAnsi"/>
          <w:color w:val="000000" w:themeColor="text1"/>
        </w:rPr>
        <w:t>“</w:t>
      </w:r>
      <w:r w:rsidR="005D36D1" w:rsidRPr="00B20C87">
        <w:rPr>
          <w:rFonts w:asciiTheme="majorHAnsi" w:hAnsiTheme="majorHAnsi"/>
          <w:i/>
          <w:color w:val="000000" w:themeColor="text1"/>
        </w:rPr>
        <w:t>I feel like I’m an old lady</w:t>
      </w:r>
      <w:r w:rsidR="00D34DD9">
        <w:rPr>
          <w:rFonts w:asciiTheme="majorHAnsi" w:hAnsiTheme="majorHAnsi"/>
          <w:color w:val="000000" w:themeColor="text1"/>
        </w:rPr>
        <w:t xml:space="preserve">”: </w:t>
      </w:r>
      <w:r w:rsidR="005D36D1" w:rsidRPr="00B20C87">
        <w:rPr>
          <w:rFonts w:asciiTheme="majorHAnsi" w:hAnsiTheme="majorHAnsi"/>
          <w:color w:val="000000" w:themeColor="text1"/>
        </w:rPr>
        <w:t>women’s experiences of pain</w:t>
      </w:r>
      <w:r w:rsidR="00147FA7">
        <w:rPr>
          <w:rFonts w:asciiTheme="majorHAnsi" w:hAnsiTheme="majorHAnsi"/>
          <w:color w:val="000000" w:themeColor="text1"/>
        </w:rPr>
        <w:t xml:space="preserve">, </w:t>
      </w:r>
      <w:r w:rsidR="005D36D1" w:rsidRPr="00B20C87">
        <w:rPr>
          <w:rFonts w:asciiTheme="majorHAnsi" w:hAnsiTheme="majorHAnsi"/>
          <w:color w:val="000000" w:themeColor="text1"/>
        </w:rPr>
        <w:t>disability</w:t>
      </w:r>
      <w:r w:rsidR="00147FA7">
        <w:rPr>
          <w:rFonts w:asciiTheme="majorHAnsi" w:hAnsiTheme="majorHAnsi"/>
          <w:color w:val="000000" w:themeColor="text1"/>
        </w:rPr>
        <w:t>, and feeling older than their years</w:t>
      </w:r>
      <w:r w:rsidR="005D36D1" w:rsidRPr="00B20C87">
        <w:rPr>
          <w:rFonts w:asciiTheme="majorHAnsi" w:hAnsiTheme="majorHAnsi"/>
          <w:color w:val="000000" w:themeColor="text1"/>
        </w:rPr>
        <w:t xml:space="preserve"> </w:t>
      </w:r>
      <w:r w:rsidR="00EC09D1" w:rsidRPr="00B20C87">
        <w:rPr>
          <w:rFonts w:asciiTheme="majorHAnsi" w:hAnsiTheme="majorHAnsi"/>
          <w:color w:val="000000" w:themeColor="text1"/>
        </w:rPr>
        <w:t>(Box 3</w:t>
      </w:r>
      <w:r w:rsidR="00E141D5" w:rsidRPr="00B20C87">
        <w:rPr>
          <w:rFonts w:asciiTheme="majorHAnsi" w:hAnsiTheme="majorHAnsi"/>
          <w:color w:val="000000" w:themeColor="text1"/>
        </w:rPr>
        <w:t>)</w:t>
      </w:r>
    </w:p>
    <w:p w14:paraId="6D2C1B93" w14:textId="6D3E3DBB" w:rsidR="007C715F" w:rsidRPr="00B20C87" w:rsidRDefault="00591740" w:rsidP="00CA6FC0">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Female </w:t>
      </w:r>
      <w:r w:rsidR="00FF20C7" w:rsidRPr="00B20C87">
        <w:rPr>
          <w:rFonts w:asciiTheme="majorHAnsi" w:hAnsiTheme="majorHAnsi"/>
          <w:color w:val="000000" w:themeColor="text1"/>
        </w:rPr>
        <w:t>participants</w:t>
      </w:r>
      <w:r w:rsidR="00942243" w:rsidRPr="00B20C87">
        <w:rPr>
          <w:rFonts w:asciiTheme="majorHAnsi" w:hAnsiTheme="majorHAnsi"/>
          <w:color w:val="000000" w:themeColor="text1"/>
        </w:rPr>
        <w:t xml:space="preserve">, </w:t>
      </w:r>
      <w:r w:rsidR="00A1533B" w:rsidRPr="00B20C87">
        <w:rPr>
          <w:rFonts w:asciiTheme="majorHAnsi" w:hAnsiTheme="majorHAnsi"/>
          <w:color w:val="000000" w:themeColor="text1"/>
        </w:rPr>
        <w:t>especially those</w:t>
      </w:r>
      <w:r w:rsidR="001A380D">
        <w:rPr>
          <w:rFonts w:asciiTheme="majorHAnsi" w:hAnsiTheme="majorHAnsi"/>
          <w:color w:val="000000" w:themeColor="text1"/>
        </w:rPr>
        <w:t xml:space="preserve"> over </w:t>
      </w:r>
      <w:r w:rsidR="004A551E" w:rsidRPr="00B20C87">
        <w:rPr>
          <w:rFonts w:asciiTheme="majorHAnsi" w:hAnsiTheme="majorHAnsi"/>
          <w:color w:val="000000" w:themeColor="text1"/>
        </w:rPr>
        <w:t>30 years</w:t>
      </w:r>
      <w:r w:rsidR="00942243" w:rsidRPr="00B20C87">
        <w:rPr>
          <w:rFonts w:asciiTheme="majorHAnsi" w:hAnsiTheme="majorHAnsi"/>
          <w:color w:val="000000" w:themeColor="text1"/>
        </w:rPr>
        <w:t xml:space="preserve">, </w:t>
      </w:r>
      <w:r w:rsidRPr="00B20C87">
        <w:rPr>
          <w:rFonts w:asciiTheme="majorHAnsi" w:hAnsiTheme="majorHAnsi"/>
          <w:color w:val="000000" w:themeColor="text1"/>
        </w:rPr>
        <w:t xml:space="preserve">tended to </w:t>
      </w:r>
      <w:r w:rsidR="00F5166D" w:rsidRPr="00B20C87">
        <w:rPr>
          <w:rFonts w:asciiTheme="majorHAnsi" w:hAnsiTheme="majorHAnsi"/>
          <w:color w:val="000000" w:themeColor="text1"/>
        </w:rPr>
        <w:t>depict</w:t>
      </w:r>
      <w:r w:rsidR="003752CF" w:rsidRPr="00B20C87">
        <w:rPr>
          <w:rFonts w:asciiTheme="majorHAnsi" w:hAnsiTheme="majorHAnsi"/>
          <w:color w:val="000000" w:themeColor="text1"/>
        </w:rPr>
        <w:t xml:space="preserve"> their experience of </w:t>
      </w:r>
      <w:r w:rsidR="003B6947" w:rsidRPr="00B20C87">
        <w:rPr>
          <w:rFonts w:asciiTheme="majorHAnsi" w:hAnsiTheme="majorHAnsi"/>
          <w:color w:val="000000" w:themeColor="text1"/>
        </w:rPr>
        <w:t>SRS</w:t>
      </w:r>
      <w:r w:rsidR="003752CF" w:rsidRPr="00B20C87">
        <w:rPr>
          <w:rFonts w:asciiTheme="majorHAnsi" w:hAnsiTheme="majorHAnsi"/>
          <w:color w:val="000000" w:themeColor="text1"/>
        </w:rPr>
        <w:t xml:space="preserve"> as one of pain and disability</w:t>
      </w:r>
      <w:r w:rsidR="00E812D5" w:rsidRPr="00B20C87">
        <w:rPr>
          <w:rFonts w:asciiTheme="majorHAnsi" w:hAnsiTheme="majorHAnsi"/>
          <w:color w:val="000000" w:themeColor="text1"/>
        </w:rPr>
        <w:t xml:space="preserve">, </w:t>
      </w:r>
      <w:r w:rsidR="00D0797B">
        <w:rPr>
          <w:rFonts w:asciiTheme="majorHAnsi" w:hAnsiTheme="majorHAnsi"/>
          <w:color w:val="000000" w:themeColor="text1"/>
        </w:rPr>
        <w:t>a</w:t>
      </w:r>
      <w:r w:rsidR="00D0797B" w:rsidRPr="00B20C87">
        <w:rPr>
          <w:rFonts w:asciiTheme="majorHAnsi" w:hAnsiTheme="majorHAnsi"/>
          <w:color w:val="000000" w:themeColor="text1"/>
        </w:rPr>
        <w:t>lthough</w:t>
      </w:r>
      <w:r w:rsidR="00F22C69" w:rsidRPr="00B20C87">
        <w:rPr>
          <w:rFonts w:asciiTheme="majorHAnsi" w:hAnsiTheme="majorHAnsi"/>
          <w:color w:val="000000" w:themeColor="text1"/>
        </w:rPr>
        <w:t xml:space="preserve"> a few shared experiences of pain and the impact </w:t>
      </w:r>
      <w:r w:rsidR="00CA6FC0">
        <w:rPr>
          <w:rFonts w:asciiTheme="majorHAnsi" w:hAnsiTheme="majorHAnsi"/>
          <w:color w:val="000000" w:themeColor="text1"/>
        </w:rPr>
        <w:t>during adolescence</w:t>
      </w:r>
      <w:r w:rsidR="00A1533B" w:rsidRPr="00B20C87">
        <w:rPr>
          <w:rFonts w:asciiTheme="majorHAnsi" w:hAnsiTheme="majorHAnsi"/>
          <w:color w:val="000000" w:themeColor="text1"/>
        </w:rPr>
        <w:t>.</w:t>
      </w:r>
      <w:r w:rsidR="003752CF" w:rsidRPr="00B20C87">
        <w:rPr>
          <w:rFonts w:asciiTheme="majorHAnsi" w:hAnsiTheme="majorHAnsi"/>
          <w:color w:val="000000" w:themeColor="text1"/>
        </w:rPr>
        <w:t xml:space="preserve"> </w:t>
      </w:r>
      <w:r w:rsidR="008B503E" w:rsidRPr="00B20C87">
        <w:rPr>
          <w:rFonts w:asciiTheme="majorHAnsi" w:hAnsiTheme="majorHAnsi"/>
          <w:color w:val="000000" w:themeColor="text1"/>
        </w:rPr>
        <w:t>Some had</w:t>
      </w:r>
      <w:r w:rsidR="007342D4" w:rsidRPr="00B20C87">
        <w:rPr>
          <w:rFonts w:asciiTheme="majorHAnsi" w:hAnsiTheme="majorHAnsi"/>
          <w:color w:val="000000" w:themeColor="text1"/>
        </w:rPr>
        <w:t xml:space="preserve"> painful joint</w:t>
      </w:r>
      <w:r w:rsidR="00D625B6" w:rsidRPr="00B20C87">
        <w:rPr>
          <w:rFonts w:asciiTheme="majorHAnsi" w:hAnsiTheme="majorHAnsi"/>
          <w:color w:val="000000" w:themeColor="text1"/>
        </w:rPr>
        <w:t>s</w:t>
      </w:r>
      <w:r w:rsidR="007342D4" w:rsidRPr="00B20C87">
        <w:rPr>
          <w:rFonts w:asciiTheme="majorHAnsi" w:hAnsiTheme="majorHAnsi"/>
          <w:color w:val="000000" w:themeColor="text1"/>
        </w:rPr>
        <w:t xml:space="preserve"> and </w:t>
      </w:r>
      <w:r w:rsidR="008E085A" w:rsidRPr="00B20C87">
        <w:rPr>
          <w:rFonts w:asciiTheme="majorHAnsi" w:hAnsiTheme="majorHAnsi"/>
          <w:color w:val="000000" w:themeColor="text1"/>
        </w:rPr>
        <w:t>fatigue</w:t>
      </w:r>
      <w:r w:rsidR="004C36A8" w:rsidRPr="00B20C87">
        <w:rPr>
          <w:rFonts w:asciiTheme="majorHAnsi" w:hAnsiTheme="majorHAnsi"/>
          <w:color w:val="000000" w:themeColor="text1"/>
        </w:rPr>
        <w:t xml:space="preserve"> </w:t>
      </w:r>
      <w:r w:rsidR="008B503E" w:rsidRPr="00B20C87">
        <w:rPr>
          <w:rFonts w:asciiTheme="majorHAnsi" w:hAnsiTheme="majorHAnsi"/>
          <w:color w:val="000000" w:themeColor="text1"/>
        </w:rPr>
        <w:t xml:space="preserve">such that </w:t>
      </w:r>
      <w:r w:rsidR="004C36A8" w:rsidRPr="00B20C87">
        <w:rPr>
          <w:rFonts w:asciiTheme="majorHAnsi" w:hAnsiTheme="majorHAnsi"/>
          <w:color w:val="000000" w:themeColor="text1"/>
        </w:rPr>
        <w:t xml:space="preserve">they used </w:t>
      </w:r>
      <w:r w:rsidR="00943D5E" w:rsidRPr="00B20C87">
        <w:rPr>
          <w:rFonts w:asciiTheme="majorHAnsi" w:hAnsiTheme="majorHAnsi"/>
          <w:color w:val="000000" w:themeColor="text1"/>
        </w:rPr>
        <w:t>wheelchairs</w:t>
      </w:r>
      <w:r w:rsidR="007342D4" w:rsidRPr="00B20C87">
        <w:rPr>
          <w:rFonts w:asciiTheme="majorHAnsi" w:hAnsiTheme="majorHAnsi"/>
          <w:color w:val="000000" w:themeColor="text1"/>
        </w:rPr>
        <w:t>, were in receipt of disability living allowance</w:t>
      </w:r>
      <w:r w:rsidR="0045506A">
        <w:rPr>
          <w:rFonts w:asciiTheme="majorHAnsi" w:hAnsiTheme="majorHAnsi"/>
          <w:color w:val="000000" w:themeColor="text1"/>
        </w:rPr>
        <w:t>,</w:t>
      </w:r>
      <w:r w:rsidR="007342D4" w:rsidRPr="00B20C87">
        <w:rPr>
          <w:rFonts w:asciiTheme="majorHAnsi" w:hAnsiTheme="majorHAnsi"/>
          <w:color w:val="000000" w:themeColor="text1"/>
        </w:rPr>
        <w:t xml:space="preserve"> and </w:t>
      </w:r>
      <w:r w:rsidR="0045506A">
        <w:rPr>
          <w:rFonts w:asciiTheme="majorHAnsi" w:hAnsiTheme="majorHAnsi"/>
          <w:color w:val="000000" w:themeColor="text1"/>
        </w:rPr>
        <w:t xml:space="preserve">some </w:t>
      </w:r>
      <w:r w:rsidR="007342D4" w:rsidRPr="00B20C87">
        <w:rPr>
          <w:rFonts w:asciiTheme="majorHAnsi" w:hAnsiTheme="majorHAnsi"/>
          <w:color w:val="000000" w:themeColor="text1"/>
        </w:rPr>
        <w:t>were considering modifications to their homes</w:t>
      </w:r>
      <w:r w:rsidR="001A380D">
        <w:rPr>
          <w:rFonts w:asciiTheme="majorHAnsi" w:hAnsiTheme="majorHAnsi"/>
          <w:color w:val="000000" w:themeColor="text1"/>
        </w:rPr>
        <w:t xml:space="preserve"> (</w:t>
      </w:r>
      <w:r w:rsidR="007342D4" w:rsidRPr="00B20C87">
        <w:rPr>
          <w:rFonts w:asciiTheme="majorHAnsi" w:hAnsiTheme="majorHAnsi"/>
          <w:color w:val="000000" w:themeColor="text1"/>
        </w:rPr>
        <w:t>stair lift</w:t>
      </w:r>
      <w:r w:rsidR="001A380D">
        <w:rPr>
          <w:rFonts w:asciiTheme="majorHAnsi" w:hAnsiTheme="majorHAnsi"/>
          <w:color w:val="000000" w:themeColor="text1"/>
        </w:rPr>
        <w:t>)</w:t>
      </w:r>
      <w:r w:rsidR="007342D4" w:rsidRPr="00B20C87">
        <w:rPr>
          <w:rFonts w:asciiTheme="majorHAnsi" w:hAnsiTheme="majorHAnsi"/>
          <w:color w:val="000000" w:themeColor="text1"/>
        </w:rPr>
        <w:t>.</w:t>
      </w:r>
      <w:r w:rsidR="007C715F" w:rsidRPr="00B20C87">
        <w:rPr>
          <w:rFonts w:asciiTheme="majorHAnsi" w:hAnsiTheme="majorHAnsi"/>
          <w:color w:val="000000" w:themeColor="text1"/>
        </w:rPr>
        <w:t xml:space="preserve"> </w:t>
      </w:r>
      <w:r w:rsidRPr="00B20C87">
        <w:rPr>
          <w:rFonts w:asciiTheme="majorHAnsi" w:hAnsiTheme="majorHAnsi"/>
          <w:color w:val="000000" w:themeColor="text1"/>
        </w:rPr>
        <w:t xml:space="preserve">They </w:t>
      </w:r>
      <w:r w:rsidR="007C715F" w:rsidRPr="00B20C87">
        <w:rPr>
          <w:rFonts w:asciiTheme="majorHAnsi" w:hAnsiTheme="majorHAnsi"/>
          <w:color w:val="000000" w:themeColor="text1"/>
        </w:rPr>
        <w:t>descr</w:t>
      </w:r>
      <w:r w:rsidR="002C36B5" w:rsidRPr="00B20C87">
        <w:rPr>
          <w:rFonts w:asciiTheme="majorHAnsi" w:hAnsiTheme="majorHAnsi"/>
          <w:color w:val="000000" w:themeColor="text1"/>
        </w:rPr>
        <w:t>ibed feeling generally ‘unwell’ and</w:t>
      </w:r>
      <w:r w:rsidR="007C715F" w:rsidRPr="00B20C87">
        <w:rPr>
          <w:rFonts w:asciiTheme="majorHAnsi" w:hAnsiTheme="majorHAnsi"/>
          <w:color w:val="000000" w:themeColor="text1"/>
        </w:rPr>
        <w:t xml:space="preserve"> unusually tire</w:t>
      </w:r>
      <w:r w:rsidR="00FF7DB4" w:rsidRPr="00B20C87">
        <w:rPr>
          <w:rFonts w:asciiTheme="majorHAnsi" w:hAnsiTheme="majorHAnsi"/>
          <w:color w:val="000000" w:themeColor="text1"/>
        </w:rPr>
        <w:t>d compared with</w:t>
      </w:r>
      <w:r w:rsidR="00F57894" w:rsidRPr="00B20C87">
        <w:rPr>
          <w:rFonts w:asciiTheme="majorHAnsi" w:hAnsiTheme="majorHAnsi"/>
          <w:color w:val="000000" w:themeColor="text1"/>
        </w:rPr>
        <w:t xml:space="preserve"> those around them</w:t>
      </w:r>
      <w:r w:rsidR="002C36B5" w:rsidRPr="00B20C87">
        <w:rPr>
          <w:rFonts w:asciiTheme="majorHAnsi" w:hAnsiTheme="majorHAnsi"/>
          <w:color w:val="000000" w:themeColor="text1"/>
        </w:rPr>
        <w:t>.</w:t>
      </w:r>
      <w:r w:rsidR="00962072" w:rsidRPr="00B20C87">
        <w:rPr>
          <w:rFonts w:asciiTheme="majorHAnsi" w:hAnsiTheme="majorHAnsi"/>
          <w:color w:val="000000" w:themeColor="text1"/>
        </w:rPr>
        <w:t xml:space="preserve"> Participants </w:t>
      </w:r>
      <w:r w:rsidR="00BE22FF">
        <w:rPr>
          <w:rFonts w:asciiTheme="majorHAnsi" w:hAnsiTheme="majorHAnsi"/>
          <w:color w:val="000000" w:themeColor="text1"/>
        </w:rPr>
        <w:t>felt these issues</w:t>
      </w:r>
      <w:r w:rsidR="001A380D">
        <w:rPr>
          <w:rFonts w:asciiTheme="majorHAnsi" w:hAnsiTheme="majorHAnsi"/>
          <w:color w:val="000000" w:themeColor="text1"/>
        </w:rPr>
        <w:t xml:space="preserve"> </w:t>
      </w:r>
      <w:r w:rsidR="00472C36" w:rsidRPr="00B20C87">
        <w:rPr>
          <w:rFonts w:asciiTheme="majorHAnsi" w:hAnsiTheme="majorHAnsi"/>
          <w:color w:val="000000" w:themeColor="text1"/>
        </w:rPr>
        <w:t>adversely</w:t>
      </w:r>
      <w:r w:rsidR="00962072" w:rsidRPr="00B20C87">
        <w:rPr>
          <w:rFonts w:asciiTheme="majorHAnsi" w:hAnsiTheme="majorHAnsi"/>
          <w:color w:val="000000" w:themeColor="text1"/>
        </w:rPr>
        <w:t xml:space="preserve"> affect</w:t>
      </w:r>
      <w:r w:rsidR="00BE22FF">
        <w:rPr>
          <w:rFonts w:asciiTheme="majorHAnsi" w:hAnsiTheme="majorHAnsi"/>
          <w:color w:val="000000" w:themeColor="text1"/>
        </w:rPr>
        <w:t>ed</w:t>
      </w:r>
      <w:r w:rsidR="00962072" w:rsidRPr="00B20C87">
        <w:rPr>
          <w:rFonts w:asciiTheme="majorHAnsi" w:hAnsiTheme="majorHAnsi"/>
          <w:color w:val="000000" w:themeColor="text1"/>
        </w:rPr>
        <w:t xml:space="preserve"> their</w:t>
      </w:r>
      <w:r w:rsidR="00A1533B" w:rsidRPr="00B20C87">
        <w:rPr>
          <w:rFonts w:asciiTheme="majorHAnsi" w:hAnsiTheme="majorHAnsi"/>
          <w:color w:val="000000" w:themeColor="text1"/>
        </w:rPr>
        <w:t xml:space="preserve"> e</w:t>
      </w:r>
      <w:r w:rsidR="001D382D" w:rsidRPr="00B20C87">
        <w:rPr>
          <w:rFonts w:asciiTheme="majorHAnsi" w:hAnsiTheme="majorHAnsi"/>
          <w:color w:val="000000" w:themeColor="text1"/>
        </w:rPr>
        <w:t>m</w:t>
      </w:r>
      <w:r w:rsidR="00A1533B" w:rsidRPr="00B20C87">
        <w:rPr>
          <w:rFonts w:asciiTheme="majorHAnsi" w:hAnsiTheme="majorHAnsi"/>
          <w:color w:val="000000" w:themeColor="text1"/>
        </w:rPr>
        <w:t>ployment</w:t>
      </w:r>
      <w:r w:rsidR="00962072" w:rsidRPr="00B20C87">
        <w:rPr>
          <w:rFonts w:asciiTheme="majorHAnsi" w:hAnsiTheme="majorHAnsi"/>
          <w:color w:val="000000" w:themeColor="text1"/>
        </w:rPr>
        <w:t xml:space="preserve"> status</w:t>
      </w:r>
      <w:r w:rsidR="001D382D" w:rsidRPr="00B20C87">
        <w:rPr>
          <w:rFonts w:asciiTheme="majorHAnsi" w:hAnsiTheme="majorHAnsi"/>
          <w:color w:val="000000" w:themeColor="text1"/>
        </w:rPr>
        <w:t xml:space="preserve"> as</w:t>
      </w:r>
      <w:r w:rsidR="00BE22FF">
        <w:rPr>
          <w:rFonts w:asciiTheme="majorHAnsi" w:hAnsiTheme="majorHAnsi"/>
          <w:color w:val="000000" w:themeColor="text1"/>
        </w:rPr>
        <w:t>:</w:t>
      </w:r>
      <w:r w:rsidR="001D382D" w:rsidRPr="00B20C87">
        <w:rPr>
          <w:rFonts w:asciiTheme="majorHAnsi" w:hAnsiTheme="majorHAnsi"/>
          <w:color w:val="000000" w:themeColor="text1"/>
        </w:rPr>
        <w:t xml:space="preserve"> </w:t>
      </w:r>
      <w:r w:rsidR="001A380D">
        <w:rPr>
          <w:rFonts w:asciiTheme="majorHAnsi" w:hAnsiTheme="majorHAnsi"/>
          <w:color w:val="000000" w:themeColor="text1"/>
        </w:rPr>
        <w:t xml:space="preserve">they </w:t>
      </w:r>
      <w:r w:rsidR="001D382D" w:rsidRPr="00B20C87">
        <w:rPr>
          <w:rFonts w:asciiTheme="majorHAnsi" w:hAnsiTheme="majorHAnsi"/>
          <w:color w:val="000000" w:themeColor="text1"/>
        </w:rPr>
        <w:t>were</w:t>
      </w:r>
      <w:r w:rsidR="007C715F" w:rsidRPr="00B20C87">
        <w:rPr>
          <w:rFonts w:asciiTheme="majorHAnsi" w:hAnsiTheme="majorHAnsi"/>
          <w:color w:val="000000" w:themeColor="text1"/>
        </w:rPr>
        <w:t xml:space="preserve"> either not </w:t>
      </w:r>
      <w:r w:rsidR="001D382D" w:rsidRPr="00B20C87">
        <w:rPr>
          <w:rFonts w:asciiTheme="majorHAnsi" w:hAnsiTheme="majorHAnsi"/>
          <w:color w:val="000000" w:themeColor="text1"/>
        </w:rPr>
        <w:t>employed</w:t>
      </w:r>
      <w:r w:rsidR="00F57894" w:rsidRPr="00B20C87">
        <w:rPr>
          <w:rFonts w:asciiTheme="majorHAnsi" w:hAnsiTheme="majorHAnsi"/>
          <w:color w:val="000000" w:themeColor="text1"/>
        </w:rPr>
        <w:t>;</w:t>
      </w:r>
      <w:r w:rsidR="007C715F" w:rsidRPr="00B20C87">
        <w:rPr>
          <w:rFonts w:asciiTheme="majorHAnsi" w:hAnsiTheme="majorHAnsi"/>
          <w:color w:val="000000" w:themeColor="text1"/>
        </w:rPr>
        <w:t xml:space="preserve"> had to reduce </w:t>
      </w:r>
      <w:r w:rsidR="002C36B5" w:rsidRPr="00B20C87">
        <w:rPr>
          <w:rFonts w:asciiTheme="majorHAnsi" w:hAnsiTheme="majorHAnsi"/>
          <w:color w:val="000000" w:themeColor="text1"/>
        </w:rPr>
        <w:t>their working hours</w:t>
      </w:r>
      <w:r w:rsidR="007C715F" w:rsidRPr="00B20C87">
        <w:rPr>
          <w:rFonts w:asciiTheme="majorHAnsi" w:hAnsiTheme="majorHAnsi"/>
          <w:color w:val="000000" w:themeColor="text1"/>
        </w:rPr>
        <w:t xml:space="preserve"> </w:t>
      </w:r>
      <w:r w:rsidR="002C36B5" w:rsidRPr="00B20C87">
        <w:rPr>
          <w:rFonts w:asciiTheme="majorHAnsi" w:hAnsiTheme="majorHAnsi"/>
          <w:color w:val="000000" w:themeColor="text1"/>
        </w:rPr>
        <w:t>as</w:t>
      </w:r>
      <w:r w:rsidR="007C715F" w:rsidRPr="00B20C87">
        <w:rPr>
          <w:rFonts w:asciiTheme="majorHAnsi" w:hAnsiTheme="majorHAnsi"/>
          <w:color w:val="000000" w:themeColor="text1"/>
        </w:rPr>
        <w:t xml:space="preserve"> they could no longer manage</w:t>
      </w:r>
      <w:r w:rsidR="00F57894" w:rsidRPr="00B20C87">
        <w:rPr>
          <w:rFonts w:asciiTheme="majorHAnsi" w:hAnsiTheme="majorHAnsi"/>
          <w:color w:val="000000" w:themeColor="text1"/>
        </w:rPr>
        <w:t>;</w:t>
      </w:r>
      <w:r w:rsidR="007C715F" w:rsidRPr="00B20C87">
        <w:rPr>
          <w:rFonts w:asciiTheme="majorHAnsi" w:hAnsiTheme="majorHAnsi"/>
          <w:color w:val="000000" w:themeColor="text1"/>
        </w:rPr>
        <w:t xml:space="preserve"> or </w:t>
      </w:r>
      <w:r w:rsidR="00911A94" w:rsidRPr="00B20C87">
        <w:rPr>
          <w:rFonts w:asciiTheme="majorHAnsi" w:hAnsiTheme="majorHAnsi"/>
          <w:color w:val="000000" w:themeColor="text1"/>
        </w:rPr>
        <w:t xml:space="preserve">felt they </w:t>
      </w:r>
      <w:r w:rsidR="007C715F" w:rsidRPr="00B20C87">
        <w:rPr>
          <w:rFonts w:asciiTheme="majorHAnsi" w:hAnsiTheme="majorHAnsi"/>
          <w:color w:val="000000" w:themeColor="text1"/>
        </w:rPr>
        <w:t xml:space="preserve">could not disclose how much their pain or disability </w:t>
      </w:r>
      <w:r w:rsidR="00CB50F8" w:rsidRPr="00B20C87">
        <w:rPr>
          <w:rFonts w:asciiTheme="majorHAnsi" w:hAnsiTheme="majorHAnsi"/>
          <w:color w:val="000000" w:themeColor="text1"/>
        </w:rPr>
        <w:t>affected</w:t>
      </w:r>
      <w:r w:rsidR="007C715F" w:rsidRPr="00B20C87">
        <w:rPr>
          <w:rFonts w:asciiTheme="majorHAnsi" w:hAnsiTheme="majorHAnsi"/>
          <w:color w:val="000000" w:themeColor="text1"/>
        </w:rPr>
        <w:t xml:space="preserve"> them from fear of being dismissed.</w:t>
      </w:r>
      <w:r w:rsidR="00FD10D3" w:rsidRPr="00B20C87">
        <w:rPr>
          <w:rFonts w:asciiTheme="majorHAnsi" w:eastAsia="Times New Roman" w:hAnsiTheme="majorHAnsi"/>
          <w:color w:val="000000" w:themeColor="text1"/>
        </w:rPr>
        <w:t xml:space="preserve"> </w:t>
      </w:r>
      <w:r w:rsidR="007C715F" w:rsidRPr="00B20C87">
        <w:rPr>
          <w:rFonts w:asciiTheme="majorHAnsi" w:hAnsiTheme="majorHAnsi"/>
          <w:color w:val="000000" w:themeColor="text1"/>
        </w:rPr>
        <w:t xml:space="preserve">Participants </w:t>
      </w:r>
      <w:r w:rsidRPr="00B20C87">
        <w:rPr>
          <w:rFonts w:asciiTheme="majorHAnsi" w:hAnsiTheme="majorHAnsi"/>
          <w:color w:val="000000" w:themeColor="text1"/>
        </w:rPr>
        <w:t xml:space="preserve">were </w:t>
      </w:r>
      <w:r w:rsidR="00911A94" w:rsidRPr="00B20C87">
        <w:rPr>
          <w:rFonts w:asciiTheme="majorHAnsi" w:hAnsiTheme="majorHAnsi"/>
          <w:color w:val="000000" w:themeColor="text1"/>
        </w:rPr>
        <w:t xml:space="preserve">also </w:t>
      </w:r>
      <w:r w:rsidR="00FF20C7" w:rsidRPr="00B20C87">
        <w:rPr>
          <w:rFonts w:asciiTheme="majorHAnsi" w:hAnsiTheme="majorHAnsi"/>
          <w:color w:val="000000" w:themeColor="text1"/>
        </w:rPr>
        <w:t>concerned</w:t>
      </w:r>
      <w:r w:rsidRPr="00B20C87">
        <w:rPr>
          <w:rFonts w:asciiTheme="majorHAnsi" w:hAnsiTheme="majorHAnsi"/>
          <w:color w:val="000000" w:themeColor="text1"/>
        </w:rPr>
        <w:t xml:space="preserve"> about the impact of their condition on </w:t>
      </w:r>
      <w:r w:rsidR="00FF20C7" w:rsidRPr="00B20C87">
        <w:rPr>
          <w:rFonts w:asciiTheme="majorHAnsi" w:hAnsiTheme="majorHAnsi"/>
          <w:color w:val="000000" w:themeColor="text1"/>
        </w:rPr>
        <w:t>their families</w:t>
      </w:r>
      <w:r w:rsidR="00BE22FF">
        <w:rPr>
          <w:rFonts w:asciiTheme="majorHAnsi" w:hAnsiTheme="majorHAnsi"/>
          <w:color w:val="000000" w:themeColor="text1"/>
        </w:rPr>
        <w:t xml:space="preserve"> as</w:t>
      </w:r>
      <w:r w:rsidRPr="00B20C87">
        <w:rPr>
          <w:rFonts w:asciiTheme="majorHAnsi" w:hAnsiTheme="majorHAnsi"/>
          <w:color w:val="000000" w:themeColor="text1"/>
        </w:rPr>
        <w:t xml:space="preserve"> they had to care for them or that they were unable to attend </w:t>
      </w:r>
      <w:r w:rsidR="009A1191" w:rsidRPr="00B20C87">
        <w:rPr>
          <w:rFonts w:asciiTheme="majorHAnsi" w:hAnsiTheme="majorHAnsi"/>
          <w:color w:val="000000" w:themeColor="text1"/>
        </w:rPr>
        <w:t>social events</w:t>
      </w:r>
      <w:r w:rsidR="00911A94" w:rsidRPr="00B20C87">
        <w:rPr>
          <w:rFonts w:asciiTheme="majorHAnsi" w:hAnsiTheme="majorHAnsi"/>
          <w:color w:val="000000" w:themeColor="text1"/>
        </w:rPr>
        <w:t xml:space="preserve"> due to illness or pain</w:t>
      </w:r>
      <w:r w:rsidR="005210A0" w:rsidRPr="00B20C87">
        <w:rPr>
          <w:rFonts w:asciiTheme="majorHAnsi" w:hAnsiTheme="majorHAnsi"/>
          <w:color w:val="000000" w:themeColor="text1"/>
        </w:rPr>
        <w:t>.</w:t>
      </w:r>
      <w:r w:rsidR="00D8325F" w:rsidRPr="00B20C87">
        <w:rPr>
          <w:rFonts w:asciiTheme="majorHAnsi" w:hAnsiTheme="majorHAnsi"/>
          <w:color w:val="000000" w:themeColor="text1"/>
        </w:rPr>
        <w:t xml:space="preserve"> Only one male participant discussed experiencing pain</w:t>
      </w:r>
      <w:r w:rsidR="00BE22FF">
        <w:rPr>
          <w:rFonts w:asciiTheme="majorHAnsi" w:hAnsiTheme="majorHAnsi"/>
          <w:color w:val="000000" w:themeColor="text1"/>
        </w:rPr>
        <w:t xml:space="preserve"> </w:t>
      </w:r>
      <w:r w:rsidR="00D8325F" w:rsidRPr="00B20C87">
        <w:rPr>
          <w:rFonts w:asciiTheme="majorHAnsi" w:hAnsiTheme="majorHAnsi"/>
          <w:color w:val="000000" w:themeColor="text1"/>
        </w:rPr>
        <w:t>in his neck and lower back</w:t>
      </w:r>
      <w:r w:rsidR="00BE22FF">
        <w:rPr>
          <w:rFonts w:asciiTheme="majorHAnsi" w:hAnsiTheme="majorHAnsi"/>
          <w:color w:val="000000" w:themeColor="text1"/>
        </w:rPr>
        <w:t>. H</w:t>
      </w:r>
      <w:r w:rsidR="00D8325F" w:rsidRPr="00B20C87">
        <w:rPr>
          <w:rFonts w:asciiTheme="majorHAnsi" w:hAnsiTheme="majorHAnsi"/>
          <w:color w:val="000000" w:themeColor="text1"/>
        </w:rPr>
        <w:t xml:space="preserve">e attributed </w:t>
      </w:r>
      <w:r w:rsidR="00BE22FF">
        <w:rPr>
          <w:rFonts w:asciiTheme="majorHAnsi" w:hAnsiTheme="majorHAnsi"/>
          <w:color w:val="000000" w:themeColor="text1"/>
        </w:rPr>
        <w:t xml:space="preserve">this </w:t>
      </w:r>
      <w:r w:rsidR="00D8325F" w:rsidRPr="00B20C87">
        <w:rPr>
          <w:rFonts w:asciiTheme="majorHAnsi" w:hAnsiTheme="majorHAnsi"/>
          <w:color w:val="000000" w:themeColor="text1"/>
        </w:rPr>
        <w:t xml:space="preserve">to a discrepancy in leg length, </w:t>
      </w:r>
      <w:r w:rsidR="00BE22FF">
        <w:rPr>
          <w:rFonts w:asciiTheme="majorHAnsi" w:hAnsiTheme="majorHAnsi"/>
          <w:color w:val="000000" w:themeColor="text1"/>
        </w:rPr>
        <w:t>which</w:t>
      </w:r>
      <w:r w:rsidR="00791F06" w:rsidRPr="00B20C87">
        <w:rPr>
          <w:rFonts w:asciiTheme="majorHAnsi" w:hAnsiTheme="majorHAnsi"/>
          <w:color w:val="000000" w:themeColor="text1"/>
        </w:rPr>
        <w:t xml:space="preserve"> </w:t>
      </w:r>
      <w:r w:rsidR="00D8325F" w:rsidRPr="00B20C87">
        <w:rPr>
          <w:rFonts w:asciiTheme="majorHAnsi" w:hAnsiTheme="majorHAnsi"/>
          <w:color w:val="000000" w:themeColor="text1"/>
        </w:rPr>
        <w:t>did not appear to limit his activities.</w:t>
      </w:r>
    </w:p>
    <w:p w14:paraId="502AD614" w14:textId="77777777" w:rsidR="00FE27F8" w:rsidRPr="00B20C87" w:rsidRDefault="00FE27F8"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[Box 3 here]</w:t>
      </w:r>
    </w:p>
    <w:p w14:paraId="1663AAE3" w14:textId="77777777" w:rsidR="00C6017F" w:rsidRPr="00B20C87" w:rsidRDefault="00C6017F" w:rsidP="00722FEE">
      <w:pPr>
        <w:keepLines/>
        <w:spacing w:line="480" w:lineRule="auto"/>
        <w:jc w:val="both"/>
        <w:rPr>
          <w:rFonts w:asciiTheme="majorHAnsi" w:hAnsiTheme="majorHAnsi"/>
          <w:color w:val="000000" w:themeColor="text1"/>
        </w:rPr>
      </w:pPr>
    </w:p>
    <w:p w14:paraId="089F9658" w14:textId="77777777" w:rsidR="008028D4" w:rsidRPr="00B20C87" w:rsidRDefault="0052328C" w:rsidP="00722FEE">
      <w:pPr>
        <w:keepLines/>
        <w:spacing w:line="480" w:lineRule="auto"/>
        <w:jc w:val="both"/>
        <w:outlineLvl w:val="0"/>
        <w:rPr>
          <w:rFonts w:asciiTheme="majorHAnsi" w:hAnsiTheme="majorHAnsi"/>
          <w:color w:val="000000" w:themeColor="text1"/>
        </w:rPr>
      </w:pPr>
      <w:r w:rsidRPr="00B20C87">
        <w:rPr>
          <w:rFonts w:asciiTheme="majorHAnsi" w:hAnsiTheme="majorHAnsi"/>
          <w:color w:val="000000" w:themeColor="text1"/>
        </w:rPr>
        <w:t>4.</w:t>
      </w:r>
      <w:r w:rsidR="00853FC9" w:rsidRPr="00B20C87">
        <w:rPr>
          <w:rFonts w:asciiTheme="majorHAnsi" w:hAnsiTheme="majorHAnsi"/>
          <w:color w:val="000000" w:themeColor="text1"/>
        </w:rPr>
        <w:t xml:space="preserve"> “</w:t>
      </w:r>
      <w:r w:rsidR="00C37921" w:rsidRPr="00B20C87">
        <w:rPr>
          <w:rFonts w:asciiTheme="majorHAnsi" w:hAnsiTheme="majorHAnsi"/>
          <w:i/>
          <w:color w:val="000000" w:themeColor="text1"/>
        </w:rPr>
        <w:t>Mayor of the friend zone</w:t>
      </w:r>
      <w:r w:rsidR="00853FC9" w:rsidRPr="00B20C87">
        <w:rPr>
          <w:rFonts w:asciiTheme="majorHAnsi" w:hAnsiTheme="majorHAnsi"/>
          <w:i/>
          <w:color w:val="000000" w:themeColor="text1"/>
        </w:rPr>
        <w:t>”</w:t>
      </w:r>
      <w:r w:rsidR="00C37921" w:rsidRPr="00B20C87">
        <w:rPr>
          <w:rFonts w:asciiTheme="majorHAnsi" w:hAnsiTheme="majorHAnsi"/>
          <w:color w:val="000000" w:themeColor="text1"/>
        </w:rPr>
        <w:t>:</w:t>
      </w:r>
      <w:r w:rsidRPr="00B20C87">
        <w:rPr>
          <w:rFonts w:asciiTheme="majorHAnsi" w:hAnsiTheme="majorHAnsi"/>
          <w:color w:val="000000" w:themeColor="text1"/>
        </w:rPr>
        <w:t xml:space="preserve"> </w:t>
      </w:r>
      <w:r w:rsidR="00981C7A" w:rsidRPr="00B20C87">
        <w:rPr>
          <w:rFonts w:asciiTheme="majorHAnsi" w:hAnsiTheme="majorHAnsi"/>
          <w:color w:val="000000" w:themeColor="text1"/>
        </w:rPr>
        <w:t>feeling overlooked in</w:t>
      </w:r>
      <w:r w:rsidR="00CA22A5" w:rsidRPr="00B20C87">
        <w:rPr>
          <w:rFonts w:asciiTheme="majorHAnsi" w:hAnsiTheme="majorHAnsi"/>
          <w:color w:val="000000" w:themeColor="text1"/>
        </w:rPr>
        <w:t xml:space="preserve"> romantic relationships</w:t>
      </w:r>
      <w:r w:rsidR="00EC09D1" w:rsidRPr="00B20C87">
        <w:rPr>
          <w:rFonts w:asciiTheme="majorHAnsi" w:hAnsiTheme="majorHAnsi"/>
          <w:color w:val="000000" w:themeColor="text1"/>
        </w:rPr>
        <w:t xml:space="preserve"> (Box 4</w:t>
      </w:r>
      <w:r w:rsidR="00E141D5" w:rsidRPr="00B20C87">
        <w:rPr>
          <w:rFonts w:asciiTheme="majorHAnsi" w:hAnsiTheme="majorHAnsi"/>
          <w:color w:val="000000" w:themeColor="text1"/>
        </w:rPr>
        <w:t>)</w:t>
      </w:r>
    </w:p>
    <w:p w14:paraId="6D575335" w14:textId="598FCD7A" w:rsidR="00C6017F" w:rsidRPr="00B20C87" w:rsidRDefault="004E003B" w:rsidP="0045506A">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Whilst friendships </w:t>
      </w:r>
      <w:r w:rsidR="00591740" w:rsidRPr="00B20C87">
        <w:rPr>
          <w:rFonts w:asciiTheme="majorHAnsi" w:hAnsiTheme="majorHAnsi"/>
          <w:color w:val="000000" w:themeColor="text1"/>
        </w:rPr>
        <w:t xml:space="preserve">had </w:t>
      </w:r>
      <w:r w:rsidRPr="00B20C87">
        <w:rPr>
          <w:rFonts w:asciiTheme="majorHAnsi" w:hAnsiTheme="majorHAnsi"/>
          <w:color w:val="000000" w:themeColor="text1"/>
        </w:rPr>
        <w:t xml:space="preserve">flourished for </w:t>
      </w:r>
      <w:r w:rsidR="00FF20C7" w:rsidRPr="00B20C87">
        <w:rPr>
          <w:rFonts w:asciiTheme="majorHAnsi" w:hAnsiTheme="majorHAnsi"/>
          <w:color w:val="000000" w:themeColor="text1"/>
        </w:rPr>
        <w:t>most participants</w:t>
      </w:r>
      <w:r w:rsidR="00271EFB" w:rsidRPr="00B20C87">
        <w:rPr>
          <w:rFonts w:asciiTheme="majorHAnsi" w:hAnsiTheme="majorHAnsi"/>
          <w:color w:val="000000" w:themeColor="text1"/>
        </w:rPr>
        <w:t xml:space="preserve"> through childhood and adolescence</w:t>
      </w:r>
      <w:r w:rsidRPr="00B20C87">
        <w:rPr>
          <w:rFonts w:asciiTheme="majorHAnsi" w:hAnsiTheme="majorHAnsi"/>
          <w:color w:val="000000" w:themeColor="text1"/>
        </w:rPr>
        <w:t xml:space="preserve">, </w:t>
      </w:r>
      <w:r w:rsidR="00591740" w:rsidRPr="00B20C87">
        <w:rPr>
          <w:rFonts w:asciiTheme="majorHAnsi" w:hAnsiTheme="majorHAnsi"/>
          <w:color w:val="000000" w:themeColor="text1"/>
        </w:rPr>
        <w:t>this</w:t>
      </w:r>
      <w:r w:rsidR="00FD10D3" w:rsidRPr="00B20C87">
        <w:rPr>
          <w:rFonts w:asciiTheme="majorHAnsi" w:hAnsiTheme="majorHAnsi"/>
          <w:color w:val="000000" w:themeColor="text1"/>
        </w:rPr>
        <w:t xml:space="preserve"> was</w:t>
      </w:r>
      <w:r w:rsidR="00591740" w:rsidRPr="00B20C87">
        <w:rPr>
          <w:rFonts w:asciiTheme="majorHAnsi" w:hAnsiTheme="majorHAnsi"/>
          <w:color w:val="000000" w:themeColor="text1"/>
        </w:rPr>
        <w:t xml:space="preserve"> less </w:t>
      </w:r>
      <w:r w:rsidR="00271EFB" w:rsidRPr="00B20C87">
        <w:rPr>
          <w:rFonts w:asciiTheme="majorHAnsi" w:hAnsiTheme="majorHAnsi"/>
          <w:color w:val="000000" w:themeColor="text1"/>
        </w:rPr>
        <w:t xml:space="preserve">evident </w:t>
      </w:r>
      <w:r w:rsidR="00591740" w:rsidRPr="00B20C87">
        <w:rPr>
          <w:rFonts w:asciiTheme="majorHAnsi" w:hAnsiTheme="majorHAnsi"/>
          <w:color w:val="000000" w:themeColor="text1"/>
        </w:rPr>
        <w:t xml:space="preserve">for </w:t>
      </w:r>
      <w:r w:rsidRPr="00B20C87">
        <w:rPr>
          <w:rFonts w:asciiTheme="majorHAnsi" w:hAnsiTheme="majorHAnsi"/>
          <w:color w:val="000000" w:themeColor="text1"/>
        </w:rPr>
        <w:t>romantic</w:t>
      </w:r>
      <w:r w:rsidR="00271EFB" w:rsidRPr="00B20C87">
        <w:rPr>
          <w:rFonts w:asciiTheme="majorHAnsi" w:hAnsiTheme="majorHAnsi"/>
          <w:color w:val="000000" w:themeColor="text1"/>
        </w:rPr>
        <w:t xml:space="preserve"> relationships</w:t>
      </w:r>
      <w:r w:rsidR="004E3D44" w:rsidRPr="00B20C87">
        <w:rPr>
          <w:rFonts w:asciiTheme="majorHAnsi" w:hAnsiTheme="majorHAnsi"/>
          <w:color w:val="000000" w:themeColor="text1"/>
        </w:rPr>
        <w:t>.</w:t>
      </w:r>
      <w:r w:rsidRPr="00B20C87">
        <w:rPr>
          <w:rFonts w:asciiTheme="majorHAnsi" w:hAnsiTheme="majorHAnsi"/>
          <w:color w:val="000000" w:themeColor="text1"/>
        </w:rPr>
        <w:t xml:space="preserve"> </w:t>
      </w:r>
      <w:r w:rsidR="00C37921" w:rsidRPr="00B20C87">
        <w:rPr>
          <w:rFonts w:asciiTheme="majorHAnsi" w:hAnsiTheme="majorHAnsi"/>
          <w:color w:val="000000" w:themeColor="text1"/>
        </w:rPr>
        <w:t xml:space="preserve">One participant </w:t>
      </w:r>
      <w:r w:rsidR="0045506A">
        <w:rPr>
          <w:rFonts w:asciiTheme="majorHAnsi" w:hAnsiTheme="majorHAnsi"/>
          <w:color w:val="000000" w:themeColor="text1"/>
        </w:rPr>
        <w:t>described being</w:t>
      </w:r>
      <w:r w:rsidR="00C37921" w:rsidRPr="00B20C87">
        <w:rPr>
          <w:rFonts w:asciiTheme="majorHAnsi" w:hAnsiTheme="majorHAnsi"/>
          <w:color w:val="000000" w:themeColor="text1"/>
        </w:rPr>
        <w:t xml:space="preserve"> ‘</w:t>
      </w:r>
      <w:r w:rsidR="00C37921" w:rsidRPr="00B20C87">
        <w:rPr>
          <w:rFonts w:asciiTheme="majorHAnsi" w:hAnsiTheme="majorHAnsi"/>
          <w:i/>
          <w:color w:val="000000" w:themeColor="text1"/>
        </w:rPr>
        <w:t>mayor of the friend zone’</w:t>
      </w:r>
      <w:r w:rsidR="00C37921" w:rsidRPr="00B20C87">
        <w:rPr>
          <w:rFonts w:asciiTheme="majorHAnsi" w:hAnsiTheme="majorHAnsi"/>
          <w:color w:val="000000" w:themeColor="text1"/>
        </w:rPr>
        <w:t>, defined as ‘</w:t>
      </w:r>
      <w:r w:rsidR="00C37921" w:rsidRPr="00B20C87">
        <w:rPr>
          <w:rFonts w:asciiTheme="majorHAnsi" w:hAnsiTheme="majorHAnsi"/>
          <w:i/>
          <w:color w:val="000000" w:themeColor="text1"/>
        </w:rPr>
        <w:t>an ostensibly platonic relationship in which one person is romantically interested in the other</w:t>
      </w:r>
      <w:r w:rsidR="00C37921" w:rsidRPr="00B20C87">
        <w:rPr>
          <w:rFonts w:asciiTheme="majorHAnsi" w:hAnsiTheme="majorHAnsi"/>
          <w:color w:val="000000" w:themeColor="text1"/>
        </w:rPr>
        <w:t>’</w:t>
      </w:r>
      <w:r w:rsidR="00043992" w:rsidRPr="00B20C87">
        <w:rPr>
          <w:rFonts w:asciiTheme="majorHAnsi" w:hAnsiTheme="majorHAnsi"/>
          <w:color w:val="000000" w:themeColor="text1"/>
        </w:rPr>
        <w:t>.</w:t>
      </w:r>
      <w:r w:rsidR="00633CD0" w:rsidRPr="00B20C87">
        <w:rPr>
          <w:rFonts w:asciiTheme="majorHAnsi" w:hAnsiTheme="majorHAnsi"/>
          <w:color w:val="000000" w:themeColor="text1"/>
        </w:rPr>
        <w:fldChar w:fldCharType="begin"/>
      </w:r>
      <w:r w:rsidR="006C38FD" w:rsidRPr="00B20C87">
        <w:rPr>
          <w:rFonts w:asciiTheme="majorHAnsi" w:hAnsiTheme="majorHAnsi"/>
          <w:color w:val="000000" w:themeColor="text1"/>
        </w:rPr>
        <w:instrText xml:space="preserve"> ADDIN EN.CITE &lt;EndNote&gt;&lt;Cite&gt;&lt;Author&gt;Fogg&lt;/Author&gt;&lt;Year&gt;2013&lt;/Year&gt;&lt;RecNum&gt;7&lt;/RecNum&gt;&lt;DisplayText&gt;&lt;style face="superscript"&gt;16&lt;/style&gt;&lt;/DisplayText&gt;&lt;record&gt;&lt;rec-number&gt;7&lt;/rec-number&gt;&lt;foreign-keys&gt;&lt;key app="EN" db-id="dara5a2fd90vp8efwx5vxpaqar95xr0992r5" timestamp="1469524924"&gt;7&lt;/key&gt;&lt;/foreign-keys&gt;&lt;ref-type name="Web Page"&gt;12&lt;/ref-type&gt;&lt;contributors&gt;&lt;authors&gt;&lt;author&gt;Fogg, A.&lt;/author&gt;&lt;/authors&gt;&lt;/contributors&gt;&lt;titles&gt;&lt;title&gt;Not all men in the &amp;apos;friend zone&amp;apos; are bad guys&lt;/title&gt;&lt;secondary-title&gt;The Guardian&lt;/secondary-title&gt;&lt;/titles&gt;&lt;number&gt;01/11/2015&lt;/number&gt;&lt;dates&gt;&lt;year&gt;2013&lt;/year&gt;&lt;/dates&gt;&lt;urls&gt;&lt;related-urls&gt;&lt;url&gt;http://www.theguardian.com/commentisfree/2013/jan/08/friends-friend-zone&lt;/url&gt;&lt;/related-urls&gt;&lt;/urls&gt;&lt;/record&gt;&lt;/Cite&gt;&lt;/EndNote&gt;</w:instrText>
      </w:r>
      <w:r w:rsidR="00633CD0" w:rsidRPr="00B20C87">
        <w:rPr>
          <w:rFonts w:asciiTheme="majorHAnsi" w:hAnsiTheme="majorHAnsi"/>
          <w:color w:val="000000" w:themeColor="text1"/>
        </w:rPr>
        <w:fldChar w:fldCharType="separate"/>
      </w:r>
      <w:r w:rsidR="006C38FD" w:rsidRPr="00B20C87">
        <w:rPr>
          <w:rFonts w:asciiTheme="majorHAnsi" w:hAnsiTheme="majorHAnsi"/>
          <w:noProof/>
          <w:color w:val="000000" w:themeColor="text1"/>
          <w:vertAlign w:val="superscript"/>
        </w:rPr>
        <w:t>16</w:t>
      </w:r>
      <w:r w:rsidR="00633CD0" w:rsidRPr="00B20C87">
        <w:rPr>
          <w:rFonts w:asciiTheme="majorHAnsi" w:hAnsiTheme="majorHAnsi"/>
          <w:color w:val="000000" w:themeColor="text1"/>
        </w:rPr>
        <w:fldChar w:fldCharType="end"/>
      </w:r>
      <w:r w:rsidR="00C37921" w:rsidRPr="00B20C87">
        <w:rPr>
          <w:rFonts w:asciiTheme="majorHAnsi" w:hAnsiTheme="majorHAnsi"/>
          <w:color w:val="000000" w:themeColor="text1"/>
        </w:rPr>
        <w:t xml:space="preserve">  </w:t>
      </w:r>
      <w:r w:rsidR="0045506A" w:rsidRPr="00B20C87">
        <w:rPr>
          <w:rFonts w:asciiTheme="majorHAnsi" w:hAnsiTheme="majorHAnsi"/>
          <w:color w:val="000000" w:themeColor="text1"/>
        </w:rPr>
        <w:t>Lack of perceived romantic appeal led participants to feel they were more likely to be</w:t>
      </w:r>
      <w:r w:rsidR="0045506A">
        <w:rPr>
          <w:rFonts w:asciiTheme="majorHAnsi" w:hAnsiTheme="majorHAnsi"/>
          <w:color w:val="000000" w:themeColor="text1"/>
        </w:rPr>
        <w:t xml:space="preserve"> </w:t>
      </w:r>
      <w:r w:rsidR="0045506A" w:rsidRPr="00B20C87">
        <w:rPr>
          <w:rFonts w:asciiTheme="majorHAnsi" w:hAnsiTheme="majorHAnsi"/>
          <w:color w:val="000000" w:themeColor="text1"/>
        </w:rPr>
        <w:t>treated like friends by those with whom they wanted to have a romantic relationship.</w:t>
      </w:r>
      <w:r w:rsidR="0045506A">
        <w:rPr>
          <w:rFonts w:asciiTheme="majorHAnsi" w:hAnsiTheme="majorHAnsi"/>
          <w:color w:val="000000" w:themeColor="text1"/>
        </w:rPr>
        <w:t xml:space="preserve"> </w:t>
      </w:r>
      <w:r w:rsidR="00271EFB" w:rsidRPr="00B20C87">
        <w:rPr>
          <w:rFonts w:asciiTheme="majorHAnsi" w:hAnsiTheme="majorHAnsi"/>
          <w:color w:val="000000" w:themeColor="text1"/>
        </w:rPr>
        <w:t>Although this theme was identified in the data from both male and female participants, SRS</w:t>
      </w:r>
      <w:r w:rsidR="00AE36AF">
        <w:rPr>
          <w:rFonts w:asciiTheme="majorHAnsi" w:hAnsiTheme="majorHAnsi"/>
          <w:color w:val="000000" w:themeColor="text1"/>
        </w:rPr>
        <w:t xml:space="preserve"> </w:t>
      </w:r>
      <w:r w:rsidR="00BE284D" w:rsidRPr="00B20C87">
        <w:rPr>
          <w:rFonts w:asciiTheme="majorHAnsi" w:hAnsiTheme="majorHAnsi"/>
          <w:color w:val="000000" w:themeColor="text1"/>
        </w:rPr>
        <w:t>appeared to have a greater impact on male participant’s romantic relationships</w:t>
      </w:r>
      <w:r w:rsidR="003F61A7" w:rsidRPr="00B20C87">
        <w:rPr>
          <w:rFonts w:asciiTheme="majorHAnsi" w:hAnsiTheme="majorHAnsi"/>
          <w:color w:val="000000" w:themeColor="text1"/>
        </w:rPr>
        <w:t xml:space="preserve"> compared to those of their peers</w:t>
      </w:r>
      <w:r w:rsidR="00EF189C" w:rsidRPr="00B20C87">
        <w:rPr>
          <w:rFonts w:asciiTheme="majorHAnsi" w:hAnsiTheme="majorHAnsi"/>
          <w:color w:val="000000" w:themeColor="text1"/>
        </w:rPr>
        <w:t xml:space="preserve">, which </w:t>
      </w:r>
      <w:r w:rsidR="008E085A" w:rsidRPr="00B20C87">
        <w:rPr>
          <w:rFonts w:asciiTheme="majorHAnsi" w:hAnsiTheme="majorHAnsi"/>
          <w:color w:val="000000" w:themeColor="text1"/>
        </w:rPr>
        <w:t xml:space="preserve">for some </w:t>
      </w:r>
      <w:r w:rsidR="00EF189C" w:rsidRPr="00B20C87">
        <w:rPr>
          <w:rFonts w:asciiTheme="majorHAnsi" w:hAnsiTheme="majorHAnsi"/>
          <w:color w:val="000000" w:themeColor="text1"/>
        </w:rPr>
        <w:t>also pervaded into adulthood</w:t>
      </w:r>
      <w:r w:rsidR="00271EFB" w:rsidRPr="00B20C87">
        <w:rPr>
          <w:rFonts w:asciiTheme="majorHAnsi" w:hAnsiTheme="majorHAnsi"/>
          <w:color w:val="000000" w:themeColor="text1"/>
        </w:rPr>
        <w:t xml:space="preserve">. </w:t>
      </w:r>
      <w:r w:rsidR="008028D4" w:rsidRPr="00B20C87">
        <w:rPr>
          <w:rFonts w:asciiTheme="majorHAnsi" w:hAnsiTheme="majorHAnsi"/>
          <w:color w:val="000000" w:themeColor="text1"/>
        </w:rPr>
        <w:t xml:space="preserve">The antecedents </w:t>
      </w:r>
      <w:r w:rsidR="00F91961" w:rsidRPr="00B20C87">
        <w:rPr>
          <w:rFonts w:asciiTheme="majorHAnsi" w:hAnsiTheme="majorHAnsi"/>
          <w:color w:val="000000" w:themeColor="text1"/>
        </w:rPr>
        <w:t>we</w:t>
      </w:r>
      <w:r w:rsidR="008028D4" w:rsidRPr="00B20C87">
        <w:rPr>
          <w:rFonts w:asciiTheme="majorHAnsi" w:hAnsiTheme="majorHAnsi"/>
          <w:color w:val="000000" w:themeColor="text1"/>
        </w:rPr>
        <w:t xml:space="preserve">re difficult to determine, </w:t>
      </w:r>
      <w:r w:rsidR="004E3D44" w:rsidRPr="00B20C87">
        <w:rPr>
          <w:rFonts w:asciiTheme="majorHAnsi" w:hAnsiTheme="majorHAnsi"/>
          <w:color w:val="000000" w:themeColor="text1"/>
        </w:rPr>
        <w:t>but</w:t>
      </w:r>
      <w:r w:rsidR="00F91961" w:rsidRPr="00B20C87">
        <w:rPr>
          <w:rFonts w:asciiTheme="majorHAnsi" w:hAnsiTheme="majorHAnsi"/>
          <w:color w:val="000000" w:themeColor="text1"/>
        </w:rPr>
        <w:t xml:space="preserve"> </w:t>
      </w:r>
      <w:r w:rsidR="00FD10D3" w:rsidRPr="00B20C87">
        <w:rPr>
          <w:rFonts w:asciiTheme="majorHAnsi" w:hAnsiTheme="majorHAnsi"/>
          <w:color w:val="000000" w:themeColor="text1"/>
        </w:rPr>
        <w:t>it i</w:t>
      </w:r>
      <w:r w:rsidR="004E3D44" w:rsidRPr="00B20C87">
        <w:rPr>
          <w:rFonts w:asciiTheme="majorHAnsi" w:hAnsiTheme="majorHAnsi"/>
          <w:color w:val="000000" w:themeColor="text1"/>
        </w:rPr>
        <w:t xml:space="preserve">s </w:t>
      </w:r>
      <w:r w:rsidR="0045506A">
        <w:rPr>
          <w:rFonts w:asciiTheme="majorHAnsi" w:hAnsiTheme="majorHAnsi"/>
          <w:color w:val="000000" w:themeColor="text1"/>
        </w:rPr>
        <w:t xml:space="preserve">possibly </w:t>
      </w:r>
      <w:r w:rsidR="008028D4" w:rsidRPr="00B20C87">
        <w:rPr>
          <w:rFonts w:asciiTheme="majorHAnsi" w:hAnsiTheme="majorHAnsi"/>
          <w:color w:val="000000" w:themeColor="text1"/>
        </w:rPr>
        <w:t xml:space="preserve">related to </w:t>
      </w:r>
      <w:r w:rsidR="0045506A" w:rsidRPr="00B20C87">
        <w:rPr>
          <w:rFonts w:asciiTheme="majorHAnsi" w:hAnsiTheme="majorHAnsi"/>
          <w:color w:val="000000" w:themeColor="text1"/>
        </w:rPr>
        <w:t>participant’s</w:t>
      </w:r>
      <w:r w:rsidR="00F91961" w:rsidRPr="00B20C87">
        <w:rPr>
          <w:rFonts w:asciiTheme="majorHAnsi" w:hAnsiTheme="majorHAnsi"/>
          <w:color w:val="000000" w:themeColor="text1"/>
        </w:rPr>
        <w:t xml:space="preserve"> </w:t>
      </w:r>
      <w:r w:rsidR="008028D4" w:rsidRPr="00B20C87">
        <w:rPr>
          <w:rFonts w:asciiTheme="majorHAnsi" w:hAnsiTheme="majorHAnsi"/>
          <w:color w:val="000000" w:themeColor="text1"/>
        </w:rPr>
        <w:t>feeling</w:t>
      </w:r>
      <w:r w:rsidR="0045506A">
        <w:rPr>
          <w:rFonts w:asciiTheme="majorHAnsi" w:hAnsiTheme="majorHAnsi"/>
          <w:color w:val="000000" w:themeColor="text1"/>
        </w:rPr>
        <w:t>s</w:t>
      </w:r>
      <w:r w:rsidR="008028D4" w:rsidRPr="00B20C87">
        <w:rPr>
          <w:rFonts w:asciiTheme="majorHAnsi" w:hAnsiTheme="majorHAnsi"/>
          <w:color w:val="000000" w:themeColor="text1"/>
        </w:rPr>
        <w:t xml:space="preserve"> </w:t>
      </w:r>
      <w:r w:rsidR="0045506A">
        <w:rPr>
          <w:rFonts w:asciiTheme="majorHAnsi" w:hAnsiTheme="majorHAnsi"/>
          <w:color w:val="000000" w:themeColor="text1"/>
        </w:rPr>
        <w:t>of</w:t>
      </w:r>
      <w:r w:rsidR="008028D4" w:rsidRPr="00B20C87">
        <w:rPr>
          <w:rFonts w:asciiTheme="majorHAnsi" w:hAnsiTheme="majorHAnsi"/>
          <w:color w:val="000000" w:themeColor="text1"/>
        </w:rPr>
        <w:t xml:space="preserve"> fall</w:t>
      </w:r>
      <w:r w:rsidR="0045506A">
        <w:rPr>
          <w:rFonts w:asciiTheme="majorHAnsi" w:hAnsiTheme="majorHAnsi"/>
          <w:color w:val="000000" w:themeColor="text1"/>
        </w:rPr>
        <w:t>ing</w:t>
      </w:r>
      <w:r w:rsidR="008028D4" w:rsidRPr="00B20C87">
        <w:rPr>
          <w:rFonts w:asciiTheme="majorHAnsi" w:hAnsiTheme="majorHAnsi"/>
          <w:color w:val="000000" w:themeColor="text1"/>
        </w:rPr>
        <w:t xml:space="preserve"> short </w:t>
      </w:r>
      <w:r w:rsidR="0045506A">
        <w:rPr>
          <w:rFonts w:asciiTheme="majorHAnsi" w:hAnsiTheme="majorHAnsi"/>
          <w:color w:val="000000" w:themeColor="text1"/>
        </w:rPr>
        <w:t>regarding</w:t>
      </w:r>
      <w:r w:rsidR="008028D4" w:rsidRPr="00B20C87">
        <w:rPr>
          <w:rFonts w:asciiTheme="majorHAnsi" w:hAnsiTheme="majorHAnsi"/>
          <w:color w:val="000000" w:themeColor="text1"/>
        </w:rPr>
        <w:t xml:space="preserve"> </w:t>
      </w:r>
      <w:r w:rsidR="004E3D44" w:rsidRPr="00B20C87">
        <w:rPr>
          <w:rFonts w:asciiTheme="majorHAnsi" w:hAnsiTheme="majorHAnsi"/>
          <w:color w:val="000000" w:themeColor="text1"/>
        </w:rPr>
        <w:t>society</w:t>
      </w:r>
      <w:r w:rsidR="0045506A">
        <w:rPr>
          <w:rFonts w:asciiTheme="majorHAnsi" w:hAnsiTheme="majorHAnsi"/>
          <w:color w:val="000000" w:themeColor="text1"/>
        </w:rPr>
        <w:t>’s</w:t>
      </w:r>
      <w:r w:rsidR="004E3D44" w:rsidRPr="00B20C87">
        <w:rPr>
          <w:rFonts w:asciiTheme="majorHAnsi" w:hAnsiTheme="majorHAnsi"/>
          <w:color w:val="000000" w:themeColor="text1"/>
        </w:rPr>
        <w:t xml:space="preserve"> perce</w:t>
      </w:r>
      <w:r w:rsidR="0045506A">
        <w:rPr>
          <w:rFonts w:asciiTheme="majorHAnsi" w:hAnsiTheme="majorHAnsi"/>
          <w:color w:val="000000" w:themeColor="text1"/>
        </w:rPr>
        <w:t>ption</w:t>
      </w:r>
      <w:r w:rsidR="00F91961" w:rsidRPr="00B20C87">
        <w:rPr>
          <w:rFonts w:asciiTheme="majorHAnsi" w:hAnsiTheme="majorHAnsi"/>
          <w:color w:val="000000" w:themeColor="text1"/>
        </w:rPr>
        <w:t xml:space="preserve"> </w:t>
      </w:r>
      <w:r w:rsidR="0045506A">
        <w:rPr>
          <w:rFonts w:asciiTheme="majorHAnsi" w:hAnsiTheme="majorHAnsi"/>
          <w:color w:val="000000" w:themeColor="text1"/>
        </w:rPr>
        <w:t>of</w:t>
      </w:r>
      <w:r w:rsidR="00F91961" w:rsidRPr="00B20C87">
        <w:rPr>
          <w:rFonts w:asciiTheme="majorHAnsi" w:hAnsiTheme="majorHAnsi"/>
          <w:color w:val="000000" w:themeColor="text1"/>
        </w:rPr>
        <w:t xml:space="preserve"> quintessentially male appearance</w:t>
      </w:r>
      <w:r w:rsidR="00F00FFF">
        <w:rPr>
          <w:rFonts w:asciiTheme="majorHAnsi" w:hAnsiTheme="majorHAnsi"/>
          <w:color w:val="000000" w:themeColor="text1"/>
        </w:rPr>
        <w:t>/</w:t>
      </w:r>
      <w:r w:rsidR="00F91961" w:rsidRPr="00B20C87">
        <w:rPr>
          <w:rFonts w:asciiTheme="majorHAnsi" w:hAnsiTheme="majorHAnsi"/>
          <w:color w:val="000000" w:themeColor="text1"/>
        </w:rPr>
        <w:t>behaviour</w:t>
      </w:r>
      <w:r w:rsidR="00B12459" w:rsidRPr="00B20C87">
        <w:rPr>
          <w:rFonts w:asciiTheme="majorHAnsi" w:hAnsiTheme="majorHAnsi"/>
          <w:color w:val="000000" w:themeColor="text1"/>
        </w:rPr>
        <w:t>.</w:t>
      </w:r>
      <w:r w:rsidRPr="00B20C87">
        <w:rPr>
          <w:rFonts w:asciiTheme="majorHAnsi" w:hAnsiTheme="majorHAnsi"/>
          <w:color w:val="000000" w:themeColor="text1"/>
        </w:rPr>
        <w:t xml:space="preserve"> </w:t>
      </w:r>
      <w:r w:rsidR="00B12459" w:rsidRPr="00B20C87">
        <w:rPr>
          <w:rFonts w:asciiTheme="majorHAnsi" w:hAnsiTheme="majorHAnsi"/>
          <w:color w:val="000000" w:themeColor="text1"/>
        </w:rPr>
        <w:t>This may have resulted in a</w:t>
      </w:r>
      <w:r w:rsidR="008028D4" w:rsidRPr="00B20C87">
        <w:rPr>
          <w:rFonts w:asciiTheme="majorHAnsi" w:hAnsiTheme="majorHAnsi"/>
          <w:color w:val="000000" w:themeColor="text1"/>
        </w:rPr>
        <w:t xml:space="preserve"> subsequent lack of confidence and self-esteem. </w:t>
      </w:r>
      <w:r w:rsidR="00F91961" w:rsidRPr="00B20C87">
        <w:rPr>
          <w:rFonts w:asciiTheme="majorHAnsi" w:hAnsiTheme="majorHAnsi"/>
          <w:color w:val="000000" w:themeColor="text1"/>
        </w:rPr>
        <w:t>M</w:t>
      </w:r>
      <w:r w:rsidR="00591740" w:rsidRPr="00B20C87">
        <w:rPr>
          <w:rFonts w:asciiTheme="majorHAnsi" w:hAnsiTheme="majorHAnsi"/>
          <w:color w:val="000000" w:themeColor="text1"/>
        </w:rPr>
        <w:t xml:space="preserve">ale participants </w:t>
      </w:r>
      <w:r w:rsidR="008028D4" w:rsidRPr="00B20C87">
        <w:rPr>
          <w:rFonts w:asciiTheme="majorHAnsi" w:hAnsiTheme="majorHAnsi"/>
          <w:color w:val="000000" w:themeColor="text1"/>
        </w:rPr>
        <w:t>described</w:t>
      </w:r>
      <w:r w:rsidR="002561C1" w:rsidRPr="00B20C87">
        <w:rPr>
          <w:rFonts w:asciiTheme="majorHAnsi" w:hAnsiTheme="majorHAnsi"/>
          <w:color w:val="000000" w:themeColor="text1"/>
        </w:rPr>
        <w:t xml:space="preserve"> times during adolescence and adulthood when </w:t>
      </w:r>
      <w:r w:rsidR="008028D4" w:rsidRPr="00B20C87">
        <w:rPr>
          <w:rFonts w:asciiTheme="majorHAnsi" w:hAnsiTheme="majorHAnsi"/>
          <w:color w:val="000000" w:themeColor="text1"/>
        </w:rPr>
        <w:t>their appearance (height and lack of muscle mass</w:t>
      </w:r>
      <w:r w:rsidR="004E3D44" w:rsidRPr="00B20C87">
        <w:rPr>
          <w:rFonts w:asciiTheme="majorHAnsi" w:hAnsiTheme="majorHAnsi"/>
          <w:color w:val="000000" w:themeColor="text1"/>
        </w:rPr>
        <w:t>) made them feel less masculine</w:t>
      </w:r>
      <w:r w:rsidR="00B12459" w:rsidRPr="00B20C87">
        <w:rPr>
          <w:rFonts w:asciiTheme="majorHAnsi" w:hAnsiTheme="majorHAnsi"/>
          <w:color w:val="000000" w:themeColor="text1"/>
        </w:rPr>
        <w:t>,</w:t>
      </w:r>
      <w:r w:rsidR="004E3D44" w:rsidRPr="00B20C87">
        <w:rPr>
          <w:rFonts w:asciiTheme="majorHAnsi" w:hAnsiTheme="majorHAnsi"/>
          <w:color w:val="000000" w:themeColor="text1"/>
        </w:rPr>
        <w:t xml:space="preserve"> </w:t>
      </w:r>
      <w:r w:rsidR="00AE36AF">
        <w:rPr>
          <w:rFonts w:asciiTheme="majorHAnsi" w:hAnsiTheme="majorHAnsi"/>
          <w:color w:val="000000" w:themeColor="text1"/>
        </w:rPr>
        <w:t xml:space="preserve">leading </w:t>
      </w:r>
      <w:r w:rsidR="008028D4" w:rsidRPr="00B20C87">
        <w:rPr>
          <w:rFonts w:asciiTheme="majorHAnsi" w:hAnsiTheme="majorHAnsi"/>
          <w:color w:val="000000" w:themeColor="text1"/>
        </w:rPr>
        <w:t xml:space="preserve">to them </w:t>
      </w:r>
      <w:r w:rsidR="004E3D44" w:rsidRPr="00B20C87">
        <w:rPr>
          <w:rFonts w:asciiTheme="majorHAnsi" w:hAnsiTheme="majorHAnsi"/>
          <w:color w:val="000000" w:themeColor="text1"/>
        </w:rPr>
        <w:t xml:space="preserve">feeling </w:t>
      </w:r>
      <w:r w:rsidR="00373888" w:rsidRPr="00B20C87">
        <w:rPr>
          <w:rFonts w:asciiTheme="majorHAnsi" w:hAnsiTheme="majorHAnsi"/>
          <w:color w:val="000000" w:themeColor="text1"/>
        </w:rPr>
        <w:t>‘</w:t>
      </w:r>
      <w:r w:rsidR="004E3D44" w:rsidRPr="00B20C87">
        <w:rPr>
          <w:rFonts w:asciiTheme="majorHAnsi" w:hAnsiTheme="majorHAnsi"/>
          <w:color w:val="000000" w:themeColor="text1"/>
        </w:rPr>
        <w:t>sub-standard</w:t>
      </w:r>
      <w:r w:rsidR="00373888" w:rsidRPr="00B20C87">
        <w:rPr>
          <w:rFonts w:asciiTheme="majorHAnsi" w:hAnsiTheme="majorHAnsi"/>
          <w:color w:val="000000" w:themeColor="text1"/>
        </w:rPr>
        <w:t>’</w:t>
      </w:r>
      <w:r w:rsidR="004E3D44" w:rsidRPr="00B20C87">
        <w:rPr>
          <w:rFonts w:asciiTheme="majorHAnsi" w:hAnsiTheme="majorHAnsi"/>
          <w:color w:val="000000" w:themeColor="text1"/>
        </w:rPr>
        <w:t xml:space="preserve">. </w:t>
      </w:r>
      <w:r w:rsidR="00F94D91" w:rsidRPr="00B20C87">
        <w:rPr>
          <w:rFonts w:asciiTheme="majorHAnsi" w:hAnsiTheme="majorHAnsi"/>
          <w:color w:val="000000" w:themeColor="text1"/>
        </w:rPr>
        <w:t>Female participants described similar experience</w:t>
      </w:r>
      <w:r w:rsidR="009223AB">
        <w:rPr>
          <w:rFonts w:asciiTheme="majorHAnsi" w:hAnsiTheme="majorHAnsi"/>
          <w:color w:val="000000" w:themeColor="text1"/>
        </w:rPr>
        <w:t>s</w:t>
      </w:r>
      <w:r w:rsidR="00F94D91" w:rsidRPr="00B20C87">
        <w:rPr>
          <w:rFonts w:asciiTheme="majorHAnsi" w:hAnsiTheme="majorHAnsi"/>
          <w:color w:val="000000" w:themeColor="text1"/>
        </w:rPr>
        <w:t xml:space="preserve"> of not fitting the ‘feminine ideal’. </w:t>
      </w:r>
      <w:r w:rsidR="005E017E" w:rsidRPr="00B20C87">
        <w:rPr>
          <w:rFonts w:asciiTheme="majorHAnsi" w:hAnsiTheme="majorHAnsi"/>
          <w:color w:val="000000" w:themeColor="text1"/>
        </w:rPr>
        <w:t xml:space="preserve">Some (male and female) </w:t>
      </w:r>
      <w:r w:rsidR="008028D4" w:rsidRPr="00B20C87">
        <w:rPr>
          <w:rFonts w:asciiTheme="majorHAnsi" w:hAnsiTheme="majorHAnsi"/>
          <w:color w:val="000000" w:themeColor="text1"/>
        </w:rPr>
        <w:t xml:space="preserve">thought they could not have relationships with people they were attracted to because they </w:t>
      </w:r>
      <w:r w:rsidR="00C208DC" w:rsidRPr="00B20C87">
        <w:rPr>
          <w:rFonts w:asciiTheme="majorHAnsi" w:hAnsiTheme="majorHAnsi"/>
          <w:color w:val="000000" w:themeColor="text1"/>
        </w:rPr>
        <w:t>wo</w:t>
      </w:r>
      <w:r w:rsidR="00373888" w:rsidRPr="00B20C87">
        <w:rPr>
          <w:rFonts w:asciiTheme="majorHAnsi" w:hAnsiTheme="majorHAnsi"/>
          <w:color w:val="000000" w:themeColor="text1"/>
        </w:rPr>
        <w:t>uld be ‘automatically excluded’</w:t>
      </w:r>
      <w:r w:rsidR="00BE284D" w:rsidRPr="00B20C87">
        <w:rPr>
          <w:rFonts w:asciiTheme="majorHAnsi" w:hAnsiTheme="majorHAnsi"/>
          <w:color w:val="000000" w:themeColor="text1"/>
        </w:rPr>
        <w:t>. They</w:t>
      </w:r>
      <w:r w:rsidR="008028D4" w:rsidRPr="00B20C87">
        <w:rPr>
          <w:rFonts w:asciiTheme="majorHAnsi" w:hAnsiTheme="majorHAnsi"/>
          <w:color w:val="000000" w:themeColor="text1"/>
        </w:rPr>
        <w:t xml:space="preserve"> did not </w:t>
      </w:r>
      <w:r w:rsidR="00824B4C" w:rsidRPr="00B20C87">
        <w:rPr>
          <w:rFonts w:asciiTheme="majorHAnsi" w:hAnsiTheme="majorHAnsi"/>
          <w:color w:val="000000" w:themeColor="text1"/>
        </w:rPr>
        <w:t xml:space="preserve">have expectations </w:t>
      </w:r>
      <w:r w:rsidR="00FF20C7" w:rsidRPr="00B20C87">
        <w:rPr>
          <w:rFonts w:asciiTheme="majorHAnsi" w:hAnsiTheme="majorHAnsi"/>
          <w:color w:val="000000" w:themeColor="text1"/>
        </w:rPr>
        <w:t>that potential</w:t>
      </w:r>
      <w:r w:rsidR="008028D4" w:rsidRPr="00B20C87">
        <w:rPr>
          <w:rFonts w:asciiTheme="majorHAnsi" w:hAnsiTheme="majorHAnsi"/>
          <w:color w:val="000000" w:themeColor="text1"/>
        </w:rPr>
        <w:t xml:space="preserve"> romantic partner</w:t>
      </w:r>
      <w:r w:rsidR="00824B4C" w:rsidRPr="00B20C87">
        <w:rPr>
          <w:rFonts w:asciiTheme="majorHAnsi" w:hAnsiTheme="majorHAnsi"/>
          <w:color w:val="000000" w:themeColor="text1"/>
        </w:rPr>
        <w:t xml:space="preserve">s </w:t>
      </w:r>
      <w:r w:rsidR="00FF20C7" w:rsidRPr="00B20C87">
        <w:rPr>
          <w:rFonts w:asciiTheme="majorHAnsi" w:hAnsiTheme="majorHAnsi"/>
          <w:color w:val="000000" w:themeColor="text1"/>
        </w:rPr>
        <w:t>would compromise</w:t>
      </w:r>
      <w:r w:rsidR="008028D4" w:rsidRPr="00B20C87">
        <w:rPr>
          <w:rFonts w:asciiTheme="majorHAnsi" w:hAnsiTheme="majorHAnsi"/>
          <w:color w:val="000000" w:themeColor="text1"/>
        </w:rPr>
        <w:t xml:space="preserve"> their standards to be with someone who look</w:t>
      </w:r>
      <w:r w:rsidR="00824B4C" w:rsidRPr="00B20C87">
        <w:rPr>
          <w:rFonts w:asciiTheme="majorHAnsi" w:hAnsiTheme="majorHAnsi"/>
          <w:color w:val="000000" w:themeColor="text1"/>
        </w:rPr>
        <w:t>ed</w:t>
      </w:r>
      <w:r w:rsidR="008028D4" w:rsidRPr="00B20C87">
        <w:rPr>
          <w:rFonts w:asciiTheme="majorHAnsi" w:hAnsiTheme="majorHAnsi"/>
          <w:color w:val="000000" w:themeColor="text1"/>
        </w:rPr>
        <w:t xml:space="preserve"> </w:t>
      </w:r>
      <w:r w:rsidR="00BE284D" w:rsidRPr="00B20C87">
        <w:rPr>
          <w:rFonts w:asciiTheme="majorHAnsi" w:hAnsiTheme="majorHAnsi"/>
          <w:color w:val="000000" w:themeColor="text1"/>
        </w:rPr>
        <w:t>like them</w:t>
      </w:r>
      <w:r w:rsidR="008028D4" w:rsidRPr="00B20C87">
        <w:rPr>
          <w:rFonts w:asciiTheme="majorHAnsi" w:hAnsiTheme="majorHAnsi"/>
          <w:color w:val="000000" w:themeColor="text1"/>
        </w:rPr>
        <w:t xml:space="preserve">. </w:t>
      </w:r>
    </w:p>
    <w:p w14:paraId="4A1FFCA8" w14:textId="77777777" w:rsidR="00FD10D3" w:rsidRPr="00B20C87" w:rsidRDefault="00FE27F8" w:rsidP="00722FEE">
      <w:pPr>
        <w:keepLines/>
        <w:spacing w:line="480" w:lineRule="auto"/>
        <w:jc w:val="both"/>
        <w:outlineLvl w:val="0"/>
        <w:rPr>
          <w:rFonts w:asciiTheme="majorHAnsi" w:hAnsiTheme="majorHAnsi"/>
          <w:color w:val="000000" w:themeColor="text1"/>
        </w:rPr>
      </w:pPr>
      <w:r w:rsidRPr="00B20C87">
        <w:rPr>
          <w:rFonts w:asciiTheme="majorHAnsi" w:hAnsiTheme="majorHAnsi"/>
          <w:color w:val="000000" w:themeColor="text1"/>
        </w:rPr>
        <w:t>[Box 4 here]</w:t>
      </w:r>
    </w:p>
    <w:p w14:paraId="482CA228" w14:textId="77777777" w:rsidR="008F69DD" w:rsidRPr="00B20C87" w:rsidRDefault="008F69DD" w:rsidP="00722FEE">
      <w:pPr>
        <w:keepLines/>
        <w:spacing w:line="480" w:lineRule="auto"/>
        <w:jc w:val="both"/>
        <w:outlineLvl w:val="0"/>
        <w:rPr>
          <w:rFonts w:asciiTheme="majorHAnsi" w:hAnsiTheme="majorHAnsi"/>
          <w:b/>
          <w:color w:val="000000" w:themeColor="text1"/>
        </w:rPr>
      </w:pPr>
    </w:p>
    <w:p w14:paraId="7355AC4C" w14:textId="77777777" w:rsidR="007C10AE" w:rsidRPr="00B20C87" w:rsidRDefault="00775909"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lastRenderedPageBreak/>
        <w:t>DISCUSSION</w:t>
      </w:r>
    </w:p>
    <w:p w14:paraId="38BFE2A9" w14:textId="73A3201E" w:rsidR="0073017D" w:rsidRPr="00B20C87" w:rsidRDefault="008625DE" w:rsidP="001A380D">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T</w:t>
      </w:r>
      <w:r w:rsidR="00272B11" w:rsidRPr="00B20C87">
        <w:rPr>
          <w:rFonts w:asciiTheme="majorHAnsi" w:hAnsiTheme="majorHAnsi"/>
          <w:color w:val="000000" w:themeColor="text1"/>
        </w:rPr>
        <w:t>o our knowledge, t</w:t>
      </w:r>
      <w:r w:rsidRPr="00B20C87">
        <w:rPr>
          <w:rFonts w:asciiTheme="majorHAnsi" w:hAnsiTheme="majorHAnsi"/>
          <w:color w:val="000000" w:themeColor="text1"/>
        </w:rPr>
        <w:t xml:space="preserve">his </w:t>
      </w:r>
      <w:r w:rsidR="00DC7756" w:rsidRPr="00B20C87">
        <w:rPr>
          <w:rFonts w:asciiTheme="majorHAnsi" w:hAnsiTheme="majorHAnsi"/>
          <w:color w:val="000000" w:themeColor="text1"/>
        </w:rPr>
        <w:t>is the first study</w:t>
      </w:r>
      <w:r w:rsidR="00EB1204" w:rsidRPr="00B20C87">
        <w:rPr>
          <w:rFonts w:asciiTheme="majorHAnsi" w:hAnsiTheme="majorHAnsi"/>
          <w:color w:val="000000" w:themeColor="text1"/>
        </w:rPr>
        <w:t xml:space="preserve"> to explore </w:t>
      </w:r>
      <w:r w:rsidR="0095048A" w:rsidRPr="00B20C87">
        <w:rPr>
          <w:rFonts w:asciiTheme="majorHAnsi" w:hAnsiTheme="majorHAnsi"/>
          <w:color w:val="000000" w:themeColor="text1"/>
        </w:rPr>
        <w:t xml:space="preserve">the </w:t>
      </w:r>
      <w:r w:rsidR="00F57894" w:rsidRPr="00B20C87">
        <w:rPr>
          <w:rFonts w:asciiTheme="majorHAnsi" w:hAnsiTheme="majorHAnsi"/>
          <w:color w:val="000000" w:themeColor="text1"/>
        </w:rPr>
        <w:t xml:space="preserve">psychosocial </w:t>
      </w:r>
      <w:r w:rsidR="00F32D6B" w:rsidRPr="00B20C87">
        <w:rPr>
          <w:rFonts w:asciiTheme="majorHAnsi" w:hAnsiTheme="majorHAnsi"/>
          <w:color w:val="000000" w:themeColor="text1"/>
        </w:rPr>
        <w:t xml:space="preserve">impact </w:t>
      </w:r>
      <w:r w:rsidR="00823E9C" w:rsidRPr="00B20C87">
        <w:rPr>
          <w:rFonts w:asciiTheme="majorHAnsi" w:hAnsiTheme="majorHAnsi"/>
          <w:color w:val="000000" w:themeColor="text1"/>
        </w:rPr>
        <w:t>of SRS</w:t>
      </w:r>
      <w:r w:rsidR="00EB1204" w:rsidRPr="00B20C87">
        <w:rPr>
          <w:rFonts w:asciiTheme="majorHAnsi" w:hAnsiTheme="majorHAnsi"/>
          <w:color w:val="000000" w:themeColor="text1"/>
        </w:rPr>
        <w:t xml:space="preserve">. </w:t>
      </w:r>
      <w:r w:rsidR="00272B11" w:rsidRPr="00B20C87">
        <w:rPr>
          <w:rFonts w:asciiTheme="majorHAnsi" w:hAnsiTheme="majorHAnsi"/>
          <w:color w:val="000000" w:themeColor="text1"/>
        </w:rPr>
        <w:t>Many individuals experienced</w:t>
      </w:r>
      <w:r w:rsidR="00272B11" w:rsidRPr="00B20C87">
        <w:rPr>
          <w:rFonts w:asciiTheme="majorHAnsi" w:hAnsiTheme="majorHAnsi" w:cs="Arial"/>
          <w:color w:val="000000" w:themeColor="text1"/>
        </w:rPr>
        <w:t xml:space="preserve"> significant adversity during childhood and adolescence relating to living with SRS, as well as </w:t>
      </w:r>
      <w:r w:rsidR="00272B11" w:rsidRPr="00B20C87">
        <w:rPr>
          <w:rFonts w:asciiTheme="majorHAnsi" w:hAnsiTheme="majorHAnsi" w:cs="Times"/>
          <w:color w:val="000000" w:themeColor="text1"/>
        </w:rPr>
        <w:t xml:space="preserve">physical and psychosocial issues. </w:t>
      </w:r>
      <w:r w:rsidR="001A380D">
        <w:rPr>
          <w:rFonts w:asciiTheme="majorHAnsi" w:hAnsiTheme="majorHAnsi" w:cs="Times"/>
          <w:color w:val="000000" w:themeColor="text1"/>
        </w:rPr>
        <w:t xml:space="preserve">However, it should be noted that, </w:t>
      </w:r>
      <w:r w:rsidR="00272B11" w:rsidRPr="00B20C87">
        <w:rPr>
          <w:rFonts w:asciiTheme="majorHAnsi" w:hAnsiTheme="majorHAnsi" w:cs="Times"/>
          <w:color w:val="000000" w:themeColor="text1"/>
        </w:rPr>
        <w:t xml:space="preserve">at the time </w:t>
      </w:r>
      <w:r w:rsidR="001A380D">
        <w:rPr>
          <w:rFonts w:asciiTheme="majorHAnsi" w:hAnsiTheme="majorHAnsi" w:cs="Times"/>
          <w:color w:val="000000" w:themeColor="text1"/>
        </w:rPr>
        <w:t xml:space="preserve">of interview, many </w:t>
      </w:r>
      <w:r w:rsidR="00E84F2E">
        <w:rPr>
          <w:rFonts w:asciiTheme="majorHAnsi" w:hAnsiTheme="majorHAnsi" w:cs="Times"/>
          <w:color w:val="000000" w:themeColor="text1"/>
        </w:rPr>
        <w:t>participants</w:t>
      </w:r>
      <w:r w:rsidR="001A380D">
        <w:rPr>
          <w:rFonts w:asciiTheme="majorHAnsi" w:hAnsiTheme="majorHAnsi" w:cs="Times"/>
          <w:color w:val="000000" w:themeColor="text1"/>
        </w:rPr>
        <w:t xml:space="preserve"> </w:t>
      </w:r>
      <w:r w:rsidR="00B40ADA" w:rsidRPr="00B20C87">
        <w:rPr>
          <w:rFonts w:asciiTheme="majorHAnsi" w:hAnsiTheme="majorHAnsi"/>
          <w:color w:val="000000" w:themeColor="text1"/>
        </w:rPr>
        <w:t>had successful careers</w:t>
      </w:r>
      <w:r w:rsidR="00EB1204" w:rsidRPr="00B20C87">
        <w:rPr>
          <w:rFonts w:asciiTheme="majorHAnsi" w:hAnsiTheme="majorHAnsi"/>
          <w:color w:val="000000" w:themeColor="text1"/>
        </w:rPr>
        <w:t>,</w:t>
      </w:r>
      <w:r w:rsidR="00D54654" w:rsidRPr="00B20C87">
        <w:rPr>
          <w:rFonts w:asciiTheme="majorHAnsi" w:hAnsiTheme="majorHAnsi"/>
          <w:color w:val="000000" w:themeColor="text1"/>
        </w:rPr>
        <w:t xml:space="preserve"> were in romantic relationships,</w:t>
      </w:r>
      <w:r w:rsidR="00EB1204" w:rsidRPr="00B20C87">
        <w:rPr>
          <w:rFonts w:asciiTheme="majorHAnsi" w:hAnsiTheme="majorHAnsi"/>
          <w:color w:val="000000" w:themeColor="text1"/>
        </w:rPr>
        <w:t xml:space="preserve"> </w:t>
      </w:r>
      <w:r w:rsidR="001A380D">
        <w:rPr>
          <w:rFonts w:asciiTheme="majorHAnsi" w:hAnsiTheme="majorHAnsi"/>
          <w:color w:val="000000" w:themeColor="text1"/>
        </w:rPr>
        <w:t xml:space="preserve">and some </w:t>
      </w:r>
      <w:r w:rsidR="00D34DD9">
        <w:rPr>
          <w:rFonts w:asciiTheme="majorHAnsi" w:hAnsiTheme="majorHAnsi"/>
          <w:color w:val="000000" w:themeColor="text1"/>
        </w:rPr>
        <w:t>had,</w:t>
      </w:r>
      <w:r w:rsidR="001A380D">
        <w:rPr>
          <w:rFonts w:asciiTheme="majorHAnsi" w:hAnsiTheme="majorHAnsi"/>
          <w:color w:val="000000" w:themeColor="text1"/>
        </w:rPr>
        <w:t xml:space="preserve"> or </w:t>
      </w:r>
      <w:r w:rsidR="00D34DD9">
        <w:rPr>
          <w:rFonts w:asciiTheme="majorHAnsi" w:hAnsiTheme="majorHAnsi"/>
          <w:color w:val="000000" w:themeColor="text1"/>
        </w:rPr>
        <w:t xml:space="preserve">were </w:t>
      </w:r>
      <w:r w:rsidR="001A380D">
        <w:rPr>
          <w:rFonts w:asciiTheme="majorHAnsi" w:hAnsiTheme="majorHAnsi"/>
          <w:color w:val="000000" w:themeColor="text1"/>
        </w:rPr>
        <w:t>starting to have</w:t>
      </w:r>
      <w:r w:rsidR="00D34DD9">
        <w:rPr>
          <w:rFonts w:asciiTheme="majorHAnsi" w:hAnsiTheme="majorHAnsi"/>
          <w:color w:val="000000" w:themeColor="text1"/>
        </w:rPr>
        <w:t>,</w:t>
      </w:r>
      <w:r w:rsidR="001A380D">
        <w:rPr>
          <w:rFonts w:asciiTheme="majorHAnsi" w:hAnsiTheme="majorHAnsi"/>
          <w:color w:val="000000" w:themeColor="text1"/>
        </w:rPr>
        <w:t xml:space="preserve"> </w:t>
      </w:r>
      <w:r w:rsidR="00EB1204" w:rsidRPr="00B20C87">
        <w:rPr>
          <w:rFonts w:asciiTheme="majorHAnsi" w:hAnsiTheme="majorHAnsi"/>
          <w:color w:val="000000" w:themeColor="text1"/>
        </w:rPr>
        <w:t>families</w:t>
      </w:r>
      <w:r w:rsidR="001A380D">
        <w:rPr>
          <w:rFonts w:asciiTheme="majorHAnsi" w:hAnsiTheme="majorHAnsi"/>
          <w:color w:val="000000" w:themeColor="text1"/>
        </w:rPr>
        <w:t xml:space="preserve"> </w:t>
      </w:r>
      <w:r w:rsidR="00EB1204" w:rsidRPr="00B20C87">
        <w:rPr>
          <w:rFonts w:asciiTheme="majorHAnsi" w:hAnsiTheme="majorHAnsi"/>
          <w:color w:val="000000" w:themeColor="text1"/>
        </w:rPr>
        <w:t>of their</w:t>
      </w:r>
      <w:r w:rsidR="00272B11" w:rsidRPr="00B20C87">
        <w:rPr>
          <w:rFonts w:asciiTheme="majorHAnsi" w:hAnsiTheme="majorHAnsi"/>
          <w:color w:val="000000" w:themeColor="text1"/>
        </w:rPr>
        <w:t xml:space="preserve"> own.</w:t>
      </w:r>
    </w:p>
    <w:p w14:paraId="34673B65" w14:textId="77777777" w:rsidR="00CD4452" w:rsidRPr="00B20C87" w:rsidRDefault="00CD4452" w:rsidP="00722FEE">
      <w:pPr>
        <w:keepLines/>
        <w:spacing w:line="480" w:lineRule="auto"/>
        <w:jc w:val="both"/>
        <w:rPr>
          <w:rFonts w:asciiTheme="majorHAnsi" w:hAnsiTheme="majorHAnsi"/>
          <w:color w:val="000000" w:themeColor="text1"/>
        </w:rPr>
      </w:pPr>
    </w:p>
    <w:p w14:paraId="775E6EE6" w14:textId="6D4942FC" w:rsidR="00851D5F" w:rsidRPr="00B20C87" w:rsidRDefault="00F116C6"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Challenges during </w:t>
      </w:r>
      <w:r w:rsidR="00373888" w:rsidRPr="00B20C87">
        <w:rPr>
          <w:rFonts w:asciiTheme="majorHAnsi" w:hAnsiTheme="majorHAnsi"/>
          <w:color w:val="000000" w:themeColor="text1"/>
        </w:rPr>
        <w:t xml:space="preserve">childhood and </w:t>
      </w:r>
      <w:r w:rsidRPr="00B20C87">
        <w:rPr>
          <w:rFonts w:asciiTheme="majorHAnsi" w:hAnsiTheme="majorHAnsi"/>
          <w:color w:val="000000" w:themeColor="text1"/>
        </w:rPr>
        <w:t xml:space="preserve">adolescence </w:t>
      </w:r>
      <w:r w:rsidR="00093CCA" w:rsidRPr="00B20C87">
        <w:rPr>
          <w:rFonts w:asciiTheme="majorHAnsi" w:hAnsiTheme="majorHAnsi"/>
          <w:color w:val="000000" w:themeColor="text1"/>
        </w:rPr>
        <w:t>were central to all four themes</w:t>
      </w:r>
      <w:r w:rsidR="00AE36AF">
        <w:rPr>
          <w:rFonts w:asciiTheme="majorHAnsi" w:hAnsiTheme="majorHAnsi"/>
          <w:color w:val="000000" w:themeColor="text1"/>
        </w:rPr>
        <w:t>.</w:t>
      </w:r>
      <w:r w:rsidRPr="00B20C87">
        <w:rPr>
          <w:rFonts w:asciiTheme="majorHAnsi" w:hAnsiTheme="majorHAnsi"/>
          <w:color w:val="000000" w:themeColor="text1"/>
        </w:rPr>
        <w:t xml:space="preserve"> </w:t>
      </w:r>
      <w:r w:rsidR="00C06F75">
        <w:rPr>
          <w:rFonts w:asciiTheme="majorHAnsi" w:hAnsiTheme="majorHAnsi"/>
          <w:color w:val="000000" w:themeColor="text1"/>
        </w:rPr>
        <w:t>Participants reported</w:t>
      </w:r>
      <w:r w:rsidR="004F7912">
        <w:rPr>
          <w:rFonts w:asciiTheme="majorHAnsi" w:hAnsiTheme="majorHAnsi"/>
          <w:color w:val="000000" w:themeColor="text1"/>
        </w:rPr>
        <w:t xml:space="preserve"> </w:t>
      </w:r>
      <w:r w:rsidR="0021494F">
        <w:rPr>
          <w:rFonts w:asciiTheme="majorHAnsi" w:hAnsiTheme="majorHAnsi"/>
          <w:color w:val="000000" w:themeColor="text1"/>
        </w:rPr>
        <w:t>starting</w:t>
      </w:r>
      <w:r w:rsidR="00440FF7" w:rsidRPr="00B20C87">
        <w:rPr>
          <w:rFonts w:asciiTheme="majorHAnsi" w:hAnsiTheme="majorHAnsi" w:cs="Arial"/>
          <w:color w:val="000000" w:themeColor="text1"/>
        </w:rPr>
        <w:t xml:space="preserve"> to feel ‘different’ around aged ten</w:t>
      </w:r>
      <w:r w:rsidR="004F7912">
        <w:rPr>
          <w:rFonts w:asciiTheme="majorHAnsi" w:hAnsiTheme="majorHAnsi" w:cs="Arial"/>
          <w:color w:val="000000" w:themeColor="text1"/>
        </w:rPr>
        <w:t xml:space="preserve"> and began</w:t>
      </w:r>
      <w:r w:rsidR="00440FF7">
        <w:rPr>
          <w:rFonts w:asciiTheme="majorHAnsi" w:hAnsiTheme="majorHAnsi"/>
          <w:color w:val="000000" w:themeColor="text1"/>
        </w:rPr>
        <w:t xml:space="preserve"> </w:t>
      </w:r>
      <w:r w:rsidR="00D91966">
        <w:rPr>
          <w:rFonts w:asciiTheme="majorHAnsi" w:hAnsiTheme="majorHAnsi"/>
          <w:color w:val="000000" w:themeColor="text1"/>
        </w:rPr>
        <w:t>comparing</w:t>
      </w:r>
      <w:r w:rsidRPr="00B20C87">
        <w:rPr>
          <w:rFonts w:asciiTheme="majorHAnsi" w:hAnsiTheme="majorHAnsi"/>
          <w:color w:val="000000" w:themeColor="text1"/>
        </w:rPr>
        <w:t xml:space="preserve"> </w:t>
      </w:r>
      <w:r w:rsidR="004F7912">
        <w:rPr>
          <w:rFonts w:asciiTheme="majorHAnsi" w:hAnsiTheme="majorHAnsi"/>
          <w:color w:val="000000" w:themeColor="text1"/>
        </w:rPr>
        <w:t>themselves to others. They experienced</w:t>
      </w:r>
      <w:r w:rsidR="00D91966">
        <w:rPr>
          <w:rFonts w:asciiTheme="majorHAnsi" w:hAnsiTheme="majorHAnsi"/>
          <w:color w:val="000000" w:themeColor="text1"/>
        </w:rPr>
        <w:t xml:space="preserve"> </w:t>
      </w:r>
      <w:r w:rsidR="001E4123" w:rsidRPr="00B20C87">
        <w:rPr>
          <w:rFonts w:asciiTheme="majorHAnsi" w:hAnsiTheme="majorHAnsi"/>
          <w:color w:val="000000" w:themeColor="text1"/>
        </w:rPr>
        <w:t xml:space="preserve">bullying, staring, and/or </w:t>
      </w:r>
      <w:r w:rsidR="000840A9" w:rsidRPr="00B20C87">
        <w:rPr>
          <w:rFonts w:asciiTheme="majorHAnsi" w:hAnsiTheme="majorHAnsi"/>
          <w:color w:val="000000" w:themeColor="text1"/>
        </w:rPr>
        <w:t>comments from strangers;</w:t>
      </w:r>
      <w:r w:rsidRPr="00B20C87">
        <w:rPr>
          <w:rFonts w:asciiTheme="majorHAnsi" w:hAnsiTheme="majorHAnsi"/>
          <w:color w:val="000000" w:themeColor="text1"/>
        </w:rPr>
        <w:t xml:space="preserve"> </w:t>
      </w:r>
      <w:r w:rsidR="00F04FED" w:rsidRPr="00B20C87">
        <w:rPr>
          <w:rFonts w:asciiTheme="majorHAnsi" w:hAnsiTheme="majorHAnsi"/>
          <w:color w:val="000000" w:themeColor="text1"/>
        </w:rPr>
        <w:t>and</w:t>
      </w:r>
      <w:r w:rsidR="008B4AC6">
        <w:rPr>
          <w:rFonts w:asciiTheme="majorHAnsi" w:hAnsiTheme="majorHAnsi"/>
          <w:color w:val="000000" w:themeColor="text1"/>
        </w:rPr>
        <w:t>,</w:t>
      </w:r>
      <w:r w:rsidR="00D91966">
        <w:rPr>
          <w:rFonts w:asciiTheme="majorHAnsi" w:hAnsiTheme="majorHAnsi"/>
          <w:color w:val="000000" w:themeColor="text1"/>
        </w:rPr>
        <w:t xml:space="preserve"> encount</w:t>
      </w:r>
      <w:r w:rsidR="004F7912">
        <w:rPr>
          <w:rFonts w:asciiTheme="majorHAnsi" w:hAnsiTheme="majorHAnsi"/>
          <w:color w:val="000000" w:themeColor="text1"/>
        </w:rPr>
        <w:t>ered</w:t>
      </w:r>
      <w:r w:rsidR="00F04FED" w:rsidRPr="00B20C87">
        <w:rPr>
          <w:rFonts w:asciiTheme="majorHAnsi" w:hAnsiTheme="majorHAnsi"/>
          <w:color w:val="000000" w:themeColor="text1"/>
        </w:rPr>
        <w:t xml:space="preserve"> </w:t>
      </w:r>
      <w:r w:rsidR="00E84F2E" w:rsidRPr="00B20C87">
        <w:rPr>
          <w:rFonts w:asciiTheme="majorHAnsi" w:hAnsiTheme="majorHAnsi"/>
          <w:color w:val="000000" w:themeColor="text1"/>
        </w:rPr>
        <w:t>problem</w:t>
      </w:r>
      <w:r w:rsidR="00E84F2E">
        <w:rPr>
          <w:rFonts w:asciiTheme="majorHAnsi" w:hAnsiTheme="majorHAnsi"/>
          <w:color w:val="000000" w:themeColor="text1"/>
        </w:rPr>
        <w:t>s</w:t>
      </w:r>
      <w:r w:rsidR="00F04FED" w:rsidRPr="00B20C87">
        <w:rPr>
          <w:rFonts w:asciiTheme="majorHAnsi" w:hAnsiTheme="majorHAnsi"/>
          <w:color w:val="000000" w:themeColor="text1"/>
        </w:rPr>
        <w:t xml:space="preserve"> developing romantic </w:t>
      </w:r>
      <w:r w:rsidR="00FF20C7" w:rsidRPr="00B20C87">
        <w:rPr>
          <w:rFonts w:asciiTheme="majorHAnsi" w:hAnsiTheme="majorHAnsi"/>
          <w:color w:val="000000" w:themeColor="text1"/>
        </w:rPr>
        <w:t>relationships</w:t>
      </w:r>
      <w:r w:rsidR="00D91966">
        <w:rPr>
          <w:rFonts w:asciiTheme="majorHAnsi" w:hAnsiTheme="majorHAnsi"/>
          <w:color w:val="000000" w:themeColor="text1"/>
        </w:rPr>
        <w:t xml:space="preserve"> during adolescence</w:t>
      </w:r>
      <w:r w:rsidR="00603C21">
        <w:rPr>
          <w:rFonts w:asciiTheme="majorHAnsi" w:hAnsiTheme="majorHAnsi"/>
          <w:color w:val="000000" w:themeColor="text1"/>
        </w:rPr>
        <w:t>.</w:t>
      </w:r>
      <w:r w:rsidR="002B6234" w:rsidRPr="00B20C87">
        <w:rPr>
          <w:rFonts w:asciiTheme="majorHAnsi" w:hAnsiTheme="majorHAnsi"/>
          <w:color w:val="000000" w:themeColor="text1"/>
        </w:rPr>
        <w:t xml:space="preserve"> </w:t>
      </w:r>
      <w:r w:rsidR="00440FF7">
        <w:rPr>
          <w:rFonts w:asciiTheme="majorHAnsi" w:hAnsiTheme="majorHAnsi"/>
          <w:color w:val="000000" w:themeColor="text1"/>
        </w:rPr>
        <w:t>P</w:t>
      </w:r>
      <w:r w:rsidR="00FE1F49" w:rsidRPr="00B20C87">
        <w:rPr>
          <w:rFonts w:asciiTheme="majorHAnsi" w:hAnsiTheme="majorHAnsi"/>
          <w:color w:val="000000" w:themeColor="text1"/>
        </w:rPr>
        <w:t xml:space="preserve">articipants </w:t>
      </w:r>
      <w:r w:rsidR="004E4041" w:rsidRPr="00B20C87">
        <w:rPr>
          <w:rFonts w:asciiTheme="majorHAnsi" w:hAnsiTheme="majorHAnsi"/>
          <w:color w:val="000000" w:themeColor="text1"/>
        </w:rPr>
        <w:t xml:space="preserve">described disquiet regarding </w:t>
      </w:r>
      <w:r w:rsidR="00440FF7">
        <w:rPr>
          <w:rFonts w:asciiTheme="majorHAnsi" w:hAnsiTheme="majorHAnsi"/>
          <w:color w:val="000000" w:themeColor="text1"/>
        </w:rPr>
        <w:t xml:space="preserve">these </w:t>
      </w:r>
      <w:r w:rsidR="004E4041" w:rsidRPr="00B20C87">
        <w:rPr>
          <w:rFonts w:asciiTheme="majorHAnsi" w:hAnsiTheme="majorHAnsi"/>
          <w:color w:val="000000" w:themeColor="text1"/>
        </w:rPr>
        <w:t>issues</w:t>
      </w:r>
      <w:r w:rsidR="00D82F2D" w:rsidRPr="00B20C87">
        <w:rPr>
          <w:rFonts w:asciiTheme="majorHAnsi" w:hAnsiTheme="majorHAnsi"/>
          <w:color w:val="000000" w:themeColor="text1"/>
        </w:rPr>
        <w:t>,</w:t>
      </w:r>
      <w:r w:rsidR="004F7912">
        <w:rPr>
          <w:rFonts w:asciiTheme="majorHAnsi" w:hAnsiTheme="majorHAnsi"/>
          <w:color w:val="000000" w:themeColor="text1"/>
        </w:rPr>
        <w:t xml:space="preserve"> that were</w:t>
      </w:r>
      <w:r w:rsidR="00CA2FDF">
        <w:rPr>
          <w:rFonts w:asciiTheme="majorHAnsi" w:hAnsiTheme="majorHAnsi"/>
          <w:color w:val="000000" w:themeColor="text1"/>
        </w:rPr>
        <w:t xml:space="preserve"> in </w:t>
      </w:r>
      <w:r w:rsidR="004E4041" w:rsidRPr="00B20C87">
        <w:rPr>
          <w:rFonts w:asciiTheme="majorHAnsi" w:hAnsiTheme="majorHAnsi"/>
          <w:color w:val="000000" w:themeColor="text1"/>
        </w:rPr>
        <w:t>addition to</w:t>
      </w:r>
      <w:r w:rsidR="00FE1F49" w:rsidRPr="00B20C87">
        <w:rPr>
          <w:rFonts w:asciiTheme="majorHAnsi" w:hAnsiTheme="majorHAnsi"/>
          <w:color w:val="000000" w:themeColor="text1"/>
        </w:rPr>
        <w:t xml:space="preserve"> </w:t>
      </w:r>
      <w:r w:rsidR="004F7912">
        <w:rPr>
          <w:rFonts w:asciiTheme="majorHAnsi" w:hAnsiTheme="majorHAnsi"/>
          <w:color w:val="000000" w:themeColor="text1"/>
        </w:rPr>
        <w:t xml:space="preserve">concerns about their </w:t>
      </w:r>
      <w:r w:rsidR="00FE1F49" w:rsidRPr="00B20C87">
        <w:rPr>
          <w:rFonts w:asciiTheme="majorHAnsi" w:hAnsiTheme="majorHAnsi"/>
          <w:color w:val="000000" w:themeColor="text1"/>
        </w:rPr>
        <w:t>height</w:t>
      </w:r>
      <w:r w:rsidR="001757E3" w:rsidRPr="00B20C87">
        <w:rPr>
          <w:rFonts w:asciiTheme="majorHAnsi" w:hAnsiTheme="majorHAnsi"/>
          <w:color w:val="000000" w:themeColor="text1"/>
        </w:rPr>
        <w:t>,</w:t>
      </w:r>
      <w:r w:rsidR="00FF7DB4" w:rsidRPr="00B20C87">
        <w:rPr>
          <w:rFonts w:asciiTheme="majorHAnsi" w:hAnsiTheme="majorHAnsi"/>
          <w:color w:val="000000" w:themeColor="text1"/>
        </w:rPr>
        <w:t xml:space="preserve"> </w:t>
      </w:r>
      <w:r w:rsidR="004F7912">
        <w:rPr>
          <w:rFonts w:asciiTheme="majorHAnsi" w:hAnsiTheme="majorHAnsi"/>
          <w:color w:val="000000" w:themeColor="text1"/>
        </w:rPr>
        <w:t xml:space="preserve">and </w:t>
      </w:r>
      <w:r w:rsidR="0061502C" w:rsidRPr="00B20C87">
        <w:rPr>
          <w:rFonts w:asciiTheme="majorHAnsi" w:hAnsiTheme="majorHAnsi"/>
          <w:color w:val="000000" w:themeColor="text1"/>
        </w:rPr>
        <w:t>which</w:t>
      </w:r>
      <w:r w:rsidR="00DD7E1A" w:rsidRPr="00B20C87">
        <w:rPr>
          <w:rFonts w:asciiTheme="majorHAnsi" w:hAnsiTheme="majorHAnsi"/>
          <w:color w:val="000000" w:themeColor="text1"/>
        </w:rPr>
        <w:t xml:space="preserve"> for some led to anxiety and depression</w:t>
      </w:r>
      <w:r w:rsidR="004F7912">
        <w:rPr>
          <w:rFonts w:asciiTheme="majorHAnsi" w:hAnsiTheme="majorHAnsi"/>
          <w:color w:val="000000" w:themeColor="text1"/>
        </w:rPr>
        <w:t xml:space="preserve"> and</w:t>
      </w:r>
      <w:r w:rsidR="004E4041" w:rsidRPr="00B20C87">
        <w:rPr>
          <w:rFonts w:asciiTheme="majorHAnsi" w:hAnsiTheme="majorHAnsi"/>
          <w:color w:val="000000" w:themeColor="text1"/>
        </w:rPr>
        <w:t xml:space="preserve"> </w:t>
      </w:r>
      <w:r w:rsidR="00824B4C" w:rsidRPr="00B20C87">
        <w:rPr>
          <w:rFonts w:asciiTheme="majorHAnsi" w:hAnsiTheme="majorHAnsi"/>
          <w:color w:val="000000" w:themeColor="text1"/>
        </w:rPr>
        <w:t xml:space="preserve">persisted into </w:t>
      </w:r>
      <w:r w:rsidR="001757E3" w:rsidRPr="00B20C87">
        <w:rPr>
          <w:rFonts w:asciiTheme="majorHAnsi" w:hAnsiTheme="majorHAnsi"/>
          <w:color w:val="000000" w:themeColor="text1"/>
        </w:rPr>
        <w:t xml:space="preserve">young </w:t>
      </w:r>
      <w:r w:rsidR="00824B4C" w:rsidRPr="00B20C87">
        <w:rPr>
          <w:rFonts w:asciiTheme="majorHAnsi" w:hAnsiTheme="majorHAnsi"/>
          <w:color w:val="000000" w:themeColor="text1"/>
        </w:rPr>
        <w:t>adulthood</w:t>
      </w:r>
      <w:r w:rsidR="001757E3" w:rsidRPr="00B20C87">
        <w:rPr>
          <w:rFonts w:asciiTheme="majorHAnsi" w:hAnsiTheme="majorHAnsi"/>
          <w:color w:val="000000" w:themeColor="text1"/>
        </w:rPr>
        <w:t xml:space="preserve"> and beyond</w:t>
      </w:r>
      <w:r w:rsidR="00603C21">
        <w:rPr>
          <w:rFonts w:asciiTheme="majorHAnsi" w:hAnsiTheme="majorHAnsi"/>
          <w:color w:val="000000" w:themeColor="text1"/>
        </w:rPr>
        <w:t xml:space="preserve">. </w:t>
      </w:r>
    </w:p>
    <w:p w14:paraId="7CD16C41" w14:textId="77777777" w:rsidR="00851D5F" w:rsidRPr="00B20C87" w:rsidRDefault="00851D5F" w:rsidP="00722FEE">
      <w:pPr>
        <w:keepLines/>
        <w:spacing w:line="480" w:lineRule="auto"/>
        <w:jc w:val="both"/>
        <w:rPr>
          <w:rFonts w:asciiTheme="majorHAnsi" w:hAnsiTheme="majorHAnsi"/>
          <w:color w:val="000000" w:themeColor="text1"/>
        </w:rPr>
      </w:pPr>
    </w:p>
    <w:p w14:paraId="0932FFD0" w14:textId="2621D3A4" w:rsidR="00D148AE" w:rsidRPr="00B20C87" w:rsidRDefault="00D148AE" w:rsidP="00722FEE">
      <w:pPr>
        <w:keepLines/>
        <w:spacing w:line="480" w:lineRule="auto"/>
        <w:jc w:val="both"/>
        <w:rPr>
          <w:rFonts w:asciiTheme="majorHAnsi" w:hAnsiTheme="majorHAnsi"/>
          <w:color w:val="000000" w:themeColor="text1"/>
        </w:rPr>
      </w:pPr>
      <w:r w:rsidRPr="00B20C87">
        <w:rPr>
          <w:rFonts w:asciiTheme="majorHAnsi" w:hAnsiTheme="majorHAnsi" w:cs="Arial"/>
          <w:color w:val="000000" w:themeColor="text1"/>
        </w:rPr>
        <w:t xml:space="preserve">The issues experienced by </w:t>
      </w:r>
      <w:r w:rsidR="00CA2FDF">
        <w:rPr>
          <w:rFonts w:asciiTheme="majorHAnsi" w:hAnsiTheme="majorHAnsi" w:cs="Arial"/>
          <w:color w:val="000000" w:themeColor="text1"/>
        </w:rPr>
        <w:t>participants</w:t>
      </w:r>
      <w:r w:rsidRPr="00B20C87">
        <w:rPr>
          <w:rFonts w:asciiTheme="majorHAnsi" w:hAnsiTheme="majorHAnsi" w:cs="Arial"/>
          <w:color w:val="000000" w:themeColor="text1"/>
        </w:rPr>
        <w:t xml:space="preserve"> in our study are likely</w:t>
      </w:r>
      <w:r w:rsidR="007F2A16">
        <w:rPr>
          <w:rFonts w:asciiTheme="majorHAnsi" w:hAnsiTheme="majorHAnsi" w:cs="Arial"/>
          <w:color w:val="000000" w:themeColor="text1"/>
        </w:rPr>
        <w:t xml:space="preserve"> to be</w:t>
      </w:r>
      <w:r w:rsidRPr="00B20C87">
        <w:rPr>
          <w:rFonts w:asciiTheme="majorHAnsi" w:hAnsiTheme="majorHAnsi" w:cs="Arial"/>
          <w:color w:val="000000" w:themeColor="text1"/>
        </w:rPr>
        <w:t xml:space="preserve"> above and beyond those experienced by young people without a health condition</w:t>
      </w:r>
      <w:r w:rsidRPr="00DB637C">
        <w:rPr>
          <w:rFonts w:asciiTheme="majorHAnsi" w:hAnsiTheme="majorHAnsi" w:cs="Arial"/>
          <w:color w:val="000000" w:themeColor="text1"/>
        </w:rPr>
        <w:t xml:space="preserve">. </w:t>
      </w:r>
      <w:r w:rsidR="007F2A16" w:rsidRPr="00DB637C">
        <w:rPr>
          <w:rFonts w:asciiTheme="majorHAnsi" w:hAnsiTheme="majorHAnsi" w:cs="Arial"/>
          <w:color w:val="000000" w:themeColor="text1"/>
        </w:rPr>
        <w:t>Other studies have suggested</w:t>
      </w:r>
      <w:r w:rsidR="007F2A16">
        <w:rPr>
          <w:rFonts w:asciiTheme="majorHAnsi" w:hAnsiTheme="majorHAnsi" w:cs="Arial"/>
          <w:color w:val="FF0000"/>
        </w:rPr>
        <w:t xml:space="preserve"> </w:t>
      </w:r>
      <w:r w:rsidRPr="00B20C87">
        <w:rPr>
          <w:rFonts w:asciiTheme="majorHAnsi" w:hAnsiTheme="majorHAnsi" w:cs="Arial"/>
          <w:color w:val="000000" w:themeColor="text1"/>
        </w:rPr>
        <w:t>that people with</w:t>
      </w:r>
      <w:r w:rsidR="00257FB2" w:rsidRPr="00257FB2">
        <w:rPr>
          <w:rFonts w:asciiTheme="majorHAnsi" w:hAnsiTheme="majorHAnsi" w:cs="Arial"/>
          <w:color w:val="000000" w:themeColor="text1"/>
        </w:rPr>
        <w:t xml:space="preserve"> </w:t>
      </w:r>
      <w:r w:rsidR="00257FB2">
        <w:rPr>
          <w:rFonts w:asciiTheme="majorHAnsi" w:hAnsiTheme="majorHAnsi" w:cs="Arial"/>
          <w:color w:val="000000" w:themeColor="text1"/>
        </w:rPr>
        <w:t>conditions affect</w:t>
      </w:r>
      <w:r w:rsidR="0021494F">
        <w:rPr>
          <w:rFonts w:asciiTheme="majorHAnsi" w:hAnsiTheme="majorHAnsi" w:cs="Arial"/>
          <w:color w:val="000000" w:themeColor="text1"/>
        </w:rPr>
        <w:t>ing</w:t>
      </w:r>
      <w:r w:rsidR="00257FB2">
        <w:rPr>
          <w:rFonts w:asciiTheme="majorHAnsi" w:hAnsiTheme="majorHAnsi" w:cs="Arial"/>
          <w:color w:val="000000" w:themeColor="text1"/>
        </w:rPr>
        <w:t xml:space="preserve"> growth</w:t>
      </w:r>
      <w:r w:rsidRPr="00B20C87">
        <w:rPr>
          <w:rFonts w:asciiTheme="majorHAnsi" w:hAnsiTheme="majorHAnsi" w:cs="Arial"/>
          <w:color w:val="000000" w:themeColor="text1"/>
        </w:rPr>
        <w:t xml:space="preserve"> </w:t>
      </w:r>
      <w:r w:rsidR="00257FB2">
        <w:rPr>
          <w:rFonts w:asciiTheme="majorHAnsi" w:hAnsiTheme="majorHAnsi" w:cs="Arial"/>
          <w:color w:val="000000" w:themeColor="text1"/>
        </w:rPr>
        <w:t>(</w:t>
      </w:r>
      <w:r w:rsidRPr="00B20C87">
        <w:rPr>
          <w:rFonts w:asciiTheme="majorHAnsi" w:hAnsiTheme="majorHAnsi" w:cs="Arial"/>
          <w:color w:val="000000" w:themeColor="text1"/>
        </w:rPr>
        <w:t>idiopathic short</w:t>
      </w:r>
      <w:r w:rsidR="00B674C4">
        <w:rPr>
          <w:rFonts w:asciiTheme="majorHAnsi" w:hAnsiTheme="majorHAnsi" w:cs="Arial"/>
          <w:color w:val="000000" w:themeColor="text1"/>
        </w:rPr>
        <w:t xml:space="preserve"> </w:t>
      </w:r>
      <w:r w:rsidRPr="00B20C87">
        <w:rPr>
          <w:rFonts w:asciiTheme="majorHAnsi" w:hAnsiTheme="majorHAnsi" w:cs="Arial"/>
          <w:color w:val="000000" w:themeColor="text1"/>
        </w:rPr>
        <w:t>stature, Achon</w:t>
      </w:r>
      <w:r w:rsidR="00257FB2">
        <w:rPr>
          <w:rFonts w:asciiTheme="majorHAnsi" w:hAnsiTheme="majorHAnsi" w:cs="Arial"/>
          <w:color w:val="000000" w:themeColor="text1"/>
        </w:rPr>
        <w:t xml:space="preserve">droplasia, Turner syndrome, </w:t>
      </w:r>
      <w:r w:rsidRPr="00B20C87">
        <w:rPr>
          <w:rFonts w:asciiTheme="majorHAnsi" w:hAnsiTheme="majorHAnsi" w:cs="Arial"/>
          <w:color w:val="000000" w:themeColor="text1"/>
        </w:rPr>
        <w:t>Constitutional Growth Delay</w:t>
      </w:r>
      <w:r w:rsidR="00257FB2">
        <w:rPr>
          <w:rFonts w:asciiTheme="majorHAnsi" w:hAnsiTheme="majorHAnsi" w:cs="Arial"/>
          <w:color w:val="000000" w:themeColor="text1"/>
        </w:rPr>
        <w:t>)</w:t>
      </w:r>
      <w:r w:rsidRPr="00B20C87">
        <w:rPr>
          <w:rFonts w:asciiTheme="majorHAnsi" w:hAnsiTheme="majorHAnsi" w:cs="Arial"/>
          <w:color w:val="000000" w:themeColor="text1"/>
        </w:rPr>
        <w:t xml:space="preserve"> are more likely to experience psychosocial issues (lower quality of life, depression, low self-esteem, difficulty forming relationships, social isolation) compared with people within</w:t>
      </w:r>
      <w:r w:rsidR="0021494F">
        <w:rPr>
          <w:rFonts w:asciiTheme="majorHAnsi" w:hAnsiTheme="majorHAnsi" w:cs="Arial"/>
          <w:color w:val="000000" w:themeColor="text1"/>
        </w:rPr>
        <w:t xml:space="preserve"> </w:t>
      </w:r>
      <w:r w:rsidRPr="00B20C87">
        <w:rPr>
          <w:rFonts w:asciiTheme="majorHAnsi" w:hAnsiTheme="majorHAnsi" w:cs="Arial"/>
          <w:color w:val="000000" w:themeColor="text1"/>
        </w:rPr>
        <w:t>the average height range and no diagnosed health condition.</w:t>
      </w:r>
      <w:r w:rsidRPr="00B20C87">
        <w:rPr>
          <w:rFonts w:asciiTheme="majorHAnsi" w:hAnsiTheme="majorHAnsi" w:cs="Arial"/>
          <w:color w:val="000000" w:themeColor="text1"/>
        </w:rPr>
        <w:fldChar w:fldCharType="begin">
          <w:fldData xml:space="preserve">PEVuZE5vdGU+PENpdGU+PEF1dGhvcj5DcmFnZzwvQXV0aG9yPjxZZWFyPjIwMTA8L1llYXI+PFJl
Y051bT40OTY8L1JlY051bT48RGlzcGxheVRleHQ+PHN0eWxlIGZhY2U9InN1cGVyc2NyaXB0Ij40
LDYsMTcsMTg8L3N0eWxlPjwvRGlzcGxheVRleHQ+PHJlY29yZD48cmVjLW51bWJlcj40OTY8L3Jl
Yy1udW1iZXI+PGZvcmVpZ24ta2V5cz48a2V5IGFwcD0iRU4iIGRiLWlkPSJkYXJhNWEyZmQ5MHZw
OGVmd3g1dnhwYXFhcjk1eHIwOTkycjUiIHRpbWVzdGFtcD0iMTQ4OTkxODQwMiI+NDk2PC9rZXk+
PC9mb3JlaWduLWtleXM+PHJlZi10eXBlIG5hbWU9IkpvdXJuYWwgQXJ0aWNsZSI+MTc8L3JlZi10
eXBlPjxjb250cmlidXRvcnM+PGF1dGhvcnM+PGF1dGhvcj5DcmFnZywgUy48L2F1dGhvcj48YXV0
aG9yPkxhZnJlbmllcmUsIEsuPC9hdXRob3I+PC9hdXRob3JzPjwvY29udHJpYnV0b3JzPjx0aXRs
ZXM+PHRpdGxlPkVmZmVjdHMgb2YgVHVybmVyIFN5bmRyb21lIG9uIFdvbWVu4oCZcyBTZWxmLUVz
dGVlbSBhbmQgQm9keSBJbWFnZTwvdGl0bGU+PHNlY29uZGFyeS10aXRsZT5Kb3VybmFsIG9mIGRl
dmVsb3BtZW50YWwgYW5kIHBoeXNpY2FsIGRpc2FiaWxpdGllczwvc2Vjb25kYXJ5LXRpdGxlPjwv
dGl0bGVzPjxwZXJpb2RpY2FsPjxmdWxsLXRpdGxlPkpvdXJuYWwgb2YgZGV2ZWxvcG1lbnRhbCBh
bmQgcGh5c2ljYWwgZGlzYWJpbGl0aWVzPC9mdWxsLXRpdGxlPjwvcGVyaW9kaWNhbD48cGFnZXM+
NDMzLTQ0NTwvcGFnZXM+PHZvbHVtZT4yMjwvdm9sdW1lPjxudW1iZXI+NTwvbnVtYmVyPjxkYXRl
cz48eWVhcj4yMDEwPC95ZWFyPjwvZGF0ZXM+PHB1Ymxpc2hlcj5TcHJpbmdlcjwvcHVibGlzaGVy
Pjxpc2JuPjEwNTYtMjYzWDwvaXNibj48dXJscz48L3VybHM+PC9yZWNvcmQ+PC9DaXRlPjxDaXRl
PjxBdXRob3I+R29sbHVzdDwvQXV0aG9yPjxZZWFyPjIwMDM8L1llYXI+PFJlY051bT4xNjM8L1Jl
Y051bT48cmVjb3JkPjxyZWMtbnVtYmVyPjE2MzwvcmVjLW51bWJlcj48Zm9yZWlnbi1rZXlzPjxr
ZXkgYXBwPSJFTiIgZGItaWQ9ImRhcmE1YTJmZDkwdnA4ZWZ3eDV2eHBhcWFyOTV4cjA5OTJyNSIg
dGltZXN0YW1wPSIxNDY5NTI1MjQ5Ij4xNjM8L2tleT48a2V5IGFwcD0iRU5XZWIiIGRiLWlkPSIi
PjA8L2tleT48L2ZvcmVpZ24ta2V5cz48cmVmLXR5cGUgbmFtZT0iSm91cm5hbCBBcnRpY2xlIj4x
NzwvcmVmLXR5cGU+PGNvbnRyaWJ1dG9ycz48YXV0aG9ycz48YXV0aG9yPkdvbGx1c3QsIFNhcmFo
IEUuPC9hdXRob3I+PGF1dGhvcj5Hb2xsdXN0LCBTLiBFLjwvYXV0aG9yPjxhdXRob3I+VGhvbXBz
b24sIFIuIEUuPC9hdXRob3I+PGF1dGhvcj5Hb29kaW5nLCBILiBDLjwvYXV0aG9yPjxhdXRob3I+
Qmllc2Vja2VyLCBCLiBCLjwvYXV0aG9yPjwvYXV0aG9ycz48L2NvbnRyaWJ1dG9ycz48dGl0bGVz
Pjx0aXRsZT5MaXZpbmcgd2l0aCBhY2hvbmRyb3BsYXNpYSBpbiBhbiBhdmVyYWdlLXNpemVkIHdv
cmxkOiBBbiBhc3Nlc3NtZW50IG9mIHF1YWxpdHkgb2YgbGlmZTwvdGl0bGU+PHNlY29uZGFyeS10
aXRsZT5BbWVyaWNhbiBqb3VybmFsIG9mIG1lZGljYWwgZ2VuZXRpY3MuIFBhcnQgQTwvc2Vjb25k
YXJ5LXRpdGxlPjwvdGl0bGVzPjxwZXJpb2RpY2FsPjxmdWxsLXRpdGxlPkFtZXJpY2FuIGpvdXJu
YWwgb2YgbWVkaWNhbCBnZW5ldGljcy4gUGFydCBBPC9mdWxsLXRpdGxlPjwvcGVyaW9kaWNhbD48
cGFnZXM+NDQ3LTQ1ODwvcGFnZXM+PHZvbHVtZT4xMjBBPC92b2x1bWU+PG51bWJlcj40PC9udW1i
ZXI+PGRhdGVzPjx5ZWFyPjIwMDM8L3llYXI+PC9kYXRlcz48cHVibGlzaGVyPldpbGV5LUxpc3M8
L3B1Ymxpc2hlcj48aXNibj4xNTUyLTQ4MjU8L2lzYm4+PHVybHM+PC91cmxzPjxlbGVjdHJvbmlj
LXJlc291cmNlLW51bT4xMC4xMDAyL2FqbWcuYS4yMDEyNzwvZWxlY3Ryb25pYy1yZXNvdXJjZS1u
dW0+PC9yZWNvcmQ+PC9DaXRlPjxDaXRlPjxBdXRob3I+TmlzaGltdXJhPC9BdXRob3I+PFllYXI+
MjAxNDwvWWVhcj48UmVjTnVtPjEwNjwvUmVjTnVtPjxyZWNvcmQ+PHJlYy1udW1iZXI+MTA2PC9y
ZWMtbnVtYmVyPjxmb3JlaWduLWtleXM+PGtleSBhcHA9IkVOIiBkYi1pZD0iZGFyYTVhMmZkOTB2
cDhlZnd4NXZ4cGFxYXI5NXhyMDk5MnI1IiB0aW1lc3RhbXA9IjE0Njk1MjUwNTkiPjEwNjwva2V5
PjxrZXkgYXBwPSJFTldlYiIgZGItaWQ9IiI+MDwva2V5PjwvZm9yZWlnbi1rZXlzPjxyZWYtdHlw
ZSBuYW1lPSJKb3VybmFsIEFydGljbGUiPjE3PC9yZWYtdHlwZT48Y29udHJpYnV0b3JzPjxhdXRo
b3JzPjxhdXRob3I+TmlzaGltdXJhLCBOYW9rbzwvYXV0aG9yPjxhdXRob3I+SGFuYWtpLCBLZWlp
Y2hpPC9hdXRob3I+PC9hdXRob3JzPjwvY29udHJpYnV0b3JzPjx0aXRsZXM+PHRpdGxlPlBzeWNo
b3NvY2lhbCBwcm9maWxlcyBvZiBjaGlsZHJlbiB3aXRoIGFjaG9uZHJvcGxhc2lhIGluIHRlcm1z
IG9mIHRoZWlyIHNob3J0IHN0YXR1cmUtcmVsYXRlZCBzdHJlc3M6IGEgbmF0aW9ud2lkZSBzdXJ2
ZXkgaW4gSmFwYW48L3RpdGxlPjxzZWNvbmRhcnktdGl0bGU+Sm91cm5hbCBvZiBDbGluaWNhbCBO
dXJzaW5nPC9zZWNvbmRhcnktdGl0bGU+PC90aXRsZXM+PHBlcmlvZGljYWw+PGZ1bGwtdGl0bGU+
Sm91cm5hbCBvZiBDbGluaWNhbCBOdXJzaW5nPC9mdWxsLXRpdGxlPjwvcGVyaW9kaWNhbD48cGFn
ZXM+MzA0NS0zMDU2PC9wYWdlcz48dm9sdW1lPjIzPC92b2x1bWU+PG51bWJlcj4yMS0yMjwvbnVt
YmVyPjxkYXRlcz48eWVhcj4yMDE0PC95ZWFyPjwvZGF0ZXM+PGlzYm4+MDk2MjEwNjc8L2lzYm4+
PHVybHM+PC91cmxzPjxlbGVjdHJvbmljLXJlc291cmNlLW51bT4xMC4xMTExL2pvY24uMTI1MzE8
L2VsZWN0cm9uaWMtcmVzb3VyY2UtbnVtPjwvcmVjb3JkPjwvQ2l0ZT48Q2l0ZT48QXV0aG9yPlN1
dHRvbjwvQXV0aG9yPjxZZWFyPjIwMDU8L1llYXI+PFJlY051bT4xNjQ8L1JlY051bT48cmVjb3Jk
PjxyZWMtbnVtYmVyPjE2NDwvcmVjLW51bWJlcj48Zm9yZWlnbi1rZXlzPjxrZXkgYXBwPSJFTiIg
ZGItaWQ9ImRhcmE1YTJmZDkwdnA4ZWZ3eDV2eHBhcWFyOTV4cjA5OTJyNSIgdGltZXN0YW1wPSIx
NDY5NTI1MjUxIj4xNjQ8L2tleT48a2V5IGFwcD0iRU5XZWIiIGRiLWlkPSIiPjA8L2tleT48L2Zv
cmVpZ24ta2V5cz48cmVmLXR5cGUgbmFtZT0iSm91cm5hbCBBcnRpY2xlIj4xNzwvcmVmLXR5cGU+
PGNvbnRyaWJ1dG9ycz48YXV0aG9ycz48YXV0aG9yPlN1dHRvbiwgRXJpY2EgSi48L2F1dGhvcj48
YXV0aG9yPlN1dHRvbiwgRS4gSi48L2F1dGhvcj48YXV0aG9yPk1jSW5lcm5leS1MZW8sIEEuPC9h
dXRob3I+PGF1dGhvcj5Cb25keSwgQy4gQS48L2F1dGhvcj48YXV0aG9yPkdvbGx1c3QsIFMuIEUu
PC9hdXRob3I+PC9hdXRob3JzPjwvY29udHJpYnV0b3JzPjx0aXRsZXM+PHRpdGxlPlR1cm5lciBz
eW5kcm9tZTogRm91ciBjaGFsbGVuZ2VzIGFjcm9zcyB0aGUgbGlmZXNwYW48L3RpdGxlPjxzZWNv
bmRhcnktdGl0bGU+QW1lcmljYW4gam91cm5hbCBvZiBtZWRpY2FsIGdlbmV0aWNzLiBQYXJ0IEE8
L3NlY29uZGFyeS10aXRsZT48L3RpdGxlcz48cGVyaW9kaWNhbD48ZnVsbC10aXRsZT5BbWVyaWNh
biBqb3VybmFsIG9mIG1lZGljYWwgZ2VuZXRpY3MuIFBhcnQgQTwvZnVsbC10aXRsZT48L3Blcmlv
ZGljYWw+PHBhZ2VzPjU3LTY2PC9wYWdlcz48dm9sdW1lPjEzOUE8L3ZvbHVtZT48bnVtYmVyPjI8
L251bWJlcj48ZGF0ZXM+PHllYXI+MjAwNTwveWVhcj48L2RhdGVzPjxwdWJsaXNoZXI+V2lsZXkt
TGlzczwvcHVibGlzaGVyPjxpc2JuPjE1NTItNDgyNTwvaXNibj48dXJscz48L3VybHM+PGVsZWN0
cm9uaWMtcmVzb3VyY2UtbnVtPjEwLjEwMDIvYWptZy5hLjMwOTExPC9lbGVjdHJvbmljLXJlc291
cmNlLW51bT48L3JlY29yZD48L0NpdGU+PC9FbmROb3RlPn==
</w:fldData>
        </w:fldChar>
      </w:r>
      <w:r w:rsidR="003D19C9">
        <w:rPr>
          <w:rFonts w:asciiTheme="majorHAnsi" w:hAnsiTheme="majorHAnsi" w:cs="Arial"/>
          <w:color w:val="000000" w:themeColor="text1"/>
        </w:rPr>
        <w:instrText xml:space="preserve"> ADDIN EN.CITE </w:instrText>
      </w:r>
      <w:r w:rsidR="003D19C9">
        <w:rPr>
          <w:rFonts w:asciiTheme="majorHAnsi" w:hAnsiTheme="majorHAnsi" w:cs="Arial"/>
          <w:color w:val="000000" w:themeColor="text1"/>
        </w:rPr>
        <w:fldChar w:fldCharType="begin">
          <w:fldData xml:space="preserve">PEVuZE5vdGU+PENpdGU+PEF1dGhvcj5DcmFnZzwvQXV0aG9yPjxZZWFyPjIwMTA8L1llYXI+PFJl
Y051bT40OTY8L1JlY051bT48RGlzcGxheVRleHQ+PHN0eWxlIGZhY2U9InN1cGVyc2NyaXB0Ij40
LDYsMTcsMTg8L3N0eWxlPjwvRGlzcGxheVRleHQ+PHJlY29yZD48cmVjLW51bWJlcj40OTY8L3Jl
Yy1udW1iZXI+PGZvcmVpZ24ta2V5cz48a2V5IGFwcD0iRU4iIGRiLWlkPSJkYXJhNWEyZmQ5MHZw
OGVmd3g1dnhwYXFhcjk1eHIwOTkycjUiIHRpbWVzdGFtcD0iMTQ4OTkxODQwMiI+NDk2PC9rZXk+
PC9mb3JlaWduLWtleXM+PHJlZi10eXBlIG5hbWU9IkpvdXJuYWwgQXJ0aWNsZSI+MTc8L3JlZi10
eXBlPjxjb250cmlidXRvcnM+PGF1dGhvcnM+PGF1dGhvcj5DcmFnZywgUy48L2F1dGhvcj48YXV0
aG9yPkxhZnJlbmllcmUsIEsuPC9hdXRob3I+PC9hdXRob3JzPjwvY29udHJpYnV0b3JzPjx0aXRs
ZXM+PHRpdGxlPkVmZmVjdHMgb2YgVHVybmVyIFN5bmRyb21lIG9uIFdvbWVu4oCZcyBTZWxmLUVz
dGVlbSBhbmQgQm9keSBJbWFnZTwvdGl0bGU+PHNlY29uZGFyeS10aXRsZT5Kb3VybmFsIG9mIGRl
dmVsb3BtZW50YWwgYW5kIHBoeXNpY2FsIGRpc2FiaWxpdGllczwvc2Vjb25kYXJ5LXRpdGxlPjwv
dGl0bGVzPjxwZXJpb2RpY2FsPjxmdWxsLXRpdGxlPkpvdXJuYWwgb2YgZGV2ZWxvcG1lbnRhbCBh
bmQgcGh5c2ljYWwgZGlzYWJpbGl0aWVzPC9mdWxsLXRpdGxlPjwvcGVyaW9kaWNhbD48cGFnZXM+
NDMzLTQ0NTwvcGFnZXM+PHZvbHVtZT4yMjwvdm9sdW1lPjxudW1iZXI+NTwvbnVtYmVyPjxkYXRl
cz48eWVhcj4yMDEwPC95ZWFyPjwvZGF0ZXM+PHB1Ymxpc2hlcj5TcHJpbmdlcjwvcHVibGlzaGVy
Pjxpc2JuPjEwNTYtMjYzWDwvaXNibj48dXJscz48L3VybHM+PC9yZWNvcmQ+PC9DaXRlPjxDaXRl
PjxBdXRob3I+R29sbHVzdDwvQXV0aG9yPjxZZWFyPjIwMDM8L1llYXI+PFJlY051bT4xNjM8L1Jl
Y051bT48cmVjb3JkPjxyZWMtbnVtYmVyPjE2MzwvcmVjLW51bWJlcj48Zm9yZWlnbi1rZXlzPjxr
ZXkgYXBwPSJFTiIgZGItaWQ9ImRhcmE1YTJmZDkwdnA4ZWZ3eDV2eHBhcWFyOTV4cjA5OTJyNSIg
dGltZXN0YW1wPSIxNDY5NTI1MjQ5Ij4xNjM8L2tleT48a2V5IGFwcD0iRU5XZWIiIGRiLWlkPSIi
PjA8L2tleT48L2ZvcmVpZ24ta2V5cz48cmVmLXR5cGUgbmFtZT0iSm91cm5hbCBBcnRpY2xlIj4x
NzwvcmVmLXR5cGU+PGNvbnRyaWJ1dG9ycz48YXV0aG9ycz48YXV0aG9yPkdvbGx1c3QsIFNhcmFo
IEUuPC9hdXRob3I+PGF1dGhvcj5Hb2xsdXN0LCBTLiBFLjwvYXV0aG9yPjxhdXRob3I+VGhvbXBz
b24sIFIuIEUuPC9hdXRob3I+PGF1dGhvcj5Hb29kaW5nLCBILiBDLjwvYXV0aG9yPjxhdXRob3I+
Qmllc2Vja2VyLCBCLiBCLjwvYXV0aG9yPjwvYXV0aG9ycz48L2NvbnRyaWJ1dG9ycz48dGl0bGVz
Pjx0aXRsZT5MaXZpbmcgd2l0aCBhY2hvbmRyb3BsYXNpYSBpbiBhbiBhdmVyYWdlLXNpemVkIHdv
cmxkOiBBbiBhc3Nlc3NtZW50IG9mIHF1YWxpdHkgb2YgbGlmZTwvdGl0bGU+PHNlY29uZGFyeS10
aXRsZT5BbWVyaWNhbiBqb3VybmFsIG9mIG1lZGljYWwgZ2VuZXRpY3MuIFBhcnQgQTwvc2Vjb25k
YXJ5LXRpdGxlPjwvdGl0bGVzPjxwZXJpb2RpY2FsPjxmdWxsLXRpdGxlPkFtZXJpY2FuIGpvdXJu
YWwgb2YgbWVkaWNhbCBnZW5ldGljcy4gUGFydCBBPC9mdWxsLXRpdGxlPjwvcGVyaW9kaWNhbD48
cGFnZXM+NDQ3LTQ1ODwvcGFnZXM+PHZvbHVtZT4xMjBBPC92b2x1bWU+PG51bWJlcj40PC9udW1i
ZXI+PGRhdGVzPjx5ZWFyPjIwMDM8L3llYXI+PC9kYXRlcz48cHVibGlzaGVyPldpbGV5LUxpc3M8
L3B1Ymxpc2hlcj48aXNibj4xNTUyLTQ4MjU8L2lzYm4+PHVybHM+PC91cmxzPjxlbGVjdHJvbmlj
LXJlc291cmNlLW51bT4xMC4xMDAyL2FqbWcuYS4yMDEyNzwvZWxlY3Ryb25pYy1yZXNvdXJjZS1u
dW0+PC9yZWNvcmQ+PC9DaXRlPjxDaXRlPjxBdXRob3I+TmlzaGltdXJhPC9BdXRob3I+PFllYXI+
MjAxNDwvWWVhcj48UmVjTnVtPjEwNjwvUmVjTnVtPjxyZWNvcmQ+PHJlYy1udW1iZXI+MTA2PC9y
ZWMtbnVtYmVyPjxmb3JlaWduLWtleXM+PGtleSBhcHA9IkVOIiBkYi1pZD0iZGFyYTVhMmZkOTB2
cDhlZnd4NXZ4cGFxYXI5NXhyMDk5MnI1IiB0aW1lc3RhbXA9IjE0Njk1MjUwNTkiPjEwNjwva2V5
PjxrZXkgYXBwPSJFTldlYiIgZGItaWQ9IiI+MDwva2V5PjwvZm9yZWlnbi1rZXlzPjxyZWYtdHlw
ZSBuYW1lPSJKb3VybmFsIEFydGljbGUiPjE3PC9yZWYtdHlwZT48Y29udHJpYnV0b3JzPjxhdXRo
b3JzPjxhdXRob3I+TmlzaGltdXJhLCBOYW9rbzwvYXV0aG9yPjxhdXRob3I+SGFuYWtpLCBLZWlp
Y2hpPC9hdXRob3I+PC9hdXRob3JzPjwvY29udHJpYnV0b3JzPjx0aXRsZXM+PHRpdGxlPlBzeWNo
b3NvY2lhbCBwcm9maWxlcyBvZiBjaGlsZHJlbiB3aXRoIGFjaG9uZHJvcGxhc2lhIGluIHRlcm1z
IG9mIHRoZWlyIHNob3J0IHN0YXR1cmUtcmVsYXRlZCBzdHJlc3M6IGEgbmF0aW9ud2lkZSBzdXJ2
ZXkgaW4gSmFwYW48L3RpdGxlPjxzZWNvbmRhcnktdGl0bGU+Sm91cm5hbCBvZiBDbGluaWNhbCBO
dXJzaW5nPC9zZWNvbmRhcnktdGl0bGU+PC90aXRsZXM+PHBlcmlvZGljYWw+PGZ1bGwtdGl0bGU+
Sm91cm5hbCBvZiBDbGluaWNhbCBOdXJzaW5nPC9mdWxsLXRpdGxlPjwvcGVyaW9kaWNhbD48cGFn
ZXM+MzA0NS0zMDU2PC9wYWdlcz48dm9sdW1lPjIzPC92b2x1bWU+PG51bWJlcj4yMS0yMjwvbnVt
YmVyPjxkYXRlcz48eWVhcj4yMDE0PC95ZWFyPjwvZGF0ZXM+PGlzYm4+MDk2MjEwNjc8L2lzYm4+
PHVybHM+PC91cmxzPjxlbGVjdHJvbmljLXJlc291cmNlLW51bT4xMC4xMTExL2pvY24uMTI1MzE8
L2VsZWN0cm9uaWMtcmVzb3VyY2UtbnVtPjwvcmVjb3JkPjwvQ2l0ZT48Q2l0ZT48QXV0aG9yPlN1
dHRvbjwvQXV0aG9yPjxZZWFyPjIwMDU8L1llYXI+PFJlY051bT4xNjQ8L1JlY051bT48cmVjb3Jk
PjxyZWMtbnVtYmVyPjE2NDwvcmVjLW51bWJlcj48Zm9yZWlnbi1rZXlzPjxrZXkgYXBwPSJFTiIg
ZGItaWQ9ImRhcmE1YTJmZDkwdnA4ZWZ3eDV2eHBhcWFyOTV4cjA5OTJyNSIgdGltZXN0YW1wPSIx
NDY5NTI1MjUxIj4xNjQ8L2tleT48a2V5IGFwcD0iRU5XZWIiIGRiLWlkPSIiPjA8L2tleT48L2Zv
cmVpZ24ta2V5cz48cmVmLXR5cGUgbmFtZT0iSm91cm5hbCBBcnRpY2xlIj4xNzwvcmVmLXR5cGU+
PGNvbnRyaWJ1dG9ycz48YXV0aG9ycz48YXV0aG9yPlN1dHRvbiwgRXJpY2EgSi48L2F1dGhvcj48
YXV0aG9yPlN1dHRvbiwgRS4gSi48L2F1dGhvcj48YXV0aG9yPk1jSW5lcm5leS1MZW8sIEEuPC9h
dXRob3I+PGF1dGhvcj5Cb25keSwgQy4gQS48L2F1dGhvcj48YXV0aG9yPkdvbGx1c3QsIFMuIEUu
PC9hdXRob3I+PC9hdXRob3JzPjwvY29udHJpYnV0b3JzPjx0aXRsZXM+PHRpdGxlPlR1cm5lciBz
eW5kcm9tZTogRm91ciBjaGFsbGVuZ2VzIGFjcm9zcyB0aGUgbGlmZXNwYW48L3RpdGxlPjxzZWNv
bmRhcnktdGl0bGU+QW1lcmljYW4gam91cm5hbCBvZiBtZWRpY2FsIGdlbmV0aWNzLiBQYXJ0IEE8
L3NlY29uZGFyeS10aXRsZT48L3RpdGxlcz48cGVyaW9kaWNhbD48ZnVsbC10aXRsZT5BbWVyaWNh
biBqb3VybmFsIG9mIG1lZGljYWwgZ2VuZXRpY3MuIFBhcnQgQTwvZnVsbC10aXRsZT48L3Blcmlv
ZGljYWw+PHBhZ2VzPjU3LTY2PC9wYWdlcz48dm9sdW1lPjEzOUE8L3ZvbHVtZT48bnVtYmVyPjI8
L251bWJlcj48ZGF0ZXM+PHllYXI+MjAwNTwveWVhcj48L2RhdGVzPjxwdWJsaXNoZXI+V2lsZXkt
TGlzczwvcHVibGlzaGVyPjxpc2JuPjE1NTItNDgyNTwvaXNibj48dXJscz48L3VybHM+PGVsZWN0
cm9uaWMtcmVzb3VyY2UtbnVtPjEwLjEwMDIvYWptZy5hLjMwOTExPC9lbGVjdHJvbmljLXJlc291
cmNlLW51bT48L3JlY29yZD48L0NpdGU+PC9FbmROb3RlPn==
</w:fldData>
        </w:fldChar>
      </w:r>
      <w:r w:rsidR="003D19C9">
        <w:rPr>
          <w:rFonts w:asciiTheme="majorHAnsi" w:hAnsiTheme="majorHAnsi" w:cs="Arial"/>
          <w:color w:val="000000" w:themeColor="text1"/>
        </w:rPr>
        <w:instrText xml:space="preserve"> ADDIN EN.CITE.DATA </w:instrText>
      </w:r>
      <w:r w:rsidR="003D19C9">
        <w:rPr>
          <w:rFonts w:asciiTheme="majorHAnsi" w:hAnsiTheme="majorHAnsi" w:cs="Arial"/>
          <w:color w:val="000000" w:themeColor="text1"/>
        </w:rPr>
      </w:r>
      <w:r w:rsidR="003D19C9">
        <w:rPr>
          <w:rFonts w:asciiTheme="majorHAnsi" w:hAnsiTheme="majorHAnsi" w:cs="Arial"/>
          <w:color w:val="000000" w:themeColor="text1"/>
        </w:rPr>
        <w:fldChar w:fldCharType="end"/>
      </w:r>
      <w:r w:rsidRPr="00B20C87">
        <w:rPr>
          <w:rFonts w:asciiTheme="majorHAnsi" w:hAnsiTheme="majorHAnsi" w:cs="Arial"/>
          <w:color w:val="000000" w:themeColor="text1"/>
        </w:rPr>
      </w:r>
      <w:r w:rsidRPr="00B20C87">
        <w:rPr>
          <w:rFonts w:asciiTheme="majorHAnsi" w:hAnsiTheme="majorHAnsi" w:cs="Arial"/>
          <w:color w:val="000000" w:themeColor="text1"/>
        </w:rPr>
        <w:fldChar w:fldCharType="separate"/>
      </w:r>
      <w:r w:rsidR="003D19C9" w:rsidRPr="003D19C9">
        <w:rPr>
          <w:rFonts w:asciiTheme="majorHAnsi" w:hAnsiTheme="majorHAnsi" w:cs="Arial"/>
          <w:noProof/>
          <w:color w:val="000000" w:themeColor="text1"/>
          <w:vertAlign w:val="superscript"/>
        </w:rPr>
        <w:t>4,6,17,18</w:t>
      </w:r>
      <w:r w:rsidRPr="00B20C87">
        <w:rPr>
          <w:rFonts w:asciiTheme="majorHAnsi" w:hAnsiTheme="majorHAnsi" w:cs="Arial"/>
          <w:color w:val="000000" w:themeColor="text1"/>
        </w:rPr>
        <w:fldChar w:fldCharType="end"/>
      </w:r>
      <w:r w:rsidRPr="00B20C87">
        <w:rPr>
          <w:rFonts w:asciiTheme="majorHAnsi" w:hAnsiTheme="majorHAnsi" w:cs="Arial"/>
          <w:color w:val="000000" w:themeColor="text1"/>
        </w:rPr>
        <w:t xml:space="preserve"> </w:t>
      </w:r>
      <w:proofErr w:type="gramStart"/>
      <w:r w:rsidRPr="00B20C87">
        <w:rPr>
          <w:rFonts w:asciiTheme="majorHAnsi" w:hAnsiTheme="majorHAnsi" w:cs="Arial"/>
          <w:color w:val="000000" w:themeColor="text1"/>
        </w:rPr>
        <w:t>Whether</w:t>
      </w:r>
      <w:proofErr w:type="gramEnd"/>
      <w:r w:rsidRPr="00B20C87">
        <w:rPr>
          <w:rFonts w:asciiTheme="majorHAnsi" w:hAnsiTheme="majorHAnsi" w:cs="Arial"/>
          <w:color w:val="000000" w:themeColor="text1"/>
        </w:rPr>
        <w:t xml:space="preserve"> this is due to short stature or having a health condition, or both, is not easily understood.</w:t>
      </w:r>
    </w:p>
    <w:p w14:paraId="007C5579" w14:textId="77777777" w:rsidR="00DE28B5" w:rsidRDefault="00DE28B5" w:rsidP="00722FEE">
      <w:pPr>
        <w:keepLines/>
        <w:spacing w:line="480" w:lineRule="auto"/>
        <w:jc w:val="both"/>
        <w:rPr>
          <w:rFonts w:asciiTheme="majorHAnsi" w:hAnsiTheme="majorHAnsi"/>
          <w:color w:val="000000" w:themeColor="text1"/>
        </w:rPr>
      </w:pPr>
    </w:p>
    <w:p w14:paraId="75A4F70C" w14:textId="0DC64644" w:rsidR="00A77B1B" w:rsidRPr="00B20C87" w:rsidRDefault="004F7912" w:rsidP="00722FEE">
      <w:pPr>
        <w:keepLines/>
        <w:spacing w:line="480" w:lineRule="auto"/>
        <w:jc w:val="both"/>
        <w:rPr>
          <w:rFonts w:asciiTheme="majorHAnsi" w:hAnsiTheme="majorHAnsi"/>
          <w:color w:val="000000" w:themeColor="text1"/>
        </w:rPr>
      </w:pPr>
      <w:r>
        <w:rPr>
          <w:rFonts w:asciiTheme="majorHAnsi" w:hAnsiTheme="majorHAnsi"/>
          <w:color w:val="000000" w:themeColor="text1"/>
        </w:rPr>
        <w:t>Whilst the</w:t>
      </w:r>
      <w:r w:rsidR="00E930DE" w:rsidRPr="00B20C87">
        <w:rPr>
          <w:rFonts w:asciiTheme="majorHAnsi" w:hAnsiTheme="majorHAnsi"/>
          <w:color w:val="000000" w:themeColor="text1"/>
        </w:rPr>
        <w:t xml:space="preserve"> issues experienced during adolescence </w:t>
      </w:r>
      <w:r w:rsidR="00E92DB1" w:rsidRPr="00B20C87">
        <w:rPr>
          <w:rFonts w:asciiTheme="majorHAnsi" w:hAnsiTheme="majorHAnsi"/>
          <w:color w:val="000000" w:themeColor="text1"/>
        </w:rPr>
        <w:t>were</w:t>
      </w:r>
      <w:r w:rsidR="00E930DE" w:rsidRPr="00B20C87">
        <w:rPr>
          <w:rFonts w:asciiTheme="majorHAnsi" w:hAnsiTheme="majorHAnsi"/>
          <w:color w:val="000000" w:themeColor="text1"/>
        </w:rPr>
        <w:t xml:space="preserve"> particularly problematic, </w:t>
      </w:r>
      <w:r w:rsidR="0061502C" w:rsidRPr="00B20C87">
        <w:rPr>
          <w:rFonts w:asciiTheme="majorHAnsi" w:hAnsiTheme="majorHAnsi"/>
          <w:color w:val="000000" w:themeColor="text1"/>
        </w:rPr>
        <w:t xml:space="preserve">young </w:t>
      </w:r>
      <w:r w:rsidR="00E930DE" w:rsidRPr="00B20C87">
        <w:rPr>
          <w:rFonts w:asciiTheme="majorHAnsi" w:hAnsiTheme="majorHAnsi"/>
          <w:color w:val="000000" w:themeColor="text1"/>
        </w:rPr>
        <w:t>a</w:t>
      </w:r>
      <w:r w:rsidR="00C0783D" w:rsidRPr="00B20C87">
        <w:rPr>
          <w:rFonts w:asciiTheme="majorHAnsi" w:hAnsiTheme="majorHAnsi"/>
          <w:color w:val="000000" w:themeColor="text1"/>
        </w:rPr>
        <w:t xml:space="preserve">dults with </w:t>
      </w:r>
      <w:r w:rsidR="003B6947" w:rsidRPr="00B20C87">
        <w:rPr>
          <w:rFonts w:asciiTheme="majorHAnsi" w:hAnsiTheme="majorHAnsi"/>
          <w:color w:val="000000" w:themeColor="text1"/>
        </w:rPr>
        <w:t>SRS</w:t>
      </w:r>
      <w:r w:rsidR="00C0783D" w:rsidRPr="00B20C87">
        <w:rPr>
          <w:rFonts w:asciiTheme="majorHAnsi" w:hAnsiTheme="majorHAnsi"/>
          <w:color w:val="000000" w:themeColor="text1"/>
        </w:rPr>
        <w:t xml:space="preserve"> </w:t>
      </w:r>
      <w:r w:rsidR="009420F0" w:rsidRPr="00B20C87">
        <w:rPr>
          <w:rFonts w:asciiTheme="majorHAnsi" w:hAnsiTheme="majorHAnsi"/>
          <w:color w:val="000000" w:themeColor="text1"/>
        </w:rPr>
        <w:t xml:space="preserve">also </w:t>
      </w:r>
      <w:r w:rsidR="00C0783D" w:rsidRPr="00B20C87">
        <w:rPr>
          <w:rFonts w:asciiTheme="majorHAnsi" w:hAnsiTheme="majorHAnsi"/>
          <w:color w:val="000000" w:themeColor="text1"/>
        </w:rPr>
        <w:t>experience</w:t>
      </w:r>
      <w:r w:rsidR="0095048A" w:rsidRPr="00B20C87">
        <w:rPr>
          <w:rFonts w:asciiTheme="majorHAnsi" w:hAnsiTheme="majorHAnsi"/>
          <w:color w:val="000000" w:themeColor="text1"/>
        </w:rPr>
        <w:t>d</w:t>
      </w:r>
      <w:r w:rsidR="00C0783D" w:rsidRPr="00B20C87">
        <w:rPr>
          <w:rFonts w:asciiTheme="majorHAnsi" w:hAnsiTheme="majorHAnsi"/>
          <w:color w:val="000000" w:themeColor="text1"/>
        </w:rPr>
        <w:t xml:space="preserve"> significant </w:t>
      </w:r>
      <w:r w:rsidR="00D82F2D" w:rsidRPr="00B20C87">
        <w:rPr>
          <w:rFonts w:asciiTheme="majorHAnsi" w:hAnsiTheme="majorHAnsi"/>
          <w:color w:val="000000" w:themeColor="text1"/>
        </w:rPr>
        <w:t>concerns</w:t>
      </w:r>
      <w:r w:rsidR="00C0783D" w:rsidRPr="00B20C87">
        <w:rPr>
          <w:rFonts w:asciiTheme="majorHAnsi" w:hAnsiTheme="majorHAnsi"/>
          <w:color w:val="000000" w:themeColor="text1"/>
        </w:rPr>
        <w:t xml:space="preserve"> </w:t>
      </w:r>
      <w:r w:rsidR="0095048A" w:rsidRPr="00B20C87">
        <w:rPr>
          <w:rFonts w:asciiTheme="majorHAnsi" w:hAnsiTheme="majorHAnsi"/>
          <w:color w:val="000000" w:themeColor="text1"/>
        </w:rPr>
        <w:t xml:space="preserve">at a time when </w:t>
      </w:r>
      <w:r w:rsidR="00C0783D" w:rsidRPr="00B20C87">
        <w:rPr>
          <w:rFonts w:asciiTheme="majorHAnsi" w:hAnsiTheme="majorHAnsi"/>
          <w:color w:val="000000" w:themeColor="text1"/>
        </w:rPr>
        <w:t xml:space="preserve">specialist care </w:t>
      </w:r>
      <w:r w:rsidR="0095048A" w:rsidRPr="00B20C87">
        <w:rPr>
          <w:rFonts w:asciiTheme="majorHAnsi" w:hAnsiTheme="majorHAnsi"/>
          <w:color w:val="000000" w:themeColor="text1"/>
        </w:rPr>
        <w:t>ceased</w:t>
      </w:r>
      <w:r w:rsidR="002436DC">
        <w:rPr>
          <w:rFonts w:asciiTheme="majorHAnsi" w:hAnsiTheme="majorHAnsi"/>
          <w:color w:val="000000" w:themeColor="text1"/>
        </w:rPr>
        <w:t xml:space="preserve">, </w:t>
      </w:r>
      <w:r w:rsidR="00C0783D" w:rsidRPr="00B20C87">
        <w:rPr>
          <w:rFonts w:asciiTheme="majorHAnsi" w:hAnsiTheme="majorHAnsi"/>
          <w:color w:val="000000" w:themeColor="text1"/>
        </w:rPr>
        <w:t xml:space="preserve">when participants were </w:t>
      </w:r>
      <w:r w:rsidR="009420F0" w:rsidRPr="00B20C87">
        <w:rPr>
          <w:rFonts w:asciiTheme="majorHAnsi" w:hAnsiTheme="majorHAnsi"/>
          <w:color w:val="000000" w:themeColor="text1"/>
        </w:rPr>
        <w:t>fa</w:t>
      </w:r>
      <w:r w:rsidR="008770D6" w:rsidRPr="00B20C87">
        <w:rPr>
          <w:rFonts w:asciiTheme="majorHAnsi" w:hAnsiTheme="majorHAnsi"/>
          <w:color w:val="000000" w:themeColor="text1"/>
        </w:rPr>
        <w:t xml:space="preserve">cing </w:t>
      </w:r>
      <w:r w:rsidR="00DA4C44" w:rsidRPr="00B20C87">
        <w:rPr>
          <w:rFonts w:asciiTheme="majorHAnsi" w:hAnsiTheme="majorHAnsi"/>
          <w:color w:val="000000" w:themeColor="text1"/>
        </w:rPr>
        <w:t>challenging times</w:t>
      </w:r>
      <w:r w:rsidR="002436DC">
        <w:rPr>
          <w:rFonts w:asciiTheme="majorHAnsi" w:hAnsiTheme="majorHAnsi"/>
          <w:color w:val="000000" w:themeColor="text1"/>
        </w:rPr>
        <w:t xml:space="preserve">, and at a stage of life when young people experience </w:t>
      </w:r>
      <w:r w:rsidR="002436DC" w:rsidRPr="00B20C87">
        <w:rPr>
          <w:rFonts w:asciiTheme="majorHAnsi" w:eastAsia="Times New Roman" w:hAnsiTheme="majorHAnsi"/>
          <w:color w:val="000000" w:themeColor="text1"/>
        </w:rPr>
        <w:t>the trials and self-doubt commonly experienced during adolescence.</w:t>
      </w:r>
      <w:r w:rsidR="002436DC" w:rsidRPr="00B20C87">
        <w:rPr>
          <w:rFonts w:asciiTheme="majorHAnsi" w:eastAsia="Times New Roman" w:hAnsiTheme="majorHAnsi"/>
          <w:color w:val="000000" w:themeColor="text1"/>
        </w:rPr>
        <w:fldChar w:fldCharType="begin"/>
      </w:r>
      <w:r w:rsidR="00A2146D">
        <w:rPr>
          <w:rFonts w:asciiTheme="majorHAnsi" w:eastAsia="Times New Roman" w:hAnsiTheme="majorHAnsi"/>
          <w:color w:val="000000" w:themeColor="text1"/>
        </w:rPr>
        <w:instrText xml:space="preserve"> ADDIN EN.CITE &lt;EndNote&gt;&lt;Cite&gt;&lt;Author&gt;Holmbeck&lt;/Author&gt;&lt;Year&gt;2002&lt;/Year&gt;&lt;RecNum&gt;626&lt;/RecNum&gt;&lt;DisplayText&gt;&lt;style face="superscript"&gt;19&lt;/style&gt;&lt;/DisplayText&gt;&lt;record&gt;&lt;rec-number&gt;626&lt;/rec-number&gt;&lt;foreign-keys&gt;&lt;key app="EN" db-id="dara5a2fd90vp8efwx5vxpaqar95xr0992r5" timestamp="1521216394"&gt;626&lt;/key&gt;&lt;/foreign-keys&gt;&lt;ref-type name="Journal Article"&gt;17&lt;/ref-type&gt;&lt;contributors&gt;&lt;authors&gt;&lt;author&gt;Holmbeck, G. N.&lt;/author&gt;&lt;/authors&gt;&lt;/contributors&gt;&lt;titles&gt;&lt;title&gt;A Developmental Perspective on Adolescent Health and Illness: An Introduction to the Special Issues&lt;/title&gt;&lt;secondary-title&gt;Journal of Pediatric Psychology&lt;/secondary-title&gt;&lt;/titles&gt;&lt;periodical&gt;&lt;full-title&gt;Journal of Pediatric Psychology&lt;/full-title&gt;&lt;/periodical&gt;&lt;pages&gt;409–416&lt;/pages&gt;&lt;volume&gt;27&lt;/volume&gt;&lt;number&gt;5&lt;/number&gt;&lt;dates&gt;&lt;year&gt;2002&lt;/year&gt;&lt;/dates&gt;&lt;urls&gt;&lt;/urls&gt;&lt;/record&gt;&lt;/Cite&gt;&lt;/EndNote&gt;</w:instrText>
      </w:r>
      <w:r w:rsidR="002436DC" w:rsidRPr="00B20C87">
        <w:rPr>
          <w:rFonts w:asciiTheme="majorHAnsi" w:eastAsia="Times New Roman" w:hAnsiTheme="majorHAnsi"/>
          <w:color w:val="000000" w:themeColor="text1"/>
        </w:rPr>
        <w:fldChar w:fldCharType="separate"/>
      </w:r>
      <w:r w:rsidR="00A2146D" w:rsidRPr="00A2146D">
        <w:rPr>
          <w:rFonts w:asciiTheme="majorHAnsi" w:eastAsia="Times New Roman" w:hAnsiTheme="majorHAnsi"/>
          <w:noProof/>
          <w:color w:val="000000" w:themeColor="text1"/>
          <w:vertAlign w:val="superscript"/>
        </w:rPr>
        <w:t>19</w:t>
      </w:r>
      <w:r w:rsidR="002436DC" w:rsidRPr="00B20C87">
        <w:rPr>
          <w:rFonts w:asciiTheme="majorHAnsi" w:eastAsia="Times New Roman" w:hAnsiTheme="majorHAnsi"/>
          <w:color w:val="000000" w:themeColor="text1"/>
        </w:rPr>
        <w:fldChar w:fldCharType="end"/>
      </w:r>
      <w:r w:rsidR="00DA4C44" w:rsidRPr="00B20C87">
        <w:rPr>
          <w:rFonts w:asciiTheme="majorHAnsi" w:hAnsiTheme="majorHAnsi"/>
          <w:color w:val="000000" w:themeColor="text1"/>
        </w:rPr>
        <w:t xml:space="preserve"> </w:t>
      </w:r>
      <w:r w:rsidR="00227BE4" w:rsidRPr="00B20C87">
        <w:rPr>
          <w:rFonts w:asciiTheme="majorHAnsi" w:hAnsiTheme="majorHAnsi"/>
          <w:color w:val="000000" w:themeColor="text1"/>
        </w:rPr>
        <w:t>Likewise, in adults with</w:t>
      </w:r>
      <w:r w:rsidR="002436DC">
        <w:rPr>
          <w:rFonts w:asciiTheme="majorHAnsi" w:hAnsiTheme="majorHAnsi"/>
          <w:color w:val="000000" w:themeColor="text1"/>
        </w:rPr>
        <w:t xml:space="preserve"> </w:t>
      </w:r>
      <w:r w:rsidR="00227BE4" w:rsidRPr="00B20C87">
        <w:rPr>
          <w:rFonts w:asciiTheme="majorHAnsi" w:hAnsiTheme="majorHAnsi"/>
          <w:color w:val="000000" w:themeColor="text1"/>
        </w:rPr>
        <w:t>cleft lip or palate, new issues and experiences are encountered just as the young person is discharged from paediatric services.</w:t>
      </w:r>
      <w:r w:rsidR="00227BE4" w:rsidRPr="00B20C87">
        <w:rPr>
          <w:rFonts w:asciiTheme="majorHAnsi" w:hAnsiTheme="majorHAnsi"/>
          <w:color w:val="000000" w:themeColor="text1"/>
        </w:rPr>
        <w:fldChar w:fldCharType="begin"/>
      </w:r>
      <w:r w:rsidR="00A2146D">
        <w:rPr>
          <w:rFonts w:asciiTheme="majorHAnsi" w:hAnsiTheme="majorHAnsi"/>
          <w:color w:val="000000" w:themeColor="text1"/>
        </w:rPr>
        <w:instrText xml:space="preserve"> ADDIN EN.CITE &lt;EndNote&gt;&lt;Cite&gt;&lt;Author&gt;Stock&lt;/Author&gt;&lt;Year&gt;2015&lt;/Year&gt;&lt;RecNum&gt;264&lt;/RecNum&gt;&lt;DisplayText&gt;&lt;style face="superscript"&gt;20&lt;/style&gt;&lt;/DisplayText&gt;&lt;record&gt;&lt;rec-number&gt;264&lt;/rec-number&gt;&lt;foreign-keys&gt;&lt;key app="EN" db-id="dara5a2fd90vp8efwx5vxpaqar95xr0992r5" timestamp="1469525615"&gt;264&lt;/key&gt;&lt;key app="ENWeb" db-id=""&gt;0&lt;/key&gt;&lt;/foreign-keys&gt;&lt;ref-type name="Journal Article"&gt;17&lt;/ref-type&gt;&lt;contributors&gt;&lt;authors&gt;&lt;author&gt;Stock, Nicola Marie&lt;/author&gt;&lt;author&gt;Feragen, Kristin Billaud&lt;/author&gt;&lt;author&gt;Rumsey, Nichola&lt;/author&gt;&lt;/authors&gt;&lt;/contributors&gt;&lt;titles&gt;&lt;title&gt;&amp;quot;It Doesn&amp;apos;t All Just Stop at 18&amp;quot;: Psychological Adjustment and Support Needs of Adults Born With Cleft Lip and/or Palate&lt;/title&gt;&lt;secondary-title&gt;The Cleft palate-craniofacial journal&lt;/secondary-title&gt;&lt;/titles&gt;&lt;periodical&gt;&lt;full-title&gt;The Cleft palate-craniofacial journal&lt;/full-title&gt;&lt;/periodical&gt;&lt;pages&gt;543-554&lt;/pages&gt;&lt;volume&gt;52&lt;/volume&gt;&lt;number&gt;5&lt;/number&gt;&lt;dates&gt;&lt;year&gt;2015&lt;/year&gt;&lt;/dates&gt;&lt;publisher&gt;American Cleft Palate-Craniofacial Association&lt;/publisher&gt;&lt;isbn&gt;1055-6656&lt;/isbn&gt;&lt;urls&gt;&lt;/urls&gt;&lt;electronic-resource-num&gt;10.1597/14-178&lt;/electronic-resource-num&gt;&lt;/record&gt;&lt;/Cite&gt;&lt;/EndNote&gt;</w:instrText>
      </w:r>
      <w:r w:rsidR="00227BE4" w:rsidRPr="00B20C87">
        <w:rPr>
          <w:rFonts w:asciiTheme="majorHAnsi" w:hAnsiTheme="majorHAnsi"/>
          <w:color w:val="000000" w:themeColor="text1"/>
        </w:rPr>
        <w:fldChar w:fldCharType="separate"/>
      </w:r>
      <w:r w:rsidR="00A2146D" w:rsidRPr="00A2146D">
        <w:rPr>
          <w:rFonts w:asciiTheme="majorHAnsi" w:hAnsiTheme="majorHAnsi"/>
          <w:noProof/>
          <w:color w:val="000000" w:themeColor="text1"/>
          <w:vertAlign w:val="superscript"/>
        </w:rPr>
        <w:t>20</w:t>
      </w:r>
      <w:r w:rsidR="00227BE4" w:rsidRPr="00B20C87">
        <w:rPr>
          <w:rFonts w:asciiTheme="majorHAnsi" w:hAnsiTheme="majorHAnsi"/>
          <w:color w:val="000000" w:themeColor="text1"/>
        </w:rPr>
        <w:fldChar w:fldCharType="end"/>
      </w:r>
      <w:r w:rsidR="00227BE4">
        <w:rPr>
          <w:rFonts w:asciiTheme="majorHAnsi" w:hAnsiTheme="majorHAnsi"/>
          <w:color w:val="000000" w:themeColor="text1"/>
        </w:rPr>
        <w:t xml:space="preserve"> </w:t>
      </w:r>
      <w:r w:rsidR="00A77B1B" w:rsidRPr="00B20C87">
        <w:rPr>
          <w:rFonts w:asciiTheme="majorHAnsi" w:eastAsia="Times New Roman" w:hAnsiTheme="majorHAnsi"/>
          <w:color w:val="000000" w:themeColor="text1"/>
        </w:rPr>
        <w:fldChar w:fldCharType="begin"/>
      </w:r>
      <w:r w:rsidR="003D19C9">
        <w:rPr>
          <w:rFonts w:asciiTheme="majorHAnsi" w:eastAsia="Times New Roman" w:hAnsiTheme="majorHAnsi"/>
          <w:color w:val="000000" w:themeColor="text1"/>
        </w:rPr>
        <w:instrText xml:space="preserve"> ADDIN EN.CITE &lt;EndNote&gt;&lt;Cite AuthorYear="1"&gt;&lt;Author&gt;Clarke&lt;/Author&gt;&lt;Year&gt;2014&lt;/Year&gt;&lt;RecNum&gt;625&lt;/RecNum&gt;&lt;DisplayText&gt;Clarke, et al. &lt;style face="superscript"&gt;21&lt;/style&gt;&lt;/DisplayText&gt;&lt;record&gt;&lt;rec-number&gt;625&lt;/rec-number&gt;&lt;foreign-keys&gt;&lt;key app="EN" db-id="dara5a2fd90vp8efwx5vxpaqar95xr0992r5" timestamp="1521215474"&gt;625&lt;/key&gt;&lt;/foreign-keys&gt;&lt;ref-type name="Book"&gt;6&lt;/ref-type&gt;&lt;contributors&gt;&lt;authors&gt;&lt;author&gt;Clarke, A.&lt;/author&gt;&lt;author&gt;Thompson, A.&lt;/author&gt;&lt;author&gt;Rumsey, N.&lt;/author&gt;&lt;author&gt;Jenkinson, E.&lt;/author&gt;&lt;author&gt;Newell, R.&lt;/author&gt;&lt;/authors&gt;&lt;/contributors&gt;&lt;titles&gt;&lt;title&gt;CBT for Appearance Anxiety - Psychosocial Interventions for Anxiety Due to Visible Difference&lt;/title&gt;&lt;/titles&gt;&lt;dates&gt;&lt;year&gt;2014&lt;/year&gt;&lt;/dates&gt;&lt;pub-location&gt;Chichester&lt;/pub-location&gt;&lt;publisher&gt;Wiley Blackwell&lt;/publisher&gt;&lt;urls&gt;&lt;/urls&gt;&lt;/record&gt;&lt;/Cite&gt;&lt;/EndNote&gt;</w:instrText>
      </w:r>
      <w:r w:rsidR="00A77B1B" w:rsidRPr="00B20C87">
        <w:rPr>
          <w:rFonts w:asciiTheme="majorHAnsi" w:eastAsia="Times New Roman" w:hAnsiTheme="majorHAnsi"/>
          <w:color w:val="000000" w:themeColor="text1"/>
        </w:rPr>
        <w:fldChar w:fldCharType="separate"/>
      </w:r>
      <w:r w:rsidR="003D19C9">
        <w:rPr>
          <w:rFonts w:asciiTheme="majorHAnsi" w:eastAsia="Times New Roman" w:hAnsiTheme="majorHAnsi"/>
          <w:noProof/>
          <w:color w:val="000000" w:themeColor="text1"/>
        </w:rPr>
        <w:t xml:space="preserve">Clarke, et al. </w:t>
      </w:r>
      <w:r w:rsidR="003D19C9" w:rsidRPr="003D19C9">
        <w:rPr>
          <w:rFonts w:asciiTheme="majorHAnsi" w:eastAsia="Times New Roman" w:hAnsiTheme="majorHAnsi"/>
          <w:noProof/>
          <w:color w:val="000000" w:themeColor="text1"/>
          <w:vertAlign w:val="superscript"/>
        </w:rPr>
        <w:t>21</w:t>
      </w:r>
      <w:r w:rsidR="00A77B1B" w:rsidRPr="00B20C87">
        <w:rPr>
          <w:rFonts w:asciiTheme="majorHAnsi" w:eastAsia="Times New Roman" w:hAnsiTheme="majorHAnsi"/>
          <w:color w:val="000000" w:themeColor="text1"/>
        </w:rPr>
        <w:fldChar w:fldCharType="end"/>
      </w:r>
      <w:r w:rsidR="00A77B1B" w:rsidRPr="00B20C87">
        <w:rPr>
          <w:rFonts w:asciiTheme="majorHAnsi" w:eastAsia="Times New Roman" w:hAnsiTheme="majorHAnsi"/>
          <w:color w:val="000000" w:themeColor="text1"/>
        </w:rPr>
        <w:t xml:space="preserve"> suggest transition as a good point for appearance-related concerns to be assessed, enabling health professionals</w:t>
      </w:r>
      <w:r w:rsidR="0021494F">
        <w:rPr>
          <w:rFonts w:asciiTheme="majorHAnsi" w:eastAsia="Times New Roman" w:hAnsiTheme="majorHAnsi"/>
          <w:color w:val="000000" w:themeColor="text1"/>
        </w:rPr>
        <w:t xml:space="preserve"> (HPs)</w:t>
      </w:r>
      <w:r w:rsidR="00A77B1B" w:rsidRPr="00B20C87">
        <w:rPr>
          <w:rFonts w:asciiTheme="majorHAnsi" w:eastAsia="Times New Roman" w:hAnsiTheme="majorHAnsi"/>
          <w:color w:val="000000" w:themeColor="text1"/>
        </w:rPr>
        <w:t xml:space="preserve"> skilled in dealing with these issues to support individual needs. We would argue that for young people with SRS – and possibly any other health condition – psychosocial assessment should take place much earlier than this.</w:t>
      </w:r>
    </w:p>
    <w:p w14:paraId="54A67761" w14:textId="77777777" w:rsidR="00A77B1B" w:rsidRPr="00B20C87" w:rsidRDefault="00A77B1B" w:rsidP="00722FEE">
      <w:pPr>
        <w:keepLines/>
        <w:spacing w:line="480" w:lineRule="auto"/>
        <w:jc w:val="both"/>
        <w:rPr>
          <w:rFonts w:asciiTheme="majorHAnsi" w:hAnsiTheme="majorHAnsi"/>
          <w:color w:val="000000" w:themeColor="text1"/>
        </w:rPr>
      </w:pPr>
    </w:p>
    <w:p w14:paraId="113E9889" w14:textId="3B7A8491" w:rsidR="00A77B1B" w:rsidRPr="00B20C87" w:rsidRDefault="0034388B"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Our findings suggest that </w:t>
      </w:r>
      <w:r w:rsidR="00166E91" w:rsidRPr="00B20C87">
        <w:rPr>
          <w:rFonts w:asciiTheme="majorHAnsi" w:hAnsiTheme="majorHAnsi"/>
          <w:color w:val="000000" w:themeColor="text1"/>
        </w:rPr>
        <w:t xml:space="preserve">for </w:t>
      </w:r>
      <w:r w:rsidR="00E82BB0" w:rsidRPr="00B20C87">
        <w:rPr>
          <w:rFonts w:asciiTheme="majorHAnsi" w:hAnsiTheme="majorHAnsi"/>
          <w:color w:val="000000" w:themeColor="text1"/>
        </w:rPr>
        <w:t xml:space="preserve">HPs </w:t>
      </w:r>
      <w:r w:rsidRPr="00B20C87">
        <w:rPr>
          <w:rFonts w:asciiTheme="majorHAnsi" w:hAnsiTheme="majorHAnsi"/>
          <w:color w:val="000000" w:themeColor="text1"/>
        </w:rPr>
        <w:t>managing children and young people with SRS there needs to be greater appreciation and focus on appearance-related concerns, in addition to height, as well as psychosocial issues</w:t>
      </w:r>
      <w:r w:rsidRPr="00B20C87">
        <w:rPr>
          <w:rFonts w:asciiTheme="majorHAnsi" w:eastAsiaTheme="minorHAnsi" w:hAnsiTheme="majorHAnsi" w:cs="Arial"/>
          <w:color w:val="000000" w:themeColor="text1"/>
          <w:lang w:val="en-US"/>
        </w:rPr>
        <w:t>. A similar</w:t>
      </w:r>
      <w:r w:rsidRPr="00B20C87">
        <w:rPr>
          <w:rFonts w:asciiTheme="majorHAnsi" w:eastAsiaTheme="minorHAnsi" w:hAnsiTheme="majorHAnsi" w:cs="Arial"/>
          <w:color w:val="000000" w:themeColor="text1"/>
        </w:rPr>
        <w:t xml:space="preserve"> focus</w:t>
      </w:r>
      <w:r w:rsidR="0021494F">
        <w:rPr>
          <w:rFonts w:asciiTheme="majorHAnsi" w:eastAsiaTheme="minorHAnsi" w:hAnsiTheme="majorHAnsi" w:cs="Arial"/>
          <w:color w:val="000000" w:themeColor="text1"/>
        </w:rPr>
        <w:t xml:space="preserve"> </w:t>
      </w:r>
      <w:r w:rsidR="0044524A" w:rsidRPr="00B20C87">
        <w:rPr>
          <w:rFonts w:asciiTheme="majorHAnsi" w:eastAsiaTheme="minorHAnsi" w:hAnsiTheme="majorHAnsi" w:cs="Arial"/>
          <w:color w:val="000000" w:themeColor="text1"/>
        </w:rPr>
        <w:t xml:space="preserve">on factors other than height has </w:t>
      </w:r>
      <w:r w:rsidRPr="00B20C87">
        <w:rPr>
          <w:rFonts w:asciiTheme="majorHAnsi" w:eastAsiaTheme="minorHAnsi" w:hAnsiTheme="majorHAnsi" w:cs="Arial"/>
          <w:color w:val="000000" w:themeColor="text1"/>
        </w:rPr>
        <w:t>improve</w:t>
      </w:r>
      <w:r w:rsidR="0044524A" w:rsidRPr="00B20C87">
        <w:rPr>
          <w:rFonts w:asciiTheme="majorHAnsi" w:eastAsiaTheme="minorHAnsi" w:hAnsiTheme="majorHAnsi" w:cs="Arial"/>
          <w:color w:val="000000" w:themeColor="text1"/>
        </w:rPr>
        <w:t>d</w:t>
      </w:r>
      <w:r w:rsidRPr="00B20C87">
        <w:rPr>
          <w:rFonts w:asciiTheme="majorHAnsi" w:eastAsiaTheme="minorHAnsi" w:hAnsiTheme="majorHAnsi" w:cs="Arial"/>
          <w:color w:val="000000" w:themeColor="text1"/>
        </w:rPr>
        <w:t xml:space="preserve"> psychosocial adjustment in children and </w:t>
      </w:r>
      <w:r w:rsidR="00AA7B7A" w:rsidRPr="00B20C87">
        <w:rPr>
          <w:rFonts w:asciiTheme="majorHAnsi" w:eastAsiaTheme="minorHAnsi" w:hAnsiTheme="majorHAnsi" w:cs="Arial"/>
          <w:color w:val="000000" w:themeColor="text1"/>
        </w:rPr>
        <w:t xml:space="preserve">young people </w:t>
      </w:r>
      <w:r w:rsidRPr="00B20C87">
        <w:rPr>
          <w:rFonts w:asciiTheme="majorHAnsi" w:eastAsiaTheme="minorHAnsi" w:hAnsiTheme="majorHAnsi" w:cs="Arial"/>
          <w:color w:val="000000" w:themeColor="text1"/>
        </w:rPr>
        <w:t>with idiopathic</w:t>
      </w:r>
      <w:r w:rsidR="0044524A" w:rsidRPr="00B20C87">
        <w:rPr>
          <w:rFonts w:asciiTheme="majorHAnsi" w:eastAsiaTheme="minorHAnsi" w:hAnsiTheme="majorHAnsi" w:cs="Arial"/>
          <w:color w:val="000000" w:themeColor="text1"/>
        </w:rPr>
        <w:t xml:space="preserve"> </w:t>
      </w:r>
      <w:r w:rsidRPr="00B20C87">
        <w:rPr>
          <w:rFonts w:asciiTheme="majorHAnsi" w:eastAsiaTheme="minorHAnsi" w:hAnsiTheme="majorHAnsi" w:cs="Arial"/>
          <w:color w:val="000000" w:themeColor="text1"/>
        </w:rPr>
        <w:t>short stature</w:t>
      </w:r>
      <w:r w:rsidR="00043992" w:rsidRPr="00B20C87">
        <w:rPr>
          <w:rFonts w:asciiTheme="majorHAnsi" w:eastAsiaTheme="minorHAnsi" w:hAnsiTheme="majorHAnsi" w:cs="Arial"/>
          <w:color w:val="000000" w:themeColor="text1"/>
        </w:rPr>
        <w:t>.</w:t>
      </w:r>
      <w:r w:rsidR="00633CD0" w:rsidRPr="00B20C87">
        <w:rPr>
          <w:rFonts w:asciiTheme="majorHAnsi" w:eastAsiaTheme="minorHAnsi" w:hAnsiTheme="majorHAnsi" w:cs="Arial"/>
          <w:color w:val="000000" w:themeColor="text1"/>
        </w:rPr>
        <w:fldChar w:fldCharType="begin"/>
      </w:r>
      <w:r w:rsidR="006C38FD" w:rsidRPr="00B20C87">
        <w:rPr>
          <w:rFonts w:asciiTheme="majorHAnsi" w:eastAsiaTheme="minorHAnsi" w:hAnsiTheme="majorHAnsi" w:cs="Arial"/>
          <w:color w:val="000000" w:themeColor="text1"/>
        </w:rPr>
        <w:instrText xml:space="preserve"> ADDIN EN.CITE &lt;EndNote&gt;&lt;Cite&gt;&lt;Author&gt;Balen&lt;/Author&gt;&lt;Year&gt;2006&lt;/Year&gt;&lt;RecNum&gt;156&lt;/RecNum&gt;&lt;DisplayText&gt;&lt;style face="superscript"&gt;10&lt;/style&gt;&lt;/DisplayText&gt;&lt;record&gt;&lt;rec-number&gt;156&lt;/rec-number&gt;&lt;foreign-keys&gt;&lt;key app="EN" db-id="dara5a2fd90vp8efwx5vxpaqar95xr0992r5" timestamp="1469525220"&gt;156&lt;/key&gt;&lt;key app="ENWeb" db-id=""&gt;0&lt;/key&gt;&lt;/foreign-keys&gt;&lt;ref-type name="Journal Article"&gt;17&lt;/ref-type&gt;&lt;contributors&gt;&lt;authors&gt;&lt;author&gt;Balen, H. Visser‐van&lt;/author&gt;&lt;author&gt;Sinnema, G.&lt;/author&gt;&lt;author&gt;Geenen, R.&lt;/author&gt;&lt;/authors&gt;&lt;/contributors&gt;&lt;titles&gt;&lt;title&gt;Growing up with idiopathic short stature: psychosocial development and hormone treatment; a critical review&lt;/title&gt;&lt;secondary-title&gt;Archives of Disease in Childhood&lt;/secondary-title&gt;&lt;/titles&gt;&lt;periodical&gt;&lt;full-title&gt;Archives of Disease in Childhood&lt;/full-title&gt;&lt;/periodical&gt;&lt;pages&gt;433-439&lt;/pages&gt;&lt;volume&gt;91&lt;/volume&gt;&lt;number&gt;5&lt;/number&gt;&lt;dates&gt;&lt;year&gt;2006&lt;/year&gt;&lt;pub-dates&gt;&lt;date&gt;01/23/accepted&lt;/date&gt;&lt;/pub-dates&gt;&lt;/dates&gt;&lt;publisher&gt;BMJ Group&lt;/publisher&gt;&lt;isbn&gt;0003-9888&amp;#xD;1468-2044&lt;/isbn&gt;&lt;accession-num&gt;PMC2082749&lt;/accession-num&gt;&lt;urls&gt;&lt;related-urls&gt;&lt;url&gt;http://www.ncbi.nlm.nih.gov/pmc/articles/PMC2082749/&lt;/url&gt;&lt;/related-urls&gt;&lt;/urls&gt;&lt;electronic-resource-num&gt;10.1136/adc.2005.086942&lt;/electronic-resource-num&gt;&lt;remote-database-name&gt;PMC&lt;/remote-database-name&gt;&lt;/record&gt;&lt;/Cite&gt;&lt;/EndNote&gt;</w:instrText>
      </w:r>
      <w:r w:rsidR="00633CD0" w:rsidRPr="00B20C87">
        <w:rPr>
          <w:rFonts w:asciiTheme="majorHAnsi" w:eastAsiaTheme="minorHAnsi" w:hAnsiTheme="majorHAnsi" w:cs="Arial"/>
          <w:color w:val="000000" w:themeColor="text1"/>
        </w:rPr>
        <w:fldChar w:fldCharType="separate"/>
      </w:r>
      <w:r w:rsidR="006C38FD" w:rsidRPr="00B20C87">
        <w:rPr>
          <w:rFonts w:asciiTheme="majorHAnsi" w:eastAsiaTheme="minorHAnsi" w:hAnsiTheme="majorHAnsi" w:cs="Arial"/>
          <w:noProof/>
          <w:color w:val="000000" w:themeColor="text1"/>
          <w:vertAlign w:val="superscript"/>
        </w:rPr>
        <w:t>10</w:t>
      </w:r>
      <w:r w:rsidR="00633CD0" w:rsidRPr="00B20C87">
        <w:rPr>
          <w:rFonts w:asciiTheme="majorHAnsi" w:eastAsiaTheme="minorHAnsi" w:hAnsiTheme="majorHAnsi" w:cs="Arial"/>
          <w:color w:val="000000" w:themeColor="text1"/>
        </w:rPr>
        <w:fldChar w:fldCharType="end"/>
      </w:r>
      <w:r w:rsidRPr="00B20C87">
        <w:rPr>
          <w:rFonts w:asciiTheme="majorHAnsi" w:eastAsiaTheme="minorHAnsi" w:hAnsiTheme="majorHAnsi" w:cs="Arial"/>
          <w:color w:val="000000" w:themeColor="text1"/>
        </w:rPr>
        <w:t xml:space="preserve"> </w:t>
      </w:r>
      <w:r w:rsidR="0071794F" w:rsidRPr="00B20C87">
        <w:rPr>
          <w:rFonts w:asciiTheme="majorHAnsi" w:eastAsiaTheme="minorHAnsi" w:hAnsiTheme="majorHAnsi" w:cs="Arial"/>
          <w:color w:val="000000" w:themeColor="text1"/>
          <w:lang w:val="en-US"/>
        </w:rPr>
        <w:t xml:space="preserve">It is possible that a management focus on improving height may communicate height </w:t>
      </w:r>
      <w:r w:rsidR="0071794F" w:rsidRPr="00B20C87">
        <w:rPr>
          <w:rFonts w:asciiTheme="majorHAnsi" w:hAnsiTheme="majorHAnsi"/>
          <w:color w:val="000000" w:themeColor="text1"/>
        </w:rPr>
        <w:t>as an aesthetic attribute, with an unhealthy focus on appearance that could contribute to appearance-related concerns beyond height.</w:t>
      </w:r>
      <w:r w:rsidR="00166E91" w:rsidRPr="00B20C87">
        <w:rPr>
          <w:rFonts w:asciiTheme="majorHAnsi" w:hAnsiTheme="majorHAnsi"/>
          <w:color w:val="000000" w:themeColor="text1"/>
        </w:rPr>
        <w:t xml:space="preserve"> </w:t>
      </w:r>
      <w:r w:rsidR="002B3173" w:rsidRPr="00B20C87">
        <w:rPr>
          <w:rFonts w:asciiTheme="majorHAnsi" w:hAnsiTheme="majorHAnsi"/>
          <w:color w:val="000000" w:themeColor="text1"/>
        </w:rPr>
        <w:t xml:space="preserve">HPs also need to consider </w:t>
      </w:r>
      <w:r w:rsidR="004F7912">
        <w:rPr>
          <w:rFonts w:asciiTheme="majorHAnsi" w:hAnsiTheme="majorHAnsi"/>
          <w:color w:val="000000" w:themeColor="text1"/>
        </w:rPr>
        <w:t xml:space="preserve">adopting </w:t>
      </w:r>
      <w:r w:rsidR="002B3173" w:rsidRPr="00B20C87">
        <w:rPr>
          <w:rFonts w:asciiTheme="majorHAnsi" w:hAnsiTheme="majorHAnsi"/>
          <w:color w:val="000000" w:themeColor="text1"/>
        </w:rPr>
        <w:t>a tailored approach to support</w:t>
      </w:r>
      <w:r w:rsidR="004F7912">
        <w:rPr>
          <w:rFonts w:asciiTheme="majorHAnsi" w:hAnsiTheme="majorHAnsi"/>
          <w:color w:val="000000" w:themeColor="text1"/>
        </w:rPr>
        <w:t xml:space="preserve">, </w:t>
      </w:r>
      <w:r w:rsidR="002B3173" w:rsidRPr="00B20C87">
        <w:rPr>
          <w:rFonts w:asciiTheme="majorHAnsi" w:hAnsiTheme="majorHAnsi"/>
          <w:color w:val="000000" w:themeColor="text1"/>
        </w:rPr>
        <w:t>due to the gender differences in the reported experiences of individuals SRS.</w:t>
      </w:r>
    </w:p>
    <w:p w14:paraId="296E8082" w14:textId="77777777" w:rsidR="00CC069A" w:rsidRPr="00B20C87" w:rsidRDefault="00CC069A" w:rsidP="00722FEE">
      <w:pPr>
        <w:keepLines/>
        <w:spacing w:line="480" w:lineRule="auto"/>
        <w:jc w:val="both"/>
        <w:rPr>
          <w:rFonts w:asciiTheme="majorHAnsi" w:hAnsiTheme="majorHAnsi"/>
          <w:color w:val="000000" w:themeColor="text1"/>
        </w:rPr>
      </w:pPr>
    </w:p>
    <w:p w14:paraId="0F44D2AC" w14:textId="470371C1" w:rsidR="00C17876" w:rsidRPr="00B20C87" w:rsidRDefault="00CC069A" w:rsidP="00722FEE">
      <w:pPr>
        <w:keepLines/>
        <w:spacing w:line="480" w:lineRule="auto"/>
        <w:jc w:val="both"/>
        <w:rPr>
          <w:rFonts w:asciiTheme="majorHAnsi" w:hAnsiTheme="majorHAnsi" w:cs="Arial"/>
          <w:color w:val="000000" w:themeColor="text1"/>
          <w:shd w:val="clear" w:color="auto" w:fill="FFFFFF"/>
        </w:rPr>
      </w:pPr>
      <w:r w:rsidRPr="00B20C87">
        <w:rPr>
          <w:rFonts w:asciiTheme="majorHAnsi" w:hAnsiTheme="majorHAnsi" w:cs="Arial"/>
          <w:color w:val="000000" w:themeColor="text1"/>
          <w:shd w:val="clear" w:color="auto" w:fill="FFFFFF"/>
        </w:rPr>
        <w:lastRenderedPageBreak/>
        <w:t xml:space="preserve">Regular psychosocial assessments are recommended </w:t>
      </w:r>
      <w:r w:rsidR="00877B1A">
        <w:rPr>
          <w:rFonts w:asciiTheme="majorHAnsi" w:hAnsiTheme="majorHAnsi" w:cs="Arial"/>
          <w:color w:val="000000" w:themeColor="text1"/>
          <w:shd w:val="clear" w:color="auto" w:fill="FFFFFF"/>
        </w:rPr>
        <w:t>for individuals</w:t>
      </w:r>
      <w:r w:rsidRPr="00B20C87">
        <w:rPr>
          <w:rFonts w:asciiTheme="majorHAnsi" w:hAnsiTheme="majorHAnsi" w:cs="Arial"/>
          <w:color w:val="000000" w:themeColor="text1"/>
          <w:shd w:val="clear" w:color="auto" w:fill="FFFFFF"/>
        </w:rPr>
        <w:t xml:space="preserve"> with SRS.</w:t>
      </w:r>
      <w:r w:rsidRPr="00B20C87">
        <w:rPr>
          <w:rFonts w:asciiTheme="majorHAnsi" w:hAnsiTheme="majorHAnsi" w:cs="Arial"/>
          <w:color w:val="000000" w:themeColor="text1"/>
          <w:shd w:val="clear" w:color="auto" w:fill="FFFFFF"/>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Pr="00B20C87">
        <w:rPr>
          <w:rFonts w:asciiTheme="majorHAnsi" w:hAnsiTheme="majorHAnsi" w:cs="Arial"/>
          <w:color w:val="000000" w:themeColor="text1"/>
          <w:shd w:val="clear" w:color="auto" w:fill="FFFFFF"/>
        </w:rPr>
        <w:instrText xml:space="preserve"> ADDIN EN.CITE </w:instrText>
      </w:r>
      <w:r w:rsidRPr="00B20C87">
        <w:rPr>
          <w:rFonts w:asciiTheme="majorHAnsi" w:hAnsiTheme="majorHAnsi" w:cs="Arial"/>
          <w:color w:val="000000" w:themeColor="text1"/>
          <w:shd w:val="clear" w:color="auto" w:fill="FFFFFF"/>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Pr="00B20C87">
        <w:rPr>
          <w:rFonts w:asciiTheme="majorHAnsi" w:hAnsiTheme="majorHAnsi" w:cs="Arial"/>
          <w:color w:val="000000" w:themeColor="text1"/>
          <w:shd w:val="clear" w:color="auto" w:fill="FFFFFF"/>
        </w:rPr>
        <w:instrText xml:space="preserve"> ADDIN EN.CITE.DATA </w:instrText>
      </w:r>
      <w:r w:rsidRPr="00B20C87">
        <w:rPr>
          <w:rFonts w:asciiTheme="majorHAnsi" w:hAnsiTheme="majorHAnsi" w:cs="Arial"/>
          <w:color w:val="000000" w:themeColor="text1"/>
          <w:shd w:val="clear" w:color="auto" w:fill="FFFFFF"/>
        </w:rPr>
      </w:r>
      <w:r w:rsidRPr="00B20C87">
        <w:rPr>
          <w:rFonts w:asciiTheme="majorHAnsi" w:hAnsiTheme="majorHAnsi" w:cs="Arial"/>
          <w:color w:val="000000" w:themeColor="text1"/>
          <w:shd w:val="clear" w:color="auto" w:fill="FFFFFF"/>
        </w:rPr>
        <w:fldChar w:fldCharType="end"/>
      </w:r>
      <w:r w:rsidRPr="00B20C87">
        <w:rPr>
          <w:rFonts w:asciiTheme="majorHAnsi" w:hAnsiTheme="majorHAnsi" w:cs="Arial"/>
          <w:color w:val="000000" w:themeColor="text1"/>
          <w:shd w:val="clear" w:color="auto" w:fill="FFFFFF"/>
        </w:rPr>
      </w:r>
      <w:r w:rsidRPr="00B20C87">
        <w:rPr>
          <w:rFonts w:asciiTheme="majorHAnsi" w:hAnsiTheme="majorHAnsi" w:cs="Arial"/>
          <w:color w:val="000000" w:themeColor="text1"/>
          <w:shd w:val="clear" w:color="auto" w:fill="FFFFFF"/>
        </w:rPr>
        <w:fldChar w:fldCharType="separate"/>
      </w:r>
      <w:r w:rsidRPr="00B20C87">
        <w:rPr>
          <w:rFonts w:asciiTheme="majorHAnsi" w:hAnsiTheme="majorHAnsi" w:cs="Arial"/>
          <w:noProof/>
          <w:color w:val="000000" w:themeColor="text1"/>
          <w:shd w:val="clear" w:color="auto" w:fill="FFFFFF"/>
          <w:vertAlign w:val="superscript"/>
        </w:rPr>
        <w:t>1</w:t>
      </w:r>
      <w:r w:rsidRPr="00B20C87">
        <w:rPr>
          <w:rFonts w:asciiTheme="majorHAnsi" w:hAnsiTheme="majorHAnsi" w:cs="Arial"/>
          <w:color w:val="000000" w:themeColor="text1"/>
          <w:shd w:val="clear" w:color="auto" w:fill="FFFFFF"/>
        </w:rPr>
        <w:fldChar w:fldCharType="end"/>
      </w:r>
      <w:r w:rsidRPr="00B20C87">
        <w:rPr>
          <w:rFonts w:asciiTheme="majorHAnsi" w:hAnsiTheme="majorHAnsi"/>
          <w:color w:val="000000" w:themeColor="text1"/>
        </w:rPr>
        <w:t xml:space="preserve"> </w:t>
      </w:r>
      <w:r w:rsidRPr="00B20C87">
        <w:rPr>
          <w:rFonts w:asciiTheme="majorHAnsi" w:hAnsiTheme="majorHAnsi" w:cs="Arial"/>
          <w:color w:val="000000" w:themeColor="text1"/>
          <w:shd w:val="clear" w:color="auto" w:fill="FFFFFF"/>
        </w:rPr>
        <w:t xml:space="preserve">This is particularly pertinent as objectively rating the severity of an individual’s </w:t>
      </w:r>
      <w:r w:rsidR="00877B1A">
        <w:rPr>
          <w:rFonts w:asciiTheme="majorHAnsi" w:hAnsiTheme="majorHAnsi" w:cs="Arial"/>
          <w:color w:val="000000" w:themeColor="text1"/>
          <w:shd w:val="clear" w:color="auto" w:fill="FFFFFF"/>
        </w:rPr>
        <w:t>appearance-altering condition</w:t>
      </w:r>
      <w:r w:rsidRPr="00B20C87">
        <w:rPr>
          <w:rFonts w:asciiTheme="majorHAnsi" w:hAnsiTheme="majorHAnsi" w:cs="Arial"/>
          <w:color w:val="000000" w:themeColor="text1"/>
          <w:shd w:val="clear" w:color="auto" w:fill="FFFFFF"/>
        </w:rPr>
        <w:t xml:space="preserve"> by HPs cannot reliably predict who will, or will not, experience psychological distress due to appearance-related concerns.</w:t>
      </w:r>
      <w:r w:rsidRPr="00B20C87">
        <w:rPr>
          <w:rFonts w:asciiTheme="majorHAnsi" w:hAnsiTheme="majorHAnsi" w:cs="Arial"/>
          <w:color w:val="000000" w:themeColor="text1"/>
          <w:shd w:val="clear" w:color="auto" w:fill="FFFFFF"/>
        </w:rPr>
        <w:fldChar w:fldCharType="begin"/>
      </w:r>
      <w:r w:rsidR="00A2146D">
        <w:rPr>
          <w:rFonts w:asciiTheme="majorHAnsi" w:hAnsiTheme="majorHAnsi" w:cs="Arial"/>
          <w:color w:val="000000" w:themeColor="text1"/>
          <w:shd w:val="clear" w:color="auto" w:fill="FFFFFF"/>
        </w:rPr>
        <w:instrText xml:space="preserve"> ADDIN EN.CITE &lt;EndNote&gt;&lt;Cite&gt;&lt;Author&gt;Rumsey&lt;/Author&gt;&lt;Year&gt;2004&lt;/Year&gt;&lt;RecNum&gt;221&lt;/RecNum&gt;&lt;DisplayText&gt;&lt;style face="superscript"&gt;22&lt;/style&gt;&lt;/DisplayText&gt;&lt;record&gt;&lt;rec-number&gt;221&lt;/rec-number&gt;&lt;foreign-keys&gt;&lt;key app="EN" db-id="dara5a2fd90vp8efwx5vxpaqar95xr0992r5" timestamp="1469525463"&gt;221&lt;/key&gt;&lt;key app="ENWeb" db-id=""&gt;0&lt;/key&gt;&lt;/foreign-keys&gt;&lt;ref-type name="Journal Article"&gt;17&lt;/ref-type&gt;&lt;contributors&gt;&lt;authors&gt;&lt;author&gt;Rumsey, N.&lt;/author&gt;&lt;author&gt;Clarke, A.&lt;/author&gt;&lt;author&gt;White, P.&lt;/author&gt;&lt;author&gt;Wyn-Williams, M.&lt;/author&gt;&lt;author&gt;Garlick, W.&lt;/author&gt;&lt;/authors&gt;&lt;/contributors&gt;&lt;titles&gt;&lt;title&gt;Altered body image: appearance-related concerns of people with visible disfigurement&lt;/title&gt;&lt;secondary-title&gt;Journal of Advanced Nursing&lt;/secondary-title&gt;&lt;/titles&gt;&lt;periodical&gt;&lt;full-title&gt;Journal of Advanced Nursing&lt;/full-title&gt;&lt;/periodical&gt;&lt;pages&gt;443–453&lt;/pages&gt;&lt;volume&gt;48&lt;/volume&gt;&lt;number&gt;5&lt;/number&gt;&lt;dates&gt;&lt;year&gt;2004&lt;/year&gt;&lt;/dates&gt;&lt;urls&gt;&lt;/urls&gt;&lt;/record&gt;&lt;/Cite&gt;&lt;/EndNote&gt;</w:instrText>
      </w:r>
      <w:r w:rsidRPr="00B20C87">
        <w:rPr>
          <w:rFonts w:asciiTheme="majorHAnsi" w:hAnsiTheme="majorHAnsi" w:cs="Arial"/>
          <w:color w:val="000000" w:themeColor="text1"/>
          <w:shd w:val="clear" w:color="auto" w:fill="FFFFFF"/>
        </w:rPr>
        <w:fldChar w:fldCharType="separate"/>
      </w:r>
      <w:r w:rsidR="00A2146D" w:rsidRPr="00A2146D">
        <w:rPr>
          <w:rFonts w:asciiTheme="majorHAnsi" w:hAnsiTheme="majorHAnsi" w:cs="Arial"/>
          <w:noProof/>
          <w:color w:val="000000" w:themeColor="text1"/>
          <w:shd w:val="clear" w:color="auto" w:fill="FFFFFF"/>
          <w:vertAlign w:val="superscript"/>
        </w:rPr>
        <w:t>22</w:t>
      </w:r>
      <w:r w:rsidRPr="00B20C87">
        <w:rPr>
          <w:rFonts w:asciiTheme="majorHAnsi" w:hAnsiTheme="majorHAnsi" w:cs="Arial"/>
          <w:color w:val="000000" w:themeColor="text1"/>
          <w:shd w:val="clear" w:color="auto" w:fill="FFFFFF"/>
        </w:rPr>
        <w:fldChar w:fldCharType="end"/>
      </w:r>
      <w:r w:rsidRPr="00B20C87">
        <w:rPr>
          <w:rFonts w:asciiTheme="majorHAnsi" w:hAnsiTheme="majorHAnsi" w:cs="Arial"/>
          <w:color w:val="000000" w:themeColor="text1"/>
          <w:shd w:val="clear" w:color="auto" w:fill="FFFFFF"/>
        </w:rPr>
        <w:t xml:space="preserve"> </w:t>
      </w:r>
      <w:r w:rsidRPr="00B20C87">
        <w:rPr>
          <w:rFonts w:asciiTheme="majorHAnsi" w:hAnsiTheme="majorHAnsi"/>
          <w:color w:val="000000" w:themeColor="text1"/>
        </w:rPr>
        <w:t>Our findings indicate that a psychologist should be an integral member of a</w:t>
      </w:r>
      <w:r w:rsidRPr="00B20C87">
        <w:rPr>
          <w:rFonts w:asciiTheme="majorHAnsi" w:hAnsiTheme="majorHAnsi" w:cs="Arial"/>
          <w:color w:val="000000" w:themeColor="text1"/>
          <w:shd w:val="clear" w:color="auto" w:fill="FFFFFF"/>
        </w:rPr>
        <w:t xml:space="preserve"> multi-disciplinary team managing individuals with SRS during childhood, adolescence and during adulthood, to aid </w:t>
      </w:r>
      <w:r w:rsidR="00877B1A">
        <w:rPr>
          <w:rFonts w:asciiTheme="majorHAnsi" w:hAnsiTheme="majorHAnsi" w:cs="Arial"/>
          <w:color w:val="000000" w:themeColor="text1"/>
          <w:shd w:val="clear" w:color="auto" w:fill="FFFFFF"/>
        </w:rPr>
        <w:t>in the development of</w:t>
      </w:r>
      <w:r w:rsidRPr="00B20C87">
        <w:rPr>
          <w:rFonts w:asciiTheme="majorHAnsi" w:hAnsiTheme="majorHAnsi" w:cs="Arial"/>
          <w:color w:val="000000" w:themeColor="text1"/>
          <w:shd w:val="clear" w:color="auto" w:fill="FFFFFF"/>
        </w:rPr>
        <w:t xml:space="preserve"> strategies to manage any appearance-related concerns and other psychosocial issues that arise. </w:t>
      </w:r>
    </w:p>
    <w:p w14:paraId="5E52C2FC" w14:textId="77777777" w:rsidR="00C17876" w:rsidRPr="00B20C87" w:rsidRDefault="00C17876" w:rsidP="00722FEE">
      <w:pPr>
        <w:keepLines/>
        <w:spacing w:line="480" w:lineRule="auto"/>
        <w:jc w:val="both"/>
        <w:rPr>
          <w:rFonts w:asciiTheme="majorHAnsi" w:hAnsiTheme="majorHAnsi" w:cs="Arial"/>
          <w:color w:val="000000" w:themeColor="text1"/>
          <w:shd w:val="clear" w:color="auto" w:fill="FFFFFF"/>
        </w:rPr>
      </w:pPr>
    </w:p>
    <w:p w14:paraId="280F27B9" w14:textId="2E6AC39D" w:rsidR="00CC069A" w:rsidRPr="00CA2FDF" w:rsidRDefault="00C17876" w:rsidP="00722FEE">
      <w:pPr>
        <w:keepLines/>
        <w:spacing w:line="480" w:lineRule="auto"/>
        <w:jc w:val="both"/>
        <w:rPr>
          <w:rFonts w:asciiTheme="majorHAnsi" w:hAnsiTheme="majorHAnsi"/>
          <w:color w:val="000000" w:themeColor="text1"/>
        </w:rPr>
      </w:pPr>
      <w:r w:rsidRPr="00B20C87">
        <w:rPr>
          <w:rFonts w:asciiTheme="majorHAnsi" w:hAnsiTheme="majorHAnsi" w:cs="Arial"/>
          <w:color w:val="000000" w:themeColor="text1"/>
        </w:rPr>
        <w:t xml:space="preserve">We have gained insight into what it is like to live with SRS through in-depth interviews, something that has not been achieved for other growth conditions. </w:t>
      </w:r>
      <w:r w:rsidR="00155C03" w:rsidRPr="00B20C87">
        <w:rPr>
          <w:rFonts w:asciiTheme="majorHAnsi" w:hAnsiTheme="majorHAnsi" w:cs="Arial"/>
          <w:color w:val="000000" w:themeColor="text1"/>
        </w:rPr>
        <w:t>Previous research</w:t>
      </w:r>
      <w:r w:rsidR="00894F47">
        <w:rPr>
          <w:rFonts w:asciiTheme="majorHAnsi" w:hAnsiTheme="majorHAnsi" w:cs="Arial"/>
          <w:color w:val="000000" w:themeColor="text1"/>
        </w:rPr>
        <w:t>, mostly based on survey data,</w:t>
      </w:r>
      <w:r w:rsidR="00155C03" w:rsidRPr="00B20C87">
        <w:rPr>
          <w:rFonts w:asciiTheme="majorHAnsi" w:hAnsiTheme="majorHAnsi" w:cs="Arial"/>
          <w:color w:val="000000" w:themeColor="text1"/>
        </w:rPr>
        <w:t xml:space="preserve"> </w:t>
      </w:r>
      <w:r w:rsidR="00155C03">
        <w:rPr>
          <w:rFonts w:asciiTheme="majorHAnsi" w:hAnsiTheme="majorHAnsi" w:cs="Arial"/>
          <w:color w:val="000000" w:themeColor="text1"/>
        </w:rPr>
        <w:t>indicates</w:t>
      </w:r>
      <w:r w:rsidR="00155C03" w:rsidRPr="00B20C87">
        <w:rPr>
          <w:rFonts w:asciiTheme="majorHAnsi" w:hAnsiTheme="majorHAnsi" w:cs="Arial"/>
          <w:color w:val="000000" w:themeColor="text1"/>
        </w:rPr>
        <w:t xml:space="preserve"> that individuals </w:t>
      </w:r>
      <w:r w:rsidR="00155C03">
        <w:rPr>
          <w:rFonts w:asciiTheme="majorHAnsi" w:hAnsiTheme="majorHAnsi" w:cs="Arial"/>
          <w:color w:val="000000" w:themeColor="text1"/>
        </w:rPr>
        <w:t xml:space="preserve">living </w:t>
      </w:r>
      <w:r w:rsidR="00155C03" w:rsidRPr="00B20C87">
        <w:rPr>
          <w:rFonts w:asciiTheme="majorHAnsi" w:hAnsiTheme="majorHAnsi" w:cs="Arial"/>
          <w:color w:val="000000" w:themeColor="text1"/>
        </w:rPr>
        <w:t>with short stature conditions experience a range of psychosocial issues similar to those detailed in this study.</w:t>
      </w:r>
      <w:r w:rsidR="00155C03" w:rsidRPr="00B20C87">
        <w:rPr>
          <w:rFonts w:asciiTheme="majorHAnsi" w:hAnsiTheme="majorHAnsi" w:cs="Arial"/>
          <w:color w:val="000000" w:themeColor="text1"/>
        </w:rPr>
        <w:fldChar w:fldCharType="begin">
          <w:fldData xml:space="preserve">PEVuZE5vdGU+PENpdGU+PEF1dGhvcj5DbGF1c29uPC9BdXRob3I+PFllYXI+MjAxMjwvWWVhcj48
UmVjTnVtPjQ5MzwvUmVjTnVtPjxEaXNwbGF5VGV4dD48c3R5bGUgZmFjZT0ic3VwZXJzY3JpcHQi
PjQtNiwxNywxOCwyMy0yNTwvc3R5bGU+PC9EaXNwbGF5VGV4dD48cmVjb3JkPjxyZWMtbnVtYmVy
PjQ5MzwvcmVjLW51bWJlcj48Zm9yZWlnbi1rZXlzPjxrZXkgYXBwPSJFTiIgZGItaWQ9ImRhcmE1
YTJmZDkwdnA4ZWZ3eDV2eHBhcWFyOTV4cjA5OTJyNSIgdGltZXN0YW1wPSIxNDg5ODU2MzcwIj40
OTM8L2tleT48a2V5IGFwcD0iRU5XZWIiIGRiLWlkPSIiPjA8L2tleT48L2ZvcmVpZ24ta2V5cz48
cmVmLXR5cGUgbmFtZT0iSm91cm5hbCBBcnRpY2xlIj4xNzwvcmVmLXR5cGU+PGNvbnRyaWJ1dG9y
cz48YXV0aG9ycz48YXV0aG9yPkNsYXVzb24sIFMuPC9hdXRob3I+PGF1dGhvcj5Ib2xsaW5zIE1h
cnRpbiwgQy48L2F1dGhvcj48YXV0aG9yPldhdHQsIEcuPC9hdXRob3I+PC9hdXRob3JzPjwvY29u
dHJpYnV0b3JzPjx0aXRsZXM+PHRpdGxlPkFueGlldHkgYXMgYSBjYXVzZSBvZiBhdHRhY2htZW50
IGF2b2lkYW5jZSBpbiB3b21lbiB3aXRoIFR1cm5lciBTeW5kcm9tZTwvdGl0bGU+PHNlY29uZGFy
eS10aXRsZT5TZXh1YWwgYW5kIFJlbGF0aW9uc2hpcCBUaGVyYXB5PC9zZWNvbmRhcnktdGl0bGU+
PC90aXRsZXM+PHBlcmlvZGljYWw+PGZ1bGwtdGl0bGU+U2V4dWFsIGFuZCBSZWxhdGlvbnNoaXAg
VGhlcmFweTwvZnVsbC10aXRsZT48L3BlcmlvZGljYWw+PHBhZ2VzPjM3Ny0zOTA8L3BhZ2VzPjx2
b2x1bWU+Mjc8L3ZvbHVtZT48bnVtYmVyPjQ8L251bWJlcj48ZGF0ZXM+PHllYXI+MjAxMjwveWVh
cj48L2RhdGVzPjx1cmxzPjwvdXJscz48ZWxlY3Ryb25pYy1yZXNvdXJjZS1udW0+MTAuMTA4MC8x
NDY4MTk5NC4yMDEyLjc0ODg5MTwvZWxlY3Ryb25pYy1yZXNvdXJjZS1udW0+PC9yZWNvcmQ+PC9D
aXRlPjxDaXRlPjxBdXRob3I+Q3JhZ2c8L0F1dGhvcj48WWVhcj4yMDEwPC9ZZWFyPjxSZWNOdW0+
NDk2PC9SZWNOdW0+PHJlY29yZD48cmVjLW51bWJlcj40OTY8L3JlYy1udW1iZXI+PGZvcmVpZ24t
a2V5cz48a2V5IGFwcD0iRU4iIGRiLWlkPSJkYXJhNWEyZmQ5MHZwOGVmd3g1dnhwYXFhcjk1eHIw
OTkycjUiIHRpbWVzdGFtcD0iMTQ4OTkxODQwMiI+NDk2PC9rZXk+PC9mb3JlaWduLWtleXM+PHJl
Zi10eXBlIG5hbWU9IkpvdXJuYWwgQXJ0aWNsZSI+MTc8L3JlZi10eXBlPjxjb250cmlidXRvcnM+
PGF1dGhvcnM+PGF1dGhvcj5DcmFnZywgUy48L2F1dGhvcj48YXV0aG9yPkxhZnJlbmllcmUsIEsu
PC9hdXRob3I+PC9hdXRob3JzPjwvY29udHJpYnV0b3JzPjx0aXRsZXM+PHRpdGxlPkVmZmVjdHMg
b2YgVHVybmVyIFN5bmRyb21lIG9uIFdvbWVu4oCZcyBTZWxmLUVzdGVlbSBhbmQgQm9keSBJbWFn
ZTwvdGl0bGU+PHNlY29uZGFyeS10aXRsZT5Kb3VybmFsIG9mIGRldmVsb3BtZW50YWwgYW5kIHBo
eXNpY2FsIGRpc2FiaWxpdGllczwvc2Vjb25kYXJ5LXRpdGxlPjwvdGl0bGVzPjxwZXJpb2RpY2Fs
PjxmdWxsLXRpdGxlPkpvdXJuYWwgb2YgZGV2ZWxvcG1lbnRhbCBhbmQgcGh5c2ljYWwgZGlzYWJp
bGl0aWVzPC9mdWxsLXRpdGxlPjwvcGVyaW9kaWNhbD48cGFnZXM+NDMzLTQ0NTwvcGFnZXM+PHZv
bHVtZT4yMjwvdm9sdW1lPjxudW1iZXI+NTwvbnVtYmVyPjxkYXRlcz48eWVhcj4yMDEwPC95ZWFy
PjwvZGF0ZXM+PHB1Ymxpc2hlcj5TcHJpbmdlcjwvcHVibGlzaGVyPjxpc2JuPjEwNTYtMjYzWDwv
aXNibj48dXJscz48L3VybHM+PC9yZWNvcmQ+PC9DaXRlPjxDaXRlPjxBdXRob3I+Q3Jvd25lPC9B
dXRob3I+PFllYXI+MTk5MDwvWWVhcj48UmVjTnVtPjE2ODwvUmVjTnVtPjxyZWNvcmQ+PHJlYy1u
dW1iZXI+MTY4PC9yZWMtbnVtYmVyPjxmb3JlaWduLWtleXM+PGtleSBhcHA9IkVOIiBkYi1pZD0i
ZGFyYTVhMmZkOTB2cDhlZnd4NXZ4cGFxYXI5NXhyMDk5MnI1IiB0aW1lc3RhbXA9IjE0Njk1MjUy
NjEiPjE2ODwva2V5PjxrZXkgYXBwPSJFTldlYiIgZGItaWQ9IiI+MDwva2V5PjwvZm9yZWlnbi1r
ZXlzPjxyZWYtdHlwZSBuYW1lPSJKb3VybmFsIEFydGljbGUiPjE3PC9yZWYtdHlwZT48Y29udHJp
YnV0b3JzPjxhdXRob3JzPjxhdXRob3I+Q3Jvd25lLCBFLiBDLjwvYXV0aG9yPjxhdXRob3I+U2hh
bGV0LCBTLiBNLjwvYXV0aG9yPjxhdXRob3I+V2FsbGFjZSwgVy4gSC48L2F1dGhvcj48YXV0aG9y
PkVtaW5zb24sIEQuIE0uPC9hdXRob3I+PGF1dGhvcj5QcmljZSwgRC4gQS48L2F1dGhvcj48L2F1
dGhvcnM+PC9jb250cmlidXRvcnM+PHRpdGxlcz48dGl0bGU+RmluYWwgaGVpZ2h0IGluIGJveXMg
d2l0aCB1bnRyZWF0ZWQgY29uc3RpdHV0aW9uYWwgZGVsYXkgaW4gZ3Jvd3RoIGFuZCBwdWJlcnR5
PC90aXRsZT48c2Vjb25kYXJ5LXRpdGxlPkFyY2hpdmVzIG9mIERpc2Vhc2UgaW4gQ2hpbGRob29k
PC9zZWNvbmRhcnktdGl0bGU+PC90aXRsZXM+PHBlcmlvZGljYWw+PGZ1bGwtdGl0bGU+QXJjaGl2
ZXMgb2YgRGlzZWFzZSBpbiBDaGlsZGhvb2Q8L2Z1bGwtdGl0bGU+PC9wZXJpb2RpY2FsPjxwYWdl
cz4xMTA5LTExMTI8L3BhZ2VzPjx2b2x1bWU+NjU8L3ZvbHVtZT48bnVtYmVyPjEwPC9udW1iZXI+
PGRhdGVzPjx5ZWFyPjE5OTA8L3llYXI+PC9kYXRlcz48aXNibj4wMDAzLTk4ODgmI3hEOzE0Njgt
MjA0NDwvaXNibj48YWNjZXNzaW9uLW51bT5QTUMxNzkyMzIyPC9hY2Nlc3Npb24tbnVtPjx1cmxz
PjxyZWxhdGVkLXVybHM+PHVybD5odHRwOi8vd3d3Lm5jYmkubmxtLm5paC5nb3YvcG1jL2FydGlj
bGVzL1BNQzE3OTIzMjIvPC91cmw+PC9yZWxhdGVkLXVybHM+PC91cmxzPjxyZW1vdGUtZGF0YWJh
c2UtbmFtZT5QTUM8L3JlbW90ZS1kYXRhYmFzZS1uYW1lPjwvcmVjb3JkPjwvQ2l0ZT48Q2l0ZT48
QXV0aG9yPkdvbGx1c3Q8L0F1dGhvcj48WWVhcj4yMDAzPC9ZZWFyPjxSZWNOdW0+MTYzPC9SZWNO
dW0+PHJlY29yZD48cmVjLW51bWJlcj4xNjM8L3JlYy1udW1iZXI+PGZvcmVpZ24ta2V5cz48a2V5
IGFwcD0iRU4iIGRiLWlkPSJkYXJhNWEyZmQ5MHZwOGVmd3g1dnhwYXFhcjk1eHIwOTkycjUiIHRp
bWVzdGFtcD0iMTQ2OTUyNTI0OSI+MTYzPC9rZXk+PGtleSBhcHA9IkVOV2ViIiBkYi1pZD0iIj4w
PC9rZXk+PC9mb3JlaWduLWtleXM+PHJlZi10eXBlIG5hbWU9IkpvdXJuYWwgQXJ0aWNsZSI+MTc8
L3JlZi10eXBlPjxjb250cmlidXRvcnM+PGF1dGhvcnM+PGF1dGhvcj5Hb2xsdXN0LCBTYXJhaCBF
LjwvYXV0aG9yPjxhdXRob3I+R29sbHVzdCwgUy4gRS48L2F1dGhvcj48YXV0aG9yPlRob21wc29u
LCBSLiBFLjwvYXV0aG9yPjxhdXRob3I+R29vZGluZywgSC4gQy48L2F1dGhvcj48YXV0aG9yPkJp
ZXNlY2tlciwgQi4gQi48L2F1dGhvcj48L2F1dGhvcnM+PC9jb250cmlidXRvcnM+PHRpdGxlcz48
dGl0bGU+TGl2aW5nIHdpdGggYWNob25kcm9wbGFzaWEgaW4gYW4gYXZlcmFnZS1zaXplZCB3b3Js
ZDogQW4gYXNzZXNzbWVudCBvZiBxdWFsaXR5IG9mIGxpZmU8L3RpdGxlPjxzZWNvbmRhcnktdGl0
bGU+QW1lcmljYW4gam91cm5hbCBvZiBtZWRpY2FsIGdlbmV0aWNzLiBQYXJ0IEE8L3NlY29uZGFy
eS10aXRsZT48L3RpdGxlcz48cGVyaW9kaWNhbD48ZnVsbC10aXRsZT5BbWVyaWNhbiBqb3VybmFs
IG9mIG1lZGljYWwgZ2VuZXRpY3MuIFBhcnQgQTwvZnVsbC10aXRsZT48L3BlcmlvZGljYWw+PHBh
Z2VzPjQ0Ny00NTg8L3BhZ2VzPjx2b2x1bWU+MTIwQTwvdm9sdW1lPjxudW1iZXI+NDwvbnVtYmVy
PjxkYXRlcz48eWVhcj4yMDAzPC95ZWFyPjwvZGF0ZXM+PHB1Ymxpc2hlcj5XaWxleS1MaXNzPC9w
dWJsaXNoZXI+PGlzYm4+MTU1Mi00ODI1PC9pc2JuPjx1cmxzPjwvdXJscz48ZWxlY3Ryb25pYy1y
ZXNvdXJjZS1udW0+MTAuMTAwMi9ham1nLmEuMjAxMjc8L2VsZWN0cm9uaWMtcmVzb3VyY2UtbnVt
PjwvcmVjb3JkPjwvQ2l0ZT48Q2l0ZT48QXV0aG9yPk5pc2hpbXVyYTwvQXV0aG9yPjxZZWFyPjIw
MTQ8L1llYXI+PFJlY051bT4xMDY8L1JlY051bT48cmVjb3JkPjxyZWMtbnVtYmVyPjEwNjwvcmVj
LW51bWJlcj48Zm9yZWlnbi1rZXlzPjxrZXkgYXBwPSJFTiIgZGItaWQ9ImRhcmE1YTJmZDkwdnA4
ZWZ3eDV2eHBhcWFyOTV4cjA5OTJyNSIgdGltZXN0YW1wPSIxNDY5NTI1MDU5Ij4xMDY8L2tleT48
a2V5IGFwcD0iRU5XZWIiIGRiLWlkPSIiPjA8L2tleT48L2ZvcmVpZ24ta2V5cz48cmVmLXR5cGUg
bmFtZT0iSm91cm5hbCBBcnRpY2xlIj4xNzwvcmVmLXR5cGU+PGNvbnRyaWJ1dG9ycz48YXV0aG9y
cz48YXV0aG9yPk5pc2hpbXVyYSwgTmFva288L2F1dGhvcj48YXV0aG9yPkhhbmFraSwgS2VpaWNo
aTwvYXV0aG9yPjwvYXV0aG9ycz48L2NvbnRyaWJ1dG9ycz48dGl0bGVzPjx0aXRsZT5Qc3ljaG9z
b2NpYWwgcHJvZmlsZXMgb2YgY2hpbGRyZW4gd2l0aCBhY2hvbmRyb3BsYXNpYSBpbiB0ZXJtcyBv
ZiB0aGVpciBzaG9ydCBzdGF0dXJlLXJlbGF0ZWQgc3RyZXNzOiBhIG5hdGlvbndpZGUgc3VydmV5
IGluIEphcGFuPC90aXRsZT48c2Vjb25kYXJ5LXRpdGxlPkpvdXJuYWwgb2YgQ2xpbmljYWwgTnVy
c2luZzwvc2Vjb25kYXJ5LXRpdGxlPjwvdGl0bGVzPjxwZXJpb2RpY2FsPjxmdWxsLXRpdGxlPkpv
dXJuYWwgb2YgQ2xpbmljYWwgTnVyc2luZzwvZnVsbC10aXRsZT48L3BlcmlvZGljYWw+PHBhZ2Vz
PjMwNDUtMzA1NjwvcGFnZXM+PHZvbHVtZT4yMzwvdm9sdW1lPjxudW1iZXI+MjEtMjI8L251bWJl
cj48ZGF0ZXM+PHllYXI+MjAxNDwveWVhcj48L2RhdGVzPjxpc2JuPjA5NjIxMDY3PC9pc2JuPjx1
cmxzPjwvdXJscz48ZWxlY3Ryb25pYy1yZXNvdXJjZS1udW0+MTAuMTExMS9qb2NuLjEyNTMxPC9l
bGVjdHJvbmljLXJlc291cmNlLW51bT48L3JlY29yZD48L0NpdGU+PENpdGU+PEF1dGhvcj5TYXJ0
b3JpbzwvQXV0aG9yPjxZZWFyPjE5OTA8L1llYXI+PFJlY051bT40MDA8L1JlY051bT48cmVjb3Jk
PjxyZWMtbnVtYmVyPjQwMDwvcmVjLW51bWJlcj48Zm9yZWlnbi1rZXlzPjxrZXkgYXBwPSJFTiIg
ZGItaWQ9ImRhcmE1YTJmZDkwdnA4ZWZ3eDV2eHBhcWFyOTV4cjA5OTJyNSIgdGltZXN0YW1wPSIx
NDc4Njk4MDI5Ij40MDA8L2tleT48L2ZvcmVpZ24ta2V5cz48cmVmLXR5cGUgbmFtZT0iSm91cm5h
bCBBcnRpY2xlIj4xNzwvcmVmLXR5cGU+PGNvbnRyaWJ1dG9ycz48YXV0aG9ycz48YXV0aG9yPlNh
cnRvcmlvLCBBbGVzc2FuZHJvPC9hdXRob3I+PGF1dGhvcj5Nb3JhYml0bywgRi48L2F1dGhvcj48
YXV0aG9yPlBlcmksIEcuPC9hdXRob3I+PGF1dGhvcj5Db250aSwgQS48L2F1dGhvcj48YXV0aG9y
PkZhZ2xpYSwgRy48L2F1dGhvcj48L2F1dGhvcnM+PC9jb250cmlidXRvcnM+PHRpdGxlcz48dGl0
bGU+VGhlIHNvY2lhbCBvdXRjb21lIG9mIGFkdWx0cyB3aXRoIGNvbnN0aXR1dGlvbmFsIGdyb3d0
aCBkZWxheTwvdGl0bGU+PHNlY29uZGFyeS10aXRsZT5Kb3VybmFsIG9mIEVuZG9jcmlub2xvZ2lj
YWwgSW52ZXN0aWdhdGlvbjwvc2Vjb25kYXJ5LXRpdGxlPjwvdGl0bGVzPjxwZXJpb2RpY2FsPjxm
dWxsLXRpdGxlPkpvdXJuYWwgb2YgRW5kb2NyaW5vbG9naWNhbCBJbnZlc3RpZ2F0aW9uPC9mdWxs
LXRpdGxlPjxhYmJyLTE+SiBFbmRvY3Jpbm9sIEludmVzdDwvYWJici0xPjwvcGVyaW9kaWNhbD48
cGFnZXM+NTkzLTU5NTwvcGFnZXM+PHZvbHVtZT4xMzwvdm9sdW1lPjxudW1iZXI+NzwvbnVtYmVy
PjxkYXRlcz48eWVhcj4xOTkwPC95ZWFyPjxwdWItZGF0ZXM+PGRhdGU+MTk5MC8vPC9kYXRlPjwv
cHViLWRhdGVzPjwvZGF0ZXM+PGlzYm4+MTcyMC04Mzg2PC9pc2JuPjx1cmxzPjxyZWxhdGVkLXVy
bHM+PHVybD5odHRwOi8vZHguZG9pLm9yZy8xMC4xMDA3L0JGMDMzNDg2MzQ8L3VybD48L3JlbGF0
ZWQtdXJscz48L3VybHM+PGVsZWN0cm9uaWMtcmVzb3VyY2UtbnVtPjEwLjEwMDcvQkYwMzM0ODYz
NDwvZWxlY3Ryb25pYy1yZXNvdXJjZS1udW0+PC9yZWNvcmQ+PC9DaXRlPjxDaXRlPjxBdXRob3I+
U29tbWVyPC9BdXRob3I+PFllYXI+MjAxNjwvWWVhcj48UmVjTnVtPjQ5MjwvUmVjTnVtPjxyZWNv
cmQ+PHJlYy1udW1iZXI+NDkyPC9yZWMtbnVtYmVyPjxmb3JlaWduLWtleXM+PGtleSBhcHA9IkVO
IiBkYi1pZD0iZGFyYTVhMmZkOTB2cDhlZnd4NXZ4cGFxYXI5NXhyMDk5MnI1IiB0aW1lc3RhbXA9
IjE0ODk4NTYyNTYiPjQ5Mjwva2V5PjxrZXkgYXBwPSJFTldlYiIgZGItaWQ9IiI+MDwva2V5Pjwv
Zm9yZWlnbi1rZXlzPjxyZWYtdHlwZSBuYW1lPSJKb3VybmFsIEFydGljbGUiPjE3PC9yZWYtdHlw
ZT48Y29udHJpYnV0b3JzPjxhdXRob3JzPjxhdXRob3I+U29tbWVyLCBSLjwvYXV0aG9yPjxhdXRo
b3I+QmxvbWVrZSwgSi48L2F1dGhvcj48YXV0aG9yPkRhYnMsIE0uPC9hdXRob3I+PGF1dGhvcj5X
aXR0LCBTLjwvYXV0aG9yPjxhdXRob3I+QnVsbGluZ2VyLCBNLjwvYXV0aG9yPjxhdXRob3I+UXVp
dG1hbm4sIEouPC9hdXRob3I+PC9hdXRob3JzPjwvY29udHJpYnV0b3JzPjxhdXRoLWFkZHJlc3M+
YSBEZXBhcnRtZW50IG9mIE1lZGljYWwgUHN5Y2hvbG9neSwgQ2VudGVyIGZvciBQc3ljaG9zb2Np
YWwgTWVkaWNpbmUgLCBVbml2ZXJzaXR5IE1lZGljYWwgQ2VudGVyIEhhbWJ1cmctRXBwZW5kb3Jm
ICwgSGFtYnVyZyAsIEdlcm1hbnkuPC9hdXRoLWFkZHJlc3M+PHRpdGxlcz48dGl0bGU+QW4gSUNG
LUNZLWJhc2VkIGFwcHJvYWNoIHRvIGFzc2Vzc2luZyBzZWxmLSBhbmQgb2JzZXJ2ZXItcmVwb3J0
ZWQgZnVuY3Rpb25pbmcgaW4geW91bmcgcGVyc29ucyB3aXRoIGFjaG9uZHJvcGxhc2lhIC0gZGV2
ZWxvcG1lbnQgb2YgdGhlIHBpbG90IHZlcnNpb24gb2YgdGhlIEFjaG9uZHJvcGxhc2lhIFBlcnNv
bmFsIExpZmUgRXhwZXJpZW5jZSBTY2FsZSAoQVBMRVMpPC90aXRsZT48c2Vjb25kYXJ5LXRpdGxl
PkRpc2FiaWwgUmVoYWJpbDwvc2Vjb25kYXJ5LXRpdGxlPjwvdGl0bGVzPjxwZXJpb2RpY2FsPjxm
dWxsLXRpdGxlPkRpc2FiaWwgUmVoYWJpbDwvZnVsbC10aXRsZT48L3BlcmlvZGljYWw+PHBhZ2Vz
PjEtNTwvcGFnZXM+PGtleXdvcmRzPjxrZXl3b3JkPkJ1cmRlbiBvZiBkaXNlYXNlPC9rZXl3b3Jk
PjxrZXl3b3JkPmNoaWxkcmVuIGFuZCBhZG9sZXNjZW50czwva2V5d29yZD48a2V5d29yZD5wYXRp
ZW50LXJlcG9ydGVkIG91dGNvbWVzPC9rZXl3b3JkPjwva2V5d29yZHM+PGRhdGVzPjx5ZWFyPjIw
MTY8L3llYXI+PHB1Yi1kYXRlcz48ZGF0ZT5TZXAgMTY8L2RhdGU+PC9wdWItZGF0ZXM+PC9kYXRl
cz48aXNibj4xNDY0LTUxNjUgKEVsZWN0cm9uaWMpJiN4RDswOTYzLTgyODggKExpbmtpbmcpPC9p
c2JuPjxhY2Nlc3Npb24tbnVtPjI3NjM2MDk5PC9hY2Nlc3Npb24tbnVtPjx1cmxzPjxyZWxhdGVk
LXVybHM+PHVybD5odHRwczovL3d3dy5uY2JpLm5sbS5uaWguZ292L3B1Ym1lZC8yNzYzNjA5OTwv
dXJsPjwvcmVsYXRlZC11cmxzPjwvdXJscz48ZWxlY3Ryb25pYy1yZXNvdXJjZS1udW0+MTAuMTA4
MC8wOTYzODI4OC4yMDE2LjEyMjY5Njk8L2VsZWN0cm9uaWMtcmVzb3VyY2UtbnVtPjwvcmVjb3Jk
PjwvQ2l0ZT48Q2l0ZT48QXV0aG9yPlN1dHRvbjwvQXV0aG9yPjxZZWFyPjIwMDU8L1llYXI+PFJl
Y051bT4xNjQ8L1JlY051bT48cmVjb3JkPjxyZWMtbnVtYmVyPjE2NDwvcmVjLW51bWJlcj48Zm9y
ZWlnbi1rZXlzPjxrZXkgYXBwPSJFTiIgZGItaWQ9ImRhcmE1YTJmZDkwdnA4ZWZ3eDV2eHBhcWFy
OTV4cjA5OTJyNSIgdGltZXN0YW1wPSIxNDY5NTI1MjUxIj4xNjQ8L2tleT48a2V5IGFwcD0iRU5X
ZWIiIGRiLWlkPSIiPjA8L2tleT48L2ZvcmVpZ24ta2V5cz48cmVmLXR5cGUgbmFtZT0iSm91cm5h
bCBBcnRpY2xlIj4xNzwvcmVmLXR5cGU+PGNvbnRyaWJ1dG9ycz48YXV0aG9ycz48YXV0aG9yPlN1
dHRvbiwgRXJpY2EgSi48L2F1dGhvcj48YXV0aG9yPlN1dHRvbiwgRS4gSi48L2F1dGhvcj48YXV0
aG9yPk1jSW5lcm5leS1MZW8sIEEuPC9hdXRob3I+PGF1dGhvcj5Cb25keSwgQy4gQS48L2F1dGhv
cj48YXV0aG9yPkdvbGx1c3QsIFMuIEUuPC9hdXRob3I+PC9hdXRob3JzPjwvY29udHJpYnV0b3Jz
Pjx0aXRsZXM+PHRpdGxlPlR1cm5lciBzeW5kcm9tZTogRm91ciBjaGFsbGVuZ2VzIGFjcm9zcyB0
aGUgbGlmZXNwYW48L3RpdGxlPjxzZWNvbmRhcnktdGl0bGU+QW1lcmljYW4gam91cm5hbCBvZiBt
ZWRpY2FsIGdlbmV0aWNzLiBQYXJ0IEE8L3NlY29uZGFyeS10aXRsZT48L3RpdGxlcz48cGVyaW9k
aWNhbD48ZnVsbC10aXRsZT5BbWVyaWNhbiBqb3VybmFsIG9mIG1lZGljYWwgZ2VuZXRpY3MuIFBh
cnQgQTwvZnVsbC10aXRsZT48L3BlcmlvZGljYWw+PHBhZ2VzPjU3LTY2PC9wYWdlcz48dm9sdW1l
PjEzOUE8L3ZvbHVtZT48bnVtYmVyPjI8L251bWJlcj48ZGF0ZXM+PHllYXI+MjAwNTwveWVhcj48
L2RhdGVzPjxwdWJsaXNoZXI+V2lsZXktTGlzczwvcHVibGlzaGVyPjxpc2JuPjE1NTItNDgyNTwv
aXNibj48dXJscz48L3VybHM+PGVsZWN0cm9uaWMtcmVzb3VyY2UtbnVtPjEwLjEwMDIvYWptZy5h
LjMwOTExPC9lbGVjdHJvbmljLXJlc291cmNlLW51bT48L3JlY29yZD48L0NpdGU+PC9FbmROb3Rl
PgB=
</w:fldData>
        </w:fldChar>
      </w:r>
      <w:r w:rsidR="00A2146D">
        <w:rPr>
          <w:rFonts w:asciiTheme="majorHAnsi" w:hAnsiTheme="majorHAnsi" w:cs="Arial"/>
          <w:color w:val="000000" w:themeColor="text1"/>
        </w:rPr>
        <w:instrText xml:space="preserve"> ADDIN EN.CITE </w:instrText>
      </w:r>
      <w:r w:rsidR="00A2146D">
        <w:rPr>
          <w:rFonts w:asciiTheme="majorHAnsi" w:hAnsiTheme="majorHAnsi" w:cs="Arial"/>
          <w:color w:val="000000" w:themeColor="text1"/>
        </w:rPr>
        <w:fldChar w:fldCharType="begin">
          <w:fldData xml:space="preserve">PEVuZE5vdGU+PENpdGU+PEF1dGhvcj5DbGF1c29uPC9BdXRob3I+PFllYXI+MjAxMjwvWWVhcj48
UmVjTnVtPjQ5MzwvUmVjTnVtPjxEaXNwbGF5VGV4dD48c3R5bGUgZmFjZT0ic3VwZXJzY3JpcHQi
PjQtNiwxNywxOCwyMy0yNTwvc3R5bGU+PC9EaXNwbGF5VGV4dD48cmVjb3JkPjxyZWMtbnVtYmVy
PjQ5MzwvcmVjLW51bWJlcj48Zm9yZWlnbi1rZXlzPjxrZXkgYXBwPSJFTiIgZGItaWQ9ImRhcmE1
YTJmZDkwdnA4ZWZ3eDV2eHBhcWFyOTV4cjA5OTJyNSIgdGltZXN0YW1wPSIxNDg5ODU2MzcwIj40
OTM8L2tleT48a2V5IGFwcD0iRU5XZWIiIGRiLWlkPSIiPjA8L2tleT48L2ZvcmVpZ24ta2V5cz48
cmVmLXR5cGUgbmFtZT0iSm91cm5hbCBBcnRpY2xlIj4xNzwvcmVmLXR5cGU+PGNvbnRyaWJ1dG9y
cz48YXV0aG9ycz48YXV0aG9yPkNsYXVzb24sIFMuPC9hdXRob3I+PGF1dGhvcj5Ib2xsaW5zIE1h
cnRpbiwgQy48L2F1dGhvcj48YXV0aG9yPldhdHQsIEcuPC9hdXRob3I+PC9hdXRob3JzPjwvY29u
dHJpYnV0b3JzPjx0aXRsZXM+PHRpdGxlPkFueGlldHkgYXMgYSBjYXVzZSBvZiBhdHRhY2htZW50
IGF2b2lkYW5jZSBpbiB3b21lbiB3aXRoIFR1cm5lciBTeW5kcm9tZTwvdGl0bGU+PHNlY29uZGFy
eS10aXRsZT5TZXh1YWwgYW5kIFJlbGF0aW9uc2hpcCBUaGVyYXB5PC9zZWNvbmRhcnktdGl0bGU+
PC90aXRsZXM+PHBlcmlvZGljYWw+PGZ1bGwtdGl0bGU+U2V4dWFsIGFuZCBSZWxhdGlvbnNoaXAg
VGhlcmFweTwvZnVsbC10aXRsZT48L3BlcmlvZGljYWw+PHBhZ2VzPjM3Ny0zOTA8L3BhZ2VzPjx2
b2x1bWU+Mjc8L3ZvbHVtZT48bnVtYmVyPjQ8L251bWJlcj48ZGF0ZXM+PHllYXI+MjAxMjwveWVh
cj48L2RhdGVzPjx1cmxzPjwvdXJscz48ZWxlY3Ryb25pYy1yZXNvdXJjZS1udW0+MTAuMTA4MC8x
NDY4MTk5NC4yMDEyLjc0ODg5MTwvZWxlY3Ryb25pYy1yZXNvdXJjZS1udW0+PC9yZWNvcmQ+PC9D
aXRlPjxDaXRlPjxBdXRob3I+Q3JhZ2c8L0F1dGhvcj48WWVhcj4yMDEwPC9ZZWFyPjxSZWNOdW0+
NDk2PC9SZWNOdW0+PHJlY29yZD48cmVjLW51bWJlcj40OTY8L3JlYy1udW1iZXI+PGZvcmVpZ24t
a2V5cz48a2V5IGFwcD0iRU4iIGRiLWlkPSJkYXJhNWEyZmQ5MHZwOGVmd3g1dnhwYXFhcjk1eHIw
OTkycjUiIHRpbWVzdGFtcD0iMTQ4OTkxODQwMiI+NDk2PC9rZXk+PC9mb3JlaWduLWtleXM+PHJl
Zi10eXBlIG5hbWU9IkpvdXJuYWwgQXJ0aWNsZSI+MTc8L3JlZi10eXBlPjxjb250cmlidXRvcnM+
PGF1dGhvcnM+PGF1dGhvcj5DcmFnZywgUy48L2F1dGhvcj48YXV0aG9yPkxhZnJlbmllcmUsIEsu
PC9hdXRob3I+PC9hdXRob3JzPjwvY29udHJpYnV0b3JzPjx0aXRsZXM+PHRpdGxlPkVmZmVjdHMg
b2YgVHVybmVyIFN5bmRyb21lIG9uIFdvbWVu4oCZcyBTZWxmLUVzdGVlbSBhbmQgQm9keSBJbWFn
ZTwvdGl0bGU+PHNlY29uZGFyeS10aXRsZT5Kb3VybmFsIG9mIGRldmVsb3BtZW50YWwgYW5kIHBo
eXNpY2FsIGRpc2FiaWxpdGllczwvc2Vjb25kYXJ5LXRpdGxlPjwvdGl0bGVzPjxwZXJpb2RpY2Fs
PjxmdWxsLXRpdGxlPkpvdXJuYWwgb2YgZGV2ZWxvcG1lbnRhbCBhbmQgcGh5c2ljYWwgZGlzYWJp
bGl0aWVzPC9mdWxsLXRpdGxlPjwvcGVyaW9kaWNhbD48cGFnZXM+NDMzLTQ0NTwvcGFnZXM+PHZv
bHVtZT4yMjwvdm9sdW1lPjxudW1iZXI+NTwvbnVtYmVyPjxkYXRlcz48eWVhcj4yMDEwPC95ZWFy
PjwvZGF0ZXM+PHB1Ymxpc2hlcj5TcHJpbmdlcjwvcHVibGlzaGVyPjxpc2JuPjEwNTYtMjYzWDwv
aXNibj48dXJscz48L3VybHM+PC9yZWNvcmQ+PC9DaXRlPjxDaXRlPjxBdXRob3I+Q3Jvd25lPC9B
dXRob3I+PFllYXI+MTk5MDwvWWVhcj48UmVjTnVtPjE2ODwvUmVjTnVtPjxyZWNvcmQ+PHJlYy1u
dW1iZXI+MTY4PC9yZWMtbnVtYmVyPjxmb3JlaWduLWtleXM+PGtleSBhcHA9IkVOIiBkYi1pZD0i
ZGFyYTVhMmZkOTB2cDhlZnd4NXZ4cGFxYXI5NXhyMDk5MnI1IiB0aW1lc3RhbXA9IjE0Njk1MjUy
NjEiPjE2ODwva2V5PjxrZXkgYXBwPSJFTldlYiIgZGItaWQ9IiI+MDwva2V5PjwvZm9yZWlnbi1r
ZXlzPjxyZWYtdHlwZSBuYW1lPSJKb3VybmFsIEFydGljbGUiPjE3PC9yZWYtdHlwZT48Y29udHJp
YnV0b3JzPjxhdXRob3JzPjxhdXRob3I+Q3Jvd25lLCBFLiBDLjwvYXV0aG9yPjxhdXRob3I+U2hh
bGV0LCBTLiBNLjwvYXV0aG9yPjxhdXRob3I+V2FsbGFjZSwgVy4gSC48L2F1dGhvcj48YXV0aG9y
PkVtaW5zb24sIEQuIE0uPC9hdXRob3I+PGF1dGhvcj5QcmljZSwgRC4gQS48L2F1dGhvcj48L2F1
dGhvcnM+PC9jb250cmlidXRvcnM+PHRpdGxlcz48dGl0bGU+RmluYWwgaGVpZ2h0IGluIGJveXMg
d2l0aCB1bnRyZWF0ZWQgY29uc3RpdHV0aW9uYWwgZGVsYXkgaW4gZ3Jvd3RoIGFuZCBwdWJlcnR5
PC90aXRsZT48c2Vjb25kYXJ5LXRpdGxlPkFyY2hpdmVzIG9mIERpc2Vhc2UgaW4gQ2hpbGRob29k
PC9zZWNvbmRhcnktdGl0bGU+PC90aXRsZXM+PHBlcmlvZGljYWw+PGZ1bGwtdGl0bGU+QXJjaGl2
ZXMgb2YgRGlzZWFzZSBpbiBDaGlsZGhvb2Q8L2Z1bGwtdGl0bGU+PC9wZXJpb2RpY2FsPjxwYWdl
cz4xMTA5LTExMTI8L3BhZ2VzPjx2b2x1bWU+NjU8L3ZvbHVtZT48bnVtYmVyPjEwPC9udW1iZXI+
PGRhdGVzPjx5ZWFyPjE5OTA8L3llYXI+PC9kYXRlcz48aXNibj4wMDAzLTk4ODgmI3hEOzE0Njgt
MjA0NDwvaXNibj48YWNjZXNzaW9uLW51bT5QTUMxNzkyMzIyPC9hY2Nlc3Npb24tbnVtPjx1cmxz
PjxyZWxhdGVkLXVybHM+PHVybD5odHRwOi8vd3d3Lm5jYmkubmxtLm5paC5nb3YvcG1jL2FydGlj
bGVzL1BNQzE3OTIzMjIvPC91cmw+PC9yZWxhdGVkLXVybHM+PC91cmxzPjxyZW1vdGUtZGF0YWJh
c2UtbmFtZT5QTUM8L3JlbW90ZS1kYXRhYmFzZS1uYW1lPjwvcmVjb3JkPjwvQ2l0ZT48Q2l0ZT48
QXV0aG9yPkdvbGx1c3Q8L0F1dGhvcj48WWVhcj4yMDAzPC9ZZWFyPjxSZWNOdW0+MTYzPC9SZWNO
dW0+PHJlY29yZD48cmVjLW51bWJlcj4xNjM8L3JlYy1udW1iZXI+PGZvcmVpZ24ta2V5cz48a2V5
IGFwcD0iRU4iIGRiLWlkPSJkYXJhNWEyZmQ5MHZwOGVmd3g1dnhwYXFhcjk1eHIwOTkycjUiIHRp
bWVzdGFtcD0iMTQ2OTUyNTI0OSI+MTYzPC9rZXk+PGtleSBhcHA9IkVOV2ViIiBkYi1pZD0iIj4w
PC9rZXk+PC9mb3JlaWduLWtleXM+PHJlZi10eXBlIG5hbWU9IkpvdXJuYWwgQXJ0aWNsZSI+MTc8
L3JlZi10eXBlPjxjb250cmlidXRvcnM+PGF1dGhvcnM+PGF1dGhvcj5Hb2xsdXN0LCBTYXJhaCBF
LjwvYXV0aG9yPjxhdXRob3I+R29sbHVzdCwgUy4gRS48L2F1dGhvcj48YXV0aG9yPlRob21wc29u
LCBSLiBFLjwvYXV0aG9yPjxhdXRob3I+R29vZGluZywgSC4gQy48L2F1dGhvcj48YXV0aG9yPkJp
ZXNlY2tlciwgQi4gQi48L2F1dGhvcj48L2F1dGhvcnM+PC9jb250cmlidXRvcnM+PHRpdGxlcz48
dGl0bGU+TGl2aW5nIHdpdGggYWNob25kcm9wbGFzaWEgaW4gYW4gYXZlcmFnZS1zaXplZCB3b3Js
ZDogQW4gYXNzZXNzbWVudCBvZiBxdWFsaXR5IG9mIGxpZmU8L3RpdGxlPjxzZWNvbmRhcnktdGl0
bGU+QW1lcmljYW4gam91cm5hbCBvZiBtZWRpY2FsIGdlbmV0aWNzLiBQYXJ0IEE8L3NlY29uZGFy
eS10aXRsZT48L3RpdGxlcz48cGVyaW9kaWNhbD48ZnVsbC10aXRsZT5BbWVyaWNhbiBqb3VybmFs
IG9mIG1lZGljYWwgZ2VuZXRpY3MuIFBhcnQgQTwvZnVsbC10aXRsZT48L3BlcmlvZGljYWw+PHBh
Z2VzPjQ0Ny00NTg8L3BhZ2VzPjx2b2x1bWU+MTIwQTwvdm9sdW1lPjxudW1iZXI+NDwvbnVtYmVy
PjxkYXRlcz48eWVhcj4yMDAzPC95ZWFyPjwvZGF0ZXM+PHB1Ymxpc2hlcj5XaWxleS1MaXNzPC9w
dWJsaXNoZXI+PGlzYm4+MTU1Mi00ODI1PC9pc2JuPjx1cmxzPjwvdXJscz48ZWxlY3Ryb25pYy1y
ZXNvdXJjZS1udW0+MTAuMTAwMi9ham1nLmEuMjAxMjc8L2VsZWN0cm9uaWMtcmVzb3VyY2UtbnVt
PjwvcmVjb3JkPjwvQ2l0ZT48Q2l0ZT48QXV0aG9yPk5pc2hpbXVyYTwvQXV0aG9yPjxZZWFyPjIw
MTQ8L1llYXI+PFJlY051bT4xMDY8L1JlY051bT48cmVjb3JkPjxyZWMtbnVtYmVyPjEwNjwvcmVj
LW51bWJlcj48Zm9yZWlnbi1rZXlzPjxrZXkgYXBwPSJFTiIgZGItaWQ9ImRhcmE1YTJmZDkwdnA4
ZWZ3eDV2eHBhcWFyOTV4cjA5OTJyNSIgdGltZXN0YW1wPSIxNDY5NTI1MDU5Ij4xMDY8L2tleT48
a2V5IGFwcD0iRU5XZWIiIGRiLWlkPSIiPjA8L2tleT48L2ZvcmVpZ24ta2V5cz48cmVmLXR5cGUg
bmFtZT0iSm91cm5hbCBBcnRpY2xlIj4xNzwvcmVmLXR5cGU+PGNvbnRyaWJ1dG9ycz48YXV0aG9y
cz48YXV0aG9yPk5pc2hpbXVyYSwgTmFva288L2F1dGhvcj48YXV0aG9yPkhhbmFraSwgS2VpaWNo
aTwvYXV0aG9yPjwvYXV0aG9ycz48L2NvbnRyaWJ1dG9ycz48dGl0bGVzPjx0aXRsZT5Qc3ljaG9z
b2NpYWwgcHJvZmlsZXMgb2YgY2hpbGRyZW4gd2l0aCBhY2hvbmRyb3BsYXNpYSBpbiB0ZXJtcyBv
ZiB0aGVpciBzaG9ydCBzdGF0dXJlLXJlbGF0ZWQgc3RyZXNzOiBhIG5hdGlvbndpZGUgc3VydmV5
IGluIEphcGFuPC90aXRsZT48c2Vjb25kYXJ5LXRpdGxlPkpvdXJuYWwgb2YgQ2xpbmljYWwgTnVy
c2luZzwvc2Vjb25kYXJ5LXRpdGxlPjwvdGl0bGVzPjxwZXJpb2RpY2FsPjxmdWxsLXRpdGxlPkpv
dXJuYWwgb2YgQ2xpbmljYWwgTnVyc2luZzwvZnVsbC10aXRsZT48L3BlcmlvZGljYWw+PHBhZ2Vz
PjMwNDUtMzA1NjwvcGFnZXM+PHZvbHVtZT4yMzwvdm9sdW1lPjxudW1iZXI+MjEtMjI8L251bWJl
cj48ZGF0ZXM+PHllYXI+MjAxNDwveWVhcj48L2RhdGVzPjxpc2JuPjA5NjIxMDY3PC9pc2JuPjx1
cmxzPjwvdXJscz48ZWxlY3Ryb25pYy1yZXNvdXJjZS1udW0+MTAuMTExMS9qb2NuLjEyNTMxPC9l
bGVjdHJvbmljLXJlc291cmNlLW51bT48L3JlY29yZD48L0NpdGU+PENpdGU+PEF1dGhvcj5TYXJ0
b3JpbzwvQXV0aG9yPjxZZWFyPjE5OTA8L1llYXI+PFJlY051bT40MDA8L1JlY051bT48cmVjb3Jk
PjxyZWMtbnVtYmVyPjQwMDwvcmVjLW51bWJlcj48Zm9yZWlnbi1rZXlzPjxrZXkgYXBwPSJFTiIg
ZGItaWQ9ImRhcmE1YTJmZDkwdnA4ZWZ3eDV2eHBhcWFyOTV4cjA5OTJyNSIgdGltZXN0YW1wPSIx
NDc4Njk4MDI5Ij40MDA8L2tleT48L2ZvcmVpZ24ta2V5cz48cmVmLXR5cGUgbmFtZT0iSm91cm5h
bCBBcnRpY2xlIj4xNzwvcmVmLXR5cGU+PGNvbnRyaWJ1dG9ycz48YXV0aG9ycz48YXV0aG9yPlNh
cnRvcmlvLCBBbGVzc2FuZHJvPC9hdXRob3I+PGF1dGhvcj5Nb3JhYml0bywgRi48L2F1dGhvcj48
YXV0aG9yPlBlcmksIEcuPC9hdXRob3I+PGF1dGhvcj5Db250aSwgQS48L2F1dGhvcj48YXV0aG9y
PkZhZ2xpYSwgRy48L2F1dGhvcj48L2F1dGhvcnM+PC9jb250cmlidXRvcnM+PHRpdGxlcz48dGl0
bGU+VGhlIHNvY2lhbCBvdXRjb21lIG9mIGFkdWx0cyB3aXRoIGNvbnN0aXR1dGlvbmFsIGdyb3d0
aCBkZWxheTwvdGl0bGU+PHNlY29uZGFyeS10aXRsZT5Kb3VybmFsIG9mIEVuZG9jcmlub2xvZ2lj
YWwgSW52ZXN0aWdhdGlvbjwvc2Vjb25kYXJ5LXRpdGxlPjwvdGl0bGVzPjxwZXJpb2RpY2FsPjxm
dWxsLXRpdGxlPkpvdXJuYWwgb2YgRW5kb2NyaW5vbG9naWNhbCBJbnZlc3RpZ2F0aW9uPC9mdWxs
LXRpdGxlPjxhYmJyLTE+SiBFbmRvY3Jpbm9sIEludmVzdDwvYWJici0xPjwvcGVyaW9kaWNhbD48
cGFnZXM+NTkzLTU5NTwvcGFnZXM+PHZvbHVtZT4xMzwvdm9sdW1lPjxudW1iZXI+NzwvbnVtYmVy
PjxkYXRlcz48eWVhcj4xOTkwPC95ZWFyPjxwdWItZGF0ZXM+PGRhdGU+MTk5MC8vPC9kYXRlPjwv
cHViLWRhdGVzPjwvZGF0ZXM+PGlzYm4+MTcyMC04Mzg2PC9pc2JuPjx1cmxzPjxyZWxhdGVkLXVy
bHM+PHVybD5odHRwOi8vZHguZG9pLm9yZy8xMC4xMDA3L0JGMDMzNDg2MzQ8L3VybD48L3JlbGF0
ZWQtdXJscz48L3VybHM+PGVsZWN0cm9uaWMtcmVzb3VyY2UtbnVtPjEwLjEwMDcvQkYwMzM0ODYz
NDwvZWxlY3Ryb25pYy1yZXNvdXJjZS1udW0+PC9yZWNvcmQ+PC9DaXRlPjxDaXRlPjxBdXRob3I+
U29tbWVyPC9BdXRob3I+PFllYXI+MjAxNjwvWWVhcj48UmVjTnVtPjQ5MjwvUmVjTnVtPjxyZWNv
cmQ+PHJlYy1udW1iZXI+NDkyPC9yZWMtbnVtYmVyPjxmb3JlaWduLWtleXM+PGtleSBhcHA9IkVO
IiBkYi1pZD0iZGFyYTVhMmZkOTB2cDhlZnd4NXZ4cGFxYXI5NXhyMDk5MnI1IiB0aW1lc3RhbXA9
IjE0ODk4NTYyNTYiPjQ5Mjwva2V5PjxrZXkgYXBwPSJFTldlYiIgZGItaWQ9IiI+MDwva2V5Pjwv
Zm9yZWlnbi1rZXlzPjxyZWYtdHlwZSBuYW1lPSJKb3VybmFsIEFydGljbGUiPjE3PC9yZWYtdHlw
ZT48Y29udHJpYnV0b3JzPjxhdXRob3JzPjxhdXRob3I+U29tbWVyLCBSLjwvYXV0aG9yPjxhdXRo
b3I+QmxvbWVrZSwgSi48L2F1dGhvcj48YXV0aG9yPkRhYnMsIE0uPC9hdXRob3I+PGF1dGhvcj5X
aXR0LCBTLjwvYXV0aG9yPjxhdXRob3I+QnVsbGluZ2VyLCBNLjwvYXV0aG9yPjxhdXRob3I+UXVp
dG1hbm4sIEouPC9hdXRob3I+PC9hdXRob3JzPjwvY29udHJpYnV0b3JzPjxhdXRoLWFkZHJlc3M+
YSBEZXBhcnRtZW50IG9mIE1lZGljYWwgUHN5Y2hvbG9neSwgQ2VudGVyIGZvciBQc3ljaG9zb2Np
YWwgTWVkaWNpbmUgLCBVbml2ZXJzaXR5IE1lZGljYWwgQ2VudGVyIEhhbWJ1cmctRXBwZW5kb3Jm
ICwgSGFtYnVyZyAsIEdlcm1hbnkuPC9hdXRoLWFkZHJlc3M+PHRpdGxlcz48dGl0bGU+QW4gSUNG
LUNZLWJhc2VkIGFwcHJvYWNoIHRvIGFzc2Vzc2luZyBzZWxmLSBhbmQgb2JzZXJ2ZXItcmVwb3J0
ZWQgZnVuY3Rpb25pbmcgaW4geW91bmcgcGVyc29ucyB3aXRoIGFjaG9uZHJvcGxhc2lhIC0gZGV2
ZWxvcG1lbnQgb2YgdGhlIHBpbG90IHZlcnNpb24gb2YgdGhlIEFjaG9uZHJvcGxhc2lhIFBlcnNv
bmFsIExpZmUgRXhwZXJpZW5jZSBTY2FsZSAoQVBMRVMpPC90aXRsZT48c2Vjb25kYXJ5LXRpdGxl
PkRpc2FiaWwgUmVoYWJpbDwvc2Vjb25kYXJ5LXRpdGxlPjwvdGl0bGVzPjxwZXJpb2RpY2FsPjxm
dWxsLXRpdGxlPkRpc2FiaWwgUmVoYWJpbDwvZnVsbC10aXRsZT48L3BlcmlvZGljYWw+PHBhZ2Vz
PjEtNTwvcGFnZXM+PGtleXdvcmRzPjxrZXl3b3JkPkJ1cmRlbiBvZiBkaXNlYXNlPC9rZXl3b3Jk
PjxrZXl3b3JkPmNoaWxkcmVuIGFuZCBhZG9sZXNjZW50czwva2V5d29yZD48a2V5d29yZD5wYXRp
ZW50LXJlcG9ydGVkIG91dGNvbWVzPC9rZXl3b3JkPjwva2V5d29yZHM+PGRhdGVzPjx5ZWFyPjIw
MTY8L3llYXI+PHB1Yi1kYXRlcz48ZGF0ZT5TZXAgMTY8L2RhdGU+PC9wdWItZGF0ZXM+PC9kYXRl
cz48aXNibj4xNDY0LTUxNjUgKEVsZWN0cm9uaWMpJiN4RDswOTYzLTgyODggKExpbmtpbmcpPC9p
c2JuPjxhY2Nlc3Npb24tbnVtPjI3NjM2MDk5PC9hY2Nlc3Npb24tbnVtPjx1cmxzPjxyZWxhdGVk
LXVybHM+PHVybD5odHRwczovL3d3dy5uY2JpLm5sbS5uaWguZ292L3B1Ym1lZC8yNzYzNjA5OTwv
dXJsPjwvcmVsYXRlZC11cmxzPjwvdXJscz48ZWxlY3Ryb25pYy1yZXNvdXJjZS1udW0+MTAuMTA4
MC8wOTYzODI4OC4yMDE2LjEyMjY5Njk8L2VsZWN0cm9uaWMtcmVzb3VyY2UtbnVtPjwvcmVjb3Jk
PjwvQ2l0ZT48Q2l0ZT48QXV0aG9yPlN1dHRvbjwvQXV0aG9yPjxZZWFyPjIwMDU8L1llYXI+PFJl
Y051bT4xNjQ8L1JlY051bT48cmVjb3JkPjxyZWMtbnVtYmVyPjE2NDwvcmVjLW51bWJlcj48Zm9y
ZWlnbi1rZXlzPjxrZXkgYXBwPSJFTiIgZGItaWQ9ImRhcmE1YTJmZDkwdnA4ZWZ3eDV2eHBhcWFy
OTV4cjA5OTJyNSIgdGltZXN0YW1wPSIxNDY5NTI1MjUxIj4xNjQ8L2tleT48a2V5IGFwcD0iRU5X
ZWIiIGRiLWlkPSIiPjA8L2tleT48L2ZvcmVpZ24ta2V5cz48cmVmLXR5cGUgbmFtZT0iSm91cm5h
bCBBcnRpY2xlIj4xNzwvcmVmLXR5cGU+PGNvbnRyaWJ1dG9ycz48YXV0aG9ycz48YXV0aG9yPlN1
dHRvbiwgRXJpY2EgSi48L2F1dGhvcj48YXV0aG9yPlN1dHRvbiwgRS4gSi48L2F1dGhvcj48YXV0
aG9yPk1jSW5lcm5leS1MZW8sIEEuPC9hdXRob3I+PGF1dGhvcj5Cb25keSwgQy4gQS48L2F1dGhv
cj48YXV0aG9yPkdvbGx1c3QsIFMuIEUuPC9hdXRob3I+PC9hdXRob3JzPjwvY29udHJpYnV0b3Jz
Pjx0aXRsZXM+PHRpdGxlPlR1cm5lciBzeW5kcm9tZTogRm91ciBjaGFsbGVuZ2VzIGFjcm9zcyB0
aGUgbGlmZXNwYW48L3RpdGxlPjxzZWNvbmRhcnktdGl0bGU+QW1lcmljYW4gam91cm5hbCBvZiBt
ZWRpY2FsIGdlbmV0aWNzLiBQYXJ0IEE8L3NlY29uZGFyeS10aXRsZT48L3RpdGxlcz48cGVyaW9k
aWNhbD48ZnVsbC10aXRsZT5BbWVyaWNhbiBqb3VybmFsIG9mIG1lZGljYWwgZ2VuZXRpY3MuIFBh
cnQgQTwvZnVsbC10aXRsZT48L3BlcmlvZGljYWw+PHBhZ2VzPjU3LTY2PC9wYWdlcz48dm9sdW1l
PjEzOUE8L3ZvbHVtZT48bnVtYmVyPjI8L251bWJlcj48ZGF0ZXM+PHllYXI+MjAwNTwveWVhcj48
L2RhdGVzPjxwdWJsaXNoZXI+V2lsZXktTGlzczwvcHVibGlzaGVyPjxpc2JuPjE1NTItNDgyNTwv
aXNibj48dXJscz48L3VybHM+PGVsZWN0cm9uaWMtcmVzb3VyY2UtbnVtPjEwLjEwMDIvYWptZy5h
LjMwOTExPC9lbGVjdHJvbmljLXJlc291cmNlLW51bT48L3JlY29yZD48L0NpdGU+PC9FbmROb3Rl
PgB=
</w:fldData>
        </w:fldChar>
      </w:r>
      <w:r w:rsidR="00A2146D">
        <w:rPr>
          <w:rFonts w:asciiTheme="majorHAnsi" w:hAnsiTheme="majorHAnsi" w:cs="Arial"/>
          <w:color w:val="000000" w:themeColor="text1"/>
        </w:rPr>
        <w:instrText xml:space="preserve"> ADDIN EN.CITE.DATA </w:instrText>
      </w:r>
      <w:r w:rsidR="00A2146D">
        <w:rPr>
          <w:rFonts w:asciiTheme="majorHAnsi" w:hAnsiTheme="majorHAnsi" w:cs="Arial"/>
          <w:color w:val="000000" w:themeColor="text1"/>
        </w:rPr>
      </w:r>
      <w:r w:rsidR="00A2146D">
        <w:rPr>
          <w:rFonts w:asciiTheme="majorHAnsi" w:hAnsiTheme="majorHAnsi" w:cs="Arial"/>
          <w:color w:val="000000" w:themeColor="text1"/>
        </w:rPr>
        <w:fldChar w:fldCharType="end"/>
      </w:r>
      <w:r w:rsidR="00155C03" w:rsidRPr="00B20C87">
        <w:rPr>
          <w:rFonts w:asciiTheme="majorHAnsi" w:hAnsiTheme="majorHAnsi" w:cs="Arial"/>
          <w:color w:val="000000" w:themeColor="text1"/>
        </w:rPr>
      </w:r>
      <w:r w:rsidR="00155C03" w:rsidRPr="00B20C87">
        <w:rPr>
          <w:rFonts w:asciiTheme="majorHAnsi" w:hAnsiTheme="majorHAnsi" w:cs="Arial"/>
          <w:color w:val="000000" w:themeColor="text1"/>
        </w:rPr>
        <w:fldChar w:fldCharType="separate"/>
      </w:r>
      <w:r w:rsidR="00A2146D" w:rsidRPr="00A2146D">
        <w:rPr>
          <w:rFonts w:asciiTheme="majorHAnsi" w:hAnsiTheme="majorHAnsi" w:cs="Arial"/>
          <w:noProof/>
          <w:color w:val="000000" w:themeColor="text1"/>
          <w:vertAlign w:val="superscript"/>
        </w:rPr>
        <w:t>4-6,17,18,23-25</w:t>
      </w:r>
      <w:r w:rsidR="00155C03" w:rsidRPr="00B20C87">
        <w:rPr>
          <w:rFonts w:asciiTheme="majorHAnsi" w:hAnsiTheme="majorHAnsi" w:cs="Arial"/>
          <w:color w:val="000000" w:themeColor="text1"/>
        </w:rPr>
        <w:fldChar w:fldCharType="end"/>
      </w:r>
      <w:r w:rsidR="00155C03" w:rsidRPr="00B20C87">
        <w:rPr>
          <w:rFonts w:asciiTheme="majorHAnsi" w:hAnsiTheme="majorHAnsi" w:cs="Arial"/>
          <w:color w:val="000000" w:themeColor="text1"/>
        </w:rPr>
        <w:t xml:space="preserve"> </w:t>
      </w:r>
      <w:r w:rsidR="006F7901">
        <w:rPr>
          <w:rFonts w:asciiTheme="majorHAnsi" w:hAnsiTheme="majorHAnsi"/>
          <w:color w:val="000000" w:themeColor="text1"/>
        </w:rPr>
        <w:t>Echoing our study findings more closely, w</w:t>
      </w:r>
      <w:r w:rsidR="006F7901" w:rsidRPr="00B20C87">
        <w:rPr>
          <w:rFonts w:asciiTheme="majorHAnsi" w:hAnsiTheme="majorHAnsi"/>
          <w:color w:val="000000" w:themeColor="text1"/>
        </w:rPr>
        <w:t xml:space="preserve">omen with Turner syndrome report that height is </w:t>
      </w:r>
      <w:r w:rsidR="006F7901">
        <w:rPr>
          <w:rFonts w:asciiTheme="majorHAnsi" w:hAnsiTheme="majorHAnsi"/>
          <w:color w:val="000000" w:themeColor="text1"/>
        </w:rPr>
        <w:t xml:space="preserve">also </w:t>
      </w:r>
      <w:r w:rsidR="006F7901" w:rsidRPr="00B20C87">
        <w:rPr>
          <w:rFonts w:asciiTheme="majorHAnsi" w:hAnsiTheme="majorHAnsi"/>
          <w:color w:val="000000" w:themeColor="text1"/>
        </w:rPr>
        <w:t>not their main concern;</w:t>
      </w:r>
      <w:r w:rsidR="006F7901" w:rsidRPr="00B20C87">
        <w:rPr>
          <w:rFonts w:asciiTheme="majorHAnsi" w:hAnsiTheme="majorHAnsi"/>
          <w:color w:val="000000" w:themeColor="text1"/>
        </w:rPr>
        <w:fldChar w:fldCharType="begin"/>
      </w:r>
      <w:r w:rsidR="006F7901" w:rsidRPr="00B20C87">
        <w:rPr>
          <w:rFonts w:asciiTheme="majorHAnsi" w:hAnsiTheme="majorHAnsi"/>
          <w:color w:val="000000" w:themeColor="text1"/>
        </w:rPr>
        <w:instrText xml:space="preserve"> ADDIN EN.CITE &lt;EndNote&gt;&lt;Cite&gt;&lt;Author&gt;Sutton&lt;/Author&gt;&lt;Year&gt;2005&lt;/Year&gt;&lt;RecNum&gt;164&lt;/RecNum&gt;&lt;DisplayText&gt;&lt;style face="superscript"&gt;4&lt;/style&gt;&lt;/DisplayText&gt;&lt;record&gt;&lt;rec-number&gt;164&lt;/rec-number&gt;&lt;foreign-keys&gt;&lt;key app="EN" db-id="dara5a2fd90vp8efwx5vxpaqar95xr0992r5" timestamp="1469525251"&gt;164&lt;/key&gt;&lt;key app="ENWeb" db-id=""&gt;0&lt;/key&gt;&lt;/foreign-keys&gt;&lt;ref-type name="Journal Article"&gt;17&lt;/ref-type&gt;&lt;contributors&gt;&lt;authors&gt;&lt;author&gt;Sutton, Erica J.&lt;/author&gt;&lt;author&gt;Sutton, E. J.&lt;/author&gt;&lt;author&gt;McInerney-Leo, A.&lt;/author&gt;&lt;author&gt;Bondy, C. A.&lt;/author&gt;&lt;author&gt;Gollust, S. E.&lt;/author&gt;&lt;/authors&gt;&lt;/contributors&gt;&lt;titles&gt;&lt;title&gt;Turner syndrome: Four challenges across the lifespan&lt;/title&gt;&lt;secondary-title&gt;American journal of medical genetics. Part A&lt;/secondary-title&gt;&lt;/titles&gt;&lt;periodical&gt;&lt;full-title&gt;American journal of medical genetics. Part A&lt;/full-title&gt;&lt;/periodical&gt;&lt;pages&gt;57-66&lt;/pages&gt;&lt;volume&gt;139A&lt;/volume&gt;&lt;number&gt;2&lt;/number&gt;&lt;dates&gt;&lt;year&gt;2005&lt;/year&gt;&lt;/dates&gt;&lt;publisher&gt;Wiley-Liss&lt;/publisher&gt;&lt;isbn&gt;1552-4825&lt;/isbn&gt;&lt;urls&gt;&lt;/urls&gt;&lt;electronic-resource-num&gt;10.1002/ajmg.a.30911&lt;/electronic-resource-num&gt;&lt;/record&gt;&lt;/Cite&gt;&lt;/EndNote&gt;</w:instrText>
      </w:r>
      <w:r w:rsidR="006F7901" w:rsidRPr="00B20C87">
        <w:rPr>
          <w:rFonts w:asciiTheme="majorHAnsi" w:hAnsiTheme="majorHAnsi"/>
          <w:color w:val="000000" w:themeColor="text1"/>
        </w:rPr>
        <w:fldChar w:fldCharType="separate"/>
      </w:r>
      <w:r w:rsidR="006F7901" w:rsidRPr="00B20C87">
        <w:rPr>
          <w:rFonts w:asciiTheme="majorHAnsi" w:hAnsiTheme="majorHAnsi"/>
          <w:noProof/>
          <w:color w:val="000000" w:themeColor="text1"/>
          <w:vertAlign w:val="superscript"/>
        </w:rPr>
        <w:t>4</w:t>
      </w:r>
      <w:r w:rsidR="006F7901" w:rsidRPr="00B20C87">
        <w:rPr>
          <w:rFonts w:asciiTheme="majorHAnsi" w:hAnsiTheme="majorHAnsi"/>
          <w:color w:val="000000" w:themeColor="text1"/>
        </w:rPr>
        <w:fldChar w:fldCharType="end"/>
      </w:r>
      <w:r w:rsidR="006F7901" w:rsidRPr="00B20C87">
        <w:rPr>
          <w:rFonts w:asciiTheme="majorHAnsi" w:hAnsiTheme="majorHAnsi"/>
          <w:color w:val="000000" w:themeColor="text1"/>
        </w:rPr>
        <w:t xml:space="preserve"> they had significantly more appearance and body image concerns than women without Turner syndrome,</w:t>
      </w:r>
      <w:r w:rsidR="006F7901" w:rsidRPr="00B20C87">
        <w:rPr>
          <w:rFonts w:asciiTheme="majorHAnsi" w:hAnsiTheme="majorHAnsi"/>
          <w:color w:val="000000" w:themeColor="text1"/>
        </w:rPr>
        <w:fldChar w:fldCharType="begin"/>
      </w:r>
      <w:r w:rsidR="00A2146D">
        <w:rPr>
          <w:rFonts w:asciiTheme="majorHAnsi" w:hAnsiTheme="majorHAnsi"/>
          <w:color w:val="000000" w:themeColor="text1"/>
        </w:rPr>
        <w:instrText xml:space="preserve"> ADDIN EN.CITE &lt;EndNote&gt;&lt;Cite&gt;&lt;Author&gt;Stock&lt;/Author&gt;&lt;Year&gt;2015&lt;/Year&gt;&lt;RecNum&gt;264&lt;/RecNum&gt;&lt;DisplayText&gt;&lt;style face="superscript"&gt;20&lt;/style&gt;&lt;/DisplayText&gt;&lt;record&gt;&lt;rec-number&gt;264&lt;/rec-number&gt;&lt;foreign-keys&gt;&lt;key app="EN" db-id="dara5a2fd90vp8efwx5vxpaqar95xr0992r5" timestamp="1469525615"&gt;264&lt;/key&gt;&lt;key app="ENWeb" db-id=""&gt;0&lt;/key&gt;&lt;/foreign-keys&gt;&lt;ref-type name="Journal Article"&gt;17&lt;/ref-type&gt;&lt;contributors&gt;&lt;authors&gt;&lt;author&gt;Stock, Nicola Marie&lt;/author&gt;&lt;author&gt;Feragen, Kristin Billaud&lt;/author&gt;&lt;author&gt;Rumsey, Nichola&lt;/author&gt;&lt;/authors&gt;&lt;/contributors&gt;&lt;titles&gt;&lt;title&gt;&amp;quot;It Doesn&amp;apos;t All Just Stop at 18&amp;quot;: Psychological Adjustment and Support Needs of Adults Born With Cleft Lip and/or Palate&lt;/title&gt;&lt;secondary-title&gt;The Cleft palate-craniofacial journal&lt;/secondary-title&gt;&lt;/titles&gt;&lt;periodical&gt;&lt;full-title&gt;The Cleft palate-craniofacial journal&lt;/full-title&gt;&lt;/periodical&gt;&lt;pages&gt;543-554&lt;/pages&gt;&lt;volume&gt;52&lt;/volume&gt;&lt;number&gt;5&lt;/number&gt;&lt;dates&gt;&lt;year&gt;2015&lt;/year&gt;&lt;/dates&gt;&lt;publisher&gt;American Cleft Palate-Craniofacial Association&lt;/publisher&gt;&lt;isbn&gt;1055-6656&lt;/isbn&gt;&lt;urls&gt;&lt;/urls&gt;&lt;electronic-resource-num&gt;10.1597/14-178&lt;/electronic-resource-num&gt;&lt;/record&gt;&lt;/Cite&gt;&lt;/EndNote&gt;</w:instrText>
      </w:r>
      <w:r w:rsidR="006F7901" w:rsidRPr="00B20C87">
        <w:rPr>
          <w:rFonts w:asciiTheme="majorHAnsi" w:hAnsiTheme="majorHAnsi"/>
          <w:color w:val="000000" w:themeColor="text1"/>
        </w:rPr>
        <w:fldChar w:fldCharType="separate"/>
      </w:r>
      <w:r w:rsidR="00A2146D" w:rsidRPr="00A2146D">
        <w:rPr>
          <w:rFonts w:asciiTheme="majorHAnsi" w:hAnsiTheme="majorHAnsi"/>
          <w:noProof/>
          <w:color w:val="000000" w:themeColor="text1"/>
          <w:vertAlign w:val="superscript"/>
        </w:rPr>
        <w:t>20</w:t>
      </w:r>
      <w:r w:rsidR="006F7901" w:rsidRPr="00B20C87">
        <w:rPr>
          <w:rFonts w:asciiTheme="majorHAnsi" w:hAnsiTheme="majorHAnsi"/>
          <w:color w:val="000000" w:themeColor="text1"/>
        </w:rPr>
        <w:fldChar w:fldCharType="end"/>
      </w:r>
      <w:r w:rsidR="006F7901" w:rsidRPr="00B20C87">
        <w:rPr>
          <w:rFonts w:asciiTheme="majorHAnsi" w:hAnsiTheme="majorHAnsi"/>
          <w:color w:val="000000" w:themeColor="text1"/>
        </w:rPr>
        <w:t xml:space="preserve"> and experience difficulties when dating.</w:t>
      </w:r>
      <w:r w:rsidR="006F7901" w:rsidRPr="00B20C87">
        <w:rPr>
          <w:rFonts w:asciiTheme="majorHAnsi" w:hAnsiTheme="majorHAnsi"/>
          <w:color w:val="000000" w:themeColor="text1"/>
        </w:rPr>
        <w:fldChar w:fldCharType="begin">
          <w:fldData xml:space="preserve">PEVuZE5vdGU+PENpdGU+PEF1dGhvcj5DYXJlbDwvQXV0aG9yPjxZZWFyPjIwMDY8L1llYXI+PFJl
Y051bT4xMTE8L1JlY051bT48RGlzcGxheVRleHQ+PHN0eWxlIGZhY2U9InN1cGVyc2NyaXB0Ij41
LDg8L3N0eWxlPjwvRGlzcGxheVRleHQ+PHJlY29yZD48cmVjLW51bWJlcj4xMTE8L3JlYy1udW1i
ZXI+PGZvcmVpZ24ta2V5cz48a2V5IGFwcD0iRU4iIGRiLWlkPSJkYXJhNWEyZmQ5MHZwOGVmd3g1
dnhwYXFhcjk1eHIwOTkycjUiIHRpbWVzdGFtcD0iMTQ2OTUyNTA4MiI+MTExPC9rZXk+PGtleSBh
cHA9IkVOV2ViIiBkYi1pZD0iIj4wPC9rZXk+PC9mb3JlaWduLWtleXM+PHJlZi10eXBlIG5hbWU9
IkpvdXJuYWwgQXJ0aWNsZSI+MTc8L3JlZi10eXBlPjxjb250cmlidXRvcnM+PGF1dGhvcnM+PGF1
dGhvcj5DYXJlbCwgSmVhbi1DbGF1ZGU8L2F1dGhvcj48YXV0aG9yPkVsaWUsIENhcm9saW5lPC9h
dXRob3I+PGF1dGhvcj5FY29zc2UsIEVtbWFudWVsPC9hdXRob3I+PGF1dGhvcj5UYXViZXIsIE1h
w690aMOpPC9hdXRob3I+PGF1dGhvcj5Mw6lnZXIsIEp1bGlhbmU8L2F1dGhvcj48YXV0aG9yPkNh
YnJvbCwgU3lsdmllPC9hdXRob3I+PGF1dGhvcj5OaWNvbGlubywgTWFyYzwvYXV0aG9yPjxhdXRo
b3I+QnJhdW5lciwgUmFqYTwvYXV0aG9yPjxhdXRob3I+Q2hhdXNzYWluLCBKZWFuLUxvdWlzPC9h
dXRob3I+PGF1dGhvcj5Db3N0ZSwgSm/Dq2w8L2F1dGhvcj48L2F1dGhvcnM+PC9jb250cmlidXRv
cnM+PHRpdGxlcz48dGl0bGU+U2VsZi1Fc3RlZW0gYW5kIFNvY2lhbCBBZGp1c3RtZW50IGluIFlv
dW5nIFdvbWVuIHdpdGggVHVybmVyIFN5bmRyb21l4oCUSW5mbHVlbmNlIG9mIFB1YmVydGFsIE1h
bmFnZW1lbnQgYW5kIFNleHVhbGl0eTogUG9wdWxhdGlvbi1CYXNlZCBDb2hvcnQgU3R1ZHk8L3Rp
dGxlPjxzZWNvbmRhcnktdGl0bGU+VGhlIEpvdXJuYWwgb2YgQ2xpbmljYWwgRW5kb2NyaW5vbG9n
eSAmYW1wOyBNZXRhYm9saXNtPC9zZWNvbmRhcnktdGl0bGU+PC90aXRsZXM+PHBlcmlvZGljYWw+
PGZ1bGwtdGl0bGU+VGhlIEpvdXJuYWwgb2YgQ2xpbmljYWwgRW5kb2NyaW5vbG9neSAmYW1wOyBN
ZXRhYm9saXNtPC9mdWxsLXRpdGxlPjwvcGVyaW9kaWNhbD48cGFnZXM+Mjk3Mi0yOTc5PC9wYWdl
cz48dm9sdW1lPjkxPC92b2x1bWU+PG51bWJlcj44PC9udW1iZXI+PGRhdGVzPjx5ZWFyPjIwMDY8
L3llYXI+PC9kYXRlcz48aXNibj4wMDIxLTk3MlgmI3hEOzE5NDUtNzE5NzwvaXNibj48dXJscz48
L3VybHM+PGVsZWN0cm9uaWMtcmVzb3VyY2UtbnVtPjEwLjEyMTAvamMuMjAwNS0yNjUyPC9lbGVj
dHJvbmljLXJlc291cmNlLW51bT48L3JlY29yZD48L0NpdGU+PENpdGU+PEF1dGhvcj5DbGF1c29u
PC9BdXRob3I+PFllYXI+MjAxMjwvWWVhcj48UmVjTnVtPjQ5MzwvUmVjTnVtPjxyZWNvcmQ+PHJl
Yy1udW1iZXI+NDkzPC9yZWMtbnVtYmVyPjxmb3JlaWduLWtleXM+PGtleSBhcHA9IkVOIiBkYi1p
ZD0iZGFyYTVhMmZkOTB2cDhlZnd4NXZ4cGFxYXI5NXhyMDk5MnI1IiB0aW1lc3RhbXA9IjE0ODk4
NTYzNzAiPjQ5Mzwva2V5PjxrZXkgYXBwPSJFTldlYiIgZGItaWQ9IiI+MDwva2V5PjwvZm9yZWln
bi1rZXlzPjxyZWYtdHlwZSBuYW1lPSJKb3VybmFsIEFydGljbGUiPjE3PC9yZWYtdHlwZT48Y29u
dHJpYnV0b3JzPjxhdXRob3JzPjxhdXRob3I+Q2xhdXNvbiwgUy48L2F1dGhvcj48YXV0aG9yPkhv
bGxpbnMgTWFydGluLCBDLjwvYXV0aG9yPjxhdXRob3I+V2F0dCwgRy48L2F1dGhvcj48L2F1dGhv
cnM+PC9jb250cmlidXRvcnM+PHRpdGxlcz48dGl0bGU+QW54aWV0eSBhcyBhIGNhdXNlIG9mIGF0
dGFjaG1lbnQgYXZvaWRhbmNlIGluIHdvbWVuIHdpdGggVHVybmVyIFN5bmRyb21lPC90aXRsZT48
c2Vjb25kYXJ5LXRpdGxlPlNleHVhbCBhbmQgUmVsYXRpb25zaGlwIFRoZXJhcHk8L3NlY29uZGFy
eS10aXRsZT48L3RpdGxlcz48cGVyaW9kaWNhbD48ZnVsbC10aXRsZT5TZXh1YWwgYW5kIFJlbGF0
aW9uc2hpcCBUaGVyYXB5PC9mdWxsLXRpdGxlPjwvcGVyaW9kaWNhbD48cGFnZXM+Mzc3LTM5MDwv
cGFnZXM+PHZvbHVtZT4yNzwvdm9sdW1lPjxudW1iZXI+NDwvbnVtYmVyPjxkYXRlcz48eWVhcj4y
MDEyPC95ZWFyPjwvZGF0ZXM+PHVybHM+PC91cmxzPjxlbGVjdHJvbmljLXJlc291cmNlLW51bT4x
MC4xMDgwLzE0NjgxOTk0LjIwMTIuNzQ4ODkxPC9lbGVjdHJvbmljLXJlc291cmNlLW51bT48L3Jl
Y29yZD48L0NpdGU+PC9FbmROb3RlPgB=
</w:fldData>
        </w:fldChar>
      </w:r>
      <w:r w:rsidR="006F7901" w:rsidRPr="00B20C87">
        <w:rPr>
          <w:rFonts w:asciiTheme="majorHAnsi" w:hAnsiTheme="majorHAnsi"/>
          <w:color w:val="000000" w:themeColor="text1"/>
        </w:rPr>
        <w:instrText xml:space="preserve"> ADDIN EN.CITE </w:instrText>
      </w:r>
      <w:r w:rsidR="006F7901" w:rsidRPr="00B20C87">
        <w:rPr>
          <w:rFonts w:asciiTheme="majorHAnsi" w:hAnsiTheme="majorHAnsi"/>
          <w:color w:val="000000" w:themeColor="text1"/>
        </w:rPr>
        <w:fldChar w:fldCharType="begin">
          <w:fldData xml:space="preserve">PEVuZE5vdGU+PENpdGU+PEF1dGhvcj5DYXJlbDwvQXV0aG9yPjxZZWFyPjIwMDY8L1llYXI+PFJl
Y051bT4xMTE8L1JlY051bT48RGlzcGxheVRleHQ+PHN0eWxlIGZhY2U9InN1cGVyc2NyaXB0Ij41
LDg8L3N0eWxlPjwvRGlzcGxheVRleHQ+PHJlY29yZD48cmVjLW51bWJlcj4xMTE8L3JlYy1udW1i
ZXI+PGZvcmVpZ24ta2V5cz48a2V5IGFwcD0iRU4iIGRiLWlkPSJkYXJhNWEyZmQ5MHZwOGVmd3g1
dnhwYXFhcjk1eHIwOTkycjUiIHRpbWVzdGFtcD0iMTQ2OTUyNTA4MiI+MTExPC9rZXk+PGtleSBh
cHA9IkVOV2ViIiBkYi1pZD0iIj4wPC9rZXk+PC9mb3JlaWduLWtleXM+PHJlZi10eXBlIG5hbWU9
IkpvdXJuYWwgQXJ0aWNsZSI+MTc8L3JlZi10eXBlPjxjb250cmlidXRvcnM+PGF1dGhvcnM+PGF1
dGhvcj5DYXJlbCwgSmVhbi1DbGF1ZGU8L2F1dGhvcj48YXV0aG9yPkVsaWUsIENhcm9saW5lPC9h
dXRob3I+PGF1dGhvcj5FY29zc2UsIEVtbWFudWVsPC9hdXRob3I+PGF1dGhvcj5UYXViZXIsIE1h
w690aMOpPC9hdXRob3I+PGF1dGhvcj5Mw6lnZXIsIEp1bGlhbmU8L2F1dGhvcj48YXV0aG9yPkNh
YnJvbCwgU3lsdmllPC9hdXRob3I+PGF1dGhvcj5OaWNvbGlubywgTWFyYzwvYXV0aG9yPjxhdXRo
b3I+QnJhdW5lciwgUmFqYTwvYXV0aG9yPjxhdXRob3I+Q2hhdXNzYWluLCBKZWFuLUxvdWlzPC9h
dXRob3I+PGF1dGhvcj5Db3N0ZSwgSm/Dq2w8L2F1dGhvcj48L2F1dGhvcnM+PC9jb250cmlidXRv
cnM+PHRpdGxlcz48dGl0bGU+U2VsZi1Fc3RlZW0gYW5kIFNvY2lhbCBBZGp1c3RtZW50IGluIFlv
dW5nIFdvbWVuIHdpdGggVHVybmVyIFN5bmRyb21l4oCUSW5mbHVlbmNlIG9mIFB1YmVydGFsIE1h
bmFnZW1lbnQgYW5kIFNleHVhbGl0eTogUG9wdWxhdGlvbi1CYXNlZCBDb2hvcnQgU3R1ZHk8L3Rp
dGxlPjxzZWNvbmRhcnktdGl0bGU+VGhlIEpvdXJuYWwgb2YgQ2xpbmljYWwgRW5kb2NyaW5vbG9n
eSAmYW1wOyBNZXRhYm9saXNtPC9zZWNvbmRhcnktdGl0bGU+PC90aXRsZXM+PHBlcmlvZGljYWw+
PGZ1bGwtdGl0bGU+VGhlIEpvdXJuYWwgb2YgQ2xpbmljYWwgRW5kb2NyaW5vbG9neSAmYW1wOyBN
ZXRhYm9saXNtPC9mdWxsLXRpdGxlPjwvcGVyaW9kaWNhbD48cGFnZXM+Mjk3Mi0yOTc5PC9wYWdl
cz48dm9sdW1lPjkxPC92b2x1bWU+PG51bWJlcj44PC9udW1iZXI+PGRhdGVzPjx5ZWFyPjIwMDY8
L3llYXI+PC9kYXRlcz48aXNibj4wMDIxLTk3MlgmI3hEOzE5NDUtNzE5NzwvaXNibj48dXJscz48
L3VybHM+PGVsZWN0cm9uaWMtcmVzb3VyY2UtbnVtPjEwLjEyMTAvamMuMjAwNS0yNjUyPC9lbGVj
dHJvbmljLXJlc291cmNlLW51bT48L3JlY29yZD48L0NpdGU+PENpdGU+PEF1dGhvcj5DbGF1c29u
PC9BdXRob3I+PFllYXI+MjAxMjwvWWVhcj48UmVjTnVtPjQ5MzwvUmVjTnVtPjxyZWNvcmQ+PHJl
Yy1udW1iZXI+NDkzPC9yZWMtbnVtYmVyPjxmb3JlaWduLWtleXM+PGtleSBhcHA9IkVOIiBkYi1p
ZD0iZGFyYTVhMmZkOTB2cDhlZnd4NXZ4cGFxYXI5NXhyMDk5MnI1IiB0aW1lc3RhbXA9IjE0ODk4
NTYzNzAiPjQ5Mzwva2V5PjxrZXkgYXBwPSJFTldlYiIgZGItaWQ9IiI+MDwva2V5PjwvZm9yZWln
bi1rZXlzPjxyZWYtdHlwZSBuYW1lPSJKb3VybmFsIEFydGljbGUiPjE3PC9yZWYtdHlwZT48Y29u
dHJpYnV0b3JzPjxhdXRob3JzPjxhdXRob3I+Q2xhdXNvbiwgUy48L2F1dGhvcj48YXV0aG9yPkhv
bGxpbnMgTWFydGluLCBDLjwvYXV0aG9yPjxhdXRob3I+V2F0dCwgRy48L2F1dGhvcj48L2F1dGhv
cnM+PC9jb250cmlidXRvcnM+PHRpdGxlcz48dGl0bGU+QW54aWV0eSBhcyBhIGNhdXNlIG9mIGF0
dGFjaG1lbnQgYXZvaWRhbmNlIGluIHdvbWVuIHdpdGggVHVybmVyIFN5bmRyb21lPC90aXRsZT48
c2Vjb25kYXJ5LXRpdGxlPlNleHVhbCBhbmQgUmVsYXRpb25zaGlwIFRoZXJhcHk8L3NlY29uZGFy
eS10aXRsZT48L3RpdGxlcz48cGVyaW9kaWNhbD48ZnVsbC10aXRsZT5TZXh1YWwgYW5kIFJlbGF0
aW9uc2hpcCBUaGVyYXB5PC9mdWxsLXRpdGxlPjwvcGVyaW9kaWNhbD48cGFnZXM+Mzc3LTM5MDwv
cGFnZXM+PHZvbHVtZT4yNzwvdm9sdW1lPjxudW1iZXI+NDwvbnVtYmVyPjxkYXRlcz48eWVhcj4y
MDEyPC95ZWFyPjwvZGF0ZXM+PHVybHM+PC91cmxzPjxlbGVjdHJvbmljLXJlc291cmNlLW51bT4x
MC4xMDgwLzE0NjgxOTk0LjIwMTIuNzQ4ODkxPC9lbGVjdHJvbmljLXJlc291cmNlLW51bT48L3Jl
Y29yZD48L0NpdGU+PC9FbmROb3RlPgB=
</w:fldData>
        </w:fldChar>
      </w:r>
      <w:r w:rsidR="006F7901" w:rsidRPr="00B20C87">
        <w:rPr>
          <w:rFonts w:asciiTheme="majorHAnsi" w:hAnsiTheme="majorHAnsi"/>
          <w:color w:val="000000" w:themeColor="text1"/>
        </w:rPr>
        <w:instrText xml:space="preserve"> ADDIN EN.CITE.DATA </w:instrText>
      </w:r>
      <w:r w:rsidR="006F7901" w:rsidRPr="00B20C87">
        <w:rPr>
          <w:rFonts w:asciiTheme="majorHAnsi" w:hAnsiTheme="majorHAnsi"/>
          <w:color w:val="000000" w:themeColor="text1"/>
        </w:rPr>
      </w:r>
      <w:r w:rsidR="006F7901" w:rsidRPr="00B20C87">
        <w:rPr>
          <w:rFonts w:asciiTheme="majorHAnsi" w:hAnsiTheme="majorHAnsi"/>
          <w:color w:val="000000" w:themeColor="text1"/>
        </w:rPr>
        <w:fldChar w:fldCharType="end"/>
      </w:r>
      <w:r w:rsidR="006F7901" w:rsidRPr="00B20C87">
        <w:rPr>
          <w:rFonts w:asciiTheme="majorHAnsi" w:hAnsiTheme="majorHAnsi"/>
          <w:color w:val="000000" w:themeColor="text1"/>
        </w:rPr>
      </w:r>
      <w:r w:rsidR="006F7901" w:rsidRPr="00B20C87">
        <w:rPr>
          <w:rFonts w:asciiTheme="majorHAnsi" w:hAnsiTheme="majorHAnsi"/>
          <w:color w:val="000000" w:themeColor="text1"/>
        </w:rPr>
        <w:fldChar w:fldCharType="separate"/>
      </w:r>
      <w:r w:rsidR="006F7901" w:rsidRPr="00B20C87">
        <w:rPr>
          <w:rFonts w:asciiTheme="majorHAnsi" w:hAnsiTheme="majorHAnsi"/>
          <w:noProof/>
          <w:color w:val="000000" w:themeColor="text1"/>
          <w:vertAlign w:val="superscript"/>
        </w:rPr>
        <w:t>5,8</w:t>
      </w:r>
      <w:r w:rsidR="006F7901" w:rsidRPr="00B20C87">
        <w:rPr>
          <w:rFonts w:asciiTheme="majorHAnsi" w:hAnsiTheme="majorHAnsi"/>
          <w:color w:val="000000" w:themeColor="text1"/>
        </w:rPr>
        <w:fldChar w:fldCharType="end"/>
      </w:r>
      <w:r w:rsidR="006F7901">
        <w:rPr>
          <w:rFonts w:asciiTheme="majorHAnsi" w:hAnsiTheme="majorHAnsi"/>
          <w:color w:val="000000" w:themeColor="text1"/>
        </w:rPr>
        <w:t xml:space="preserve"> </w:t>
      </w:r>
      <w:proofErr w:type="gramStart"/>
      <w:r w:rsidRPr="00B20C87">
        <w:rPr>
          <w:rFonts w:asciiTheme="majorHAnsi" w:hAnsiTheme="majorHAnsi" w:cs="Arial"/>
          <w:color w:val="000000" w:themeColor="text1"/>
        </w:rPr>
        <w:t>More</w:t>
      </w:r>
      <w:proofErr w:type="gramEnd"/>
      <w:r w:rsidR="0088275A">
        <w:rPr>
          <w:rFonts w:asciiTheme="majorHAnsi" w:hAnsiTheme="majorHAnsi" w:cs="Arial"/>
          <w:color w:val="000000" w:themeColor="text1"/>
        </w:rPr>
        <w:t xml:space="preserve"> in</w:t>
      </w:r>
      <w:r w:rsidR="00FD24A4">
        <w:rPr>
          <w:rFonts w:asciiTheme="majorHAnsi" w:hAnsiTheme="majorHAnsi" w:cs="Arial"/>
          <w:color w:val="000000" w:themeColor="text1"/>
        </w:rPr>
        <w:t>-</w:t>
      </w:r>
      <w:r w:rsidR="0088275A">
        <w:rPr>
          <w:rFonts w:asciiTheme="majorHAnsi" w:hAnsiTheme="majorHAnsi" w:cs="Arial"/>
          <w:color w:val="000000" w:themeColor="text1"/>
        </w:rPr>
        <w:t>depth</w:t>
      </w:r>
      <w:r w:rsidRPr="00B20C87">
        <w:rPr>
          <w:rFonts w:asciiTheme="majorHAnsi" w:hAnsiTheme="majorHAnsi" w:cs="Arial"/>
          <w:color w:val="000000" w:themeColor="text1"/>
        </w:rPr>
        <w:t xml:space="preserve"> research is needed to</w:t>
      </w:r>
      <w:r w:rsidR="00BB6F07">
        <w:rPr>
          <w:rFonts w:asciiTheme="majorHAnsi" w:hAnsiTheme="majorHAnsi" w:cs="Arial"/>
          <w:color w:val="000000" w:themeColor="text1"/>
        </w:rPr>
        <w:t xml:space="preserve"> </w:t>
      </w:r>
      <w:r w:rsidRPr="00B20C87">
        <w:rPr>
          <w:rFonts w:asciiTheme="majorHAnsi" w:hAnsiTheme="majorHAnsi" w:cs="Arial"/>
          <w:color w:val="000000" w:themeColor="text1"/>
        </w:rPr>
        <w:t xml:space="preserve">explore these issues in all conditions that affect growth to insure appropriate support is offered to children and their families. </w:t>
      </w:r>
      <w:r w:rsidR="00894F47">
        <w:rPr>
          <w:rFonts w:asciiTheme="majorHAnsi" w:hAnsiTheme="majorHAnsi" w:cs="Arial"/>
          <w:color w:val="000000" w:themeColor="text1"/>
        </w:rPr>
        <w:t xml:space="preserve"> </w:t>
      </w:r>
      <w:r w:rsidR="00290A1A">
        <w:rPr>
          <w:rFonts w:asciiTheme="majorHAnsi" w:hAnsiTheme="majorHAnsi"/>
          <w:color w:val="000000" w:themeColor="text1"/>
        </w:rPr>
        <w:t>E</w:t>
      </w:r>
      <w:r w:rsidR="00CC069A" w:rsidRPr="00B20C87">
        <w:rPr>
          <w:rFonts w:asciiTheme="majorHAnsi" w:hAnsiTheme="majorHAnsi"/>
          <w:color w:val="000000" w:themeColor="text1"/>
        </w:rPr>
        <w:t>xcessive tiredness and joint pain</w:t>
      </w:r>
      <w:r w:rsidR="00290A1A">
        <w:rPr>
          <w:rFonts w:asciiTheme="majorHAnsi" w:hAnsiTheme="majorHAnsi"/>
          <w:color w:val="000000" w:themeColor="text1"/>
        </w:rPr>
        <w:t xml:space="preserve"> also</w:t>
      </w:r>
      <w:r w:rsidR="00CC069A" w:rsidRPr="00B20C87">
        <w:rPr>
          <w:rFonts w:asciiTheme="majorHAnsi" w:hAnsiTheme="majorHAnsi"/>
          <w:color w:val="000000" w:themeColor="text1"/>
        </w:rPr>
        <w:t xml:space="preserve"> </w:t>
      </w:r>
      <w:r w:rsidR="00894F47" w:rsidRPr="00B20C87">
        <w:rPr>
          <w:rFonts w:asciiTheme="majorHAnsi" w:hAnsiTheme="majorHAnsi"/>
          <w:color w:val="000000" w:themeColor="text1"/>
        </w:rPr>
        <w:t>requires further research and long-term follow-up to understand it more fully.</w:t>
      </w:r>
      <w:r w:rsidR="00894F47">
        <w:rPr>
          <w:rFonts w:asciiTheme="majorHAnsi" w:hAnsiTheme="majorHAnsi"/>
          <w:color w:val="000000" w:themeColor="text1"/>
        </w:rPr>
        <w:t xml:space="preserve"> This m</w:t>
      </w:r>
      <w:r w:rsidR="00CC069A" w:rsidRPr="00B20C87">
        <w:rPr>
          <w:rFonts w:asciiTheme="majorHAnsi" w:hAnsiTheme="majorHAnsi"/>
          <w:color w:val="000000" w:themeColor="text1"/>
        </w:rPr>
        <w:t>ay be related to the lack of muscle bulk and function in this syndrome that is often underestimated.</w:t>
      </w:r>
      <w:r w:rsidR="00B20C87">
        <w:rPr>
          <w:rFonts w:asciiTheme="majorHAnsi" w:hAnsiTheme="majorHAnsi"/>
          <w:color w:val="000000" w:themeColor="text1"/>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00B20C87">
        <w:rPr>
          <w:rFonts w:asciiTheme="majorHAnsi" w:hAnsiTheme="majorHAnsi"/>
          <w:color w:val="000000" w:themeColor="text1"/>
        </w:rPr>
        <w:instrText xml:space="preserve"> ADDIN EN.CITE </w:instrText>
      </w:r>
      <w:r w:rsidR="00B20C87">
        <w:rPr>
          <w:rFonts w:asciiTheme="majorHAnsi" w:hAnsiTheme="majorHAnsi"/>
          <w:color w:val="000000" w:themeColor="text1"/>
        </w:rPr>
        <w:fldChar w:fldCharType="begin">
          <w:fldData xml:space="preserve">PEVuZE5vdGU+PENpdGU+PEF1dGhvcj5XYWtlbGluZzwvQXV0aG9yPjxZZWFyPjIwMTY8L1llYXI+
PFJlY051bT4zMjU8L1JlY051bT48RGlzcGxheVRleHQ+PHN0eWxlIGZhY2U9InN1cGVyc2NyaXB0
Ij4xPC9zdHlsZT48L0Rpc3BsYXlUZXh0PjxyZWNvcmQ+PHJlYy1udW1iZXI+MzI1PC9yZWMtbnVt
YmVyPjxmb3JlaWduLWtleXM+PGtleSBhcHA9IkVOIiBkYi1pZD0iZGFyYTVhMmZkOTB2cDhlZnd4
NXZ4cGFxYXI5NXhyMDk5MnI1IiB0aW1lc3RhbXA9IjE0NzYwMDU0MTciPjMyNTwva2V5PjxrZXkg
YXBwPSJFTldlYiIgZGItaWQ9IiI+MDwva2V5PjwvZm9yZWlnbi1rZXlzPjxyZWYtdHlwZSBuYW1l
PSJKb3VybmFsIEFydGljbGUiPjE3PC9yZWYtdHlwZT48Y29udHJpYnV0b3JzPjxhdXRob3JzPjxh
dXRob3I+V2FrZWxpbmcsIEUuIEwuPC9hdXRob3I+PGF1dGhvcj5CcmlvdWRlLCBGLjwvYXV0aG9y
PjxhdXRob3I+TG9rdWxvLVNvZGlwZSwgTy48L2F1dGhvcj48YXV0aG9yPk8mYXBvcztDb25uZWxs
LCBTLiBNLjwvYXV0aG9yPjxhdXRob3I+U2FsZW0sIEouPC9hdXRob3I+PGF1dGhvcj5CbGllaywg
Si48L2F1dGhvcj48YXV0aG9yPkNhbnRvbiwgQS4gUC48L2F1dGhvcj48YXV0aG9yPkNocnphbm93
c2thLCBLLiBILjwvYXV0aG9yPjxhdXRob3I+RGF2aWVzLCBKLiBILjwvYXV0aG9yPjxhdXRob3I+
RGlhcywgUi4gUC48L2F1dGhvcj48YXV0aG9yPkR1YmVybiwgQi48L2F1dGhvcj48YXV0aG9yPkVs
YnJhY2h0LCBNLjwvYXV0aG9yPjxhdXRob3I+R2lhYmljYW5pLCBFLjwvYXV0aG9yPjxhdXRob3I+
R3JpbWJlcmcsIEEuPC9hdXRob3I+PGF1dGhvcj5Hcm9uc2tvdiwgSy48L2F1dGhvcj48YXV0aG9y
Pkhva2tlbi1Lb2VsZWdhLCBBLiBDLjwvYXV0aG9yPjxhdXRob3I+Sm9yZ2UsIEEuIEEuPC9hdXRo
b3I+PGF1dGhvcj5LYWdhbWksIE0uPC9hdXRob3I+PGF1dGhvcj5MaW5nbGFydCwgQS48L2F1dGhv
cj48YXV0aG9yPk1hZ2huaWUsIE0uPC9hdXRob3I+PGF1dGhvcj5Nb2huaWtlLCBLLjwvYXV0aG9y
PjxhdXRob3I+TW9uaywgRC48L2F1dGhvcj48YXV0aG9yPk1vb3JlLCBHLiBFLjwvYXV0aG9yPjxh
dXRob3I+TXVycmF5LCBQLiBHLjwvYXV0aG9yPjxhdXRob3I+T2dhdGEsIFQuPC9hdXRob3I+PGF1
dGhvcj5QZXRpdCwgSS4gTy48L2F1dGhvcj48YXV0aG9yPlJ1c3NvLCBTLjwvYXV0aG9yPjxhdXRo
b3I+U2FpZCwgRS48L2F1dGhvcj48YXV0aG9yPlRvdW1iYSwgTS48L2F1dGhvcj48YXV0aG9yPlR1
bWVyLCBaLjwvYXV0aG9yPjxhdXRob3I+QmluZGVyLCBHLjwvYXV0aG9yPjxhdXRob3I+RWdnZXJt
YW5uLCBULjwvYXV0aG9yPjxhdXRob3I+SGFyYmlzb24sIE0uIEQuPC9hdXRob3I+PGF1dGhvcj5U
ZW1wbGUsIEkuIEsuPC9hdXRob3I+PGF1dGhvcj5NYWNrYXksIEQuIEouPC9hdXRob3I+PGF1dGhv
cj5OZXRjaGluZSwgSS48L2F1dGhvcj48L2F1dGhvcnM+PC9jb250cmlidXRvcnM+PGF1dGgtYWRk
cmVzcz5Ob3J0aCBXZXN0IFRoYW1lcyBSZWdpb25hbCBHZW5ldGljcyBTZXJ2aWNlLCBMb25kb24g
Tm9ydGggV2VzdCBIZWFsdGhjYXJlIE5IUyBUcnVzdCwgV2F0Zm9yZCBSb2FkLCBIYXJyb3cgSEEx
IDNVSiwgVUsuJiN4RDtBUC1IUCwgSG9waXRhdXggVW5pdmVyc2l0YWlyZXMgUGFyaXMgRXN0IChB
UC1IUCkgSG9waXRhbCBkZXMgRW5mYW50cyBBcm1hbmQgVHJvdXNzZWF1LCBTZXJ2aWNlIGQmYXBv
cztFeHBsb3JhdGlvbnMgRm9uY3Rpb25uZWxsZXMgRW5kb2NyaW5pZW5uZXMsIDI2IGF2ZW51ZSBk
dSBEciBBcm5vbGQgTmV0dGVyLCA3NTAxMiBQYXJpcywgRnJhbmNlLiYjeEQ7Q2VudHJlIGRlIFJl
Y2hlcmNoZSBTYWludCBBbnRvaW5lLCBJTlNFUk0gVU1SIFM5MzgsIDM0IHJ1ZSBDcm96YXRpZXIs
IDc1MDEyIFBhcmlzLCBGcmFuY2UuJiN4RDtTb3Jib25uZSBVbml2ZXJzaXRpZXMsIFVQTUMgVU5J
ViBQYXJpcyAwNiwgNCBwbGFjZSBKdXNzaWV1LCA3NTAwNSBQYXJpcywgRnJhbmNlLiYjeEQ7SHVt
YW4gRGV2ZWxvcG1lbnQgYW5kIEhlYWx0aCwgRmFjdWx0eSBvZiBNZWRpY2luZSwgVW5pdmVyc2l0
eSBvZiBTb3V0aGFtcHRvbiwgU291dGhhbXB0b24gU08xNyAxQkosIFVLLiYjeEQ7V2Vzc2V4IENs
aW5pY2FsIEdlbmV0aWNzIFNlcnZpY2UsIFByaW5jZXNzIEFubmUgSG9zcGl0YWwsIFVuaXZlcnNp
dHkgSG9zcGl0YWwgU291dGhhbXB0b24gTkhTIEZvdW5kYXRpb24gVHJ1c3QsIFNvdXRoYW1wdG9u
IFNPMTYgNllELCBVSy4mI3hEO0RlcGFydG1lbnQgb2YgUGFlZGlhdHJpY3MgYW5kIENoaWxkIEhl
YWx0aCwgQ29yayBVbml2ZXJzaXR5IEhvc3BpdGFsLCBXaWx0b24sIENvcmsgVDEyIERDNEEsIEly
ZWxhbmQuJiN4RDtNQUdJQyBGb3VuZGF0aW9uLCA2NjQ1IFcuIE5vcnRoIEF2ZW51ZSwgT2FrIFBh
cmssIElsbGlub2lzIDYwMzAyLCBVU0EuJiN4RDtBY2FkZW1pYyBNZWRpY2FsIENlbnRyZSwgRGVw
YXJ0bWVudCBvZiBDbGluaWNhbCBHZW5ldGljcywgTGFib3JhdG9yeSBmb3IgR2Vub21lIERpYWdu
b3N0aWNzLCBNZWliZXJnZHJlZWYgMTUsIDExMDVBWiBBbXN0ZXJkYW0sIE5ldGhlcmxhbmRzLiYj
eEQ7VW5pZGFkZSBkZSBFbmRvY3Jpbm9sb2dpYSBHZW5ldGljYSwgTGFib3JhdG9yaW8gZGUgRW5k
b2NyaW5vbG9naWEgQ2VsdWxhciBlIE1vbGVjdWxhciBMSU0vMjUsIERpc2NpcGxpbmEgZGUgRW5k
b2NyaW5vbG9naWEgZGEgRmFjdWxkYWRlIGRlIE1lZGljaW5hIGRhIFVuaXZlcnNpZGFkZSBkZSBT
YW8gUGF1bG8sIEF2LiBEci4gQXJuYWxkbywgNDU1IDUgZGVncmVlcyBhbmRhciBzYWxhIDUzNDAg
KExJTTI1KSwgMDEyNDYtMDAwIFNhbyBQYXVsbywgU1AsIEJyYXppbC4mI3hEO0RlcGFydG1lbnQg
b2YgTWVkaWNhbCBHZW5ldGljcywgVGhlIENoaWxkcmVuJmFwb3M7cyBNZW1vcmlhbCBIZWFsdGgg
SW5zdGl0dXRlLCBBbC4gRHppZWNpIFBvbHNraWNoIDIwLCAwNC03MzAgV2Fyc2F3LCBQb2xhbmQu
JiN4RDtEZXBhcnRtZW50IG9mIFBhZWRpYXRyaWMgRW5kb2NyaW5vbG9neSwgVW5pdmVyc2l0eSBI
b3NwaXRhbCBTb3V0aGFtcHRvbiwgVHJlbW9uYSBSb2FkLCBTb3V0aGFtcHRvbiBTTzE2IDZZRCwg
VUsuJiN4RDtJbnN0aXR1dGVzIG9mIE1ldGFib2xpc20gYW5kIFN5c3RlbXMgUmVzZWFyY2gsIFZp
bmNlbnQgRHJpdmUsIFVuaXZlcnNpdHkgb2YgQmlybWluZ2hhbSwgQmlybWluZ2hhbSBCMTUgMlRU
LCBVSy4mI3hEO0NlbnRyZSBmb3IgRW5kb2NyaW5vbG9neSwgRGlhYmV0ZXMgYW5kIE1ldGFib2xp
c20sIFZpbmNlbnQgRHJpdmUsIEJpcm1pbmdoYW0gSGVhbHRoIFBhcnRuZXJzLCBCaXJtaW5naGFt
IEIxNSAyVEgsIFVLLiYjeEQ7RGVwYXJ0bWVudCBvZiBQYWVkaWF0cmljIEVuZG9jcmlub2xvZ3kg
YW5kIERpYWJldGVzLCBCaXJtaW5naGFtIENoaWxkcmVuJmFwb3M7cyBIb3NwaXRhbCBOSFMgRm91
bmRhdGlvbiBUcnVzdCwgU3RlZWxob3VzZSBMYW5lLCBCaXJtaW5naGFtIEI0IDZOSCwgVUsuJiN4
RDtBUC1IUCwgSG9waXRhdXggVW5pdmVyc2l0YWlyZXMgUGFyaXMgRXN0IChBUC1IUCkgSG9waXRh
bCBkZXMgRW5mYW50cyBBcm1hbmQgVHJvdXNzZWF1LCBOdXRyaXRpb24gYW5kIEdhc3Ryb2VudGVy
b2xvZ3kgRGVwYXJ0bWVudCwgMjYgYXZlbnVlIGR1IERyIEFybm9sZCBOZXR0ZXIsIDc1MDEyIFBh
cmlzLCBGcmFuY2UuJiN4RDtUcm91c3NlYXUgSG9zcGl0YWwsIEhVRVAsIEFQSFAsIFVQTUMsIDc1
MDEyIFBhcmlzLCBGcmFuY2UuJiN4RDtJbnNpdHV0ZSBvZiBIdW1hbiBHZW5ldGljcywgVGVjaG5p
Y2FsIFVuaXZlcnNpdHkgb2YgQWFjaGVuLCBQYXV3ZWxzc3RyLiAzMCwgRC01MjA3NCBBYWNoZW4s
IEdlcm1hbnkuJiN4RDtQZXJlbG1hbiBTY2hvb2wgb2YgTWVkaWNpbmUsIFVuaXZlcnNpdHkgb2Yg
UGVubnN5bHZhbmlhLCBUaGUgQ2hpbGRyZW4mYXBvcztzIEhvc3BpdGFsIG9mIFBoaWxhZGVscGhp
YSwgMzQwMSBDaXZpYyBDZW50ZXIgQm91bGV2YXJkLCBTdWl0ZSAxMU5XMzAsIFBoaWxhZGVscGhp
YSwgUGVubnN5bHZhbmlhIDE5MTA0LCBVU0EuJiN4RDtBcHBsaWVkIEh1bWFuIE1vbGVjdWxhciBH
ZW5ldGljcywgS2VubmVkeSBDZW50ZXIsIERlcGFydG1lbnQgb2YgQ2xpbmljYWwgR2VuZXRpY3Ms
IENvcGVuaGFnZW4gVW5pdmVyc2l0eSBIb3NwaXRhbCwgUmlnc2hvc3BpdGFsZXQsIEdsLiBMYW5k
ZXZlaiA3LCAyNjAwIEdsb3N0cnVwLCBDb3BlbmhhZ2VuLCBEZW5tYXJrLiYjeEQ7RXJhc211cyBV
bml2ZXJzaXR5IE1lZGljYWwgQ2VudGVyLCBQZWRpYXRyaWNzLCBTdWJkaXZpc2lvbiBvZiBFbmRv
Y3Jpbm9sb2d5LCBXeXRlbWF3ZWcgODAsIDMwMTUgQ04sIFJvdHRlcmRhbSwgTmV0aGVybGFuZHMu
JiN4RDtEZXBhcnRtZW50IG9mIE1vbGVjdWxhciBFbmRvY3Jpbm9sb2d5LCBOYXRpb25hbCBSZXNl
YXJjaCBJbnN0aXR1dGUgZm9yIENoaWxkIEhlYWx0aCBhbmQgRGV2ZWxvcG1lbnQsIDItMTAtMSBP
aGt1cmEsIFNldGFnYXlha3UsIFRva3lvIDE1Ny04NTM1LCBKYXBhbi4mI3hEO0FQSFAsIERlcGFy
dG1lbnQgb2YgUGVkaWF0cmljIEVuZG9jcmlub2xvZ3ksIFJlZmVyZW5jZSBDZW50ZXIgZm9yIFJh
cmUgRGlzb3JkZXJzIG9mIHRoZSBNaW5lcmFsIE1ldGFib2xpc20gYW5kIFBsYXRlZm9ybWUgZCZh
cG9zO0V4cGVydGlzZSBQYXJpcyBTdWQgTWFsYWRpZXMgUmFyZXMsIEhvc3BpdGFsIEJpY2V0cmUg
UGFyaXMgU3VkLCA3OCBSdWUgZHUgR2VuZXJhbCBMZWNsZXJjLCA5NDI3MCBMZSBLcmVtbGluLUJp
Y2V0cmUsIEZyYW5jZS4mI3hEO0lSQ0NTIElzdGl0dXRvIEdpYW5uaW5hIEdhc2xpbmksIFVuaXZl
cnNpdHkgb2YgR2Vub3ZhLCBWaWEgR2Vyb2xhbW8gR2FzbGluaSA1LCAxNjE0NyBHZW5vdmEsIEl0
YWx5LiYjeEQ7T3R0by12b24tR3Vlcmlja2UgVW5pdmVyc2l0eSwgRGVwYXJ0bWVudCBvZiBQZWRp
YXRyaWNzLCBMZWlwemlnZXIgU3RyZWV0IDQ0LCAzOTEyMCBNYWdkZWJ1cmcsIEdlcm1hbnkuJiN4
RDtJbXByaW50aW5nIGFuZCBDYW5jZXIgR3JvdXAsIENhbmNlciBFcGlnZW5ldGljIGFuZCBCaW9s
b2d5IFByb2dyYW0sIEJlbGx2aXRnZSBCaW9tZWRpY2FsIFJlc2VhcmNoIEluc3RpdHV0ZSwgR3Jh
biB2aWEgMTk5LTIwMywgSG9zcGl0YWwgRHVyYW4gaSBSZXluYWxzLCAwODkwOCwgQmFyY2Vsb25h
LCBTcGFpbi4mI3hEO0ZldGFsIEdyb3d0aCBhbmQgRGV2ZWxvcG1lbnQgR3JvdXAsIEluc3RpdHV0
ZSBvZiBDaGlsZCBIZWFsdGgsIFVuaXZlcnNpdHkgQ29sbGVnZSBMb25kb24sIDMwIEd1aWxmb3Jk
IFN0cmVldCwgTG9uZG9uIFdDMU4gMUVILCBVSy4mI3hEO0NlbnRyZSBmb3IgUGFlZGlhdHJpY3Mg
YW5kIENoaWxkIEhlYWx0aCwgSW5zdGl0dXRlIG9mIEh1bWFuIERldmVsb3BtZW50LCBSb3lhbCBN
YW5jaGVzdGVyIENoaWxkcmVuJmFwb3M7cyBIb3NwaXRhbCwgT3hmb3JkIFJvYWQsIE1hbmNoZXN0
ZXIgTTEzIDlXTCwgVUsuJiN4RDtEZXBhcnRtZW50IG9mIFBlZGlhdHJpY3MsIEhhbWFtYXRzdSBV
bml2ZXJzaXR5IFNjaG9vbCBvZiBNZWRpY2luZSwgMS0yMC0xIEhhbmRheWFtYSwgSGlnYXNoaS1r
dSwgSGFtYW1hdHN1IDQzMS0zMTkyLCBKYXBhbi4mI3hEO1BlZGlhdHJpYyBFbmRvY3Jpbm9sb2d5
LCBHZW5ldGljLCBCb25lIERpc2Vhc2UgJmFtcDtHeW5lY29sb2d5IFVuaXQsIENoaWxkcmVuJmFw
b3M7cyBIb3NwaXRhbCwgVFNBIDcwMDM0LCAzMTA1OSBUb3Vsb3VzZSwgRnJhbmNlLiYjeEQ7SW5z
dGl0dXRvIEF1eG9sb2dpY28gSXRhbGlhbm8sIEN5dG9nZW5ldGljIGFuZCBNb2xlY3VsYXIgR2Vu
ZXRpYyBMYWJvcmF0b3J5LCB2aWEgQXJpb3N0byAxMyAyMDE0NSBNaWxhbm8sIEl0YWx5LiYjeEQ7
RGVwYXJ0bWVudCBvZiBBbmF0b215ICZhbXA7Q2VsbCBCaW9sb2d5LCBDZW50cmUgZm9yIE1vbGVj
dWxhciBNZWRpY2luZSAmYW1wO0Jpb2JhbmtpbmcsIEZhY3VsdHkgb2YgTWVkaWNpbmUgJmFtcDtT
dXJnZXJ5LCBVbml2ZXJzaXR5IG9mIE1hbHRhLCBNc2lkYSBNU0QyMDkwLCBNYWx0YS4mI3hEO1Nl
Y3Rpb24gb2YgTWVkaWNhbCBHZW5ldGljcywgRGVwYXJ0bWVudCBvZiBQYXRob2xvZ3ksIE1hdGVy
IGRlaSBIb3NwaXRhbCwgTXNpZGEgTVNEMjA5MCwgTWFsdGEuJiN4RDtJQVNJUyBIb3NwaXRhbCwg
OCBWb3Jpb3UgSXBpcm91LCA4MDM2LCBQYXBob3MsIEN5cHJ1cy4mI3hEO1RoZSBDeXBydXMgSW5z
dGl0dXRlIG9mIE5ldXJvbG9neSBhbmQgR2VuZXRpY3MsIE5pY29zaWEsIEN5cHJ1cy4mI3hEO1Vu
aXZlcnNpdHkgQ2hpbGRyZW4mYXBvcztzIEhvc3BpdGFsLCBQZWRpYXRyaWMgRW5kb2NyaW5vbG9n
eSwgSG9wcGUtU2V5bGVyLVN0cmFzc2UgMSwgNzIwNzAgVHVlYmluZ2VuLCBHZXJtYW55LiYjeEQ7
TW91bnQgU2luYWkgU2Nob29sIG9mIE1lZGljaW5lLCA1IEUgOTh0aCBTdHJlZXQgIzExOTIsIE5l
dyBZb3JrLCBOZXcgWW9yayAxMDAyOSwgVVNBLjwvYXV0aC1hZGRyZXNzPjx0aXRsZXM+PHRpdGxl
PkRpYWdub3NpcyBhbmQgbWFuYWdlbWVudCBvZiBTaWx2ZXItUnVzc2VsbCBzeW5kcm9tZTogZmly
c3QgaW50ZXJuYXRpb25hbCBjb25zZW5zdXMgc3RhdGVtZW50PC90aXRsZT48c2Vjb25kYXJ5LXRp
dGxlPk5hdCBSZXYgRW5kb2NyaW5vbDwvc2Vjb25kYXJ5LXRpdGxlPjwvdGl0bGVzPjxwZXJpb2Rp
Y2FsPjxmdWxsLXRpdGxlPk5hdCBSZXYgRW5kb2NyaW5vbDwvZnVsbC10aXRsZT48L3BlcmlvZGlj
YWw+PGRhdGVzPjx5ZWFyPjIwMTY8L3llYXI+PHB1Yi1kYXRlcz48ZGF0ZT5TZXAgMDI8L2RhdGU+
PC9wdWItZGF0ZXM+PC9kYXRlcz48aXNibj4xNzU5LTUwMzcgKEVsZWN0cm9uaWMpJiN4RDsxNzU5
LTUwMjkgKExpbmtpbmcpPC9pc2JuPjxhY2Nlc3Npb24tbnVtPjI3NTg1OTYxPC9hY2Nlc3Npb24t
bnVtPjx1cmxzPjxyZWxhdGVkLXVybHM+PHVybD5odHRwOi8vd3d3Lm5jYmkubmxtLm5paC5nb3Yv
cHVibWVkLzI3NTg1OTYxPC91cmw+PC9yZWxhdGVkLXVybHM+PC91cmxzPjxlbGVjdHJvbmljLXJl
c291cmNlLW51bT4xMC4xMDM4L25yZW5kby4yMDE2LjEzODwvZWxlY3Ryb25pYy1yZXNvdXJjZS1u
dW0+PC9yZWNvcmQ+PC9DaXRlPjwvRW5kTm90ZT5=
</w:fldData>
        </w:fldChar>
      </w:r>
      <w:r w:rsidR="00B20C87">
        <w:rPr>
          <w:rFonts w:asciiTheme="majorHAnsi" w:hAnsiTheme="majorHAnsi"/>
          <w:color w:val="000000" w:themeColor="text1"/>
        </w:rPr>
        <w:instrText xml:space="preserve"> ADDIN EN.CITE.DATA </w:instrText>
      </w:r>
      <w:r w:rsidR="00B20C87">
        <w:rPr>
          <w:rFonts w:asciiTheme="majorHAnsi" w:hAnsiTheme="majorHAnsi"/>
          <w:color w:val="000000" w:themeColor="text1"/>
        </w:rPr>
      </w:r>
      <w:r w:rsidR="00B20C87">
        <w:rPr>
          <w:rFonts w:asciiTheme="majorHAnsi" w:hAnsiTheme="majorHAnsi"/>
          <w:color w:val="000000" w:themeColor="text1"/>
        </w:rPr>
        <w:fldChar w:fldCharType="end"/>
      </w:r>
      <w:r w:rsidR="00B20C87">
        <w:rPr>
          <w:rFonts w:asciiTheme="majorHAnsi" w:hAnsiTheme="majorHAnsi"/>
          <w:color w:val="000000" w:themeColor="text1"/>
        </w:rPr>
      </w:r>
      <w:r w:rsidR="00B20C87">
        <w:rPr>
          <w:rFonts w:asciiTheme="majorHAnsi" w:hAnsiTheme="majorHAnsi"/>
          <w:color w:val="000000" w:themeColor="text1"/>
        </w:rPr>
        <w:fldChar w:fldCharType="separate"/>
      </w:r>
      <w:r w:rsidR="00B20C87" w:rsidRPr="00B20C87">
        <w:rPr>
          <w:rFonts w:asciiTheme="majorHAnsi" w:hAnsiTheme="majorHAnsi"/>
          <w:noProof/>
          <w:color w:val="000000" w:themeColor="text1"/>
          <w:vertAlign w:val="superscript"/>
        </w:rPr>
        <w:t>1</w:t>
      </w:r>
      <w:r w:rsidR="00B20C87">
        <w:rPr>
          <w:rFonts w:asciiTheme="majorHAnsi" w:hAnsiTheme="majorHAnsi"/>
          <w:color w:val="000000" w:themeColor="text1"/>
        </w:rPr>
        <w:fldChar w:fldCharType="end"/>
      </w:r>
      <w:r w:rsidR="00CC069A" w:rsidRPr="00B20C87">
        <w:rPr>
          <w:rFonts w:asciiTheme="majorHAnsi" w:hAnsiTheme="majorHAnsi"/>
          <w:color w:val="000000" w:themeColor="text1"/>
        </w:rPr>
        <w:t xml:space="preserve"> It shows itself in childhood with delay with motor milestones but is </w:t>
      </w:r>
      <w:r w:rsidR="00894F47">
        <w:rPr>
          <w:rFonts w:asciiTheme="majorHAnsi" w:hAnsiTheme="majorHAnsi"/>
          <w:color w:val="000000" w:themeColor="text1"/>
        </w:rPr>
        <w:t>subsequently not such an issue.</w:t>
      </w:r>
    </w:p>
    <w:p w14:paraId="6873A671" w14:textId="77777777" w:rsidR="00BD6418" w:rsidRPr="00B20C87" w:rsidRDefault="00BD6418" w:rsidP="00722FEE">
      <w:pPr>
        <w:keepLines/>
        <w:spacing w:line="480" w:lineRule="auto"/>
        <w:jc w:val="both"/>
        <w:rPr>
          <w:rFonts w:asciiTheme="majorHAnsi" w:hAnsiTheme="majorHAnsi"/>
          <w:color w:val="000000" w:themeColor="text1"/>
        </w:rPr>
      </w:pPr>
    </w:p>
    <w:p w14:paraId="37C52CC5" w14:textId="43CF6281" w:rsidR="006F0B57" w:rsidRPr="00B20C87" w:rsidRDefault="0095048A" w:rsidP="00DA0386">
      <w:pPr>
        <w:keepLines/>
        <w:spacing w:line="480" w:lineRule="auto"/>
        <w:jc w:val="both"/>
        <w:rPr>
          <w:rFonts w:asciiTheme="majorHAnsi" w:hAnsiTheme="majorHAnsi" w:cs="Arial"/>
          <w:color w:val="000000" w:themeColor="text1"/>
        </w:rPr>
      </w:pPr>
      <w:r w:rsidRPr="00B20C87">
        <w:rPr>
          <w:rFonts w:asciiTheme="majorHAnsi" w:hAnsiTheme="majorHAnsi"/>
          <w:color w:val="000000" w:themeColor="text1"/>
        </w:rPr>
        <w:lastRenderedPageBreak/>
        <w:t>Our</w:t>
      </w:r>
      <w:r w:rsidR="00E85CDF" w:rsidRPr="00B20C87">
        <w:rPr>
          <w:rFonts w:asciiTheme="majorHAnsi" w:hAnsiTheme="majorHAnsi"/>
          <w:color w:val="000000" w:themeColor="text1"/>
        </w:rPr>
        <w:t xml:space="preserve"> study has</w:t>
      </w:r>
      <w:r w:rsidR="006F0B57" w:rsidRPr="00B20C87">
        <w:rPr>
          <w:rFonts w:asciiTheme="majorHAnsi" w:hAnsiTheme="majorHAnsi"/>
          <w:color w:val="000000" w:themeColor="text1"/>
        </w:rPr>
        <w:t xml:space="preserve"> several limitations.</w:t>
      </w:r>
      <w:r w:rsidR="00537FDF" w:rsidRPr="00B20C87">
        <w:rPr>
          <w:rFonts w:asciiTheme="majorHAnsi" w:hAnsiTheme="majorHAnsi"/>
          <w:color w:val="000000" w:themeColor="text1"/>
        </w:rPr>
        <w:t xml:space="preserve"> W</w:t>
      </w:r>
      <w:r w:rsidR="006F0B57" w:rsidRPr="00B20C87">
        <w:rPr>
          <w:rFonts w:asciiTheme="majorHAnsi" w:hAnsiTheme="majorHAnsi"/>
          <w:color w:val="000000" w:themeColor="text1"/>
        </w:rPr>
        <w:t xml:space="preserve">e relied on participants recalling past experiences, which </w:t>
      </w:r>
      <w:r w:rsidR="00537FDF" w:rsidRPr="00B20C87">
        <w:rPr>
          <w:rFonts w:asciiTheme="majorHAnsi" w:hAnsiTheme="majorHAnsi"/>
          <w:color w:val="000000" w:themeColor="text1"/>
        </w:rPr>
        <w:t>may</w:t>
      </w:r>
      <w:r w:rsidR="006F0B57" w:rsidRPr="00B20C87">
        <w:rPr>
          <w:rFonts w:asciiTheme="majorHAnsi" w:hAnsiTheme="majorHAnsi"/>
          <w:color w:val="000000" w:themeColor="text1"/>
        </w:rPr>
        <w:t xml:space="preserve"> </w:t>
      </w:r>
      <w:r w:rsidR="00AA595F">
        <w:rPr>
          <w:rFonts w:asciiTheme="majorHAnsi" w:hAnsiTheme="majorHAnsi"/>
          <w:color w:val="000000" w:themeColor="text1"/>
        </w:rPr>
        <w:t xml:space="preserve">have changed over time and </w:t>
      </w:r>
      <w:r w:rsidR="00290A1A">
        <w:rPr>
          <w:rFonts w:asciiTheme="majorHAnsi" w:hAnsiTheme="majorHAnsi"/>
          <w:color w:val="000000" w:themeColor="text1"/>
        </w:rPr>
        <w:t xml:space="preserve">was </w:t>
      </w:r>
      <w:r w:rsidR="006F0B57" w:rsidRPr="00B20C87">
        <w:rPr>
          <w:rFonts w:asciiTheme="majorHAnsi" w:hAnsiTheme="majorHAnsi"/>
          <w:color w:val="000000" w:themeColor="text1"/>
        </w:rPr>
        <w:t>skewed towards a higher reporting of memories from adolescence</w:t>
      </w:r>
      <w:r w:rsidR="00AA595F">
        <w:rPr>
          <w:rFonts w:asciiTheme="majorHAnsi" w:hAnsiTheme="majorHAnsi"/>
          <w:color w:val="000000" w:themeColor="text1"/>
        </w:rPr>
        <w:t>.</w:t>
      </w:r>
      <w:r w:rsidR="00633CD0" w:rsidRPr="00B20C87">
        <w:rPr>
          <w:rFonts w:asciiTheme="majorHAnsi" w:hAnsiTheme="majorHAnsi"/>
          <w:color w:val="000000" w:themeColor="text1"/>
        </w:rPr>
        <w:fldChar w:fldCharType="begin"/>
      </w:r>
      <w:r w:rsidR="00A2146D">
        <w:rPr>
          <w:rFonts w:asciiTheme="majorHAnsi" w:hAnsiTheme="majorHAnsi"/>
          <w:color w:val="000000" w:themeColor="text1"/>
        </w:rPr>
        <w:instrText xml:space="preserve"> ADDIN EN.CITE &lt;EndNote&gt;&lt;Cite&gt;&lt;Author&gt;Rubin&lt;/Author&gt;&lt;Year&gt;1997&lt;/Year&gt;&lt;RecNum&gt;331&lt;/RecNum&gt;&lt;DisplayText&gt;&lt;style face="superscript"&gt;26&lt;/style&gt;&lt;/DisplayText&gt;&lt;record&gt;&lt;rec-number&gt;331&lt;/rec-number&gt;&lt;foreign-keys&gt;&lt;key app="EN" db-id="dara5a2fd90vp8efwx5vxpaqar95xr0992r5" timestamp="1476812052"&gt;331&lt;/key&gt;&lt;/foreign-keys&gt;&lt;ref-type name="Journal Article"&gt;17&lt;/ref-type&gt;&lt;contributors&gt;&lt;authors&gt;&lt;author&gt;Rubin, D. C.&lt;/author&gt;&lt;author&gt;Schulkind, M. D.&lt;/author&gt;&lt;/authors&gt;&lt;/contributors&gt;&lt;titles&gt;&lt;title&gt;The distribution of autobiographical memories across the lifespan.&lt;/title&gt;&lt;secondary-title&gt;Memory Cognition&lt;/secondary-title&gt;&lt;/titles&gt;&lt;periodical&gt;&lt;full-title&gt;Memory Cognition&lt;/full-title&gt;&lt;/periodical&gt;&lt;pages&gt;859-66&lt;/pages&gt;&lt;volume&gt;25&lt;/volume&gt;&lt;number&gt;6&lt;/number&gt;&lt;dates&gt;&lt;year&gt;1997&lt;/year&gt;&lt;/dates&gt;&lt;urls&gt;&lt;/urls&gt;&lt;/record&gt;&lt;/Cite&gt;&lt;/EndNote&gt;</w:instrText>
      </w:r>
      <w:r w:rsidR="00633CD0" w:rsidRPr="00B20C87">
        <w:rPr>
          <w:rFonts w:asciiTheme="majorHAnsi" w:hAnsiTheme="majorHAnsi"/>
          <w:color w:val="000000" w:themeColor="text1"/>
        </w:rPr>
        <w:fldChar w:fldCharType="separate"/>
      </w:r>
      <w:r w:rsidR="00A2146D" w:rsidRPr="00A2146D">
        <w:rPr>
          <w:rFonts w:asciiTheme="majorHAnsi" w:hAnsiTheme="majorHAnsi"/>
          <w:noProof/>
          <w:color w:val="000000" w:themeColor="text1"/>
          <w:vertAlign w:val="superscript"/>
        </w:rPr>
        <w:t>26</w:t>
      </w:r>
      <w:r w:rsidR="00633CD0" w:rsidRPr="00B20C87">
        <w:rPr>
          <w:rFonts w:asciiTheme="majorHAnsi" w:hAnsiTheme="majorHAnsi"/>
          <w:color w:val="000000" w:themeColor="text1"/>
        </w:rPr>
        <w:fldChar w:fldCharType="end"/>
      </w:r>
      <w:r w:rsidR="006F0B57" w:rsidRPr="00B20C87">
        <w:rPr>
          <w:rFonts w:asciiTheme="majorHAnsi" w:hAnsiTheme="majorHAnsi"/>
          <w:color w:val="000000" w:themeColor="text1"/>
        </w:rPr>
        <w:t xml:space="preserve"> </w:t>
      </w:r>
      <w:r w:rsidR="00B52B7D" w:rsidRPr="00B20C87">
        <w:rPr>
          <w:rFonts w:asciiTheme="majorHAnsi" w:hAnsiTheme="majorHAnsi"/>
          <w:color w:val="000000" w:themeColor="text1"/>
        </w:rPr>
        <w:t>Adolescence</w:t>
      </w:r>
      <w:r w:rsidR="006F0B57" w:rsidRPr="00B20C87">
        <w:rPr>
          <w:rFonts w:asciiTheme="majorHAnsi" w:hAnsiTheme="majorHAnsi"/>
          <w:color w:val="000000" w:themeColor="text1"/>
        </w:rPr>
        <w:t xml:space="preserve"> was a </w:t>
      </w:r>
      <w:r w:rsidR="00537FDF" w:rsidRPr="00B20C87">
        <w:rPr>
          <w:rFonts w:asciiTheme="majorHAnsi" w:hAnsiTheme="majorHAnsi"/>
          <w:color w:val="000000" w:themeColor="text1"/>
        </w:rPr>
        <w:t>crucial</w:t>
      </w:r>
      <w:r w:rsidR="006F0B57" w:rsidRPr="00B20C87">
        <w:rPr>
          <w:rFonts w:asciiTheme="majorHAnsi" w:hAnsiTheme="majorHAnsi"/>
          <w:color w:val="000000" w:themeColor="text1"/>
        </w:rPr>
        <w:t xml:space="preserve"> time when treatment and regular hospital appointments ceased, so it </w:t>
      </w:r>
      <w:r w:rsidR="00796220" w:rsidRPr="00B20C87">
        <w:rPr>
          <w:rFonts w:asciiTheme="majorHAnsi" w:hAnsiTheme="majorHAnsi"/>
          <w:color w:val="000000" w:themeColor="text1"/>
        </w:rPr>
        <w:t>may</w:t>
      </w:r>
      <w:r w:rsidR="006F0B57" w:rsidRPr="00B20C87">
        <w:rPr>
          <w:rFonts w:asciiTheme="majorHAnsi" w:hAnsiTheme="majorHAnsi"/>
          <w:color w:val="000000" w:themeColor="text1"/>
        </w:rPr>
        <w:t xml:space="preserve"> be expected </w:t>
      </w:r>
      <w:r w:rsidR="00420943" w:rsidRPr="00B20C87">
        <w:rPr>
          <w:rFonts w:asciiTheme="majorHAnsi" w:hAnsiTheme="majorHAnsi"/>
          <w:color w:val="000000" w:themeColor="text1"/>
        </w:rPr>
        <w:t>that</w:t>
      </w:r>
      <w:r w:rsidR="006F0B57" w:rsidRPr="00B20C87">
        <w:rPr>
          <w:rFonts w:asciiTheme="majorHAnsi" w:hAnsiTheme="majorHAnsi"/>
          <w:color w:val="000000" w:themeColor="text1"/>
        </w:rPr>
        <w:t xml:space="preserve"> adults recall more experiences from this time. </w:t>
      </w:r>
      <w:r w:rsidR="000D2EC4" w:rsidRPr="00B20C87">
        <w:rPr>
          <w:rFonts w:asciiTheme="majorHAnsi" w:hAnsiTheme="majorHAnsi"/>
          <w:color w:val="000000" w:themeColor="text1"/>
        </w:rPr>
        <w:t>Secondly, s</w:t>
      </w:r>
      <w:r w:rsidR="009F337D" w:rsidRPr="00B20C87">
        <w:rPr>
          <w:rFonts w:asciiTheme="majorHAnsi" w:hAnsiTheme="majorHAnsi"/>
          <w:color w:val="000000" w:themeColor="text1"/>
        </w:rPr>
        <w:t>ome participants had health conditions</w:t>
      </w:r>
      <w:r w:rsidR="006F0B57" w:rsidRPr="00B20C87">
        <w:rPr>
          <w:rFonts w:asciiTheme="majorHAnsi" w:hAnsiTheme="majorHAnsi"/>
          <w:color w:val="000000" w:themeColor="text1"/>
        </w:rPr>
        <w:t xml:space="preserve"> </w:t>
      </w:r>
      <w:r w:rsidR="00796220" w:rsidRPr="00B20C87">
        <w:rPr>
          <w:rFonts w:asciiTheme="majorHAnsi" w:hAnsiTheme="majorHAnsi"/>
          <w:color w:val="000000" w:themeColor="text1"/>
        </w:rPr>
        <w:t>that may be part of</w:t>
      </w:r>
      <w:r w:rsidR="00B52B7D" w:rsidRPr="00B20C87">
        <w:rPr>
          <w:rFonts w:asciiTheme="majorHAnsi" w:hAnsiTheme="majorHAnsi"/>
          <w:color w:val="000000" w:themeColor="text1"/>
        </w:rPr>
        <w:t>,</w:t>
      </w:r>
      <w:r w:rsidR="00796220" w:rsidRPr="00B20C87">
        <w:rPr>
          <w:rFonts w:asciiTheme="majorHAnsi" w:hAnsiTheme="majorHAnsi"/>
          <w:color w:val="000000" w:themeColor="text1"/>
        </w:rPr>
        <w:t xml:space="preserve"> </w:t>
      </w:r>
      <w:r w:rsidR="009A02CA" w:rsidRPr="00B20C87">
        <w:rPr>
          <w:rFonts w:asciiTheme="majorHAnsi" w:hAnsiTheme="majorHAnsi"/>
          <w:color w:val="000000" w:themeColor="text1"/>
        </w:rPr>
        <w:t xml:space="preserve">or </w:t>
      </w:r>
      <w:r w:rsidR="006F0B57" w:rsidRPr="00B20C87">
        <w:rPr>
          <w:rFonts w:asciiTheme="majorHAnsi" w:hAnsiTheme="majorHAnsi"/>
          <w:color w:val="000000" w:themeColor="text1"/>
        </w:rPr>
        <w:t>in addition to</w:t>
      </w:r>
      <w:r w:rsidR="00B52B7D" w:rsidRPr="00B20C87">
        <w:rPr>
          <w:rFonts w:asciiTheme="majorHAnsi" w:hAnsiTheme="majorHAnsi"/>
          <w:color w:val="000000" w:themeColor="text1"/>
        </w:rPr>
        <w:t>,</w:t>
      </w:r>
      <w:r w:rsidR="006F0B57" w:rsidRPr="00B20C87">
        <w:rPr>
          <w:rFonts w:asciiTheme="majorHAnsi" w:hAnsiTheme="majorHAnsi"/>
          <w:color w:val="000000" w:themeColor="text1"/>
        </w:rPr>
        <w:t xml:space="preserve"> </w:t>
      </w:r>
      <w:r w:rsidR="003B6947" w:rsidRPr="00B20C87">
        <w:rPr>
          <w:rFonts w:asciiTheme="majorHAnsi" w:hAnsiTheme="majorHAnsi"/>
          <w:color w:val="000000" w:themeColor="text1"/>
        </w:rPr>
        <w:t>SRS</w:t>
      </w:r>
      <w:r w:rsidR="009A02CA" w:rsidRPr="00B20C87">
        <w:rPr>
          <w:rFonts w:asciiTheme="majorHAnsi" w:hAnsiTheme="majorHAnsi"/>
          <w:color w:val="000000" w:themeColor="text1"/>
        </w:rPr>
        <w:t xml:space="preserve"> (</w:t>
      </w:r>
      <w:r w:rsidR="00796220" w:rsidRPr="00B20C87">
        <w:rPr>
          <w:rFonts w:asciiTheme="majorHAnsi" w:hAnsiTheme="majorHAnsi"/>
          <w:color w:val="000000" w:themeColor="text1"/>
        </w:rPr>
        <w:t xml:space="preserve">e.g. </w:t>
      </w:r>
      <w:r w:rsidR="00AF3C98" w:rsidRPr="00B20C87">
        <w:rPr>
          <w:rFonts w:asciiTheme="majorHAnsi" w:hAnsiTheme="majorHAnsi"/>
          <w:color w:val="000000" w:themeColor="text1"/>
        </w:rPr>
        <w:t xml:space="preserve">dyslexia, cleft </w:t>
      </w:r>
      <w:r w:rsidR="00796220" w:rsidRPr="00B20C87">
        <w:rPr>
          <w:rFonts w:asciiTheme="majorHAnsi" w:hAnsiTheme="majorHAnsi"/>
          <w:color w:val="000000" w:themeColor="text1"/>
        </w:rPr>
        <w:t>palate</w:t>
      </w:r>
      <w:r w:rsidR="009A02CA" w:rsidRPr="00B20C87">
        <w:rPr>
          <w:rFonts w:asciiTheme="majorHAnsi" w:hAnsiTheme="majorHAnsi"/>
          <w:color w:val="000000" w:themeColor="text1"/>
        </w:rPr>
        <w:t>)</w:t>
      </w:r>
      <w:r w:rsidR="006F0B57" w:rsidRPr="00B20C87">
        <w:rPr>
          <w:rFonts w:asciiTheme="majorHAnsi" w:hAnsiTheme="majorHAnsi"/>
          <w:color w:val="000000" w:themeColor="text1"/>
        </w:rPr>
        <w:t xml:space="preserve"> which </w:t>
      </w:r>
      <w:r w:rsidR="00796220" w:rsidRPr="00B20C87">
        <w:rPr>
          <w:rFonts w:asciiTheme="majorHAnsi" w:hAnsiTheme="majorHAnsi"/>
          <w:color w:val="000000" w:themeColor="text1"/>
        </w:rPr>
        <w:t>may</w:t>
      </w:r>
      <w:r w:rsidR="006F0B57" w:rsidRPr="00B20C87">
        <w:rPr>
          <w:rFonts w:asciiTheme="majorHAnsi" w:hAnsiTheme="majorHAnsi"/>
          <w:color w:val="000000" w:themeColor="text1"/>
        </w:rPr>
        <w:t xml:space="preserve"> lead to poor psychological adjustment</w:t>
      </w:r>
      <w:r w:rsidR="00043992" w:rsidRPr="00B20C87">
        <w:rPr>
          <w:rFonts w:asciiTheme="majorHAnsi" w:hAnsiTheme="majorHAnsi"/>
          <w:color w:val="000000" w:themeColor="text1"/>
        </w:rPr>
        <w:t>.</w:t>
      </w:r>
      <w:r w:rsidR="00633CD0" w:rsidRPr="00B20C87">
        <w:rPr>
          <w:rFonts w:asciiTheme="majorHAnsi" w:hAnsiTheme="majorHAnsi"/>
          <w:color w:val="000000" w:themeColor="text1"/>
        </w:rPr>
        <w:fldChar w:fldCharType="begin"/>
      </w:r>
      <w:r w:rsidR="00A2146D">
        <w:rPr>
          <w:rFonts w:asciiTheme="majorHAnsi" w:hAnsiTheme="majorHAnsi"/>
          <w:color w:val="000000" w:themeColor="text1"/>
        </w:rPr>
        <w:instrText xml:space="preserve"> ADDIN EN.CITE &lt;EndNote&gt;&lt;Cite&gt;&lt;Author&gt;Feragen&lt;/Author&gt;&lt;Year&gt;2014&lt;/Year&gt;&lt;RecNum&gt;265&lt;/RecNum&gt;&lt;DisplayText&gt;&lt;style face="superscript"&gt;27&lt;/style&gt;&lt;/DisplayText&gt;&lt;record&gt;&lt;rec-number&gt;265&lt;/rec-number&gt;&lt;foreign-keys&gt;&lt;key app="EN" db-id="dara5a2fd90vp8efwx5vxpaqar95xr0992r5" timestamp="1469525618"&gt;265&lt;/key&gt;&lt;key app="ENWeb" db-id=""&gt;0&lt;/key&gt;&lt;/foreign-keys&gt;&lt;ref-type name="Journal Article"&gt;17&lt;/ref-type&gt;&lt;contributors&gt;&lt;authors&gt;&lt;author&gt;Feragen, K. B.&lt;/author&gt;&lt;author&gt;Stock, N. M.&lt;/author&gt;&lt;/authors&gt;&lt;/contributors&gt;&lt;titles&gt;&lt;title&gt;When there is more than a cleft: psychological adjustment when a cleft is associated with an additional condition&lt;/title&gt;&lt;secondary-title&gt;Cleft Palate Craniofac J&lt;/secondary-title&gt;&lt;/titles&gt;&lt;periodical&gt;&lt;full-title&gt;Cleft Palate Craniofac J&lt;/full-title&gt;&lt;abbr-1&gt;The Cleft palate-craniofacial journal : official publication of the American Cleft Palate-Craniofacial Association&lt;/abbr-1&gt;&lt;/periodical&gt;&lt;pages&gt;5-14&lt;/pages&gt;&lt;volume&gt;51&lt;/volume&gt;&lt;number&gt;1&lt;/number&gt;&lt;dates&gt;&lt;year&gt;2014&lt;/year&gt;&lt;pub-dates&gt;&lt;date&gt;Jan&lt;/date&gt;&lt;/pub-dates&gt;&lt;/dates&gt;&lt;isbn&gt;1545-1569 (Electronic)&amp;#xD;1055-6656 (Linking)&lt;/isbn&gt;&lt;accession-num&gt;23621662&lt;/accession-num&gt;&lt;urls&gt;&lt;related-urls&gt;&lt;url&gt;http://www.ncbi.nlm.nih.gov/pubmed/23621662&lt;/url&gt;&lt;/related-urls&gt;&lt;/urls&gt;&lt;electronic-resource-num&gt;10.1597/12-328&lt;/electronic-resource-num&gt;&lt;/record&gt;&lt;/Cite&gt;&lt;/EndNote&gt;</w:instrText>
      </w:r>
      <w:r w:rsidR="00633CD0" w:rsidRPr="00B20C87">
        <w:rPr>
          <w:rFonts w:asciiTheme="majorHAnsi" w:hAnsiTheme="majorHAnsi"/>
          <w:color w:val="000000" w:themeColor="text1"/>
        </w:rPr>
        <w:fldChar w:fldCharType="separate"/>
      </w:r>
      <w:r w:rsidR="00A2146D" w:rsidRPr="00A2146D">
        <w:rPr>
          <w:rFonts w:asciiTheme="majorHAnsi" w:hAnsiTheme="majorHAnsi"/>
          <w:noProof/>
          <w:color w:val="000000" w:themeColor="text1"/>
          <w:vertAlign w:val="superscript"/>
        </w:rPr>
        <w:t>27</w:t>
      </w:r>
      <w:r w:rsidR="00633CD0" w:rsidRPr="00B20C87">
        <w:rPr>
          <w:rFonts w:asciiTheme="majorHAnsi" w:hAnsiTheme="majorHAnsi"/>
          <w:color w:val="000000" w:themeColor="text1"/>
        </w:rPr>
        <w:fldChar w:fldCharType="end"/>
      </w:r>
      <w:r w:rsidR="00043992" w:rsidRPr="00B20C87">
        <w:rPr>
          <w:rFonts w:asciiTheme="majorHAnsi" w:hAnsiTheme="majorHAnsi"/>
          <w:color w:val="000000" w:themeColor="text1"/>
        </w:rPr>
        <w:t xml:space="preserve"> </w:t>
      </w:r>
      <w:r w:rsidR="000D2EC4" w:rsidRPr="00B20C87">
        <w:rPr>
          <w:rFonts w:asciiTheme="majorHAnsi" w:hAnsiTheme="majorHAnsi" w:cs="Arial"/>
          <w:color w:val="000000" w:themeColor="text1"/>
        </w:rPr>
        <w:t xml:space="preserve">Teasing out which experiences were related to </w:t>
      </w:r>
      <w:r w:rsidR="003B6947" w:rsidRPr="00B20C87">
        <w:rPr>
          <w:rFonts w:asciiTheme="majorHAnsi" w:hAnsiTheme="majorHAnsi" w:cs="Arial"/>
          <w:color w:val="000000" w:themeColor="text1"/>
        </w:rPr>
        <w:t>SRS</w:t>
      </w:r>
      <w:r w:rsidR="000D2EC4" w:rsidRPr="00B20C87">
        <w:rPr>
          <w:rFonts w:asciiTheme="majorHAnsi" w:hAnsiTheme="majorHAnsi" w:cs="Arial"/>
          <w:color w:val="000000" w:themeColor="text1"/>
        </w:rPr>
        <w:t xml:space="preserve"> and which were related to other</w:t>
      </w:r>
      <w:r w:rsidR="00BB6F07">
        <w:rPr>
          <w:rFonts w:asciiTheme="majorHAnsi" w:hAnsiTheme="majorHAnsi" w:cs="Arial"/>
          <w:color w:val="000000" w:themeColor="text1"/>
        </w:rPr>
        <w:t xml:space="preserve"> </w:t>
      </w:r>
      <w:r w:rsidR="000D2EC4" w:rsidRPr="00B20C87">
        <w:rPr>
          <w:rFonts w:asciiTheme="majorHAnsi" w:hAnsiTheme="majorHAnsi" w:cs="Arial"/>
          <w:color w:val="000000" w:themeColor="text1"/>
        </w:rPr>
        <w:t>health co</w:t>
      </w:r>
      <w:r w:rsidR="00450BC3" w:rsidRPr="00B20C87">
        <w:rPr>
          <w:rFonts w:asciiTheme="majorHAnsi" w:hAnsiTheme="majorHAnsi" w:cs="Arial"/>
          <w:color w:val="000000" w:themeColor="text1"/>
        </w:rPr>
        <w:t xml:space="preserve">nditions was not </w:t>
      </w:r>
      <w:r w:rsidR="000D2EC4" w:rsidRPr="00B20C87">
        <w:rPr>
          <w:rFonts w:asciiTheme="majorHAnsi" w:hAnsiTheme="majorHAnsi" w:cs="Arial"/>
          <w:color w:val="000000" w:themeColor="text1"/>
        </w:rPr>
        <w:t>possible, therefore w</w:t>
      </w:r>
      <w:r w:rsidR="006F0B57" w:rsidRPr="00B20C87">
        <w:rPr>
          <w:rFonts w:asciiTheme="majorHAnsi" w:hAnsiTheme="majorHAnsi" w:cs="Arial"/>
          <w:color w:val="000000" w:themeColor="text1"/>
        </w:rPr>
        <w:t xml:space="preserve">e presented participants’ </w:t>
      </w:r>
      <w:r w:rsidR="00824B4C" w:rsidRPr="00B20C87">
        <w:rPr>
          <w:rFonts w:asciiTheme="majorHAnsi" w:hAnsiTheme="majorHAnsi" w:cs="Arial"/>
          <w:color w:val="000000" w:themeColor="text1"/>
        </w:rPr>
        <w:t xml:space="preserve">views on </w:t>
      </w:r>
      <w:r w:rsidR="0044524A" w:rsidRPr="00B20C87">
        <w:rPr>
          <w:rFonts w:asciiTheme="majorHAnsi" w:hAnsiTheme="majorHAnsi" w:cs="Arial"/>
          <w:color w:val="000000" w:themeColor="text1"/>
        </w:rPr>
        <w:t>what they perceived to be related to</w:t>
      </w:r>
      <w:r w:rsidR="00824B4C" w:rsidRPr="00B20C87">
        <w:rPr>
          <w:rFonts w:asciiTheme="majorHAnsi" w:hAnsiTheme="majorHAnsi" w:cs="Arial"/>
          <w:color w:val="000000" w:themeColor="text1"/>
        </w:rPr>
        <w:t xml:space="preserve"> </w:t>
      </w:r>
      <w:r w:rsidR="003B6947" w:rsidRPr="00B20C87">
        <w:rPr>
          <w:rFonts w:asciiTheme="majorHAnsi" w:hAnsiTheme="majorHAnsi" w:cs="Arial"/>
          <w:color w:val="000000" w:themeColor="text1"/>
        </w:rPr>
        <w:t>SRS</w:t>
      </w:r>
      <w:r w:rsidR="006F0B57" w:rsidRPr="00B20C87">
        <w:rPr>
          <w:rFonts w:asciiTheme="majorHAnsi" w:hAnsiTheme="majorHAnsi" w:cs="Arial"/>
          <w:color w:val="000000" w:themeColor="text1"/>
        </w:rPr>
        <w:t>.</w:t>
      </w:r>
      <w:r w:rsidR="00812C22" w:rsidRPr="00B20C87">
        <w:rPr>
          <w:rFonts w:asciiTheme="majorHAnsi" w:hAnsiTheme="majorHAnsi" w:cs="Arial"/>
          <w:color w:val="000000" w:themeColor="text1"/>
        </w:rPr>
        <w:t xml:space="preserve"> Thirdly, </w:t>
      </w:r>
      <w:r w:rsidR="00A62E28">
        <w:rPr>
          <w:rFonts w:asciiTheme="majorHAnsi" w:hAnsiTheme="majorHAnsi" w:cs="Arial"/>
          <w:color w:val="000000" w:themeColor="text1"/>
        </w:rPr>
        <w:t>adults recalling their</w:t>
      </w:r>
      <w:r w:rsidR="00906608" w:rsidRPr="00B20C87">
        <w:rPr>
          <w:rFonts w:asciiTheme="majorHAnsi" w:hAnsiTheme="majorHAnsi" w:cs="Arial"/>
          <w:color w:val="000000" w:themeColor="text1"/>
        </w:rPr>
        <w:t xml:space="preserve"> experiences</w:t>
      </w:r>
      <w:r w:rsidR="00C563E8" w:rsidRPr="00B20C87">
        <w:rPr>
          <w:rFonts w:asciiTheme="majorHAnsi" w:hAnsiTheme="majorHAnsi" w:cs="Arial"/>
          <w:color w:val="000000" w:themeColor="text1"/>
        </w:rPr>
        <w:t xml:space="preserve"> </w:t>
      </w:r>
      <w:r w:rsidR="00A62E28">
        <w:rPr>
          <w:rFonts w:asciiTheme="majorHAnsi" w:hAnsiTheme="majorHAnsi" w:cs="Arial"/>
          <w:color w:val="000000" w:themeColor="text1"/>
        </w:rPr>
        <w:t xml:space="preserve">may </w:t>
      </w:r>
      <w:r w:rsidR="00C563E8" w:rsidRPr="00B20C87">
        <w:rPr>
          <w:rFonts w:asciiTheme="majorHAnsi" w:hAnsiTheme="majorHAnsi" w:cs="Arial"/>
          <w:color w:val="000000" w:themeColor="text1"/>
        </w:rPr>
        <w:t>bear little</w:t>
      </w:r>
      <w:r w:rsidR="00906608" w:rsidRPr="00B20C87">
        <w:rPr>
          <w:rFonts w:asciiTheme="majorHAnsi" w:hAnsiTheme="majorHAnsi" w:cs="Arial"/>
          <w:color w:val="000000" w:themeColor="text1"/>
        </w:rPr>
        <w:t xml:space="preserve"> resemblance to those of current children and young people wi</w:t>
      </w:r>
      <w:r w:rsidR="00E64690" w:rsidRPr="00B20C87">
        <w:rPr>
          <w:rFonts w:asciiTheme="majorHAnsi" w:hAnsiTheme="majorHAnsi" w:cs="Arial"/>
          <w:color w:val="000000" w:themeColor="text1"/>
        </w:rPr>
        <w:t>th SRS who benefit from advancements in</w:t>
      </w:r>
      <w:r w:rsidR="00796220" w:rsidRPr="00B20C87">
        <w:rPr>
          <w:rFonts w:asciiTheme="majorHAnsi" w:hAnsiTheme="majorHAnsi" w:cs="Arial"/>
          <w:color w:val="000000" w:themeColor="text1"/>
        </w:rPr>
        <w:t xml:space="preserve"> manag</w:t>
      </w:r>
      <w:r w:rsidR="00290A1A">
        <w:rPr>
          <w:rFonts w:asciiTheme="majorHAnsi" w:hAnsiTheme="majorHAnsi" w:cs="Arial"/>
          <w:color w:val="000000" w:themeColor="text1"/>
        </w:rPr>
        <w:t>ing</w:t>
      </w:r>
      <w:r w:rsidR="00796220" w:rsidRPr="00B20C87">
        <w:rPr>
          <w:rFonts w:asciiTheme="majorHAnsi" w:hAnsiTheme="majorHAnsi" w:cs="Arial"/>
          <w:color w:val="000000" w:themeColor="text1"/>
        </w:rPr>
        <w:t xml:space="preserve"> SRS</w:t>
      </w:r>
      <w:r w:rsidR="00906608" w:rsidRPr="00B20C87">
        <w:rPr>
          <w:rFonts w:asciiTheme="majorHAnsi" w:hAnsiTheme="majorHAnsi" w:cs="Arial"/>
          <w:color w:val="000000" w:themeColor="text1"/>
        </w:rPr>
        <w:t>.</w:t>
      </w:r>
      <w:r w:rsidR="00450BC3" w:rsidRPr="00B20C87">
        <w:rPr>
          <w:rFonts w:asciiTheme="majorHAnsi" w:hAnsiTheme="majorHAnsi" w:cs="Arial"/>
          <w:color w:val="000000" w:themeColor="text1"/>
        </w:rPr>
        <w:t xml:space="preserve"> However, t</w:t>
      </w:r>
      <w:r w:rsidR="00E64690" w:rsidRPr="00B20C87">
        <w:rPr>
          <w:rFonts w:asciiTheme="majorHAnsi" w:hAnsiTheme="majorHAnsi" w:cs="Arial"/>
          <w:color w:val="000000" w:themeColor="text1"/>
        </w:rPr>
        <w:t>hrough speaking to young people and observing clinical appointments</w:t>
      </w:r>
      <w:r w:rsidR="00BB6F07">
        <w:rPr>
          <w:rFonts w:asciiTheme="majorHAnsi" w:hAnsiTheme="majorHAnsi" w:cs="Arial"/>
          <w:color w:val="000000" w:themeColor="text1"/>
        </w:rPr>
        <w:t xml:space="preserve"> </w:t>
      </w:r>
      <w:r w:rsidR="00E64690" w:rsidRPr="00B20C87">
        <w:rPr>
          <w:rFonts w:asciiTheme="majorHAnsi" w:hAnsiTheme="majorHAnsi" w:cs="Arial"/>
          <w:color w:val="000000" w:themeColor="text1"/>
        </w:rPr>
        <w:t>with children and their families, we remain confident our findings are pertinent</w:t>
      </w:r>
      <w:r w:rsidR="00BB6F07">
        <w:rPr>
          <w:rFonts w:asciiTheme="majorHAnsi" w:hAnsiTheme="majorHAnsi" w:cs="Arial"/>
          <w:color w:val="000000" w:themeColor="text1"/>
        </w:rPr>
        <w:t xml:space="preserve"> </w:t>
      </w:r>
      <w:r w:rsidR="00E64690" w:rsidRPr="00B20C87">
        <w:rPr>
          <w:rFonts w:asciiTheme="majorHAnsi" w:hAnsiTheme="majorHAnsi" w:cs="Arial"/>
          <w:color w:val="000000" w:themeColor="text1"/>
        </w:rPr>
        <w:t xml:space="preserve">to those </w:t>
      </w:r>
      <w:r w:rsidR="007658EE" w:rsidRPr="00B20C87">
        <w:rPr>
          <w:rFonts w:asciiTheme="majorHAnsi" w:hAnsiTheme="majorHAnsi" w:cs="Arial"/>
          <w:color w:val="000000" w:themeColor="text1"/>
        </w:rPr>
        <w:t>actively</w:t>
      </w:r>
      <w:r w:rsidR="00E64690" w:rsidRPr="00B20C87">
        <w:rPr>
          <w:rFonts w:asciiTheme="majorHAnsi" w:hAnsiTheme="majorHAnsi" w:cs="Arial"/>
          <w:color w:val="000000" w:themeColor="text1"/>
        </w:rPr>
        <w:t xml:space="preserve"> receiving treatment.</w:t>
      </w:r>
      <w:r w:rsidR="00E61DAA" w:rsidRPr="00B20C87">
        <w:rPr>
          <w:rFonts w:asciiTheme="majorHAnsi" w:hAnsiTheme="majorHAnsi" w:cs="Arial"/>
          <w:color w:val="000000" w:themeColor="text1"/>
        </w:rPr>
        <w:t xml:space="preserve"> </w:t>
      </w:r>
      <w:r w:rsidR="004F7912">
        <w:rPr>
          <w:rFonts w:asciiTheme="majorHAnsi" w:hAnsiTheme="majorHAnsi" w:cs="Arial"/>
          <w:color w:val="000000" w:themeColor="text1"/>
        </w:rPr>
        <w:t>L</w:t>
      </w:r>
      <w:r w:rsidR="00E61DAA" w:rsidRPr="00B20C87">
        <w:rPr>
          <w:rFonts w:asciiTheme="majorHAnsi" w:hAnsiTheme="majorHAnsi" w:cs="Arial"/>
          <w:color w:val="000000" w:themeColor="text1"/>
        </w:rPr>
        <w:t xml:space="preserve">astly, </w:t>
      </w:r>
      <w:r w:rsidR="00E61DAA" w:rsidRPr="00B20C87">
        <w:rPr>
          <w:rFonts w:asciiTheme="majorHAnsi" w:hAnsiTheme="majorHAnsi"/>
          <w:color w:val="000000" w:themeColor="text1"/>
        </w:rPr>
        <w:t xml:space="preserve">participants </w:t>
      </w:r>
      <w:r w:rsidR="00B67494">
        <w:rPr>
          <w:rFonts w:asciiTheme="majorHAnsi" w:hAnsiTheme="majorHAnsi"/>
          <w:color w:val="000000" w:themeColor="text1"/>
        </w:rPr>
        <w:t xml:space="preserve">were primarily </w:t>
      </w:r>
      <w:r w:rsidR="00E61DAA" w:rsidRPr="00B20C87">
        <w:rPr>
          <w:rFonts w:asciiTheme="majorHAnsi" w:hAnsiTheme="majorHAnsi"/>
          <w:color w:val="000000" w:themeColor="text1"/>
        </w:rPr>
        <w:t xml:space="preserve">those </w:t>
      </w:r>
      <w:r w:rsidR="007E69A4">
        <w:rPr>
          <w:rFonts w:asciiTheme="majorHAnsi" w:hAnsiTheme="majorHAnsi"/>
          <w:color w:val="000000" w:themeColor="text1"/>
        </w:rPr>
        <w:t>who</w:t>
      </w:r>
      <w:r w:rsidR="00E61DAA" w:rsidRPr="00B20C87">
        <w:rPr>
          <w:rFonts w:asciiTheme="majorHAnsi" w:hAnsiTheme="majorHAnsi"/>
          <w:color w:val="000000" w:themeColor="text1"/>
        </w:rPr>
        <w:t xml:space="preserve"> </w:t>
      </w:r>
      <w:r w:rsidR="00290A1A">
        <w:rPr>
          <w:rFonts w:asciiTheme="majorHAnsi" w:hAnsiTheme="majorHAnsi"/>
          <w:color w:val="000000" w:themeColor="text1"/>
        </w:rPr>
        <w:t>volunteered</w:t>
      </w:r>
      <w:r w:rsidR="00E61DAA" w:rsidRPr="00B20C87">
        <w:rPr>
          <w:rFonts w:asciiTheme="majorHAnsi" w:hAnsiTheme="majorHAnsi"/>
          <w:color w:val="000000" w:themeColor="text1"/>
        </w:rPr>
        <w:t xml:space="preserve"> for the </w:t>
      </w:r>
      <w:r w:rsidR="00150625" w:rsidRPr="00B20C87">
        <w:rPr>
          <w:rFonts w:asciiTheme="majorHAnsi" w:hAnsiTheme="majorHAnsi"/>
          <w:color w:val="000000" w:themeColor="text1"/>
        </w:rPr>
        <w:t>broader</w:t>
      </w:r>
      <w:r w:rsidR="00E61DAA" w:rsidRPr="00B20C87">
        <w:rPr>
          <w:rFonts w:asciiTheme="majorHAnsi" w:hAnsiTheme="majorHAnsi"/>
          <w:color w:val="000000" w:themeColor="text1"/>
        </w:rPr>
        <w:t xml:space="preserve"> study. The</w:t>
      </w:r>
      <w:r w:rsidR="00150625" w:rsidRPr="00B20C87">
        <w:rPr>
          <w:rFonts w:asciiTheme="majorHAnsi" w:hAnsiTheme="majorHAnsi"/>
          <w:color w:val="000000" w:themeColor="text1"/>
        </w:rPr>
        <w:t xml:space="preserve">se may have been </w:t>
      </w:r>
      <w:r w:rsidR="00290A1A">
        <w:rPr>
          <w:rFonts w:asciiTheme="majorHAnsi" w:hAnsiTheme="majorHAnsi"/>
          <w:color w:val="000000" w:themeColor="text1"/>
        </w:rPr>
        <w:t xml:space="preserve">a </w:t>
      </w:r>
      <w:r w:rsidR="00780570">
        <w:rPr>
          <w:rFonts w:asciiTheme="majorHAnsi" w:hAnsiTheme="majorHAnsi"/>
          <w:color w:val="000000" w:themeColor="text1"/>
        </w:rPr>
        <w:t xml:space="preserve">self-selecting group of </w:t>
      </w:r>
      <w:r w:rsidR="00E61DAA" w:rsidRPr="00B20C87">
        <w:rPr>
          <w:rFonts w:asciiTheme="majorHAnsi" w:hAnsiTheme="majorHAnsi"/>
          <w:color w:val="000000" w:themeColor="text1"/>
        </w:rPr>
        <w:t xml:space="preserve">individuals with </w:t>
      </w:r>
      <w:r w:rsidR="00150625" w:rsidRPr="00B20C87">
        <w:rPr>
          <w:rFonts w:asciiTheme="majorHAnsi" w:hAnsiTheme="majorHAnsi"/>
          <w:color w:val="000000" w:themeColor="text1"/>
        </w:rPr>
        <w:t xml:space="preserve">complex issues, </w:t>
      </w:r>
      <w:r w:rsidR="00E61DAA" w:rsidRPr="00B20C87">
        <w:rPr>
          <w:rFonts w:asciiTheme="majorHAnsi" w:hAnsiTheme="majorHAnsi"/>
          <w:color w:val="000000" w:themeColor="text1"/>
        </w:rPr>
        <w:t xml:space="preserve">keen to have a thorough medical examination. </w:t>
      </w:r>
      <w:r w:rsidR="00E61DAA" w:rsidRPr="00B20C87">
        <w:rPr>
          <w:rFonts w:asciiTheme="majorHAnsi" w:hAnsiTheme="majorHAnsi" w:cs="Arial"/>
          <w:color w:val="000000" w:themeColor="text1"/>
        </w:rPr>
        <w:t xml:space="preserve">Reflecting on </w:t>
      </w:r>
      <w:r w:rsidR="00E26985">
        <w:rPr>
          <w:rFonts w:asciiTheme="majorHAnsi" w:hAnsiTheme="majorHAnsi" w:cs="Arial"/>
          <w:color w:val="000000" w:themeColor="text1"/>
        </w:rPr>
        <w:t>the</w:t>
      </w:r>
      <w:r w:rsidR="00290A1A" w:rsidRPr="00B20C87">
        <w:rPr>
          <w:rFonts w:asciiTheme="majorHAnsi" w:hAnsiTheme="majorHAnsi" w:cs="Arial"/>
          <w:color w:val="000000" w:themeColor="text1"/>
        </w:rPr>
        <w:t xml:space="preserve"> </w:t>
      </w:r>
      <w:r w:rsidR="00E61DAA" w:rsidRPr="00B20C87">
        <w:rPr>
          <w:rFonts w:asciiTheme="majorHAnsi" w:hAnsiTheme="majorHAnsi" w:cs="Arial"/>
          <w:color w:val="000000" w:themeColor="text1"/>
        </w:rPr>
        <w:t>sample of participants we would say this wa</w:t>
      </w:r>
      <w:r w:rsidR="004F7912">
        <w:rPr>
          <w:rFonts w:asciiTheme="majorHAnsi" w:hAnsiTheme="majorHAnsi" w:cs="Arial"/>
          <w:color w:val="000000" w:themeColor="text1"/>
        </w:rPr>
        <w:t>s not the case</w:t>
      </w:r>
      <w:r w:rsidR="00290A1A">
        <w:rPr>
          <w:rFonts w:asciiTheme="majorHAnsi" w:hAnsiTheme="majorHAnsi" w:cs="Arial"/>
          <w:color w:val="000000" w:themeColor="text1"/>
        </w:rPr>
        <w:t>. P</w:t>
      </w:r>
      <w:r w:rsidR="00E61DAA" w:rsidRPr="00B20C87">
        <w:rPr>
          <w:rFonts w:asciiTheme="majorHAnsi" w:hAnsiTheme="majorHAnsi" w:cs="Arial"/>
          <w:color w:val="000000" w:themeColor="text1"/>
        </w:rPr>
        <w:t xml:space="preserve">articipants had a range of </w:t>
      </w:r>
      <w:r w:rsidR="00300531" w:rsidRPr="00B20C87">
        <w:rPr>
          <w:rFonts w:asciiTheme="majorHAnsi" w:hAnsiTheme="majorHAnsi" w:cs="Arial"/>
          <w:color w:val="000000" w:themeColor="text1"/>
        </w:rPr>
        <w:t xml:space="preserve">complex health </w:t>
      </w:r>
      <w:r w:rsidR="00E61DAA" w:rsidRPr="00B20C87">
        <w:rPr>
          <w:rFonts w:asciiTheme="majorHAnsi" w:hAnsiTheme="majorHAnsi" w:cs="Arial"/>
          <w:color w:val="000000" w:themeColor="text1"/>
        </w:rPr>
        <w:t xml:space="preserve">issues, </w:t>
      </w:r>
      <w:r w:rsidR="00300531">
        <w:rPr>
          <w:rFonts w:asciiTheme="majorHAnsi" w:hAnsiTheme="majorHAnsi" w:cs="Arial"/>
          <w:color w:val="000000" w:themeColor="text1"/>
        </w:rPr>
        <w:t>with some classing</w:t>
      </w:r>
      <w:r w:rsidR="00E61DAA" w:rsidRPr="00B20C87">
        <w:rPr>
          <w:rFonts w:asciiTheme="majorHAnsi" w:hAnsiTheme="majorHAnsi" w:cs="Arial"/>
          <w:color w:val="000000" w:themeColor="text1"/>
        </w:rPr>
        <w:t xml:space="preserve"> themselves as ‘unaffected’ by SRS</w:t>
      </w:r>
      <w:r w:rsidR="00300531">
        <w:rPr>
          <w:rFonts w:asciiTheme="majorHAnsi" w:hAnsiTheme="majorHAnsi" w:cs="Arial"/>
          <w:color w:val="000000" w:themeColor="text1"/>
        </w:rPr>
        <w:t xml:space="preserve">. </w:t>
      </w:r>
      <w:r w:rsidR="00171BB8">
        <w:rPr>
          <w:rFonts w:asciiTheme="majorHAnsi" w:hAnsiTheme="majorHAnsi" w:cs="Arial"/>
          <w:color w:val="000000" w:themeColor="text1"/>
        </w:rPr>
        <w:t>Figure 1 shows that this sub-study included all but one of the eligible participants who could be contacted, indicating a low risk of further selection bias.</w:t>
      </w:r>
    </w:p>
    <w:p w14:paraId="225354BD" w14:textId="77777777" w:rsidR="006F0B57" w:rsidRPr="00B20C87" w:rsidRDefault="006F0B57" w:rsidP="00722FEE">
      <w:pPr>
        <w:keepLines/>
        <w:spacing w:line="480" w:lineRule="auto"/>
        <w:jc w:val="both"/>
        <w:rPr>
          <w:rFonts w:asciiTheme="majorHAnsi" w:hAnsiTheme="majorHAnsi"/>
          <w:color w:val="000000" w:themeColor="text1"/>
        </w:rPr>
      </w:pPr>
    </w:p>
    <w:p w14:paraId="71E6A1F6" w14:textId="0602BA05" w:rsidR="0095048A" w:rsidRPr="00B20C87" w:rsidRDefault="009922FD"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lastRenderedPageBreak/>
        <w:t>Th</w:t>
      </w:r>
      <w:r w:rsidR="00824B4C" w:rsidRPr="00B20C87">
        <w:rPr>
          <w:rFonts w:asciiTheme="majorHAnsi" w:hAnsiTheme="majorHAnsi"/>
          <w:color w:val="000000" w:themeColor="text1"/>
        </w:rPr>
        <w:t>e st</w:t>
      </w:r>
      <w:r w:rsidRPr="00B20C87">
        <w:rPr>
          <w:rFonts w:asciiTheme="majorHAnsi" w:hAnsiTheme="majorHAnsi"/>
          <w:color w:val="000000" w:themeColor="text1"/>
        </w:rPr>
        <w:t>rengths</w:t>
      </w:r>
      <w:r w:rsidR="00824B4C" w:rsidRPr="00B20C87">
        <w:rPr>
          <w:rFonts w:asciiTheme="majorHAnsi" w:hAnsiTheme="majorHAnsi"/>
          <w:color w:val="000000" w:themeColor="text1"/>
        </w:rPr>
        <w:t xml:space="preserve"> of </w:t>
      </w:r>
      <w:r w:rsidR="00796220" w:rsidRPr="00B20C87">
        <w:rPr>
          <w:rFonts w:asciiTheme="majorHAnsi" w:hAnsiTheme="majorHAnsi"/>
          <w:color w:val="000000" w:themeColor="text1"/>
        </w:rPr>
        <w:t>our</w:t>
      </w:r>
      <w:r w:rsidR="00824B4C" w:rsidRPr="00B20C87">
        <w:rPr>
          <w:rFonts w:asciiTheme="majorHAnsi" w:hAnsiTheme="majorHAnsi"/>
          <w:color w:val="000000" w:themeColor="text1"/>
        </w:rPr>
        <w:t xml:space="preserve"> study </w:t>
      </w:r>
      <w:r w:rsidR="00E85CDF" w:rsidRPr="00B20C87">
        <w:rPr>
          <w:rFonts w:asciiTheme="majorHAnsi" w:hAnsiTheme="majorHAnsi"/>
          <w:color w:val="000000" w:themeColor="text1"/>
        </w:rPr>
        <w:t>include</w:t>
      </w:r>
      <w:r w:rsidR="00DC69D5" w:rsidRPr="00B20C87">
        <w:rPr>
          <w:rFonts w:asciiTheme="majorHAnsi" w:hAnsiTheme="majorHAnsi"/>
          <w:color w:val="000000" w:themeColor="text1"/>
        </w:rPr>
        <w:t xml:space="preserve"> several</w:t>
      </w:r>
      <w:r w:rsidR="00925DBF" w:rsidRPr="00B20C87">
        <w:rPr>
          <w:rFonts w:asciiTheme="majorHAnsi" w:hAnsiTheme="majorHAnsi"/>
          <w:color w:val="000000" w:themeColor="text1"/>
        </w:rPr>
        <w:t xml:space="preserve"> novel contributions to the field of appearance research. </w:t>
      </w:r>
      <w:r w:rsidR="008259C9" w:rsidRPr="00B20C87">
        <w:rPr>
          <w:rFonts w:asciiTheme="majorHAnsi" w:hAnsiTheme="majorHAnsi" w:cs="Arial"/>
          <w:color w:val="000000" w:themeColor="text1"/>
        </w:rPr>
        <w:t xml:space="preserve">Our study </w:t>
      </w:r>
      <w:r w:rsidR="009A53AA" w:rsidRPr="00B20C87">
        <w:rPr>
          <w:rFonts w:asciiTheme="majorHAnsi" w:hAnsiTheme="majorHAnsi" w:cs="Arial"/>
          <w:color w:val="000000" w:themeColor="text1"/>
        </w:rPr>
        <w:t>investigated</w:t>
      </w:r>
      <w:r w:rsidR="008259C9" w:rsidRPr="00B20C87">
        <w:rPr>
          <w:rFonts w:asciiTheme="majorHAnsi" w:hAnsiTheme="majorHAnsi" w:cs="Arial"/>
          <w:color w:val="000000" w:themeColor="text1"/>
        </w:rPr>
        <w:t xml:space="preserve"> a</w:t>
      </w:r>
      <w:r w:rsidR="009A53AA" w:rsidRPr="00B20C87">
        <w:rPr>
          <w:rFonts w:asciiTheme="majorHAnsi" w:hAnsiTheme="majorHAnsi" w:cs="Arial"/>
          <w:color w:val="000000" w:themeColor="text1"/>
        </w:rPr>
        <w:t>reas that are rarely reported</w:t>
      </w:r>
      <w:r w:rsidR="008259C9" w:rsidRPr="00B20C87">
        <w:rPr>
          <w:rFonts w:asciiTheme="majorHAnsi" w:hAnsiTheme="majorHAnsi" w:cs="Arial"/>
          <w:color w:val="000000" w:themeColor="text1"/>
        </w:rPr>
        <w:t xml:space="preserve"> in the literature</w:t>
      </w:r>
      <w:r w:rsidR="00E92DB1" w:rsidRPr="00B20C87">
        <w:rPr>
          <w:rFonts w:asciiTheme="majorHAnsi" w:hAnsiTheme="majorHAnsi" w:cs="Arial"/>
          <w:color w:val="000000" w:themeColor="text1"/>
        </w:rPr>
        <w:t xml:space="preserve"> and have not previously been described in SRS</w:t>
      </w:r>
      <w:r w:rsidR="00043992" w:rsidRPr="00B20C87">
        <w:rPr>
          <w:rFonts w:asciiTheme="majorHAnsi" w:hAnsiTheme="majorHAnsi" w:cs="Arial"/>
          <w:color w:val="000000" w:themeColor="text1"/>
        </w:rPr>
        <w:t>.</w:t>
      </w:r>
      <w:r w:rsidR="00633CD0" w:rsidRPr="00B20C87">
        <w:rPr>
          <w:rFonts w:asciiTheme="majorHAnsi" w:hAnsiTheme="majorHAnsi" w:cs="Arial"/>
          <w:color w:val="000000" w:themeColor="text1"/>
        </w:rPr>
        <w:fldChar w:fldCharType="begin">
          <w:fldData xml:space="preserve">PEVuZE5vdGU+PENpdGU+PEF1dGhvcj5CYWxsYXJkPC9BdXRob3I+PFllYXI+MjAxNjwvWWVhcj48
UmVjTnVtPjQzMzwvUmVjTnVtPjxEaXNwbGF5VGV4dD48c3R5bGUgZmFjZT0ic3VwZXJzY3JpcHQi
PjI4LTMzPC9zdHlsZT48L0Rpc3BsYXlUZXh0PjxyZWNvcmQ+PHJlYy1udW1iZXI+NDMzPC9yZWMt
bnVtYmVyPjxmb3JlaWduLWtleXM+PGtleSBhcHA9IkVOIiBkYi1pZD0iZGFyYTVhMmZkOTB2cDhl
Znd4NXZ4cGFxYXI5NXhyMDk5MnI1IiB0aW1lc3RhbXA9IjE0NzkxNDExMzIiPjQzMzwva2V5Pjwv
Zm9yZWlnbi1rZXlzPjxyZWYtdHlwZSBuYW1lPSJKb3VybmFsIEFydGljbGUiPjE3PC9yZWYtdHlw
ZT48Y29udHJpYnV0b3JzPjxhdXRob3JzPjxhdXRob3I+QmFsbGFyZCwgTGlzYSBNYXJpZTwvYXV0
aG9yPjxhdXRob3I+RmVud2ljaywgQW5nZWxhPC9hdXRob3I+PGF1dGhvcj5KZW5raW5zb24sIEVs
aXphYmV0aDwvYXV0aG9yPjxhdXRob3I+VGVtcGxlLCBJc2FiZWwgS2FyZW48L2F1dGhvcj48L2F1
dGhvcnM+PC9jb250cmlidXRvcnM+PHRpdGxlcz48dGl0bGU+RmFsbGluZyBzaG9ydD8gVGhlIHBz
eWNob3NvY2lhbCBpbXBhY3Qgb2YgbGl2aW5nIHdpdGggUnVzc2VsbC1TaWx2ZXIgc3luZHJvbWU8
L3RpdGxlPjxzZWNvbmRhcnktdGl0bGU+Sm91cm5hbCBvZiBBZXN0aGV0aWMgTnVyc2luZzwvc2Vj
b25kYXJ5LXRpdGxlPjwvdGl0bGVzPjxwZXJpb2RpY2FsPjxmdWxsLXRpdGxlPkpvdXJuYWwgb2Yg
QWVzdGhldGljIE51cnNpbmc8L2Z1bGwtdGl0bGU+PC9wZXJpb2RpY2FsPjxwYWdlcz4zNDAtMzQy
PC9wYWdlcz48dm9sdW1lPjU8L3ZvbHVtZT48bnVtYmVyPjc8L251bWJlcj48ZGF0ZXM+PHllYXI+
MjAxNjwveWVhcj48cHViLWRhdGVzPjxkYXRlPjIwMTYvMDkvMDI8L2RhdGU+PC9wdWItZGF0ZXM+
PC9kYXRlcz48cHVibGlzaGVyPk1hcmsgQWxsZW4gR3JvdXA8L3B1Ymxpc2hlcj48aXNibj4yMDUw
LTM3MTc8L2lzYm4+PHVybHM+PHJlbGF0ZWQtdXJscz48dXJsPmh0dHA6Ly9keC5kb2kub3JnLzEw
LjEyOTY4L2pvYW4uMjAxNi41LjcuMzQwPC91cmw+PC9yZWxhdGVkLXVybHM+PC91cmxzPjxlbGVj
dHJvbmljLXJlc291cmNlLW51bT4xMC4xMjk2OC9qb2FuLjIwMTYuNS43LjM0MDwvZWxlY3Ryb25p
Yy1yZXNvdXJjZS1udW0+PGFjY2Vzcy1kYXRlPjIwMTYvMTEvMTQ8L2FjY2Vzcy1kYXRlPjwvcmVj
b3JkPjwvQ2l0ZT48Q2l0ZT48QXV0aG9yPkZlcmFnZW48L0F1dGhvcj48WWVhcj4yMDEwPC9ZZWFy
PjxSZWNOdW0+MjU2PC9SZWNOdW0+PHJlY29yZD48cmVjLW51bWJlcj4yNTY8L3JlYy1udW1iZXI+
PGZvcmVpZ24ta2V5cz48a2V5IGFwcD0iRU4iIGRiLWlkPSJkYXJhNWEyZmQ5MHZwOGVmd3g1dnhw
YXFhcjk1eHIwOTkycjUiIHRpbWVzdGFtcD0iMTQ2OTUyNTU5NiI+MjU2PC9rZXk+PGtleSBhcHA9
IkVOV2ViIiBkYi1pZD0iIj4wPC9rZXk+PC9mb3JlaWduLWtleXM+PHJlZi10eXBlIG5hbWU9Ikpv
dXJuYWwgQXJ0aWNsZSI+MTc8L3JlZi10eXBlPjxjb250cmlidXRvcnM+PGF1dGhvcnM+PGF1dGhv
cj5GZXJhZ2VuLCBLLiBCLjwvYXV0aG9yPjxhdXRob3I+S3ZhbGVtLCBJLiBMLjwvYXV0aG9yPjxh
dXRob3I+UnVtc2V5LCBOLjwvYXV0aG9yPjxhdXRob3I+Qm9yZ2UsIEEuIEkuPC9hdXRob3I+PC9h
dXRob3JzPjwvY29udHJpYnV0b3JzPjxhdXRoLWFkZHJlc3M+QnJlZHR2ZXQgUmVzb3VyY2UgQ2Vu
dGVyLCBPc2xvLCBOb3J3YXkuIGtyaXN0aW4uZmVyYWdlbkBzdGF0cGVkLm5vPC9hdXRoLWFkZHJl
c3M+PHRpdGxlcz48dGl0bGU+QWRvbGVzY2VudHMgd2l0aCBhbmQgd2l0aG91dCBhIGZhY2lhbCBk
aWZmZXJlbmNlOiBUaGUgcm9sZSBvZiBmcmllbmRzaGlwcyBhbmQgc29jaWFsIGFjY2VwdGFuY2Ug
aW4gcGVyY2VwdGlvbnMgb2YgYXBwZWFyYW5jZSBhbmQgZW1vdGlvbmFsIHJlc2lsaWVuY2U8L3Rp
dGxlPjxzZWNvbmRhcnktdGl0bGU+Qm9keSBJbWFnZTwvc2Vjb25kYXJ5LXRpdGxlPjxhbHQtdGl0
bGU+Qm9keSBpbWFnZTwvYWx0LXRpdGxlPjwvdGl0bGVzPjxwZXJpb2RpY2FsPjxmdWxsLXRpdGxl
PkJvZHkgSW1hZ2U8L2Z1bGwtdGl0bGU+PC9wZXJpb2RpY2FsPjxhbHQtcGVyaW9kaWNhbD48ZnVs
bC10aXRsZT5Cb2R5IEltYWdlPC9mdWxsLXRpdGxlPjwvYWx0LXBlcmlvZGljYWw+PHBhZ2VzPjI3
MS05PC9wYWdlcz48dm9sdW1lPjc8L3ZvbHVtZT48bnVtYmVyPjQ8L251bWJlcj48a2V5d29yZHM+
PGtleXdvcmQ+KkJvZHkgSW1hZ2U8L2tleXdvcmQ+PGtleXdvcmQ+Q2xlZnQgTGlwLypwc3ljaG9s
b2d5PC9rZXl3b3JkPjxrZXl3b3JkPkNsZWZ0IFBhbGF0ZS8qcHN5Y2hvbG9neTwva2V5d29yZD48
a2V5d29yZD5EZXByZXNzaW9uL2RpYWdub3Npcy9wc3ljaG9sb2d5PC9rZXl3b3JkPjxrZXl3b3Jk
PipFbW90aW9uczwva2V5d29yZD48a2V5d29yZD5GZW1hbGU8L2tleXdvcmQ+PGtleXdvcmQ+RnJp
ZW5kcy8qcHN5Y2hvbG9neTwva2V5d29yZD48a2V5d29yZD5IZWFsdGggU3VydmV5czwva2V5d29y
ZD48a2V5d29yZD5IdW1hbnM8L2tleXdvcmQ+PGtleXdvcmQ+TWFsZTwva2V5d29yZD48a2V5d29y
ZD5Ob3J3YXk8L2tleXdvcmQ+PGtleXdvcmQ+KlJlc2lsaWVuY2UsIFBzeWNob2xvZ2ljYWw8L2tl
eXdvcmQ+PGtleXdvcmQ+U2V4IEZhY3RvcnM8L2tleXdvcmQ+PGtleXdvcmQ+KlNvY2lhbCBBZGp1
c3RtZW50PC9rZXl3b3JkPjxrZXl3b3JkPlN1cnZleXMgYW5kIFF1ZXN0aW9ubmFpcmVzPC9rZXl3
b3JkPjwva2V5d29yZHM+PGRhdGVzPjx5ZWFyPjIwMTA8L3llYXI+PHB1Yi1kYXRlcz48ZGF0ZT5T
ZXA8L2RhdGU+PC9wdWItZGF0ZXM+PC9kYXRlcz48aXNibj4xODczLTY4MDcgKEVsZWN0cm9uaWMp
JiN4RDsxNzQwLTE0NDUgKExpbmtpbmcpPC9pc2JuPjxhY2Nlc3Npb24tbnVtPjIwNTQxNDgzPC9h
Y2Nlc3Npb24tbnVtPjx1cmxzPjxyZWxhdGVkLXVybHM+PHVybD5odHRwOi8vd3d3Lm5jYmkubmxt
Lm5paC5nb3YvcHVibWVkLzIwNTQxNDgzPC91cmw+PC9yZWxhdGVkLXVybHM+PC91cmxzPjxlbGVj
dHJvbmljLXJlc291cmNlLW51bT4xMC4xMDE2L2ouYm9keWltLjIwMTAuMDUuMDAyPC9lbGVjdHJv
bmljLXJlc291cmNlLW51bT48L3JlY29yZD48L0NpdGU+PENpdGU+PEF1dGhvcj5HcmlmZml0aHM8
L0F1dGhvcj48WWVhcj4yMDEyPC9ZZWFyPjxSZWNOdW0+MTk4PC9SZWNOdW0+PHJlY29yZD48cmVj
LW51bWJlcj4xOTg8L3JlYy1udW1iZXI+PGZvcmVpZ24ta2V5cz48a2V5IGFwcD0iRU4iIGRiLWlk
PSJkYXJhNWEyZmQ5MHZwOGVmd3g1dnhwYXFhcjk1eHIwOTkycjUiIHRpbWVzdGFtcD0iMTQ2OTUy
NTM4NyI+MTk4PC9rZXk+PGtleSBhcHA9IkVOV2ViIiBkYi1pZD0iIj4wPC9rZXk+PC9mb3JlaWdu
LWtleXM+PHJlZi10eXBlIG5hbWU9IkpvdXJuYWwgQXJ0aWNsZSI+MTc8L3JlZi10eXBlPjxjb250
cmlidXRvcnM+PGF1dGhvcnM+PGF1dGhvcj5HcmlmZml0aHMsIENhdHJpbjwvYXV0aG9yPjxhdXRo
b3I+V2lsbGlhbXNvbiwgSGVpZGk8L2F1dGhvcj48YXV0aG9yPlJ1bXNleSwgTmljaG9sYTwvYXV0
aG9yPjwvYXV0aG9ycz48L2NvbnRyaWJ1dG9ycz48dGl0bGVzPjx0aXRsZT5UaGUgcm9tYW50aWMg
ZXhwZXJpZW5jZXMgb2YgYWRvbGVzY2VudHMgd2l0aCBhIHZpc2libGUgZGlmZmVyZW5jZTogRXhw
bG9yaW5nIGNvbmNlcm5zLCBwcm90ZWN0aXZlIGZhY3RvcnMgYW5kIHN1cHBvcnQgbmVlZHM8L3Rp
dGxlPjxzZWNvbmRhcnktdGl0bGU+Sm91cm5hbCBvZiBIZWFsdGggUHN5Y2hvbG9neTwvc2Vjb25k
YXJ5LXRpdGxlPjwvdGl0bGVzPjxwZXJpb2RpY2FsPjxmdWxsLXRpdGxlPkpvdXJuYWwgb2YgSGVh
bHRoIFBzeWNob2xvZ3k8L2Z1bGwtdGl0bGU+PC9wZXJpb2RpY2FsPjxwYWdlcz4xMDUzLTEwNjQ8
L3BhZ2VzPjx2b2x1bWU+MTc8L3ZvbHVtZT48bnVtYmVyPjc8L251bWJlcj48ZGF0ZXM+PHllYXI+
MjAxMjwveWVhcj48cHViLWRhdGVzPjxkYXRlPk9jdG9iZXIgMSwgMjAxMjwvZGF0ZT48L3B1Yi1k
YXRlcz48L2RhdGVzPjx1cmxzPjxyZWxhdGVkLXVybHM+PHVybD5odHRwOi8vaHBxLnNhZ2VwdWIu
Y29tL2NvbnRlbnQvMTcvNy8xMDUzLmFic3RyYWN0PC91cmw+PC9yZWxhdGVkLXVybHM+PC91cmxz
PjxlbGVjdHJvbmljLXJlc291cmNlLW51bT4xMC4xMTc3LzEzNTkxMDUzMTE0MzM5MDk8L2VsZWN0
cm9uaWMtcmVzb3VyY2UtbnVtPjwvcmVjb3JkPjwvQ2l0ZT48Q2l0ZT48QXV0aG9yPk1vc3M8L0F1
dGhvcj48WWVhcj4yMDEyPC9ZZWFyPjxSZWNOdW0+MTg8L1JlY051bT48cmVjb3JkPjxyZWMtbnVt
YmVyPjE4PC9yZWMtbnVtYmVyPjxmb3JlaWduLWtleXM+PGtleSBhcHA9IkVOIiBkYi1pZD0iZGFy
YTVhMmZkOTB2cDhlZnd4NXZ4cGFxYXI5NXhyMDk5MnI1IiB0aW1lc3RhbXA9IjE0Njk1MjQ5MjYi
PjE4PC9rZXk+PC9mb3JlaWduLWtleXM+PHJlZi10eXBlIG5hbWU9IkJvb2sgU2VjdGlvbiI+NTwv
cmVmLXR5cGU+PGNvbnRyaWJ1dG9ycz48YXV0aG9ycz48YXV0aG9yPk1vc3MsIFQuIFAuPC9hdXRo
b3I+PGF1dGhvcj5Sb3NzZXIsIEIuPC9hdXRob3I+PC9hdXRob3JzPjxzZWNvbmRhcnktYXV0aG9y
cz48YXV0aG9yPlJ1bXNleSwgTi48L2F1dGhvcj48YXV0aG9yPkhhcmNvdXJ0LCBELjwvYXV0aG9y
Pjwvc2Vjb25kYXJ5LWF1dGhvcnM+PC9jb250cmlidXRvcnM+PHRpdGxlcz48dGl0bGU+QWR1bHQg
cHN5Y2hvc29jaWFsIGFkanVzdG1lbnQgdG8gdmlzaWJsZSBkaWZmZXJlbmNlczogUGh5c2ljYWwg
YW5kIHBzeWNob2xvZ2ljYWwgcHJlZGljdG9ycyBvZiB2YXJpYXRpb24uPC90aXRsZT48c2Vjb25k
YXJ5LXRpdGxlPlRoZSBPeGZvcmQgSGFuZGJvb2sgb2YgVGhlIFBzeWNob2xvZ3kgb2YgQXBwZWFy
YW5jZTwvc2Vjb25kYXJ5LXRpdGxlPjwvdGl0bGVzPjxwYWdlcz4yNzMtMjkyPC9wYWdlcz48c2Vj
dGlvbj4yMTwvc2VjdGlvbj48ZGF0ZXM+PHllYXI+MjAxMjwveWVhcj48L2RhdGVzPjxwdWItbG9j
YXRpb24+T3hmb3JkPC9wdWItbG9jYXRpb24+PHB1Ymxpc2hlcj5PeGZvcmQgVW5pdmVyc2l0eSBQ
cmVzczwvcHVibGlzaGVyPjx1cmxzPjwvdXJscz48L3JlY29yZD48L0NpdGU+PENpdGU+PEF1dGhv
cj5QYXJlbnQ8L0F1dGhvcj48WWVhcj4yMDE2PC9ZZWFyPjxSZWNOdW0+ODY8L1JlY051bT48cmVj
b3JkPjxyZWMtbnVtYmVyPjg2PC9yZWMtbnVtYmVyPjxmb3JlaWduLWtleXM+PGtleSBhcHA9IkVO
IiBkYi1pZD0iZGFyYTVhMmZkOTB2cDhlZnd4NXZ4cGFxYXI5NXhyMDk5MnI1IiB0aW1lc3RhbXA9
IjE0Njk1MjQ5OTYiPjg2PC9rZXk+PGtleSBhcHA9IkVOV2ViIiBkYi1pZD0iIj4wPC9rZXk+PC9m
b3JlaWduLWtleXM+PHJlZi10eXBlIG5hbWU9IkJvb2sgU2VjdGlvbiI+NTwvcmVmLXR5cGU+PGNv
bnRyaWJ1dG9ycz48YXV0aG9ycz48YXV0aG9yPlBhcmVudCwgTWlrZSBDLjwvYXV0aG9yPjxhdXRo
b3I+U2Nod2FydHosIEVzdGhlciBOLjwvYXV0aG9yPjxhdXRob3I+QnJhZHN0cmVldCwgVHlsZXIg
Qy48L2F1dGhvcj48L2F1dGhvcnM+PHNlY29uZGFyeS1hdXRob3JzPjxhdXRob3I+V29uZywgSi4g
WS48L2F1dGhvcj48YXV0aG9yPldha2VsaW5nLCBFLiBMLjwvYXV0aG9yPjwvc2Vjb25kYXJ5LWF1
dGhvcnM+PC9jb250cmlidXRvcnM+PHRpdGxlcz48dGl0bGU+TWVuJmFwb3M7cyBib2R5IGltYWdl
PC90aXRsZT48c2Vjb25kYXJ5LXRpdGxlPkFQQSBIYW5kYm9vayBvZiBNZW4gYW5kIE1hc2N1bGlu
aXRpZXM8L3NlY29uZGFyeS10aXRsZT48L3RpdGxlcz48cGFnZXM+NTkxLTYxNDwvcGFnZXM+PHNl
Y3Rpb24+Mjc8L3NlY3Rpb24+PGRhdGVzPjx5ZWFyPjIwMTY8L3llYXI+PC9kYXRlcz48cHViLWxv
Y2F0aW9uPldhc2hpbmd0b24sIERDLCBVUzwvcHViLWxvY2F0aW9uPjxwdWJsaXNoZXI+QW1lcmlj
YW4gUHN5Y2hvbG9naWNhbCBBc3NvY2lhdGlvbjwvcHVibGlzaGVyPjx1cmxzPjwvdXJscz48ZWxl
Y3Ryb25pYy1yZXNvdXJjZS1udW0+MTAuMTAzNy8xNDU5NC0wMjc8L2VsZWN0cm9uaWMtcmVzb3Vy
Y2UtbnVtPjwvcmVjb3JkPjwvQ2l0ZT48Q2l0ZT48QXV0aG9yPlRob21wc29uPC9BdXRob3I+PFll
YXI+MjAxMjwvWWVhcj48UmVjTnVtPjM2NDwvUmVjTnVtPjxyZWNvcmQ+PHJlYy1udW1iZXI+MzY0
PC9yZWMtbnVtYmVyPjxmb3JlaWduLWtleXM+PGtleSBhcHA9IkVOIiBkYi1pZD0iZGFyYTVhMmZk
OTB2cDhlZnd4NXZ4cGFxYXI5NXhyMDk5MnI1IiB0aW1lc3RhbXA9IjE0Nzc3NDk1MTMiPjM2NDwv
a2V5PjwvZm9yZWlnbi1rZXlzPjxyZWYtdHlwZSBuYW1lPSJCb29rIFNlY3Rpb24iPjU8L3JlZi10
eXBlPjxjb250cmlidXRvcnM+PGF1dGhvcnM+PGF1dGhvcj5UaG9tcHNvbiwgQS48L2F1dGhvcj48
L2F1dGhvcnM+PHNlY29uZGFyeS1hdXRob3JzPjxhdXRob3I+UnVtc2V5LCBOLjwvYXV0aG9yPjxh
dXRob3I+SGFyY291cnQsIEQuPC9hdXRob3I+PC9zZWNvbmRhcnktYXV0aG9ycz48L2NvbnRyaWJ1
dG9ycz48dGl0bGVzPjx0aXRsZT5SZXNlYXJjaGluZyBhcHBlYXJhbmNlOiBNb2RlbHMsIHRoZW9y
aWVzIGFuZCBGcmFtZXdvcmtzPC90aXRsZT48c2Vjb25kYXJ5LXRpdGxlPlRoZSBPeGZvcmQgSGFu
ZGJvb2sgb2YgVGhlIFBzeWNob2xvZ3kgb2YgQXBwZWFyYW5jZTwvc2Vjb25kYXJ5LXRpdGxlPjwv
dGl0bGVzPjxwYWdlcz45MS0xMDk8L3BhZ2VzPjxzZWN0aW9uPjk8L3NlY3Rpb24+PGRhdGVzPjx5
ZWFyPjIwMTI8L3llYXI+PC9kYXRlcz48cHViLWxvY2F0aW9uPk94Zm9yZDwvcHViLWxvY2F0aW9u
PjxwdWJsaXNoZXI+T3hmb3JkIFVuaXZlcnNpdHkgUHJlc3M8L3B1Ymxpc2hlcj48dXJscz48L3Vy
bHM+PC9yZWNvcmQ+PC9DaXRlPjwvRW5kTm90ZT5=
</w:fldData>
        </w:fldChar>
      </w:r>
      <w:r w:rsidR="00A2146D">
        <w:rPr>
          <w:rFonts w:asciiTheme="majorHAnsi" w:hAnsiTheme="majorHAnsi" w:cs="Arial"/>
          <w:color w:val="000000" w:themeColor="text1"/>
        </w:rPr>
        <w:instrText xml:space="preserve"> ADDIN EN.CITE </w:instrText>
      </w:r>
      <w:r w:rsidR="00A2146D">
        <w:rPr>
          <w:rFonts w:asciiTheme="majorHAnsi" w:hAnsiTheme="majorHAnsi" w:cs="Arial"/>
          <w:color w:val="000000" w:themeColor="text1"/>
        </w:rPr>
        <w:fldChar w:fldCharType="begin">
          <w:fldData xml:space="preserve">PEVuZE5vdGU+PENpdGU+PEF1dGhvcj5CYWxsYXJkPC9BdXRob3I+PFllYXI+MjAxNjwvWWVhcj48
UmVjTnVtPjQzMzwvUmVjTnVtPjxEaXNwbGF5VGV4dD48c3R5bGUgZmFjZT0ic3VwZXJzY3JpcHQi
PjI4LTMzPC9zdHlsZT48L0Rpc3BsYXlUZXh0PjxyZWNvcmQ+PHJlYy1udW1iZXI+NDMzPC9yZWMt
bnVtYmVyPjxmb3JlaWduLWtleXM+PGtleSBhcHA9IkVOIiBkYi1pZD0iZGFyYTVhMmZkOTB2cDhl
Znd4NXZ4cGFxYXI5NXhyMDk5MnI1IiB0aW1lc3RhbXA9IjE0NzkxNDExMzIiPjQzMzwva2V5Pjwv
Zm9yZWlnbi1rZXlzPjxyZWYtdHlwZSBuYW1lPSJKb3VybmFsIEFydGljbGUiPjE3PC9yZWYtdHlw
ZT48Y29udHJpYnV0b3JzPjxhdXRob3JzPjxhdXRob3I+QmFsbGFyZCwgTGlzYSBNYXJpZTwvYXV0
aG9yPjxhdXRob3I+RmVud2ljaywgQW5nZWxhPC9hdXRob3I+PGF1dGhvcj5KZW5raW5zb24sIEVs
aXphYmV0aDwvYXV0aG9yPjxhdXRob3I+VGVtcGxlLCBJc2FiZWwgS2FyZW48L2F1dGhvcj48L2F1
dGhvcnM+PC9jb250cmlidXRvcnM+PHRpdGxlcz48dGl0bGU+RmFsbGluZyBzaG9ydD8gVGhlIHBz
eWNob3NvY2lhbCBpbXBhY3Qgb2YgbGl2aW5nIHdpdGggUnVzc2VsbC1TaWx2ZXIgc3luZHJvbWU8
L3RpdGxlPjxzZWNvbmRhcnktdGl0bGU+Sm91cm5hbCBvZiBBZXN0aGV0aWMgTnVyc2luZzwvc2Vj
b25kYXJ5LXRpdGxlPjwvdGl0bGVzPjxwZXJpb2RpY2FsPjxmdWxsLXRpdGxlPkpvdXJuYWwgb2Yg
QWVzdGhldGljIE51cnNpbmc8L2Z1bGwtdGl0bGU+PC9wZXJpb2RpY2FsPjxwYWdlcz4zNDAtMzQy
PC9wYWdlcz48dm9sdW1lPjU8L3ZvbHVtZT48bnVtYmVyPjc8L251bWJlcj48ZGF0ZXM+PHllYXI+
MjAxNjwveWVhcj48cHViLWRhdGVzPjxkYXRlPjIwMTYvMDkvMDI8L2RhdGU+PC9wdWItZGF0ZXM+
PC9kYXRlcz48cHVibGlzaGVyPk1hcmsgQWxsZW4gR3JvdXA8L3B1Ymxpc2hlcj48aXNibj4yMDUw
LTM3MTc8L2lzYm4+PHVybHM+PHJlbGF0ZWQtdXJscz48dXJsPmh0dHA6Ly9keC5kb2kub3JnLzEw
LjEyOTY4L2pvYW4uMjAxNi41LjcuMzQwPC91cmw+PC9yZWxhdGVkLXVybHM+PC91cmxzPjxlbGVj
dHJvbmljLXJlc291cmNlLW51bT4xMC4xMjk2OC9qb2FuLjIwMTYuNS43LjM0MDwvZWxlY3Ryb25p
Yy1yZXNvdXJjZS1udW0+PGFjY2Vzcy1kYXRlPjIwMTYvMTEvMTQ8L2FjY2Vzcy1kYXRlPjwvcmVj
b3JkPjwvQ2l0ZT48Q2l0ZT48QXV0aG9yPkZlcmFnZW48L0F1dGhvcj48WWVhcj4yMDEwPC9ZZWFy
PjxSZWNOdW0+MjU2PC9SZWNOdW0+PHJlY29yZD48cmVjLW51bWJlcj4yNTY8L3JlYy1udW1iZXI+
PGZvcmVpZ24ta2V5cz48a2V5IGFwcD0iRU4iIGRiLWlkPSJkYXJhNWEyZmQ5MHZwOGVmd3g1dnhw
YXFhcjk1eHIwOTkycjUiIHRpbWVzdGFtcD0iMTQ2OTUyNTU5NiI+MjU2PC9rZXk+PGtleSBhcHA9
IkVOV2ViIiBkYi1pZD0iIj4wPC9rZXk+PC9mb3JlaWduLWtleXM+PHJlZi10eXBlIG5hbWU9Ikpv
dXJuYWwgQXJ0aWNsZSI+MTc8L3JlZi10eXBlPjxjb250cmlidXRvcnM+PGF1dGhvcnM+PGF1dGhv
cj5GZXJhZ2VuLCBLLiBCLjwvYXV0aG9yPjxhdXRob3I+S3ZhbGVtLCBJLiBMLjwvYXV0aG9yPjxh
dXRob3I+UnVtc2V5LCBOLjwvYXV0aG9yPjxhdXRob3I+Qm9yZ2UsIEEuIEkuPC9hdXRob3I+PC9h
dXRob3JzPjwvY29udHJpYnV0b3JzPjxhdXRoLWFkZHJlc3M+QnJlZHR2ZXQgUmVzb3VyY2UgQ2Vu
dGVyLCBPc2xvLCBOb3J3YXkuIGtyaXN0aW4uZmVyYWdlbkBzdGF0cGVkLm5vPC9hdXRoLWFkZHJl
c3M+PHRpdGxlcz48dGl0bGU+QWRvbGVzY2VudHMgd2l0aCBhbmQgd2l0aG91dCBhIGZhY2lhbCBk
aWZmZXJlbmNlOiBUaGUgcm9sZSBvZiBmcmllbmRzaGlwcyBhbmQgc29jaWFsIGFjY2VwdGFuY2Ug
aW4gcGVyY2VwdGlvbnMgb2YgYXBwZWFyYW5jZSBhbmQgZW1vdGlvbmFsIHJlc2lsaWVuY2U8L3Rp
dGxlPjxzZWNvbmRhcnktdGl0bGU+Qm9keSBJbWFnZTwvc2Vjb25kYXJ5LXRpdGxlPjxhbHQtdGl0
bGU+Qm9keSBpbWFnZTwvYWx0LXRpdGxlPjwvdGl0bGVzPjxwZXJpb2RpY2FsPjxmdWxsLXRpdGxl
PkJvZHkgSW1hZ2U8L2Z1bGwtdGl0bGU+PC9wZXJpb2RpY2FsPjxhbHQtcGVyaW9kaWNhbD48ZnVs
bC10aXRsZT5Cb2R5IEltYWdlPC9mdWxsLXRpdGxlPjwvYWx0LXBlcmlvZGljYWw+PHBhZ2VzPjI3
MS05PC9wYWdlcz48dm9sdW1lPjc8L3ZvbHVtZT48bnVtYmVyPjQ8L251bWJlcj48a2V5d29yZHM+
PGtleXdvcmQ+KkJvZHkgSW1hZ2U8L2tleXdvcmQ+PGtleXdvcmQ+Q2xlZnQgTGlwLypwc3ljaG9s
b2d5PC9rZXl3b3JkPjxrZXl3b3JkPkNsZWZ0IFBhbGF0ZS8qcHN5Y2hvbG9neTwva2V5d29yZD48
a2V5d29yZD5EZXByZXNzaW9uL2RpYWdub3Npcy9wc3ljaG9sb2d5PC9rZXl3b3JkPjxrZXl3b3Jk
PipFbW90aW9uczwva2V5d29yZD48a2V5d29yZD5GZW1hbGU8L2tleXdvcmQ+PGtleXdvcmQ+RnJp
ZW5kcy8qcHN5Y2hvbG9neTwva2V5d29yZD48a2V5d29yZD5IZWFsdGggU3VydmV5czwva2V5d29y
ZD48a2V5d29yZD5IdW1hbnM8L2tleXdvcmQ+PGtleXdvcmQ+TWFsZTwva2V5d29yZD48a2V5d29y
ZD5Ob3J3YXk8L2tleXdvcmQ+PGtleXdvcmQ+KlJlc2lsaWVuY2UsIFBzeWNob2xvZ2ljYWw8L2tl
eXdvcmQ+PGtleXdvcmQ+U2V4IEZhY3RvcnM8L2tleXdvcmQ+PGtleXdvcmQ+KlNvY2lhbCBBZGp1
c3RtZW50PC9rZXl3b3JkPjxrZXl3b3JkPlN1cnZleXMgYW5kIFF1ZXN0aW9ubmFpcmVzPC9rZXl3
b3JkPjwva2V5d29yZHM+PGRhdGVzPjx5ZWFyPjIwMTA8L3llYXI+PHB1Yi1kYXRlcz48ZGF0ZT5T
ZXA8L2RhdGU+PC9wdWItZGF0ZXM+PC9kYXRlcz48aXNibj4xODczLTY4MDcgKEVsZWN0cm9uaWMp
JiN4RDsxNzQwLTE0NDUgKExpbmtpbmcpPC9pc2JuPjxhY2Nlc3Npb24tbnVtPjIwNTQxNDgzPC9h
Y2Nlc3Npb24tbnVtPjx1cmxzPjxyZWxhdGVkLXVybHM+PHVybD5odHRwOi8vd3d3Lm5jYmkubmxt
Lm5paC5nb3YvcHVibWVkLzIwNTQxNDgzPC91cmw+PC9yZWxhdGVkLXVybHM+PC91cmxzPjxlbGVj
dHJvbmljLXJlc291cmNlLW51bT4xMC4xMDE2L2ouYm9keWltLjIwMTAuMDUuMDAyPC9lbGVjdHJv
bmljLXJlc291cmNlLW51bT48L3JlY29yZD48L0NpdGU+PENpdGU+PEF1dGhvcj5HcmlmZml0aHM8
L0F1dGhvcj48WWVhcj4yMDEyPC9ZZWFyPjxSZWNOdW0+MTk4PC9SZWNOdW0+PHJlY29yZD48cmVj
LW51bWJlcj4xOTg8L3JlYy1udW1iZXI+PGZvcmVpZ24ta2V5cz48a2V5IGFwcD0iRU4iIGRiLWlk
PSJkYXJhNWEyZmQ5MHZwOGVmd3g1dnhwYXFhcjk1eHIwOTkycjUiIHRpbWVzdGFtcD0iMTQ2OTUy
NTM4NyI+MTk4PC9rZXk+PGtleSBhcHA9IkVOV2ViIiBkYi1pZD0iIj4wPC9rZXk+PC9mb3JlaWdu
LWtleXM+PHJlZi10eXBlIG5hbWU9IkpvdXJuYWwgQXJ0aWNsZSI+MTc8L3JlZi10eXBlPjxjb250
cmlidXRvcnM+PGF1dGhvcnM+PGF1dGhvcj5HcmlmZml0aHMsIENhdHJpbjwvYXV0aG9yPjxhdXRo
b3I+V2lsbGlhbXNvbiwgSGVpZGk8L2F1dGhvcj48YXV0aG9yPlJ1bXNleSwgTmljaG9sYTwvYXV0
aG9yPjwvYXV0aG9ycz48L2NvbnRyaWJ1dG9ycz48dGl0bGVzPjx0aXRsZT5UaGUgcm9tYW50aWMg
ZXhwZXJpZW5jZXMgb2YgYWRvbGVzY2VudHMgd2l0aCBhIHZpc2libGUgZGlmZmVyZW5jZTogRXhw
bG9yaW5nIGNvbmNlcm5zLCBwcm90ZWN0aXZlIGZhY3RvcnMgYW5kIHN1cHBvcnQgbmVlZHM8L3Rp
dGxlPjxzZWNvbmRhcnktdGl0bGU+Sm91cm5hbCBvZiBIZWFsdGggUHN5Y2hvbG9neTwvc2Vjb25k
YXJ5LXRpdGxlPjwvdGl0bGVzPjxwZXJpb2RpY2FsPjxmdWxsLXRpdGxlPkpvdXJuYWwgb2YgSGVh
bHRoIFBzeWNob2xvZ3k8L2Z1bGwtdGl0bGU+PC9wZXJpb2RpY2FsPjxwYWdlcz4xMDUzLTEwNjQ8
L3BhZ2VzPjx2b2x1bWU+MTc8L3ZvbHVtZT48bnVtYmVyPjc8L251bWJlcj48ZGF0ZXM+PHllYXI+
MjAxMjwveWVhcj48cHViLWRhdGVzPjxkYXRlPk9jdG9iZXIgMSwgMjAxMjwvZGF0ZT48L3B1Yi1k
YXRlcz48L2RhdGVzPjx1cmxzPjxyZWxhdGVkLXVybHM+PHVybD5odHRwOi8vaHBxLnNhZ2VwdWIu
Y29tL2NvbnRlbnQvMTcvNy8xMDUzLmFic3RyYWN0PC91cmw+PC9yZWxhdGVkLXVybHM+PC91cmxz
PjxlbGVjdHJvbmljLXJlc291cmNlLW51bT4xMC4xMTc3LzEzNTkxMDUzMTE0MzM5MDk8L2VsZWN0
cm9uaWMtcmVzb3VyY2UtbnVtPjwvcmVjb3JkPjwvQ2l0ZT48Q2l0ZT48QXV0aG9yPk1vc3M8L0F1
dGhvcj48WWVhcj4yMDEyPC9ZZWFyPjxSZWNOdW0+MTg8L1JlY051bT48cmVjb3JkPjxyZWMtbnVt
YmVyPjE4PC9yZWMtbnVtYmVyPjxmb3JlaWduLWtleXM+PGtleSBhcHA9IkVOIiBkYi1pZD0iZGFy
YTVhMmZkOTB2cDhlZnd4NXZ4cGFxYXI5NXhyMDk5MnI1IiB0aW1lc3RhbXA9IjE0Njk1MjQ5MjYi
PjE4PC9rZXk+PC9mb3JlaWduLWtleXM+PHJlZi10eXBlIG5hbWU9IkJvb2sgU2VjdGlvbiI+NTwv
cmVmLXR5cGU+PGNvbnRyaWJ1dG9ycz48YXV0aG9ycz48YXV0aG9yPk1vc3MsIFQuIFAuPC9hdXRo
b3I+PGF1dGhvcj5Sb3NzZXIsIEIuPC9hdXRob3I+PC9hdXRob3JzPjxzZWNvbmRhcnktYXV0aG9y
cz48YXV0aG9yPlJ1bXNleSwgTi48L2F1dGhvcj48YXV0aG9yPkhhcmNvdXJ0LCBELjwvYXV0aG9y
Pjwvc2Vjb25kYXJ5LWF1dGhvcnM+PC9jb250cmlidXRvcnM+PHRpdGxlcz48dGl0bGU+QWR1bHQg
cHN5Y2hvc29jaWFsIGFkanVzdG1lbnQgdG8gdmlzaWJsZSBkaWZmZXJlbmNlczogUGh5c2ljYWwg
YW5kIHBzeWNob2xvZ2ljYWwgcHJlZGljdG9ycyBvZiB2YXJpYXRpb24uPC90aXRsZT48c2Vjb25k
YXJ5LXRpdGxlPlRoZSBPeGZvcmQgSGFuZGJvb2sgb2YgVGhlIFBzeWNob2xvZ3kgb2YgQXBwZWFy
YW5jZTwvc2Vjb25kYXJ5LXRpdGxlPjwvdGl0bGVzPjxwYWdlcz4yNzMtMjkyPC9wYWdlcz48c2Vj
dGlvbj4yMTwvc2VjdGlvbj48ZGF0ZXM+PHllYXI+MjAxMjwveWVhcj48L2RhdGVzPjxwdWItbG9j
YXRpb24+T3hmb3JkPC9wdWItbG9jYXRpb24+PHB1Ymxpc2hlcj5PeGZvcmQgVW5pdmVyc2l0eSBQ
cmVzczwvcHVibGlzaGVyPjx1cmxzPjwvdXJscz48L3JlY29yZD48L0NpdGU+PENpdGU+PEF1dGhv
cj5QYXJlbnQ8L0F1dGhvcj48WWVhcj4yMDE2PC9ZZWFyPjxSZWNOdW0+ODY8L1JlY051bT48cmVj
b3JkPjxyZWMtbnVtYmVyPjg2PC9yZWMtbnVtYmVyPjxmb3JlaWduLWtleXM+PGtleSBhcHA9IkVO
IiBkYi1pZD0iZGFyYTVhMmZkOTB2cDhlZnd4NXZ4cGFxYXI5NXhyMDk5MnI1IiB0aW1lc3RhbXA9
IjE0Njk1MjQ5OTYiPjg2PC9rZXk+PGtleSBhcHA9IkVOV2ViIiBkYi1pZD0iIj4wPC9rZXk+PC9m
b3JlaWduLWtleXM+PHJlZi10eXBlIG5hbWU9IkJvb2sgU2VjdGlvbiI+NTwvcmVmLXR5cGU+PGNv
bnRyaWJ1dG9ycz48YXV0aG9ycz48YXV0aG9yPlBhcmVudCwgTWlrZSBDLjwvYXV0aG9yPjxhdXRo
b3I+U2Nod2FydHosIEVzdGhlciBOLjwvYXV0aG9yPjxhdXRob3I+QnJhZHN0cmVldCwgVHlsZXIg
Qy48L2F1dGhvcj48L2F1dGhvcnM+PHNlY29uZGFyeS1hdXRob3JzPjxhdXRob3I+V29uZywgSi4g
WS48L2F1dGhvcj48YXV0aG9yPldha2VsaW5nLCBFLiBMLjwvYXV0aG9yPjwvc2Vjb25kYXJ5LWF1
dGhvcnM+PC9jb250cmlidXRvcnM+PHRpdGxlcz48dGl0bGU+TWVuJmFwb3M7cyBib2R5IGltYWdl
PC90aXRsZT48c2Vjb25kYXJ5LXRpdGxlPkFQQSBIYW5kYm9vayBvZiBNZW4gYW5kIE1hc2N1bGlu
aXRpZXM8L3NlY29uZGFyeS10aXRsZT48L3RpdGxlcz48cGFnZXM+NTkxLTYxNDwvcGFnZXM+PHNl
Y3Rpb24+Mjc8L3NlY3Rpb24+PGRhdGVzPjx5ZWFyPjIwMTY8L3llYXI+PC9kYXRlcz48cHViLWxv
Y2F0aW9uPldhc2hpbmd0b24sIERDLCBVUzwvcHViLWxvY2F0aW9uPjxwdWJsaXNoZXI+QW1lcmlj
YW4gUHN5Y2hvbG9naWNhbCBBc3NvY2lhdGlvbjwvcHVibGlzaGVyPjx1cmxzPjwvdXJscz48ZWxl
Y3Ryb25pYy1yZXNvdXJjZS1udW0+MTAuMTAzNy8xNDU5NC0wMjc8L2VsZWN0cm9uaWMtcmVzb3Vy
Y2UtbnVtPjwvcmVjb3JkPjwvQ2l0ZT48Q2l0ZT48QXV0aG9yPlRob21wc29uPC9BdXRob3I+PFll
YXI+MjAxMjwvWWVhcj48UmVjTnVtPjM2NDwvUmVjTnVtPjxyZWNvcmQ+PHJlYy1udW1iZXI+MzY0
PC9yZWMtbnVtYmVyPjxmb3JlaWduLWtleXM+PGtleSBhcHA9IkVOIiBkYi1pZD0iZGFyYTVhMmZk
OTB2cDhlZnd4NXZ4cGFxYXI5NXhyMDk5MnI1IiB0aW1lc3RhbXA9IjE0Nzc3NDk1MTMiPjM2NDwv
a2V5PjwvZm9yZWlnbi1rZXlzPjxyZWYtdHlwZSBuYW1lPSJCb29rIFNlY3Rpb24iPjU8L3JlZi10
eXBlPjxjb250cmlidXRvcnM+PGF1dGhvcnM+PGF1dGhvcj5UaG9tcHNvbiwgQS48L2F1dGhvcj48
L2F1dGhvcnM+PHNlY29uZGFyeS1hdXRob3JzPjxhdXRob3I+UnVtc2V5LCBOLjwvYXV0aG9yPjxh
dXRob3I+SGFyY291cnQsIEQuPC9hdXRob3I+PC9zZWNvbmRhcnktYXV0aG9ycz48L2NvbnRyaWJ1
dG9ycz48dGl0bGVzPjx0aXRsZT5SZXNlYXJjaGluZyBhcHBlYXJhbmNlOiBNb2RlbHMsIHRoZW9y
aWVzIGFuZCBGcmFtZXdvcmtzPC90aXRsZT48c2Vjb25kYXJ5LXRpdGxlPlRoZSBPeGZvcmQgSGFu
ZGJvb2sgb2YgVGhlIFBzeWNob2xvZ3kgb2YgQXBwZWFyYW5jZTwvc2Vjb25kYXJ5LXRpdGxlPjwv
dGl0bGVzPjxwYWdlcz45MS0xMDk8L3BhZ2VzPjxzZWN0aW9uPjk8L3NlY3Rpb24+PGRhdGVzPjx5
ZWFyPjIwMTI8L3llYXI+PC9kYXRlcz48cHViLWxvY2F0aW9uPk94Zm9yZDwvcHViLWxvY2F0aW9u
PjxwdWJsaXNoZXI+T3hmb3JkIFVuaXZlcnNpdHkgUHJlc3M8L3B1Ymxpc2hlcj48dXJscz48L3Vy
bHM+PC9yZWNvcmQ+PC9DaXRlPjwvRW5kTm90ZT5=
</w:fldData>
        </w:fldChar>
      </w:r>
      <w:r w:rsidR="00A2146D">
        <w:rPr>
          <w:rFonts w:asciiTheme="majorHAnsi" w:hAnsiTheme="majorHAnsi" w:cs="Arial"/>
          <w:color w:val="000000" w:themeColor="text1"/>
        </w:rPr>
        <w:instrText xml:space="preserve"> ADDIN EN.CITE.DATA </w:instrText>
      </w:r>
      <w:r w:rsidR="00A2146D">
        <w:rPr>
          <w:rFonts w:asciiTheme="majorHAnsi" w:hAnsiTheme="majorHAnsi" w:cs="Arial"/>
          <w:color w:val="000000" w:themeColor="text1"/>
        </w:rPr>
      </w:r>
      <w:r w:rsidR="00A2146D">
        <w:rPr>
          <w:rFonts w:asciiTheme="majorHAnsi" w:hAnsiTheme="majorHAnsi" w:cs="Arial"/>
          <w:color w:val="000000" w:themeColor="text1"/>
        </w:rPr>
        <w:fldChar w:fldCharType="end"/>
      </w:r>
      <w:r w:rsidR="00633CD0" w:rsidRPr="00B20C87">
        <w:rPr>
          <w:rFonts w:asciiTheme="majorHAnsi" w:hAnsiTheme="majorHAnsi" w:cs="Arial"/>
          <w:color w:val="000000" w:themeColor="text1"/>
        </w:rPr>
      </w:r>
      <w:r w:rsidR="00633CD0" w:rsidRPr="00B20C87">
        <w:rPr>
          <w:rFonts w:asciiTheme="majorHAnsi" w:hAnsiTheme="majorHAnsi" w:cs="Arial"/>
          <w:color w:val="000000" w:themeColor="text1"/>
        </w:rPr>
        <w:fldChar w:fldCharType="separate"/>
      </w:r>
      <w:r w:rsidR="00A2146D" w:rsidRPr="00A2146D">
        <w:rPr>
          <w:rFonts w:asciiTheme="majorHAnsi" w:hAnsiTheme="majorHAnsi" w:cs="Arial"/>
          <w:noProof/>
          <w:color w:val="000000" w:themeColor="text1"/>
          <w:vertAlign w:val="superscript"/>
        </w:rPr>
        <w:t>28-33</w:t>
      </w:r>
      <w:r w:rsidR="00633CD0" w:rsidRPr="00B20C87">
        <w:rPr>
          <w:rFonts w:asciiTheme="majorHAnsi" w:hAnsiTheme="majorHAnsi" w:cs="Arial"/>
          <w:color w:val="000000" w:themeColor="text1"/>
        </w:rPr>
        <w:fldChar w:fldCharType="end"/>
      </w:r>
      <w:r w:rsidR="00824D6A" w:rsidRPr="00B20C87">
        <w:rPr>
          <w:rFonts w:asciiTheme="majorHAnsi" w:hAnsiTheme="majorHAnsi" w:cs="Arial"/>
          <w:color w:val="000000" w:themeColor="text1"/>
        </w:rPr>
        <w:t xml:space="preserve"> </w:t>
      </w:r>
      <w:r w:rsidR="0065297C" w:rsidRPr="00B20C87">
        <w:rPr>
          <w:rFonts w:asciiTheme="majorHAnsi" w:hAnsiTheme="majorHAnsi"/>
          <w:color w:val="000000" w:themeColor="text1"/>
        </w:rPr>
        <w:t>Methodological quality</w:t>
      </w:r>
      <w:r w:rsidR="00E8105D" w:rsidRPr="00B20C87">
        <w:rPr>
          <w:rFonts w:asciiTheme="majorHAnsi" w:hAnsiTheme="majorHAnsi"/>
          <w:color w:val="000000" w:themeColor="text1"/>
        </w:rPr>
        <w:t xml:space="preserve"> in </w:t>
      </w:r>
      <w:r w:rsidR="00796220" w:rsidRPr="00B20C87">
        <w:rPr>
          <w:rFonts w:asciiTheme="majorHAnsi" w:hAnsiTheme="majorHAnsi"/>
          <w:color w:val="000000" w:themeColor="text1"/>
        </w:rPr>
        <w:t>our</w:t>
      </w:r>
      <w:r w:rsidR="00E8105D" w:rsidRPr="00B20C87">
        <w:rPr>
          <w:rFonts w:asciiTheme="majorHAnsi" w:hAnsiTheme="majorHAnsi"/>
          <w:color w:val="000000" w:themeColor="text1"/>
        </w:rPr>
        <w:t xml:space="preserve"> study was enhanced by adapting the </w:t>
      </w:r>
      <w:r w:rsidR="00796220" w:rsidRPr="00B20C87">
        <w:rPr>
          <w:rFonts w:asciiTheme="majorHAnsi" w:hAnsiTheme="majorHAnsi"/>
          <w:color w:val="000000" w:themeColor="text1"/>
        </w:rPr>
        <w:t>interview schedule</w:t>
      </w:r>
      <w:r w:rsidR="00E8105D" w:rsidRPr="00B20C87">
        <w:rPr>
          <w:rFonts w:asciiTheme="majorHAnsi" w:hAnsiTheme="majorHAnsi"/>
          <w:color w:val="000000" w:themeColor="text1"/>
        </w:rPr>
        <w:t xml:space="preserve"> after each interview</w:t>
      </w:r>
      <w:r w:rsidR="00824B4C" w:rsidRPr="00B20C87">
        <w:rPr>
          <w:rFonts w:asciiTheme="majorHAnsi" w:hAnsiTheme="majorHAnsi"/>
          <w:color w:val="000000" w:themeColor="text1"/>
        </w:rPr>
        <w:t xml:space="preserve"> ensuring </w:t>
      </w:r>
      <w:r w:rsidR="00973F97" w:rsidRPr="00B20C87">
        <w:rPr>
          <w:rFonts w:asciiTheme="majorHAnsi" w:hAnsiTheme="majorHAnsi"/>
          <w:color w:val="000000" w:themeColor="text1"/>
        </w:rPr>
        <w:t>a broad range of issues were captured.</w:t>
      </w:r>
      <w:r w:rsidR="00796220" w:rsidRPr="00B20C87">
        <w:rPr>
          <w:rFonts w:asciiTheme="majorHAnsi" w:hAnsiTheme="majorHAnsi"/>
          <w:color w:val="000000" w:themeColor="text1"/>
        </w:rPr>
        <w:t xml:space="preserve"> W</w:t>
      </w:r>
      <w:r w:rsidR="00EF0196" w:rsidRPr="00B20C87">
        <w:rPr>
          <w:rFonts w:asciiTheme="majorHAnsi" w:hAnsiTheme="majorHAnsi"/>
          <w:color w:val="000000" w:themeColor="text1"/>
        </w:rPr>
        <w:t xml:space="preserve">e </w:t>
      </w:r>
      <w:r w:rsidR="00796220" w:rsidRPr="00B20C87">
        <w:rPr>
          <w:rFonts w:asciiTheme="majorHAnsi" w:hAnsiTheme="majorHAnsi"/>
          <w:color w:val="000000" w:themeColor="text1"/>
        </w:rPr>
        <w:t xml:space="preserve">also </w:t>
      </w:r>
      <w:r w:rsidR="00EF0196" w:rsidRPr="00B20C87">
        <w:rPr>
          <w:rFonts w:asciiTheme="majorHAnsi" w:hAnsiTheme="majorHAnsi"/>
          <w:color w:val="000000" w:themeColor="text1"/>
        </w:rPr>
        <w:t>presented our</w:t>
      </w:r>
      <w:r w:rsidR="00E8105D" w:rsidRPr="00B20C87">
        <w:rPr>
          <w:rFonts w:asciiTheme="majorHAnsi" w:hAnsiTheme="majorHAnsi"/>
          <w:color w:val="000000" w:themeColor="text1"/>
        </w:rPr>
        <w:t xml:space="preserve"> key findings to </w:t>
      </w:r>
      <w:r w:rsidR="007658EE" w:rsidRPr="00B20C87">
        <w:rPr>
          <w:rFonts w:asciiTheme="majorHAnsi" w:hAnsiTheme="majorHAnsi"/>
          <w:color w:val="000000" w:themeColor="text1"/>
        </w:rPr>
        <w:t xml:space="preserve">young people and </w:t>
      </w:r>
      <w:r w:rsidR="00E8105D" w:rsidRPr="00B20C87">
        <w:rPr>
          <w:rFonts w:asciiTheme="majorHAnsi" w:hAnsiTheme="majorHAnsi"/>
          <w:color w:val="000000" w:themeColor="text1"/>
        </w:rPr>
        <w:t xml:space="preserve">adults with </w:t>
      </w:r>
      <w:r w:rsidR="003B6947" w:rsidRPr="00B20C87">
        <w:rPr>
          <w:rFonts w:asciiTheme="majorHAnsi" w:hAnsiTheme="majorHAnsi"/>
          <w:color w:val="000000" w:themeColor="text1"/>
        </w:rPr>
        <w:t>SRS</w:t>
      </w:r>
      <w:r w:rsidR="007658EE" w:rsidRPr="00B20C87">
        <w:rPr>
          <w:rFonts w:asciiTheme="majorHAnsi" w:hAnsiTheme="majorHAnsi"/>
          <w:color w:val="000000" w:themeColor="text1"/>
        </w:rPr>
        <w:t xml:space="preserve"> </w:t>
      </w:r>
      <w:r w:rsidR="00796220" w:rsidRPr="00B20C87">
        <w:rPr>
          <w:rFonts w:asciiTheme="majorHAnsi" w:hAnsiTheme="majorHAnsi"/>
          <w:color w:val="000000" w:themeColor="text1"/>
        </w:rPr>
        <w:t xml:space="preserve">and their families </w:t>
      </w:r>
      <w:r w:rsidR="007658EE" w:rsidRPr="00B20C87">
        <w:rPr>
          <w:rFonts w:asciiTheme="majorHAnsi" w:hAnsiTheme="majorHAnsi"/>
          <w:color w:val="000000" w:themeColor="text1"/>
        </w:rPr>
        <w:t>who had not taken part in our study</w:t>
      </w:r>
      <w:r w:rsidR="00E8105D" w:rsidRPr="00B20C87">
        <w:rPr>
          <w:rFonts w:asciiTheme="majorHAnsi" w:hAnsiTheme="majorHAnsi"/>
          <w:color w:val="000000" w:themeColor="text1"/>
        </w:rPr>
        <w:t xml:space="preserve"> </w:t>
      </w:r>
      <w:r w:rsidR="00973F97" w:rsidRPr="00B20C87">
        <w:rPr>
          <w:rFonts w:asciiTheme="majorHAnsi" w:hAnsiTheme="majorHAnsi"/>
          <w:color w:val="000000" w:themeColor="text1"/>
        </w:rPr>
        <w:t>to</w:t>
      </w:r>
      <w:r w:rsidR="005F37F1" w:rsidRPr="00B20C87">
        <w:rPr>
          <w:rFonts w:asciiTheme="majorHAnsi" w:hAnsiTheme="majorHAnsi"/>
          <w:color w:val="000000" w:themeColor="text1"/>
        </w:rPr>
        <w:t xml:space="preserve"> triangulate</w:t>
      </w:r>
      <w:r w:rsidR="008538BE" w:rsidRPr="00B20C87">
        <w:rPr>
          <w:rFonts w:asciiTheme="majorHAnsi" w:hAnsiTheme="majorHAnsi"/>
          <w:color w:val="000000" w:themeColor="text1"/>
        </w:rPr>
        <w:t xml:space="preserve"> our results. This gave us</w:t>
      </w:r>
      <w:r w:rsidR="00E8105D" w:rsidRPr="00B20C87">
        <w:rPr>
          <w:rFonts w:asciiTheme="majorHAnsi" w:hAnsiTheme="majorHAnsi"/>
          <w:color w:val="000000" w:themeColor="text1"/>
        </w:rPr>
        <w:t xml:space="preserve"> reassurance that the conceptual work carried out was still rooted in participants’ experiences.</w:t>
      </w:r>
    </w:p>
    <w:p w14:paraId="37E04943" w14:textId="77777777" w:rsidR="00D94233" w:rsidRPr="00B20C87" w:rsidRDefault="00D94233" w:rsidP="00722FEE">
      <w:pPr>
        <w:keepLines/>
        <w:spacing w:line="480" w:lineRule="auto"/>
        <w:jc w:val="both"/>
        <w:rPr>
          <w:rFonts w:asciiTheme="majorHAnsi" w:hAnsiTheme="majorHAnsi"/>
          <w:color w:val="000000" w:themeColor="text1"/>
        </w:rPr>
      </w:pPr>
    </w:p>
    <w:p w14:paraId="32676296" w14:textId="77777777" w:rsidR="00F31759" w:rsidRPr="00B20C87" w:rsidRDefault="00F31759"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t>Conclusion</w:t>
      </w:r>
    </w:p>
    <w:p w14:paraId="433DE6C3" w14:textId="58603522" w:rsidR="00A80A34" w:rsidRPr="00B20C87" w:rsidRDefault="00944AED"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The</w:t>
      </w:r>
      <w:r w:rsidR="00254036" w:rsidRPr="00B20C87">
        <w:rPr>
          <w:rFonts w:asciiTheme="majorHAnsi" w:hAnsiTheme="majorHAnsi"/>
          <w:color w:val="000000" w:themeColor="text1"/>
        </w:rPr>
        <w:t xml:space="preserve"> </w:t>
      </w:r>
      <w:r w:rsidR="003B6947" w:rsidRPr="00B20C87">
        <w:rPr>
          <w:rFonts w:asciiTheme="majorHAnsi" w:hAnsiTheme="majorHAnsi"/>
          <w:color w:val="000000" w:themeColor="text1"/>
        </w:rPr>
        <w:t>SRS</w:t>
      </w:r>
      <w:r w:rsidR="00B734FC" w:rsidRPr="00B20C87">
        <w:rPr>
          <w:rFonts w:asciiTheme="majorHAnsi" w:hAnsiTheme="majorHAnsi"/>
          <w:color w:val="000000" w:themeColor="text1"/>
        </w:rPr>
        <w:t xml:space="preserve"> literature </w:t>
      </w:r>
      <w:r w:rsidR="004F7912">
        <w:rPr>
          <w:rFonts w:asciiTheme="majorHAnsi" w:hAnsiTheme="majorHAnsi"/>
          <w:color w:val="000000" w:themeColor="text1"/>
        </w:rPr>
        <w:t>to-</w:t>
      </w:r>
      <w:r w:rsidR="00254036" w:rsidRPr="00B20C87">
        <w:rPr>
          <w:rFonts w:asciiTheme="majorHAnsi" w:hAnsiTheme="majorHAnsi"/>
          <w:color w:val="000000" w:themeColor="text1"/>
        </w:rPr>
        <w:t xml:space="preserve">date </w:t>
      </w:r>
      <w:r w:rsidR="00B734FC" w:rsidRPr="00B20C87">
        <w:rPr>
          <w:rFonts w:asciiTheme="majorHAnsi" w:hAnsiTheme="majorHAnsi"/>
          <w:color w:val="000000" w:themeColor="text1"/>
        </w:rPr>
        <w:t xml:space="preserve">describes the </w:t>
      </w:r>
      <w:r w:rsidR="00254036" w:rsidRPr="00B20C87">
        <w:rPr>
          <w:rFonts w:asciiTheme="majorHAnsi" w:hAnsiTheme="majorHAnsi"/>
          <w:color w:val="000000" w:themeColor="text1"/>
        </w:rPr>
        <w:t xml:space="preserve">physical characteristics of </w:t>
      </w:r>
      <w:r w:rsidR="003B6947" w:rsidRPr="00B20C87">
        <w:rPr>
          <w:rFonts w:asciiTheme="majorHAnsi" w:hAnsiTheme="majorHAnsi"/>
          <w:color w:val="000000" w:themeColor="text1"/>
        </w:rPr>
        <w:t>SRS</w:t>
      </w:r>
      <w:r w:rsidR="00254036" w:rsidRPr="00B20C87">
        <w:rPr>
          <w:rFonts w:asciiTheme="majorHAnsi" w:hAnsiTheme="majorHAnsi"/>
          <w:color w:val="000000" w:themeColor="text1"/>
        </w:rPr>
        <w:t xml:space="preserve"> </w:t>
      </w:r>
      <w:r w:rsidRPr="00B20C87">
        <w:rPr>
          <w:rFonts w:asciiTheme="majorHAnsi" w:hAnsiTheme="majorHAnsi"/>
          <w:color w:val="000000" w:themeColor="text1"/>
        </w:rPr>
        <w:t>with</w:t>
      </w:r>
      <w:r w:rsidR="00B734FC" w:rsidRPr="00B20C87">
        <w:rPr>
          <w:rFonts w:asciiTheme="majorHAnsi" w:hAnsiTheme="majorHAnsi"/>
          <w:color w:val="000000" w:themeColor="text1"/>
        </w:rPr>
        <w:t xml:space="preserve"> little insight into </w:t>
      </w:r>
      <w:r w:rsidR="00BB6F07">
        <w:rPr>
          <w:rFonts w:asciiTheme="majorHAnsi" w:hAnsiTheme="majorHAnsi"/>
          <w:color w:val="000000" w:themeColor="text1"/>
        </w:rPr>
        <w:t>living</w:t>
      </w:r>
      <w:r w:rsidR="00B734FC" w:rsidRPr="00B20C87">
        <w:rPr>
          <w:rFonts w:asciiTheme="majorHAnsi" w:hAnsiTheme="majorHAnsi"/>
          <w:color w:val="000000" w:themeColor="text1"/>
        </w:rPr>
        <w:t xml:space="preserve"> with this rare genetic condition. </w:t>
      </w:r>
      <w:r w:rsidR="00FA2B2F">
        <w:rPr>
          <w:rFonts w:asciiTheme="majorHAnsi" w:hAnsiTheme="majorHAnsi"/>
          <w:color w:val="000000" w:themeColor="text1"/>
        </w:rPr>
        <w:t>W</w:t>
      </w:r>
      <w:r w:rsidR="00B734FC" w:rsidRPr="00B20C87">
        <w:rPr>
          <w:rFonts w:asciiTheme="majorHAnsi" w:hAnsiTheme="majorHAnsi"/>
          <w:color w:val="000000" w:themeColor="text1"/>
        </w:rPr>
        <w:t xml:space="preserve">e have identified that </w:t>
      </w:r>
      <w:r w:rsidR="00FA2B2F">
        <w:rPr>
          <w:rFonts w:asciiTheme="majorHAnsi" w:hAnsiTheme="majorHAnsi"/>
          <w:color w:val="000000" w:themeColor="text1"/>
        </w:rPr>
        <w:t>individuals</w:t>
      </w:r>
      <w:r w:rsidR="00FA2B2F" w:rsidRPr="00B20C87">
        <w:rPr>
          <w:rFonts w:asciiTheme="majorHAnsi" w:hAnsiTheme="majorHAnsi"/>
          <w:color w:val="000000" w:themeColor="text1"/>
        </w:rPr>
        <w:t xml:space="preserve"> </w:t>
      </w:r>
      <w:r w:rsidR="00B734FC" w:rsidRPr="00B20C87">
        <w:rPr>
          <w:rFonts w:asciiTheme="majorHAnsi" w:hAnsiTheme="majorHAnsi"/>
          <w:color w:val="000000" w:themeColor="text1"/>
        </w:rPr>
        <w:t xml:space="preserve">with </w:t>
      </w:r>
      <w:r w:rsidR="003B6947" w:rsidRPr="00B20C87">
        <w:rPr>
          <w:rFonts w:asciiTheme="majorHAnsi" w:hAnsiTheme="majorHAnsi"/>
          <w:color w:val="000000" w:themeColor="text1"/>
        </w:rPr>
        <w:t>SRS</w:t>
      </w:r>
      <w:r w:rsidR="00B734FC" w:rsidRPr="00B20C87">
        <w:rPr>
          <w:rFonts w:asciiTheme="majorHAnsi" w:hAnsiTheme="majorHAnsi"/>
          <w:color w:val="000000" w:themeColor="text1"/>
        </w:rPr>
        <w:t xml:space="preserve"> experience </w:t>
      </w:r>
      <w:r w:rsidRPr="00B20C87">
        <w:rPr>
          <w:rFonts w:asciiTheme="majorHAnsi" w:hAnsiTheme="majorHAnsi"/>
          <w:color w:val="000000" w:themeColor="text1"/>
        </w:rPr>
        <w:t xml:space="preserve">significant </w:t>
      </w:r>
      <w:r w:rsidR="00B734FC" w:rsidRPr="00B20C87">
        <w:rPr>
          <w:rFonts w:asciiTheme="majorHAnsi" w:hAnsiTheme="majorHAnsi"/>
          <w:color w:val="000000" w:themeColor="text1"/>
        </w:rPr>
        <w:t xml:space="preserve">psychosocial issues </w:t>
      </w:r>
      <w:r w:rsidR="007616D3" w:rsidRPr="00B20C87">
        <w:rPr>
          <w:rFonts w:asciiTheme="majorHAnsi" w:hAnsiTheme="majorHAnsi"/>
          <w:color w:val="000000" w:themeColor="text1"/>
        </w:rPr>
        <w:t xml:space="preserve">during childhood, adolescence and adulthood which extend </w:t>
      </w:r>
      <w:r w:rsidR="00D34356" w:rsidRPr="00B20C87">
        <w:rPr>
          <w:rFonts w:asciiTheme="majorHAnsi" w:hAnsiTheme="majorHAnsi"/>
          <w:color w:val="000000" w:themeColor="text1"/>
        </w:rPr>
        <w:t>beyond</w:t>
      </w:r>
      <w:r w:rsidR="00B734FC" w:rsidRPr="00B20C87">
        <w:rPr>
          <w:rFonts w:asciiTheme="majorHAnsi" w:hAnsiTheme="majorHAnsi"/>
          <w:color w:val="000000" w:themeColor="text1"/>
        </w:rPr>
        <w:t xml:space="preserve"> a concer</w:t>
      </w:r>
      <w:r w:rsidR="004313B6" w:rsidRPr="00B20C87">
        <w:rPr>
          <w:rFonts w:asciiTheme="majorHAnsi" w:hAnsiTheme="majorHAnsi"/>
          <w:color w:val="000000" w:themeColor="text1"/>
        </w:rPr>
        <w:t>n about height.</w:t>
      </w:r>
      <w:r w:rsidR="00B734FC" w:rsidRPr="00B20C87">
        <w:rPr>
          <w:rFonts w:asciiTheme="majorHAnsi" w:hAnsiTheme="majorHAnsi"/>
          <w:color w:val="000000" w:themeColor="text1"/>
        </w:rPr>
        <w:t xml:space="preserve"> </w:t>
      </w:r>
      <w:r w:rsidR="00896735" w:rsidRPr="00B20C87">
        <w:rPr>
          <w:rFonts w:asciiTheme="majorHAnsi" w:hAnsiTheme="majorHAnsi"/>
          <w:color w:val="000000" w:themeColor="text1"/>
        </w:rPr>
        <w:t xml:space="preserve">These findings are </w:t>
      </w:r>
      <w:r w:rsidRPr="00B20C87">
        <w:rPr>
          <w:rFonts w:asciiTheme="majorHAnsi" w:hAnsiTheme="majorHAnsi"/>
          <w:color w:val="000000" w:themeColor="text1"/>
        </w:rPr>
        <w:t>relevant</w:t>
      </w:r>
      <w:r w:rsidR="00896735" w:rsidRPr="00B20C87">
        <w:rPr>
          <w:rFonts w:asciiTheme="majorHAnsi" w:hAnsiTheme="majorHAnsi"/>
          <w:color w:val="000000" w:themeColor="text1"/>
        </w:rPr>
        <w:t xml:space="preserve"> to paediatric</w:t>
      </w:r>
      <w:r w:rsidR="008F32BB" w:rsidRPr="00B20C87">
        <w:rPr>
          <w:rFonts w:asciiTheme="majorHAnsi" w:hAnsiTheme="majorHAnsi"/>
          <w:color w:val="000000" w:themeColor="text1"/>
        </w:rPr>
        <w:t xml:space="preserve">ians </w:t>
      </w:r>
      <w:r w:rsidR="00896735" w:rsidRPr="00B20C87">
        <w:rPr>
          <w:rFonts w:asciiTheme="majorHAnsi" w:hAnsiTheme="majorHAnsi"/>
          <w:color w:val="000000" w:themeColor="text1"/>
        </w:rPr>
        <w:t>who are well positioned to</w:t>
      </w:r>
      <w:r w:rsidR="00BB6F07">
        <w:rPr>
          <w:rFonts w:asciiTheme="majorHAnsi" w:hAnsiTheme="majorHAnsi"/>
          <w:color w:val="000000" w:themeColor="text1"/>
        </w:rPr>
        <w:t xml:space="preserve"> </w:t>
      </w:r>
      <w:r w:rsidR="00896735" w:rsidRPr="00B20C87">
        <w:rPr>
          <w:rFonts w:asciiTheme="majorHAnsi" w:hAnsiTheme="majorHAnsi"/>
          <w:color w:val="000000" w:themeColor="text1"/>
        </w:rPr>
        <w:t xml:space="preserve">anticipate and address psychosocial issues in </w:t>
      </w:r>
      <w:r w:rsidR="00FA2B2F">
        <w:rPr>
          <w:rFonts w:asciiTheme="majorHAnsi" w:hAnsiTheme="majorHAnsi"/>
          <w:color w:val="000000" w:themeColor="text1"/>
        </w:rPr>
        <w:t xml:space="preserve">children and </w:t>
      </w:r>
      <w:r w:rsidR="00896735" w:rsidRPr="00B20C87">
        <w:rPr>
          <w:rFonts w:asciiTheme="majorHAnsi" w:hAnsiTheme="majorHAnsi"/>
          <w:color w:val="000000" w:themeColor="text1"/>
        </w:rPr>
        <w:t xml:space="preserve">young people with SRS. </w:t>
      </w:r>
      <w:r w:rsidR="00427470" w:rsidRPr="00B20C87">
        <w:rPr>
          <w:rFonts w:asciiTheme="majorHAnsi" w:hAnsiTheme="majorHAnsi"/>
          <w:color w:val="000000" w:themeColor="text1"/>
        </w:rPr>
        <w:t xml:space="preserve">Such </w:t>
      </w:r>
      <w:r w:rsidR="00A80A34" w:rsidRPr="00B20C87">
        <w:rPr>
          <w:rFonts w:asciiTheme="majorHAnsi" w:hAnsiTheme="majorHAnsi"/>
          <w:color w:val="000000" w:themeColor="text1"/>
        </w:rPr>
        <w:t xml:space="preserve">issues experienced could be ameliorated through early psychosocial intervention; ensuring clinical appointments explore other concerns as well as growth; involving other </w:t>
      </w:r>
      <w:r w:rsidR="00EF1FA9" w:rsidRPr="00B20C87">
        <w:rPr>
          <w:rFonts w:asciiTheme="majorHAnsi" w:hAnsiTheme="majorHAnsi"/>
          <w:color w:val="000000" w:themeColor="text1"/>
        </w:rPr>
        <w:t>HPs</w:t>
      </w:r>
      <w:r w:rsidR="00A80A34" w:rsidRPr="00B20C87">
        <w:rPr>
          <w:rFonts w:asciiTheme="majorHAnsi" w:hAnsiTheme="majorHAnsi"/>
          <w:color w:val="000000" w:themeColor="text1"/>
        </w:rPr>
        <w:t xml:space="preserve">, such as </w:t>
      </w:r>
      <w:r w:rsidR="007616D3" w:rsidRPr="00B20C87">
        <w:rPr>
          <w:rFonts w:asciiTheme="majorHAnsi" w:hAnsiTheme="majorHAnsi"/>
          <w:color w:val="000000" w:themeColor="text1"/>
        </w:rPr>
        <w:t xml:space="preserve">psychologists and </w:t>
      </w:r>
      <w:r w:rsidR="00A80A34" w:rsidRPr="00B20C87">
        <w:rPr>
          <w:rFonts w:asciiTheme="majorHAnsi" w:hAnsiTheme="majorHAnsi"/>
          <w:color w:val="000000" w:themeColor="text1"/>
        </w:rPr>
        <w:t xml:space="preserve">general practitioners; and by developing an adult service for </w:t>
      </w:r>
      <w:r w:rsidR="00BB6F07">
        <w:rPr>
          <w:rFonts w:asciiTheme="majorHAnsi" w:hAnsiTheme="majorHAnsi"/>
          <w:color w:val="000000" w:themeColor="text1"/>
        </w:rPr>
        <w:t>individuals</w:t>
      </w:r>
      <w:r w:rsidR="00BB6F07" w:rsidRPr="00B20C87">
        <w:rPr>
          <w:rFonts w:asciiTheme="majorHAnsi" w:hAnsiTheme="majorHAnsi"/>
          <w:color w:val="000000" w:themeColor="text1"/>
        </w:rPr>
        <w:t xml:space="preserve"> </w:t>
      </w:r>
      <w:r w:rsidR="00A80A34" w:rsidRPr="00B20C87">
        <w:rPr>
          <w:rFonts w:asciiTheme="majorHAnsi" w:hAnsiTheme="majorHAnsi"/>
          <w:color w:val="000000" w:themeColor="text1"/>
        </w:rPr>
        <w:t xml:space="preserve">with </w:t>
      </w:r>
      <w:r w:rsidR="003B6947" w:rsidRPr="00B20C87">
        <w:rPr>
          <w:rFonts w:asciiTheme="majorHAnsi" w:hAnsiTheme="majorHAnsi"/>
          <w:color w:val="000000" w:themeColor="text1"/>
        </w:rPr>
        <w:t>SRS</w:t>
      </w:r>
      <w:r w:rsidR="00A80A34" w:rsidRPr="00B20C87">
        <w:rPr>
          <w:rFonts w:asciiTheme="majorHAnsi" w:hAnsiTheme="majorHAnsi"/>
          <w:color w:val="000000" w:themeColor="text1"/>
        </w:rPr>
        <w:t>.</w:t>
      </w:r>
    </w:p>
    <w:p w14:paraId="38CAB19D" w14:textId="77777777" w:rsidR="00BD6418" w:rsidRPr="00B20C87" w:rsidRDefault="00BD6418" w:rsidP="00722FEE">
      <w:pPr>
        <w:keepLines/>
        <w:spacing w:line="480" w:lineRule="auto"/>
        <w:jc w:val="both"/>
        <w:rPr>
          <w:rFonts w:asciiTheme="majorHAnsi" w:hAnsiTheme="majorHAnsi"/>
          <w:color w:val="000000" w:themeColor="text1"/>
        </w:rPr>
      </w:pPr>
    </w:p>
    <w:p w14:paraId="530CA7A7" w14:textId="77777777" w:rsidR="003E44D6" w:rsidRPr="00B20C87" w:rsidRDefault="00775909"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t>ACKNOWLEDGMENTS</w:t>
      </w:r>
    </w:p>
    <w:p w14:paraId="40731CD3" w14:textId="5D45C280" w:rsidR="000578EE" w:rsidRDefault="000578EE"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We would like to thank the Child Growth Foundation for their support</w:t>
      </w:r>
      <w:r w:rsidR="008E1FAE">
        <w:rPr>
          <w:rFonts w:asciiTheme="majorHAnsi" w:hAnsiTheme="majorHAnsi"/>
          <w:color w:val="000000" w:themeColor="text1"/>
        </w:rPr>
        <w:t xml:space="preserve"> (</w:t>
      </w:r>
      <w:r w:rsidR="008E1FAE" w:rsidRPr="00501AD7">
        <w:rPr>
          <w:rFonts w:asciiTheme="majorHAnsi" w:hAnsiTheme="majorHAnsi"/>
          <w:color w:val="000000" w:themeColor="text1"/>
        </w:rPr>
        <w:t>http://www.childgrowthfoundation.org/</w:t>
      </w:r>
      <w:r w:rsidR="008E1FAE">
        <w:rPr>
          <w:rFonts w:asciiTheme="majorHAnsi" w:hAnsiTheme="majorHAnsi"/>
          <w:color w:val="000000" w:themeColor="text1"/>
        </w:rPr>
        <w:t>)</w:t>
      </w:r>
      <w:r w:rsidRPr="00B20C87">
        <w:rPr>
          <w:rFonts w:asciiTheme="majorHAnsi" w:hAnsiTheme="majorHAnsi"/>
          <w:color w:val="000000" w:themeColor="text1"/>
        </w:rPr>
        <w:t>.</w:t>
      </w:r>
    </w:p>
    <w:p w14:paraId="16AA8357" w14:textId="267D53A2" w:rsidR="008E1FAE" w:rsidRPr="00B20C87" w:rsidRDefault="008E1FAE" w:rsidP="00722FEE">
      <w:pPr>
        <w:keepLines/>
        <w:spacing w:line="480" w:lineRule="auto"/>
        <w:jc w:val="both"/>
        <w:rPr>
          <w:rFonts w:asciiTheme="majorHAnsi" w:hAnsiTheme="majorHAnsi"/>
          <w:color w:val="000000" w:themeColor="text1"/>
        </w:rPr>
      </w:pPr>
      <w:r>
        <w:rPr>
          <w:rFonts w:asciiTheme="majorHAnsi" w:hAnsiTheme="majorHAnsi"/>
          <w:color w:val="000000" w:themeColor="text1"/>
        </w:rPr>
        <w:lastRenderedPageBreak/>
        <w:t>LB carried out the research reported here as part of her professional doctorate in health psychology. The thesis titled “</w:t>
      </w:r>
      <w:r w:rsidRPr="00012C79">
        <w:rPr>
          <w:rFonts w:asciiTheme="majorHAnsi" w:hAnsiTheme="majorHAnsi"/>
          <w:color w:val="000000" w:themeColor="text1"/>
        </w:rPr>
        <w:t>Falling short: The psychosocial impact of living with Russell-Silver syndrome</w:t>
      </w:r>
      <w:r>
        <w:rPr>
          <w:rFonts w:asciiTheme="majorHAnsi" w:hAnsiTheme="majorHAnsi"/>
          <w:color w:val="000000" w:themeColor="text1"/>
        </w:rPr>
        <w:t xml:space="preserve">” can be found at </w:t>
      </w:r>
      <w:r w:rsidRPr="00D1564B">
        <w:rPr>
          <w:rFonts w:asciiTheme="majorHAnsi" w:hAnsiTheme="majorHAnsi"/>
          <w:color w:val="000000" w:themeColor="text1"/>
        </w:rPr>
        <w:t>http://ethos.bl.uk/OrderDetails.do?uin=uk.bl.ethos.714995</w:t>
      </w:r>
      <w:r>
        <w:rPr>
          <w:rFonts w:asciiTheme="majorHAnsi" w:hAnsiTheme="majorHAnsi"/>
          <w:color w:val="000000" w:themeColor="text1"/>
        </w:rPr>
        <w:t>.</w:t>
      </w:r>
    </w:p>
    <w:p w14:paraId="1690499C" w14:textId="77777777" w:rsidR="008E1FAE" w:rsidRPr="00B20C87" w:rsidRDefault="008E1FAE" w:rsidP="008E1FA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CDB is funded in part by the Southampton NIHR Biomedical Research Centre.</w:t>
      </w:r>
    </w:p>
    <w:p w14:paraId="1B25A026" w14:textId="77777777" w:rsidR="00775909" w:rsidRPr="00B20C87" w:rsidRDefault="00775909" w:rsidP="00722FEE">
      <w:pPr>
        <w:keepLines/>
        <w:spacing w:line="480" w:lineRule="auto"/>
        <w:jc w:val="both"/>
        <w:rPr>
          <w:rFonts w:asciiTheme="majorHAnsi" w:hAnsiTheme="majorHAnsi"/>
          <w:color w:val="000000" w:themeColor="text1"/>
        </w:rPr>
      </w:pPr>
    </w:p>
    <w:p w14:paraId="0D7D8EF3" w14:textId="77777777" w:rsidR="00775909" w:rsidRPr="00B20C87" w:rsidRDefault="00775909" w:rsidP="00722FEE">
      <w:pPr>
        <w:keepLines/>
        <w:spacing w:line="480" w:lineRule="auto"/>
        <w:jc w:val="both"/>
        <w:rPr>
          <w:rFonts w:asciiTheme="majorHAnsi" w:hAnsiTheme="majorHAnsi"/>
          <w:b/>
          <w:color w:val="000000" w:themeColor="text1"/>
        </w:rPr>
      </w:pPr>
      <w:r w:rsidRPr="00B20C87">
        <w:rPr>
          <w:rFonts w:asciiTheme="majorHAnsi" w:hAnsiTheme="majorHAnsi"/>
          <w:b/>
          <w:color w:val="000000" w:themeColor="text1"/>
        </w:rPr>
        <w:t>CONFLICT OF INTEREST STATEMENTS</w:t>
      </w:r>
    </w:p>
    <w:p w14:paraId="24E1BC26" w14:textId="77777777" w:rsidR="00775909" w:rsidRPr="00B20C87" w:rsidRDefault="00775909"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Dr. Jenkinson</w:t>
      </w:r>
      <w:r w:rsidR="00EB4649" w:rsidRPr="00B20C87">
        <w:rPr>
          <w:rFonts w:asciiTheme="majorHAnsi" w:hAnsiTheme="majorHAnsi"/>
          <w:color w:val="000000" w:themeColor="text1"/>
        </w:rPr>
        <w:t>, Prof. Byrne and Mrs Child, Prof Mackay, Dr E Wakleing</w:t>
      </w:r>
      <w:r w:rsidR="00632F63" w:rsidRPr="00B20C87">
        <w:rPr>
          <w:rFonts w:asciiTheme="majorHAnsi" w:hAnsiTheme="majorHAnsi"/>
          <w:color w:val="000000" w:themeColor="text1"/>
        </w:rPr>
        <w:t>,</w:t>
      </w:r>
      <w:r w:rsidR="00CB4F1E" w:rsidRPr="00B20C87">
        <w:rPr>
          <w:rFonts w:asciiTheme="majorHAnsi" w:hAnsiTheme="majorHAnsi"/>
          <w:color w:val="000000" w:themeColor="text1"/>
        </w:rPr>
        <w:t xml:space="preserve"> </w:t>
      </w:r>
      <w:r w:rsidR="00632F63" w:rsidRPr="00B20C87">
        <w:rPr>
          <w:rFonts w:asciiTheme="majorHAnsi" w:hAnsiTheme="majorHAnsi"/>
          <w:color w:val="000000" w:themeColor="text1"/>
        </w:rPr>
        <w:t xml:space="preserve">Dr. Fenwick </w:t>
      </w:r>
      <w:r w:rsidR="00CB4F1E" w:rsidRPr="00B20C87">
        <w:rPr>
          <w:rFonts w:asciiTheme="majorHAnsi" w:hAnsiTheme="majorHAnsi"/>
          <w:color w:val="000000" w:themeColor="text1"/>
        </w:rPr>
        <w:t>and Prof Temple</w:t>
      </w:r>
      <w:r w:rsidR="00EB4649" w:rsidRPr="00B20C87">
        <w:rPr>
          <w:rFonts w:asciiTheme="majorHAnsi" w:hAnsiTheme="majorHAnsi"/>
          <w:color w:val="000000" w:themeColor="text1"/>
        </w:rPr>
        <w:t xml:space="preserve"> have</w:t>
      </w:r>
      <w:r w:rsidRPr="00B20C87">
        <w:rPr>
          <w:rFonts w:asciiTheme="majorHAnsi" w:hAnsiTheme="majorHAnsi"/>
          <w:color w:val="000000" w:themeColor="text1"/>
        </w:rPr>
        <w:t xml:space="preserve"> nothing to disclose.</w:t>
      </w:r>
      <w:r w:rsidR="00EB4649" w:rsidRPr="00B20C87">
        <w:rPr>
          <w:rFonts w:asciiTheme="majorHAnsi" w:hAnsiTheme="majorHAnsi"/>
          <w:color w:val="000000" w:themeColor="text1"/>
        </w:rPr>
        <w:t xml:space="preserve"> </w:t>
      </w:r>
      <w:r w:rsidR="00FF1AB1" w:rsidRPr="00B20C87">
        <w:rPr>
          <w:rFonts w:asciiTheme="majorHAnsi" w:hAnsiTheme="majorHAnsi"/>
          <w:color w:val="000000" w:themeColor="text1"/>
        </w:rPr>
        <w:t xml:space="preserve">Dr. Ballard reports grants from NIHR RfPB, during the conduct of the study. </w:t>
      </w:r>
      <w:r w:rsidRPr="00B20C87">
        <w:rPr>
          <w:rFonts w:asciiTheme="majorHAnsi" w:hAnsiTheme="majorHAnsi"/>
          <w:color w:val="000000" w:themeColor="text1"/>
        </w:rPr>
        <w:t xml:space="preserve">Dr. Davies </w:t>
      </w:r>
      <w:r w:rsidR="00EB4649" w:rsidRPr="00B20C87">
        <w:rPr>
          <w:rFonts w:asciiTheme="majorHAnsi" w:hAnsiTheme="majorHAnsi"/>
          <w:color w:val="000000" w:themeColor="text1"/>
        </w:rPr>
        <w:t>has received</w:t>
      </w:r>
      <w:r w:rsidRPr="00B20C87">
        <w:rPr>
          <w:rFonts w:asciiTheme="majorHAnsi" w:hAnsiTheme="majorHAnsi"/>
          <w:color w:val="000000" w:themeColor="text1"/>
        </w:rPr>
        <w:t xml:space="preserve"> travel bursaries from Novo Nordisk, SANDOZ, Ferring, </w:t>
      </w:r>
      <w:proofErr w:type="gramStart"/>
      <w:r w:rsidRPr="00B20C87">
        <w:rPr>
          <w:rFonts w:asciiTheme="majorHAnsi" w:hAnsiTheme="majorHAnsi"/>
          <w:color w:val="000000" w:themeColor="text1"/>
        </w:rPr>
        <w:t>Pfizer</w:t>
      </w:r>
      <w:proofErr w:type="gramEnd"/>
      <w:r w:rsidRPr="00B20C87">
        <w:rPr>
          <w:rFonts w:asciiTheme="majorHAnsi" w:hAnsiTheme="majorHAnsi"/>
          <w:color w:val="000000" w:themeColor="text1"/>
        </w:rPr>
        <w:t>.</w:t>
      </w:r>
      <w:r w:rsidR="00CB4F1E" w:rsidRPr="00B20C87">
        <w:rPr>
          <w:rFonts w:asciiTheme="majorHAnsi" w:hAnsiTheme="majorHAnsi"/>
          <w:color w:val="000000" w:themeColor="text1"/>
        </w:rPr>
        <w:t xml:space="preserve"> </w:t>
      </w:r>
      <w:r w:rsidR="00554604" w:rsidRPr="00B20C87">
        <w:rPr>
          <w:rFonts w:asciiTheme="majorHAnsi" w:hAnsiTheme="majorHAnsi"/>
          <w:color w:val="000000" w:themeColor="text1"/>
        </w:rPr>
        <w:t>Prof</w:t>
      </w:r>
      <w:r w:rsidRPr="00B20C87">
        <w:rPr>
          <w:rFonts w:asciiTheme="majorHAnsi" w:hAnsiTheme="majorHAnsi"/>
          <w:color w:val="000000" w:themeColor="text1"/>
        </w:rPr>
        <w:t>. Inskip reports grants from the UK National Institute for Health Research and UK Medical Research Council (the latter for her salary), during the conduct of the study.</w:t>
      </w:r>
      <w:r w:rsidR="00CB4F1E" w:rsidRPr="00B20C87">
        <w:rPr>
          <w:rFonts w:asciiTheme="majorHAnsi" w:hAnsiTheme="majorHAnsi"/>
          <w:color w:val="000000" w:themeColor="text1"/>
        </w:rPr>
        <w:t xml:space="preserve"> </w:t>
      </w:r>
      <w:r w:rsidRPr="00B20C87">
        <w:rPr>
          <w:rFonts w:asciiTheme="majorHAnsi" w:hAnsiTheme="majorHAnsi"/>
          <w:color w:val="000000" w:themeColor="text1"/>
        </w:rPr>
        <w:t>Dr. Lokulo-Sodipe reports grants from National Institute of Health Research, during the conduct of the study.</w:t>
      </w:r>
      <w:r w:rsidR="00CB4F1E" w:rsidRPr="00B20C87">
        <w:rPr>
          <w:rFonts w:asciiTheme="majorHAnsi" w:hAnsiTheme="majorHAnsi"/>
          <w:color w:val="000000" w:themeColor="text1"/>
        </w:rPr>
        <w:t xml:space="preserve"> </w:t>
      </w:r>
    </w:p>
    <w:p w14:paraId="02FBB64E" w14:textId="77777777" w:rsidR="00FD018D" w:rsidRPr="00B20C87" w:rsidRDefault="00FD018D" w:rsidP="00722FEE">
      <w:pPr>
        <w:keepLines/>
        <w:spacing w:line="480" w:lineRule="auto"/>
        <w:jc w:val="both"/>
        <w:rPr>
          <w:rFonts w:asciiTheme="majorHAnsi" w:hAnsiTheme="majorHAnsi"/>
          <w:color w:val="000000" w:themeColor="text1"/>
        </w:rPr>
      </w:pPr>
    </w:p>
    <w:p w14:paraId="0D8D802B" w14:textId="77777777" w:rsidR="00403244" w:rsidRPr="00B20C87" w:rsidRDefault="00775909" w:rsidP="00722FEE">
      <w:pPr>
        <w:keepLines/>
        <w:spacing w:line="480" w:lineRule="auto"/>
        <w:jc w:val="both"/>
        <w:outlineLvl w:val="0"/>
        <w:rPr>
          <w:rFonts w:asciiTheme="majorHAnsi" w:hAnsiTheme="majorHAnsi"/>
          <w:b/>
          <w:color w:val="000000" w:themeColor="text1"/>
        </w:rPr>
      </w:pPr>
      <w:r w:rsidRPr="00B20C87">
        <w:rPr>
          <w:rFonts w:asciiTheme="majorHAnsi" w:hAnsiTheme="majorHAnsi"/>
          <w:b/>
          <w:color w:val="000000" w:themeColor="text1"/>
        </w:rPr>
        <w:t>FUNDING AND ALL OTHER REQUIRED STATEMENTS</w:t>
      </w:r>
    </w:p>
    <w:p w14:paraId="54578722" w14:textId="77777777" w:rsidR="00B674C4" w:rsidRDefault="00FB039E" w:rsidP="00722FEE">
      <w:pPr>
        <w:keepLines/>
        <w:spacing w:line="480" w:lineRule="auto"/>
        <w:jc w:val="both"/>
        <w:rPr>
          <w:rFonts w:asciiTheme="majorHAnsi" w:hAnsiTheme="majorHAnsi"/>
          <w:color w:val="000000" w:themeColor="text1"/>
        </w:rPr>
      </w:pPr>
      <w:r w:rsidRPr="00B20C87">
        <w:rPr>
          <w:rFonts w:asciiTheme="majorHAnsi" w:hAnsiTheme="majorHAnsi"/>
          <w:color w:val="000000" w:themeColor="text1"/>
        </w:rPr>
        <w:t>This paper presents independent research funded by the National Institute for Health Research (NIHR) under its Research for Patient Benefit (RfPB) Programme (Grant</w:t>
      </w:r>
    </w:p>
    <w:p w14:paraId="365996BF" w14:textId="77777777" w:rsidR="00B674C4" w:rsidRDefault="00FB039E" w:rsidP="00722FEE">
      <w:pPr>
        <w:keepLines/>
        <w:spacing w:line="480" w:lineRule="auto"/>
        <w:jc w:val="both"/>
        <w:rPr>
          <w:rFonts w:asciiTheme="majorHAnsi" w:eastAsia="Times New Roman" w:hAnsiTheme="majorHAnsi"/>
          <w:color w:val="000000" w:themeColor="text1"/>
        </w:rPr>
      </w:pPr>
      <w:r w:rsidRPr="00B20C87">
        <w:rPr>
          <w:rFonts w:asciiTheme="majorHAnsi" w:hAnsiTheme="majorHAnsi"/>
          <w:color w:val="000000" w:themeColor="text1"/>
        </w:rPr>
        <w:t>Reference Number PB-PG-</w:t>
      </w:r>
      <w:r w:rsidRPr="00B20C87">
        <w:rPr>
          <w:rFonts w:asciiTheme="majorHAnsi" w:eastAsia="Times New Roman" w:hAnsiTheme="majorHAnsi" w:cs="Arial"/>
          <w:color w:val="000000" w:themeColor="text1"/>
        </w:rPr>
        <w:t>1111-26003</w:t>
      </w:r>
      <w:r w:rsidRPr="00B20C87">
        <w:rPr>
          <w:rFonts w:asciiTheme="majorHAnsi" w:hAnsiTheme="majorHAnsi"/>
          <w:color w:val="000000" w:themeColor="text1"/>
        </w:rPr>
        <w:t>)</w:t>
      </w:r>
      <w:r w:rsidR="00056A49" w:rsidRPr="00B20C87">
        <w:rPr>
          <w:rFonts w:asciiTheme="majorHAnsi" w:eastAsia="Times New Roman" w:hAnsiTheme="majorHAnsi"/>
          <w:color w:val="000000" w:themeColor="text1"/>
        </w:rPr>
        <w:t xml:space="preserve"> with support from NIHR CRN: Wessex, NIHR</w:t>
      </w:r>
    </w:p>
    <w:p w14:paraId="087A9D16" w14:textId="4235E6FE" w:rsidR="00FB039E" w:rsidRPr="00B20C87" w:rsidRDefault="00056A49" w:rsidP="00722FEE">
      <w:pPr>
        <w:keepLines/>
        <w:spacing w:line="480" w:lineRule="auto"/>
        <w:jc w:val="both"/>
        <w:rPr>
          <w:rFonts w:asciiTheme="majorHAnsi" w:hAnsiTheme="majorHAnsi"/>
          <w:color w:val="000000" w:themeColor="text1"/>
        </w:rPr>
      </w:pPr>
      <w:r w:rsidRPr="00B20C87">
        <w:rPr>
          <w:rFonts w:asciiTheme="majorHAnsi" w:eastAsia="Times New Roman" w:hAnsiTheme="majorHAnsi"/>
          <w:color w:val="000000" w:themeColor="text1"/>
        </w:rPr>
        <w:t>Southampton BRC and NIHR Wellcome Trust Southampton Clinical Research Facility</w:t>
      </w:r>
      <w:r w:rsidR="00FB039E" w:rsidRPr="00B20C87">
        <w:rPr>
          <w:rFonts w:asciiTheme="majorHAnsi" w:hAnsiTheme="majorHAnsi"/>
          <w:color w:val="000000" w:themeColor="text1"/>
        </w:rPr>
        <w:t xml:space="preserve">. </w:t>
      </w:r>
      <w:r w:rsidR="00A269C2" w:rsidRPr="00B20C87">
        <w:rPr>
          <w:rFonts w:asciiTheme="majorHAnsi" w:hAnsiTheme="majorHAnsi"/>
          <w:color w:val="000000" w:themeColor="text1"/>
        </w:rPr>
        <w:t xml:space="preserve">The RfPB grant holders were Prof. Temple, Dr. Davies, Mrs. Child, Prof. Byrne, Dr. Fenwick, and Prof. Inskip. </w:t>
      </w:r>
      <w:r w:rsidR="00FB039E" w:rsidRPr="00B20C87">
        <w:rPr>
          <w:rFonts w:asciiTheme="majorHAnsi" w:hAnsiTheme="majorHAnsi"/>
          <w:color w:val="000000" w:themeColor="text1"/>
        </w:rPr>
        <w:t>The views expressed are those of the author(s) and not necessarily those of the NHS, the NIHR or the Department of Health</w:t>
      </w:r>
      <w:r w:rsidR="008053DB">
        <w:rPr>
          <w:rFonts w:asciiTheme="majorHAnsi" w:hAnsiTheme="majorHAnsi"/>
          <w:color w:val="000000" w:themeColor="text1"/>
        </w:rPr>
        <w:t xml:space="preserve"> and Social Care</w:t>
      </w:r>
      <w:r w:rsidR="00FB039E" w:rsidRPr="00B20C87">
        <w:rPr>
          <w:rFonts w:asciiTheme="majorHAnsi" w:hAnsiTheme="majorHAnsi"/>
          <w:color w:val="000000" w:themeColor="text1"/>
        </w:rPr>
        <w:t>.</w:t>
      </w:r>
      <w:r w:rsidR="00A269C2" w:rsidRPr="00B20C87">
        <w:rPr>
          <w:rFonts w:asciiTheme="majorHAnsi" w:hAnsiTheme="majorHAnsi"/>
          <w:color w:val="000000" w:themeColor="text1"/>
        </w:rPr>
        <w:t xml:space="preserve"> </w:t>
      </w:r>
    </w:p>
    <w:p w14:paraId="26F41ED2" w14:textId="77777777" w:rsidR="00DB2AD2" w:rsidRDefault="00DB2AD2" w:rsidP="00DB2AD2">
      <w:pPr>
        <w:keepLines/>
        <w:spacing w:line="480" w:lineRule="auto"/>
        <w:jc w:val="both"/>
        <w:rPr>
          <w:rFonts w:asciiTheme="majorHAnsi" w:hAnsiTheme="majorHAnsi"/>
          <w:color w:val="000000" w:themeColor="text1"/>
        </w:rPr>
      </w:pPr>
    </w:p>
    <w:p w14:paraId="7E4F2671" w14:textId="299C3C10" w:rsidR="00DB2AD2" w:rsidRPr="00DB2AD2" w:rsidRDefault="00DB2AD2" w:rsidP="00DB2AD2">
      <w:pPr>
        <w:keepLines/>
        <w:spacing w:line="480" w:lineRule="auto"/>
        <w:jc w:val="both"/>
        <w:rPr>
          <w:rFonts w:asciiTheme="majorHAnsi" w:hAnsiTheme="majorHAnsi"/>
          <w:b/>
          <w:color w:val="000000" w:themeColor="text1"/>
        </w:rPr>
      </w:pPr>
      <w:r w:rsidRPr="00DB2AD2">
        <w:rPr>
          <w:rFonts w:asciiTheme="majorHAnsi" w:hAnsiTheme="majorHAnsi"/>
          <w:b/>
          <w:color w:val="000000" w:themeColor="text1"/>
        </w:rPr>
        <w:lastRenderedPageBreak/>
        <w:t>CONTRIBUTORSHIP STATEMENT</w:t>
      </w:r>
    </w:p>
    <w:p w14:paraId="64BF725C" w14:textId="77777777" w:rsidR="00DB2AD2" w:rsidRPr="00DB2AD2" w:rsidRDefault="00DB2AD2" w:rsidP="00DB2AD2">
      <w:pPr>
        <w:keepLines/>
        <w:spacing w:line="480" w:lineRule="auto"/>
        <w:jc w:val="both"/>
        <w:rPr>
          <w:rFonts w:asciiTheme="majorHAnsi" w:hAnsiTheme="majorHAnsi"/>
          <w:color w:val="000000" w:themeColor="text1"/>
        </w:rPr>
      </w:pPr>
      <w:r w:rsidRPr="00DB2AD2">
        <w:rPr>
          <w:rFonts w:asciiTheme="majorHAnsi" w:hAnsiTheme="majorHAnsi"/>
          <w:color w:val="000000" w:themeColor="text1"/>
        </w:rPr>
        <w:t>All authors made the following contribution:</w:t>
      </w:r>
    </w:p>
    <w:p w14:paraId="07B048A2" w14:textId="77777777" w:rsidR="00DB2AD2" w:rsidRDefault="00DB2AD2" w:rsidP="00DB2AD2">
      <w:pPr>
        <w:keepLines/>
        <w:spacing w:line="480" w:lineRule="auto"/>
        <w:jc w:val="both"/>
        <w:rPr>
          <w:rFonts w:asciiTheme="majorHAnsi" w:hAnsiTheme="majorHAnsi"/>
          <w:color w:val="000000" w:themeColor="text1"/>
        </w:rPr>
      </w:pPr>
      <w:r w:rsidRPr="00DB2AD2">
        <w:rPr>
          <w:rFonts w:asciiTheme="majorHAnsi" w:hAnsiTheme="majorHAnsi"/>
          <w:color w:val="000000" w:themeColor="text1"/>
        </w:rPr>
        <w:t>Substantial contributions to the conception or design of the work, or the acquisition, anal</w:t>
      </w:r>
      <w:r>
        <w:rPr>
          <w:rFonts w:asciiTheme="majorHAnsi" w:hAnsiTheme="majorHAnsi"/>
          <w:color w:val="000000" w:themeColor="text1"/>
        </w:rPr>
        <w:t xml:space="preserve">ysis or interpretation of data. </w:t>
      </w:r>
    </w:p>
    <w:p w14:paraId="69679E61" w14:textId="10DF1704" w:rsidR="00DB2AD2" w:rsidRPr="00DB2AD2" w:rsidRDefault="00DB2AD2" w:rsidP="00DB2AD2">
      <w:pPr>
        <w:keepLines/>
        <w:spacing w:line="480" w:lineRule="auto"/>
        <w:jc w:val="both"/>
        <w:rPr>
          <w:rFonts w:asciiTheme="majorHAnsi" w:hAnsiTheme="majorHAnsi"/>
          <w:color w:val="000000" w:themeColor="text1"/>
        </w:rPr>
      </w:pPr>
      <w:r w:rsidRPr="00DB2AD2">
        <w:rPr>
          <w:rFonts w:asciiTheme="majorHAnsi" w:hAnsiTheme="majorHAnsi"/>
          <w:color w:val="000000" w:themeColor="text1"/>
        </w:rPr>
        <w:t>Drafting the work or revising it critically for important intellectual content.</w:t>
      </w:r>
    </w:p>
    <w:p w14:paraId="4733D058" w14:textId="77777777" w:rsidR="00DB2AD2" w:rsidRPr="00DB2AD2" w:rsidRDefault="00DB2AD2" w:rsidP="00DB2AD2">
      <w:pPr>
        <w:keepLines/>
        <w:spacing w:line="480" w:lineRule="auto"/>
        <w:jc w:val="both"/>
        <w:rPr>
          <w:rFonts w:asciiTheme="majorHAnsi" w:hAnsiTheme="majorHAnsi"/>
          <w:color w:val="000000" w:themeColor="text1"/>
        </w:rPr>
      </w:pPr>
      <w:r w:rsidRPr="00DB2AD2">
        <w:rPr>
          <w:rFonts w:asciiTheme="majorHAnsi" w:hAnsiTheme="majorHAnsi"/>
          <w:color w:val="000000" w:themeColor="text1"/>
        </w:rPr>
        <w:t>Final approval of the version published.</w:t>
      </w:r>
    </w:p>
    <w:p w14:paraId="62E90698" w14:textId="29CCA965" w:rsidR="00206EC8" w:rsidRPr="00B20C87" w:rsidRDefault="00DB2AD2" w:rsidP="00DB2AD2">
      <w:pPr>
        <w:keepLines/>
        <w:spacing w:line="480" w:lineRule="auto"/>
        <w:jc w:val="both"/>
        <w:rPr>
          <w:rFonts w:asciiTheme="majorHAnsi" w:hAnsiTheme="majorHAnsi"/>
          <w:color w:val="000000" w:themeColor="text1"/>
        </w:rPr>
      </w:pPr>
      <w:r w:rsidRPr="00DB2AD2">
        <w:rPr>
          <w:rFonts w:asciiTheme="majorHAnsi" w:hAnsiTheme="majorHAnsi"/>
          <w:color w:val="000000" w:themeColor="text1"/>
        </w:rPr>
        <w:t>Agreement to be accountable for all aspects of the work in ensuring that questions related to the accuracy or integrity of any part of the work are appropriately investigated and resolved.</w:t>
      </w:r>
    </w:p>
    <w:p w14:paraId="1AAE2CA9" w14:textId="77777777" w:rsidR="00DB2AD2" w:rsidRDefault="00DB2AD2">
      <w:pPr>
        <w:rPr>
          <w:rStyle w:val="Heading1Char"/>
          <w:bCs w:val="0"/>
          <w:color w:val="000000" w:themeColor="text1"/>
          <w:sz w:val="24"/>
          <w:szCs w:val="24"/>
        </w:rPr>
      </w:pPr>
      <w:r>
        <w:rPr>
          <w:rStyle w:val="Heading1Char"/>
          <w:bCs w:val="0"/>
          <w:color w:val="000000" w:themeColor="text1"/>
          <w:sz w:val="24"/>
          <w:szCs w:val="24"/>
        </w:rPr>
        <w:br w:type="page"/>
      </w:r>
    </w:p>
    <w:p w14:paraId="20AED880" w14:textId="2B8B50F9" w:rsidR="00BD6418" w:rsidRPr="00B20C87" w:rsidRDefault="00206EC8" w:rsidP="00722FEE">
      <w:pPr>
        <w:keepLines/>
        <w:spacing w:line="480" w:lineRule="auto"/>
        <w:jc w:val="both"/>
        <w:outlineLvl w:val="0"/>
        <w:rPr>
          <w:rFonts w:asciiTheme="majorHAnsi" w:hAnsiTheme="majorHAnsi"/>
          <w:color w:val="000000" w:themeColor="text1"/>
        </w:rPr>
      </w:pPr>
      <w:r w:rsidRPr="00B20C87">
        <w:rPr>
          <w:rStyle w:val="Heading1Char"/>
          <w:bCs w:val="0"/>
          <w:color w:val="000000" w:themeColor="text1"/>
          <w:sz w:val="24"/>
          <w:szCs w:val="24"/>
        </w:rPr>
        <w:lastRenderedPageBreak/>
        <w:t>What is already known</w:t>
      </w:r>
      <w:r w:rsidRPr="00B20C87">
        <w:rPr>
          <w:rFonts w:asciiTheme="majorHAnsi" w:hAnsiTheme="majorHAnsi"/>
          <w:color w:val="000000" w:themeColor="text1"/>
        </w:rPr>
        <w:t xml:space="preserve"> </w:t>
      </w:r>
      <w:r w:rsidRPr="00B20C87">
        <w:rPr>
          <w:rFonts w:asciiTheme="majorHAnsi" w:hAnsiTheme="majorHAnsi"/>
          <w:b/>
          <w:color w:val="000000" w:themeColor="text1"/>
        </w:rPr>
        <w:t xml:space="preserve">on this </w:t>
      </w:r>
      <w:proofErr w:type="gramStart"/>
      <w:r w:rsidRPr="00B20C87">
        <w:rPr>
          <w:rFonts w:asciiTheme="majorHAnsi" w:hAnsiTheme="majorHAnsi"/>
          <w:b/>
          <w:color w:val="000000" w:themeColor="text1"/>
        </w:rPr>
        <w:t>topic</w:t>
      </w:r>
      <w:proofErr w:type="gramEnd"/>
    </w:p>
    <w:p w14:paraId="6EB473D3" w14:textId="77777777" w:rsidR="00206EC8" w:rsidRPr="00B20C87" w:rsidRDefault="004863A9" w:rsidP="00722FEE">
      <w:pPr>
        <w:pStyle w:val="ListParagraph"/>
        <w:keepLines/>
        <w:numPr>
          <w:ilvl w:val="0"/>
          <w:numId w:val="18"/>
        </w:numPr>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The management of SRS during childhood has a </w:t>
      </w:r>
      <w:r w:rsidR="00971BBA" w:rsidRPr="00B20C87">
        <w:rPr>
          <w:rFonts w:asciiTheme="majorHAnsi" w:hAnsiTheme="majorHAnsi"/>
          <w:color w:val="000000" w:themeColor="text1"/>
        </w:rPr>
        <w:t xml:space="preserve">major </w:t>
      </w:r>
      <w:r w:rsidRPr="00B20C87">
        <w:rPr>
          <w:rFonts w:asciiTheme="majorHAnsi" w:hAnsiTheme="majorHAnsi"/>
          <w:color w:val="000000" w:themeColor="text1"/>
        </w:rPr>
        <w:t xml:space="preserve">focus </w:t>
      </w:r>
      <w:r w:rsidR="00971BBA" w:rsidRPr="00B20C87">
        <w:rPr>
          <w:rFonts w:asciiTheme="majorHAnsi" w:hAnsiTheme="majorHAnsi"/>
          <w:color w:val="000000" w:themeColor="text1"/>
        </w:rPr>
        <w:t xml:space="preserve">on optimising height during childhood and </w:t>
      </w:r>
      <w:r w:rsidR="00206EC8" w:rsidRPr="00B20C87">
        <w:rPr>
          <w:rFonts w:asciiTheme="majorHAnsi" w:hAnsiTheme="majorHAnsi"/>
          <w:color w:val="000000" w:themeColor="text1"/>
        </w:rPr>
        <w:t>final height.</w:t>
      </w:r>
    </w:p>
    <w:p w14:paraId="1BCC50E1" w14:textId="77777777" w:rsidR="00206EC8" w:rsidRPr="00B20C87" w:rsidRDefault="00206EC8" w:rsidP="00722FEE">
      <w:pPr>
        <w:pStyle w:val="ListParagraph"/>
        <w:keepLines/>
        <w:numPr>
          <w:ilvl w:val="0"/>
          <w:numId w:val="18"/>
        </w:numPr>
        <w:spacing w:line="480" w:lineRule="auto"/>
        <w:jc w:val="both"/>
        <w:rPr>
          <w:rFonts w:asciiTheme="majorHAnsi" w:hAnsiTheme="majorHAnsi"/>
          <w:color w:val="000000" w:themeColor="text1"/>
        </w:rPr>
      </w:pPr>
      <w:r w:rsidRPr="00B20C87">
        <w:rPr>
          <w:rFonts w:asciiTheme="majorHAnsi" w:hAnsiTheme="majorHAnsi"/>
          <w:color w:val="000000" w:themeColor="text1"/>
        </w:rPr>
        <w:t>Psychosocial evaluation is not routinely offered to children and young people in clinics.</w:t>
      </w:r>
    </w:p>
    <w:p w14:paraId="08477885" w14:textId="77777777" w:rsidR="00206EC8" w:rsidRPr="00B20C87" w:rsidRDefault="00206EC8" w:rsidP="00722FEE">
      <w:pPr>
        <w:pStyle w:val="ListParagraph"/>
        <w:keepLines/>
        <w:numPr>
          <w:ilvl w:val="0"/>
          <w:numId w:val="18"/>
        </w:numPr>
        <w:spacing w:line="480" w:lineRule="auto"/>
        <w:jc w:val="both"/>
        <w:rPr>
          <w:rFonts w:asciiTheme="majorHAnsi" w:hAnsiTheme="majorHAnsi"/>
          <w:color w:val="000000" w:themeColor="text1"/>
        </w:rPr>
      </w:pPr>
      <w:r w:rsidRPr="00B20C87">
        <w:rPr>
          <w:rFonts w:asciiTheme="majorHAnsi" w:hAnsiTheme="majorHAnsi"/>
          <w:color w:val="000000" w:themeColor="text1"/>
        </w:rPr>
        <w:t>Appearance-related concerns result in psychological distress for some individuals.</w:t>
      </w:r>
    </w:p>
    <w:p w14:paraId="38E7434F" w14:textId="77777777" w:rsidR="00206EC8" w:rsidRPr="00B20C87" w:rsidRDefault="00206EC8" w:rsidP="00722FEE">
      <w:pPr>
        <w:keepLines/>
        <w:spacing w:line="480" w:lineRule="auto"/>
        <w:jc w:val="both"/>
        <w:rPr>
          <w:rFonts w:asciiTheme="majorHAnsi" w:hAnsiTheme="majorHAnsi"/>
          <w:color w:val="000000" w:themeColor="text1"/>
        </w:rPr>
      </w:pPr>
    </w:p>
    <w:p w14:paraId="1B0E01FF" w14:textId="77777777" w:rsidR="00206EC8" w:rsidRPr="00B20C87" w:rsidRDefault="00206EC8" w:rsidP="00722FEE">
      <w:pPr>
        <w:keepLines/>
        <w:spacing w:line="480" w:lineRule="auto"/>
        <w:jc w:val="both"/>
        <w:outlineLvl w:val="0"/>
        <w:rPr>
          <w:rFonts w:asciiTheme="majorHAnsi" w:hAnsiTheme="majorHAnsi"/>
          <w:color w:val="000000" w:themeColor="text1"/>
        </w:rPr>
      </w:pPr>
      <w:r w:rsidRPr="00B20C87">
        <w:rPr>
          <w:rStyle w:val="Heading1Char"/>
          <w:bCs w:val="0"/>
          <w:color w:val="000000" w:themeColor="text1"/>
          <w:sz w:val="24"/>
          <w:szCs w:val="24"/>
        </w:rPr>
        <w:t>What this study adds</w:t>
      </w:r>
    </w:p>
    <w:p w14:paraId="036F5461" w14:textId="77777777" w:rsidR="00206EC8" w:rsidRPr="00B20C87" w:rsidRDefault="00971BBA" w:rsidP="00722FEE">
      <w:pPr>
        <w:pStyle w:val="ListParagraph"/>
        <w:keepLines/>
        <w:numPr>
          <w:ilvl w:val="0"/>
          <w:numId w:val="19"/>
        </w:numPr>
        <w:spacing w:line="480" w:lineRule="auto"/>
        <w:jc w:val="both"/>
        <w:rPr>
          <w:rFonts w:asciiTheme="majorHAnsi" w:hAnsiTheme="majorHAnsi"/>
          <w:color w:val="000000" w:themeColor="text1"/>
        </w:rPr>
      </w:pPr>
      <w:r w:rsidRPr="00B20C87">
        <w:rPr>
          <w:rFonts w:asciiTheme="majorHAnsi" w:hAnsiTheme="majorHAnsi"/>
          <w:color w:val="000000" w:themeColor="text1"/>
        </w:rPr>
        <w:t>Individuals with SRS have significant</w:t>
      </w:r>
      <w:r w:rsidR="00B10498" w:rsidRPr="00B20C87">
        <w:rPr>
          <w:rFonts w:asciiTheme="majorHAnsi" w:hAnsiTheme="majorHAnsi"/>
          <w:color w:val="000000" w:themeColor="text1"/>
        </w:rPr>
        <w:t xml:space="preserve"> psychosocial</w:t>
      </w:r>
      <w:r w:rsidR="00206EC8" w:rsidRPr="00B20C87">
        <w:rPr>
          <w:rFonts w:asciiTheme="majorHAnsi" w:hAnsiTheme="majorHAnsi"/>
          <w:color w:val="000000" w:themeColor="text1"/>
        </w:rPr>
        <w:t xml:space="preserve"> </w:t>
      </w:r>
      <w:r w:rsidRPr="00B20C87">
        <w:rPr>
          <w:rFonts w:asciiTheme="majorHAnsi" w:hAnsiTheme="majorHAnsi"/>
          <w:color w:val="000000" w:themeColor="text1"/>
        </w:rPr>
        <w:t>concerns</w:t>
      </w:r>
      <w:r w:rsidR="00B10498" w:rsidRPr="00B20C87">
        <w:rPr>
          <w:rFonts w:asciiTheme="majorHAnsi" w:hAnsiTheme="majorHAnsi"/>
          <w:color w:val="000000" w:themeColor="text1"/>
        </w:rPr>
        <w:t xml:space="preserve"> throughout </w:t>
      </w:r>
      <w:r w:rsidRPr="00B20C87">
        <w:rPr>
          <w:rFonts w:asciiTheme="majorHAnsi" w:hAnsiTheme="majorHAnsi"/>
          <w:color w:val="000000" w:themeColor="text1"/>
        </w:rPr>
        <w:t>their</w:t>
      </w:r>
      <w:r w:rsidR="00B10498" w:rsidRPr="00B20C87">
        <w:rPr>
          <w:rFonts w:asciiTheme="majorHAnsi" w:hAnsiTheme="majorHAnsi"/>
          <w:color w:val="000000" w:themeColor="text1"/>
        </w:rPr>
        <w:t xml:space="preserve"> lives</w:t>
      </w:r>
      <w:r w:rsidRPr="00B20C87">
        <w:rPr>
          <w:rFonts w:asciiTheme="majorHAnsi" w:hAnsiTheme="majorHAnsi"/>
          <w:color w:val="000000" w:themeColor="text1"/>
        </w:rPr>
        <w:t xml:space="preserve"> especially during childhood and adolescence</w:t>
      </w:r>
      <w:r w:rsidR="00206EC8" w:rsidRPr="00B20C87">
        <w:rPr>
          <w:rFonts w:asciiTheme="majorHAnsi" w:hAnsiTheme="majorHAnsi"/>
          <w:color w:val="000000" w:themeColor="text1"/>
        </w:rPr>
        <w:t>.</w:t>
      </w:r>
    </w:p>
    <w:p w14:paraId="6104BE51" w14:textId="77777777" w:rsidR="00206EC8" w:rsidRPr="00B20C87" w:rsidRDefault="00206EC8" w:rsidP="00722FEE">
      <w:pPr>
        <w:pStyle w:val="ListParagraph"/>
        <w:keepLines/>
        <w:numPr>
          <w:ilvl w:val="0"/>
          <w:numId w:val="19"/>
        </w:numPr>
        <w:spacing w:line="480" w:lineRule="auto"/>
        <w:jc w:val="both"/>
        <w:rPr>
          <w:rFonts w:asciiTheme="majorHAnsi" w:hAnsiTheme="majorHAnsi"/>
          <w:color w:val="000000" w:themeColor="text1"/>
        </w:rPr>
      </w:pPr>
      <w:r w:rsidRPr="00B20C87">
        <w:rPr>
          <w:rFonts w:asciiTheme="majorHAnsi" w:hAnsiTheme="majorHAnsi"/>
          <w:color w:val="000000" w:themeColor="text1"/>
        </w:rPr>
        <w:t xml:space="preserve">Appearance-related concerns </w:t>
      </w:r>
      <w:r w:rsidR="000C5B7D" w:rsidRPr="00B20C87">
        <w:rPr>
          <w:rFonts w:asciiTheme="majorHAnsi" w:hAnsiTheme="majorHAnsi"/>
          <w:color w:val="000000" w:themeColor="text1"/>
        </w:rPr>
        <w:t xml:space="preserve">were not just related to height and </w:t>
      </w:r>
      <w:r w:rsidRPr="00B20C87">
        <w:rPr>
          <w:rFonts w:asciiTheme="majorHAnsi" w:hAnsiTheme="majorHAnsi"/>
          <w:color w:val="000000" w:themeColor="text1"/>
        </w:rPr>
        <w:t>may lead to difficulties forming romantic relationships for young people with SRS.</w:t>
      </w:r>
    </w:p>
    <w:p w14:paraId="0E06024B" w14:textId="77777777" w:rsidR="00206EC8" w:rsidRPr="00B20C87" w:rsidRDefault="00206EC8" w:rsidP="00722FEE">
      <w:pPr>
        <w:pStyle w:val="ListParagraph"/>
        <w:keepLines/>
        <w:numPr>
          <w:ilvl w:val="0"/>
          <w:numId w:val="19"/>
        </w:numPr>
        <w:spacing w:line="480" w:lineRule="auto"/>
        <w:jc w:val="both"/>
        <w:rPr>
          <w:rFonts w:asciiTheme="majorHAnsi" w:hAnsiTheme="majorHAnsi"/>
          <w:color w:val="000000" w:themeColor="text1"/>
        </w:rPr>
      </w:pPr>
      <w:r w:rsidRPr="00B20C87">
        <w:rPr>
          <w:rFonts w:asciiTheme="majorHAnsi" w:hAnsiTheme="majorHAnsi"/>
          <w:color w:val="000000" w:themeColor="text1"/>
        </w:rPr>
        <w:t>Pain and disability affected female participants in particular, which impacted on family relationships and employment.</w:t>
      </w:r>
    </w:p>
    <w:p w14:paraId="1792BB0F" w14:textId="77777777" w:rsidR="00206EC8" w:rsidRPr="00B20C87" w:rsidRDefault="00206EC8" w:rsidP="00722FEE">
      <w:pPr>
        <w:keepLines/>
        <w:spacing w:line="480" w:lineRule="auto"/>
        <w:jc w:val="both"/>
        <w:rPr>
          <w:rFonts w:asciiTheme="majorHAnsi" w:hAnsiTheme="majorHAnsi"/>
          <w:color w:val="000000" w:themeColor="text1"/>
        </w:rPr>
      </w:pPr>
    </w:p>
    <w:p w14:paraId="731EF0AF"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0504594C"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12E2657F"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125C650C"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7D9D41C4"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14F0F630"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7B215E2F"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4A272D9B" w14:textId="77777777" w:rsidR="00ED4D5A" w:rsidRPr="00B20C87" w:rsidRDefault="00ED4D5A" w:rsidP="00722FEE">
      <w:pPr>
        <w:keepLines/>
        <w:spacing w:line="480" w:lineRule="auto"/>
        <w:jc w:val="both"/>
        <w:rPr>
          <w:rStyle w:val="Heading1Char"/>
          <w:b w:val="0"/>
          <w:bCs w:val="0"/>
          <w:color w:val="000000" w:themeColor="text1"/>
          <w:sz w:val="24"/>
          <w:szCs w:val="24"/>
        </w:rPr>
      </w:pPr>
    </w:p>
    <w:p w14:paraId="74008D11" w14:textId="77777777" w:rsidR="00A2146D" w:rsidRPr="00A2146D" w:rsidRDefault="00633CD0" w:rsidP="00A2146D">
      <w:pPr>
        <w:pStyle w:val="EndNoteBibliography"/>
        <w:ind w:left="720" w:hanging="720"/>
        <w:rPr>
          <w:noProof/>
        </w:rPr>
      </w:pPr>
      <w:r w:rsidRPr="00FA4BC2">
        <w:rPr>
          <w:rFonts w:asciiTheme="majorHAnsi" w:hAnsiTheme="majorHAnsi"/>
          <w:b/>
          <w:color w:val="000000" w:themeColor="text1"/>
        </w:rPr>
        <w:lastRenderedPageBreak/>
        <w:fldChar w:fldCharType="begin"/>
      </w:r>
      <w:r w:rsidR="00FB101B" w:rsidRPr="00B20C87">
        <w:rPr>
          <w:rFonts w:asciiTheme="majorHAnsi" w:hAnsiTheme="majorHAnsi"/>
          <w:b/>
          <w:color w:val="000000" w:themeColor="text1"/>
        </w:rPr>
        <w:instrText xml:space="preserve"> ADDIN EN.REFLIST </w:instrText>
      </w:r>
      <w:r w:rsidRPr="00FA4BC2">
        <w:rPr>
          <w:rFonts w:asciiTheme="majorHAnsi" w:hAnsiTheme="majorHAnsi"/>
          <w:b/>
          <w:color w:val="000000" w:themeColor="text1"/>
        </w:rPr>
        <w:fldChar w:fldCharType="separate"/>
      </w:r>
      <w:r w:rsidR="00A2146D" w:rsidRPr="00A2146D">
        <w:rPr>
          <w:noProof/>
        </w:rPr>
        <w:t xml:space="preserve">1. Wakeling EL, Brioude F, Lokulo-Sodipe O, et al. Diagnosis and management of Silver-Russell syndrome: first international consensus statement. </w:t>
      </w:r>
      <w:r w:rsidR="00A2146D" w:rsidRPr="00A2146D">
        <w:rPr>
          <w:i/>
          <w:noProof/>
        </w:rPr>
        <w:t>Nat Rev Endocrinol</w:t>
      </w:r>
      <w:r w:rsidR="00A2146D" w:rsidRPr="00A2146D">
        <w:rPr>
          <w:noProof/>
        </w:rPr>
        <w:t xml:space="preserve"> 2016 doi: 10.1038/nrendo.2016.138</w:t>
      </w:r>
    </w:p>
    <w:p w14:paraId="2A0F94D3" w14:textId="77777777" w:rsidR="00A2146D" w:rsidRPr="00A2146D" w:rsidRDefault="00A2146D" w:rsidP="00A2146D">
      <w:pPr>
        <w:pStyle w:val="EndNoteBibliography"/>
        <w:ind w:left="720" w:hanging="720"/>
        <w:rPr>
          <w:noProof/>
        </w:rPr>
      </w:pPr>
      <w:r w:rsidRPr="00A2146D">
        <w:rPr>
          <w:noProof/>
        </w:rPr>
        <w:t xml:space="preserve">2. Wakeling EL. Silver–Russell syndrome. </w:t>
      </w:r>
      <w:r w:rsidRPr="00A2146D">
        <w:rPr>
          <w:i/>
          <w:noProof/>
        </w:rPr>
        <w:t>Archives of Disease in Childhood</w:t>
      </w:r>
      <w:r w:rsidRPr="00A2146D">
        <w:rPr>
          <w:noProof/>
        </w:rPr>
        <w:t xml:space="preserve"> 2011;96(12):1156-61. doi: 10.1136/adc.2010.190165</w:t>
      </w:r>
    </w:p>
    <w:p w14:paraId="5B6AC2C9" w14:textId="77777777" w:rsidR="00A2146D" w:rsidRPr="00A2146D" w:rsidRDefault="00A2146D" w:rsidP="00A2146D">
      <w:pPr>
        <w:pStyle w:val="EndNoteBibliography"/>
        <w:ind w:left="720" w:hanging="720"/>
        <w:rPr>
          <w:noProof/>
        </w:rPr>
      </w:pPr>
      <w:r w:rsidRPr="00A2146D">
        <w:rPr>
          <w:noProof/>
        </w:rPr>
        <w:t xml:space="preserve">3. Schweizer R, Martin DD, Schonau E, et al. Muscle function improves during growth hormone therapy in short children born small for gestational age: results of a peripheral quantitative computed tomography study on body composition. </w:t>
      </w:r>
      <w:r w:rsidRPr="00A2146D">
        <w:rPr>
          <w:i/>
          <w:noProof/>
        </w:rPr>
        <w:t>J Clin Endocrinol Metab</w:t>
      </w:r>
      <w:r w:rsidRPr="00A2146D">
        <w:rPr>
          <w:noProof/>
        </w:rPr>
        <w:t xml:space="preserve"> 2008;93(8):2978-83. doi: 10.1210/jc.2007-2600</w:t>
      </w:r>
    </w:p>
    <w:p w14:paraId="083033C9" w14:textId="77777777" w:rsidR="00A2146D" w:rsidRPr="00A2146D" w:rsidRDefault="00A2146D" w:rsidP="00A2146D">
      <w:pPr>
        <w:pStyle w:val="EndNoteBibliography"/>
        <w:ind w:left="720" w:hanging="720"/>
        <w:rPr>
          <w:noProof/>
        </w:rPr>
      </w:pPr>
      <w:r w:rsidRPr="00A2146D">
        <w:rPr>
          <w:noProof/>
        </w:rPr>
        <w:t xml:space="preserve">4. Sutton EJ, Sutton EJ, McInerney-Leo A, et al. Turner syndrome: Four challenges across the lifespan. </w:t>
      </w:r>
      <w:r w:rsidRPr="00A2146D">
        <w:rPr>
          <w:i/>
          <w:noProof/>
        </w:rPr>
        <w:t>American journal of medical genetics Part A</w:t>
      </w:r>
      <w:r w:rsidRPr="00A2146D">
        <w:rPr>
          <w:noProof/>
        </w:rPr>
        <w:t xml:space="preserve"> 2005;139A(2):57-66. doi: 10.1002/ajmg.a.30911</w:t>
      </w:r>
    </w:p>
    <w:p w14:paraId="649E5736" w14:textId="77777777" w:rsidR="00A2146D" w:rsidRPr="00A2146D" w:rsidRDefault="00A2146D" w:rsidP="00A2146D">
      <w:pPr>
        <w:pStyle w:val="EndNoteBibliography"/>
        <w:ind w:left="720" w:hanging="720"/>
        <w:rPr>
          <w:noProof/>
        </w:rPr>
      </w:pPr>
      <w:r w:rsidRPr="00A2146D">
        <w:rPr>
          <w:noProof/>
        </w:rPr>
        <w:t xml:space="preserve">5. Clauson S, Hollins Martin C, Watt G. Anxiety as a cause of attachment avoidance in women with Turner Syndrome. </w:t>
      </w:r>
      <w:r w:rsidRPr="00A2146D">
        <w:rPr>
          <w:i/>
          <w:noProof/>
        </w:rPr>
        <w:t>Sexual and Relationship Therapy</w:t>
      </w:r>
      <w:r w:rsidRPr="00A2146D">
        <w:rPr>
          <w:noProof/>
        </w:rPr>
        <w:t xml:space="preserve"> 2012;27(4):377-90. doi: 10.1080/14681994.2012.748891</w:t>
      </w:r>
    </w:p>
    <w:p w14:paraId="7597C965" w14:textId="77777777" w:rsidR="00A2146D" w:rsidRPr="00A2146D" w:rsidRDefault="00A2146D" w:rsidP="00A2146D">
      <w:pPr>
        <w:pStyle w:val="EndNoteBibliography"/>
        <w:ind w:left="720" w:hanging="720"/>
        <w:rPr>
          <w:noProof/>
        </w:rPr>
      </w:pPr>
      <w:r w:rsidRPr="00A2146D">
        <w:rPr>
          <w:noProof/>
        </w:rPr>
        <w:t xml:space="preserve">6. Gollust SE, Gollust SE, Thompson RE, et al. Living with achondroplasia in an average-sized world: An assessment of quality of life. </w:t>
      </w:r>
      <w:r w:rsidRPr="00A2146D">
        <w:rPr>
          <w:i/>
          <w:noProof/>
        </w:rPr>
        <w:t>American journal of medical genetics Part A</w:t>
      </w:r>
      <w:r w:rsidRPr="00A2146D">
        <w:rPr>
          <w:noProof/>
        </w:rPr>
        <w:t xml:space="preserve"> 2003;120A(4):447-58. doi: 10.1002/ajmg.a.20127</w:t>
      </w:r>
    </w:p>
    <w:p w14:paraId="5F48ADB1" w14:textId="77777777" w:rsidR="00A2146D" w:rsidRPr="00A2146D" w:rsidRDefault="00A2146D" w:rsidP="00A2146D">
      <w:pPr>
        <w:pStyle w:val="EndNoteBibliography"/>
        <w:ind w:left="720" w:hanging="720"/>
        <w:rPr>
          <w:noProof/>
        </w:rPr>
      </w:pPr>
      <w:r w:rsidRPr="00A2146D">
        <w:rPr>
          <w:noProof/>
        </w:rPr>
        <w:t xml:space="preserve">7. Rohenkohl A, Bullinger M, Quitmann J. Quality of life in children, adolescents, and young adults with achondroplasia. </w:t>
      </w:r>
      <w:r w:rsidRPr="00A2146D">
        <w:rPr>
          <w:i/>
          <w:noProof/>
        </w:rPr>
        <w:t>Orthopade</w:t>
      </w:r>
      <w:r w:rsidRPr="00A2146D">
        <w:rPr>
          <w:noProof/>
        </w:rPr>
        <w:t xml:space="preserve"> 2015;44(3):212-18.</w:t>
      </w:r>
    </w:p>
    <w:p w14:paraId="3391CAE6" w14:textId="77777777" w:rsidR="00A2146D" w:rsidRPr="00A2146D" w:rsidRDefault="00A2146D" w:rsidP="00A2146D">
      <w:pPr>
        <w:pStyle w:val="EndNoteBibliography"/>
        <w:ind w:left="720" w:hanging="720"/>
        <w:rPr>
          <w:noProof/>
        </w:rPr>
      </w:pPr>
      <w:r w:rsidRPr="00A2146D">
        <w:rPr>
          <w:noProof/>
        </w:rPr>
        <w:t xml:space="preserve">8. Carel J-C, Elie C, Ecosse E, et al. Self-Esteem and Social Adjustment in Young Women with Turner Syndrome—Influence of Pubertal Management and Sexuality: Population-Based Cohort Study. </w:t>
      </w:r>
      <w:r w:rsidRPr="00A2146D">
        <w:rPr>
          <w:i/>
          <w:noProof/>
        </w:rPr>
        <w:t>The Journal of Clinical Endocrinology &amp; Metabolism</w:t>
      </w:r>
      <w:r w:rsidRPr="00A2146D">
        <w:rPr>
          <w:noProof/>
        </w:rPr>
        <w:t xml:space="preserve"> 2006;91(8):2972-79. doi: 10.1210/jc.2005-2652</w:t>
      </w:r>
    </w:p>
    <w:p w14:paraId="284A4774" w14:textId="77777777" w:rsidR="00A2146D" w:rsidRPr="00A2146D" w:rsidRDefault="00A2146D" w:rsidP="00A2146D">
      <w:pPr>
        <w:pStyle w:val="EndNoteBibliography"/>
        <w:ind w:left="720" w:hanging="720"/>
        <w:rPr>
          <w:noProof/>
        </w:rPr>
      </w:pPr>
      <w:r w:rsidRPr="00A2146D">
        <w:rPr>
          <w:noProof/>
        </w:rPr>
        <w:t xml:space="preserve">9. Gardner M, Boshart ML, Yeguez CE, et al. Coming Up Short: Risks of Bias in Assessing Psychological Outcomes in Growth Hormone Therapy for Short Stature. </w:t>
      </w:r>
      <w:r w:rsidRPr="00A2146D">
        <w:rPr>
          <w:i/>
          <w:noProof/>
        </w:rPr>
        <w:t>J Clin Endocrinol Metab</w:t>
      </w:r>
      <w:r w:rsidRPr="00A2146D">
        <w:rPr>
          <w:noProof/>
        </w:rPr>
        <w:t xml:space="preserve"> 2016;101(1):23-30. doi: 10.1210/jc.2015-3256</w:t>
      </w:r>
    </w:p>
    <w:p w14:paraId="78BDED2A" w14:textId="77777777" w:rsidR="00A2146D" w:rsidRPr="00A2146D" w:rsidRDefault="00A2146D" w:rsidP="00A2146D">
      <w:pPr>
        <w:pStyle w:val="EndNoteBibliography"/>
        <w:ind w:left="720" w:hanging="720"/>
        <w:rPr>
          <w:noProof/>
        </w:rPr>
      </w:pPr>
      <w:r w:rsidRPr="00A2146D">
        <w:rPr>
          <w:noProof/>
        </w:rPr>
        <w:t xml:space="preserve">10. Balen HVv, Sinnema G, Geenen R. Growing up with idiopathic short stature: psychosocial development and hormone treatment; a critical review. </w:t>
      </w:r>
      <w:r w:rsidRPr="00A2146D">
        <w:rPr>
          <w:i/>
          <w:noProof/>
        </w:rPr>
        <w:t>Archives of Disease in Childhood</w:t>
      </w:r>
      <w:r w:rsidRPr="00A2146D">
        <w:rPr>
          <w:noProof/>
        </w:rPr>
        <w:t xml:space="preserve"> 2006;91(5):433-39. doi: 10.1136/adc.2005.086942</w:t>
      </w:r>
    </w:p>
    <w:p w14:paraId="22D9FCF7" w14:textId="77777777" w:rsidR="00A2146D" w:rsidRPr="00A2146D" w:rsidRDefault="00A2146D" w:rsidP="00A2146D">
      <w:pPr>
        <w:pStyle w:val="EndNoteBibliography"/>
        <w:ind w:left="720" w:hanging="720"/>
        <w:rPr>
          <w:noProof/>
        </w:rPr>
      </w:pPr>
      <w:r w:rsidRPr="00A2146D">
        <w:rPr>
          <w:noProof/>
        </w:rPr>
        <w:t>11. Braun V, Clarke V. Successful Qualitative Research: a Practical Guide for Beginners. London: Sage 2013.</w:t>
      </w:r>
    </w:p>
    <w:p w14:paraId="7F57A21B" w14:textId="77777777" w:rsidR="00A2146D" w:rsidRPr="00A2146D" w:rsidRDefault="00A2146D" w:rsidP="00A2146D">
      <w:pPr>
        <w:pStyle w:val="EndNoteBibliography"/>
        <w:ind w:left="720" w:hanging="720"/>
        <w:rPr>
          <w:noProof/>
        </w:rPr>
      </w:pPr>
      <w:r w:rsidRPr="00A2146D">
        <w:rPr>
          <w:noProof/>
        </w:rPr>
        <w:t xml:space="preserve">12. Kelly M. The role of theory in qualitative health research. </w:t>
      </w:r>
      <w:r w:rsidRPr="00A2146D">
        <w:rPr>
          <w:i/>
          <w:noProof/>
        </w:rPr>
        <w:t>Family Practice</w:t>
      </w:r>
      <w:r w:rsidRPr="00A2146D">
        <w:rPr>
          <w:noProof/>
        </w:rPr>
        <w:t xml:space="preserve"> 2009</w:t>
      </w:r>
    </w:p>
    <w:p w14:paraId="0526CA90" w14:textId="77777777" w:rsidR="00A2146D" w:rsidRPr="00A2146D" w:rsidRDefault="00A2146D" w:rsidP="00A2146D">
      <w:pPr>
        <w:pStyle w:val="EndNoteBibliography"/>
        <w:ind w:left="720" w:hanging="720"/>
        <w:rPr>
          <w:noProof/>
        </w:rPr>
      </w:pPr>
      <w:r w:rsidRPr="00A2146D">
        <w:rPr>
          <w:noProof/>
        </w:rPr>
        <w:t>13. Willig C. Introducing Qualitative Research in Psychology. Third ed. Berkshire: Open University Press 2013.</w:t>
      </w:r>
    </w:p>
    <w:p w14:paraId="658F73F7" w14:textId="77777777" w:rsidR="00A2146D" w:rsidRPr="00A2146D" w:rsidRDefault="00A2146D" w:rsidP="00A2146D">
      <w:pPr>
        <w:pStyle w:val="EndNoteBibliography"/>
        <w:ind w:left="720" w:hanging="720"/>
        <w:rPr>
          <w:noProof/>
        </w:rPr>
      </w:pPr>
      <w:r w:rsidRPr="00A2146D">
        <w:rPr>
          <w:noProof/>
        </w:rPr>
        <w:t xml:space="preserve">14. Tracy SJ. Qualitative Quality: Eight "Big-Tent" Criteria for Excellent Qualitative Research. </w:t>
      </w:r>
      <w:r w:rsidRPr="00A2146D">
        <w:rPr>
          <w:i/>
          <w:noProof/>
        </w:rPr>
        <w:t>Qualitative Inquiry</w:t>
      </w:r>
      <w:r w:rsidRPr="00A2146D">
        <w:rPr>
          <w:noProof/>
        </w:rPr>
        <w:t xml:space="preserve"> 2010;16(10):837-51. doi: 10.1177/1077800410383121</w:t>
      </w:r>
    </w:p>
    <w:p w14:paraId="56933B54" w14:textId="77777777" w:rsidR="00A2146D" w:rsidRPr="00A2146D" w:rsidRDefault="00A2146D" w:rsidP="00A2146D">
      <w:pPr>
        <w:pStyle w:val="EndNoteBibliography"/>
        <w:ind w:left="720" w:hanging="720"/>
        <w:rPr>
          <w:noProof/>
        </w:rPr>
      </w:pPr>
      <w:r w:rsidRPr="00A2146D">
        <w:rPr>
          <w:noProof/>
        </w:rPr>
        <w:t xml:space="preserve">15. Lazarus RS. Coping Theory and Research: Past, Present, and Future. </w:t>
      </w:r>
      <w:r w:rsidRPr="00A2146D">
        <w:rPr>
          <w:i/>
          <w:noProof/>
        </w:rPr>
        <w:t>Psychosomatic Medicine</w:t>
      </w:r>
      <w:r w:rsidRPr="00A2146D">
        <w:rPr>
          <w:noProof/>
        </w:rPr>
        <w:t xml:space="preserve"> 1993;55:234-47.</w:t>
      </w:r>
    </w:p>
    <w:p w14:paraId="5EFB705D" w14:textId="77777777" w:rsidR="00A2146D" w:rsidRPr="00A2146D" w:rsidRDefault="00A2146D" w:rsidP="00A2146D">
      <w:pPr>
        <w:pStyle w:val="EndNoteBibliography"/>
        <w:ind w:left="720" w:hanging="720"/>
        <w:rPr>
          <w:noProof/>
        </w:rPr>
      </w:pPr>
      <w:r w:rsidRPr="00A2146D">
        <w:rPr>
          <w:noProof/>
        </w:rPr>
        <w:t>16. Fogg A. Not all men in the 'friend zone' are bad guys 2013 [Available from: http://www.theguardian.com/commentisfree/2013/jan/08/friends-friend-zone accessed 01/11/2015.</w:t>
      </w:r>
    </w:p>
    <w:p w14:paraId="34F8A7F8" w14:textId="77777777" w:rsidR="00A2146D" w:rsidRPr="00A2146D" w:rsidRDefault="00A2146D" w:rsidP="00A2146D">
      <w:pPr>
        <w:pStyle w:val="EndNoteBibliography"/>
        <w:ind w:left="720" w:hanging="720"/>
        <w:rPr>
          <w:noProof/>
        </w:rPr>
      </w:pPr>
      <w:r w:rsidRPr="00A2146D">
        <w:rPr>
          <w:noProof/>
        </w:rPr>
        <w:t xml:space="preserve">17. Cragg S, Lafreniere K. Effects of Turner Syndrome on Women’s Self-Esteem and Body Image. </w:t>
      </w:r>
      <w:r w:rsidRPr="00A2146D">
        <w:rPr>
          <w:i/>
          <w:noProof/>
        </w:rPr>
        <w:t>Journal of developmental and physical disabilities</w:t>
      </w:r>
      <w:r w:rsidRPr="00A2146D">
        <w:rPr>
          <w:noProof/>
        </w:rPr>
        <w:t xml:space="preserve"> 2010;22(5):433-45.</w:t>
      </w:r>
    </w:p>
    <w:p w14:paraId="168754F4" w14:textId="77777777" w:rsidR="00A2146D" w:rsidRPr="00A2146D" w:rsidRDefault="00A2146D" w:rsidP="00A2146D">
      <w:pPr>
        <w:pStyle w:val="EndNoteBibliography"/>
        <w:ind w:left="720" w:hanging="720"/>
        <w:rPr>
          <w:noProof/>
        </w:rPr>
      </w:pPr>
      <w:r w:rsidRPr="00A2146D">
        <w:rPr>
          <w:noProof/>
        </w:rPr>
        <w:lastRenderedPageBreak/>
        <w:t xml:space="preserve">18. Nishimura N, Hanaki K. Psychosocial profiles of children with achondroplasia in terms of their short stature-related stress: a nationwide survey in Japan. </w:t>
      </w:r>
      <w:r w:rsidRPr="00A2146D">
        <w:rPr>
          <w:i/>
          <w:noProof/>
        </w:rPr>
        <w:t>Journal of Clinical Nursing</w:t>
      </w:r>
      <w:r w:rsidRPr="00A2146D">
        <w:rPr>
          <w:noProof/>
        </w:rPr>
        <w:t xml:space="preserve"> 2014;23(21-22):3045-56. doi: 10.1111/jocn.12531</w:t>
      </w:r>
    </w:p>
    <w:p w14:paraId="768ABE94" w14:textId="77777777" w:rsidR="00A2146D" w:rsidRPr="00A2146D" w:rsidRDefault="00A2146D" w:rsidP="00A2146D">
      <w:pPr>
        <w:pStyle w:val="EndNoteBibliography"/>
        <w:ind w:left="720" w:hanging="720"/>
        <w:rPr>
          <w:noProof/>
        </w:rPr>
      </w:pPr>
      <w:r w:rsidRPr="00A2146D">
        <w:rPr>
          <w:noProof/>
        </w:rPr>
        <w:t xml:space="preserve">19. Holmbeck GN. A Developmental Perspective on Adolescent Health and Illness: An Introduction to the Special Issues. </w:t>
      </w:r>
      <w:r w:rsidRPr="00A2146D">
        <w:rPr>
          <w:i/>
          <w:noProof/>
        </w:rPr>
        <w:t>Journal of Pediatric Psychology</w:t>
      </w:r>
      <w:r w:rsidRPr="00A2146D">
        <w:rPr>
          <w:noProof/>
        </w:rPr>
        <w:t xml:space="preserve"> 2002;27(5):409–16.</w:t>
      </w:r>
    </w:p>
    <w:p w14:paraId="22E97A1C" w14:textId="77777777" w:rsidR="00A2146D" w:rsidRPr="00A2146D" w:rsidRDefault="00A2146D" w:rsidP="00A2146D">
      <w:pPr>
        <w:pStyle w:val="EndNoteBibliography"/>
        <w:ind w:left="720" w:hanging="720"/>
        <w:rPr>
          <w:noProof/>
        </w:rPr>
      </w:pPr>
      <w:r w:rsidRPr="00A2146D">
        <w:rPr>
          <w:noProof/>
        </w:rPr>
        <w:t xml:space="preserve">20. Stock NM, Feragen KB, Rumsey N. "It Doesn't All Just Stop at 18": Psychological Adjustment and Support Needs of Adults Born With Cleft Lip and/or Palate. </w:t>
      </w:r>
      <w:r w:rsidRPr="00A2146D">
        <w:rPr>
          <w:i/>
          <w:noProof/>
        </w:rPr>
        <w:t>The Cleft palate-craniofacial journal</w:t>
      </w:r>
      <w:r w:rsidRPr="00A2146D">
        <w:rPr>
          <w:noProof/>
        </w:rPr>
        <w:t xml:space="preserve"> 2015;52(5):543-54. doi: 10.1597/14-178</w:t>
      </w:r>
    </w:p>
    <w:p w14:paraId="6193D59E" w14:textId="77777777" w:rsidR="00A2146D" w:rsidRPr="00A2146D" w:rsidRDefault="00A2146D" w:rsidP="00A2146D">
      <w:pPr>
        <w:pStyle w:val="EndNoteBibliography"/>
        <w:ind w:left="720" w:hanging="720"/>
        <w:rPr>
          <w:noProof/>
        </w:rPr>
      </w:pPr>
      <w:r w:rsidRPr="00A2146D">
        <w:rPr>
          <w:noProof/>
        </w:rPr>
        <w:t>21. Clarke A, Thompson A, Rumsey N, et al. CBT for Appearance Anxiety - Psychosocial Interventions for Anxiety Due to Visible Difference. Chichester: Wiley Blackwell 2014.</w:t>
      </w:r>
    </w:p>
    <w:p w14:paraId="103F57C2" w14:textId="77777777" w:rsidR="00A2146D" w:rsidRPr="00A2146D" w:rsidRDefault="00A2146D" w:rsidP="00A2146D">
      <w:pPr>
        <w:pStyle w:val="EndNoteBibliography"/>
        <w:ind w:left="720" w:hanging="720"/>
        <w:rPr>
          <w:noProof/>
        </w:rPr>
      </w:pPr>
      <w:r w:rsidRPr="00A2146D">
        <w:rPr>
          <w:noProof/>
        </w:rPr>
        <w:t xml:space="preserve">22. Rumsey N, Clarke A, White P, et al. Altered body image: appearance-related concerns of people with visible disfigurement. </w:t>
      </w:r>
      <w:r w:rsidRPr="00A2146D">
        <w:rPr>
          <w:i/>
          <w:noProof/>
        </w:rPr>
        <w:t>Journal of Advanced Nursing</w:t>
      </w:r>
      <w:r w:rsidRPr="00A2146D">
        <w:rPr>
          <w:noProof/>
        </w:rPr>
        <w:t xml:space="preserve"> 2004;48(5):443–53.</w:t>
      </w:r>
    </w:p>
    <w:p w14:paraId="0BC667BC" w14:textId="77777777" w:rsidR="00A2146D" w:rsidRPr="00A2146D" w:rsidRDefault="00A2146D" w:rsidP="00A2146D">
      <w:pPr>
        <w:pStyle w:val="EndNoteBibliography"/>
        <w:ind w:left="720" w:hanging="720"/>
        <w:rPr>
          <w:noProof/>
        </w:rPr>
      </w:pPr>
      <w:r w:rsidRPr="00A2146D">
        <w:rPr>
          <w:noProof/>
        </w:rPr>
        <w:t xml:space="preserve">23. Crowne EC, Shalet SM, Wallace WH, et al. Final height in boys with untreated constitutional delay in growth and puberty. </w:t>
      </w:r>
      <w:r w:rsidRPr="00A2146D">
        <w:rPr>
          <w:i/>
          <w:noProof/>
        </w:rPr>
        <w:t>Archives of Disease in Childhood</w:t>
      </w:r>
      <w:r w:rsidRPr="00A2146D">
        <w:rPr>
          <w:noProof/>
        </w:rPr>
        <w:t xml:space="preserve"> 1990;65(10):1109-12.</w:t>
      </w:r>
    </w:p>
    <w:p w14:paraId="74230FB3" w14:textId="77777777" w:rsidR="00A2146D" w:rsidRPr="00A2146D" w:rsidRDefault="00A2146D" w:rsidP="00A2146D">
      <w:pPr>
        <w:pStyle w:val="EndNoteBibliography"/>
        <w:ind w:left="720" w:hanging="720"/>
        <w:rPr>
          <w:noProof/>
        </w:rPr>
      </w:pPr>
      <w:r w:rsidRPr="00A2146D">
        <w:rPr>
          <w:noProof/>
        </w:rPr>
        <w:t xml:space="preserve">24. Sartorio A, Morabito F, Peri G, et al. The social outcome of adults with constitutional growth delay. </w:t>
      </w:r>
      <w:r w:rsidRPr="00A2146D">
        <w:rPr>
          <w:i/>
          <w:noProof/>
        </w:rPr>
        <w:t>J Endocrinol Invest</w:t>
      </w:r>
      <w:r w:rsidRPr="00A2146D">
        <w:rPr>
          <w:noProof/>
        </w:rPr>
        <w:t xml:space="preserve"> 1990;13(7):593-95. doi: 10.1007/BF03348634</w:t>
      </w:r>
    </w:p>
    <w:p w14:paraId="4CDF8FD0" w14:textId="77777777" w:rsidR="00A2146D" w:rsidRPr="00A2146D" w:rsidRDefault="00A2146D" w:rsidP="00A2146D">
      <w:pPr>
        <w:pStyle w:val="EndNoteBibliography"/>
        <w:ind w:left="720" w:hanging="720"/>
        <w:rPr>
          <w:noProof/>
        </w:rPr>
      </w:pPr>
      <w:r w:rsidRPr="00A2146D">
        <w:rPr>
          <w:noProof/>
        </w:rPr>
        <w:t xml:space="preserve">25. Sommer R, Blomeke J, Dabs M, et al. An ICF-CY-based approach to assessing self- and observer-reported functioning in young persons with achondroplasia - development of the pilot version of the Achondroplasia Personal Life Experience Scale (APLES). </w:t>
      </w:r>
      <w:r w:rsidRPr="00A2146D">
        <w:rPr>
          <w:i/>
          <w:noProof/>
        </w:rPr>
        <w:t>Disabil Rehabil</w:t>
      </w:r>
      <w:r w:rsidRPr="00A2146D">
        <w:rPr>
          <w:noProof/>
        </w:rPr>
        <w:t xml:space="preserve"> 2016:1-5. doi: 10.1080/09638288.2016.1226969</w:t>
      </w:r>
    </w:p>
    <w:p w14:paraId="1F28741B" w14:textId="77777777" w:rsidR="00A2146D" w:rsidRPr="00A2146D" w:rsidRDefault="00A2146D" w:rsidP="00A2146D">
      <w:pPr>
        <w:pStyle w:val="EndNoteBibliography"/>
        <w:ind w:left="720" w:hanging="720"/>
        <w:rPr>
          <w:noProof/>
        </w:rPr>
      </w:pPr>
      <w:r w:rsidRPr="00A2146D">
        <w:rPr>
          <w:noProof/>
        </w:rPr>
        <w:t xml:space="preserve">26. Rubin DC, Schulkind MD. The distribution of autobiographical memories across the lifespan. </w:t>
      </w:r>
      <w:r w:rsidRPr="00A2146D">
        <w:rPr>
          <w:i/>
          <w:noProof/>
        </w:rPr>
        <w:t>Memory Cognition</w:t>
      </w:r>
      <w:r w:rsidRPr="00A2146D">
        <w:rPr>
          <w:noProof/>
        </w:rPr>
        <w:t xml:space="preserve"> 1997;25(6):859-66.</w:t>
      </w:r>
    </w:p>
    <w:p w14:paraId="7F600F57" w14:textId="77777777" w:rsidR="00A2146D" w:rsidRPr="00A2146D" w:rsidRDefault="00A2146D" w:rsidP="00A2146D">
      <w:pPr>
        <w:pStyle w:val="EndNoteBibliography"/>
        <w:ind w:left="720" w:hanging="720"/>
        <w:rPr>
          <w:noProof/>
        </w:rPr>
      </w:pPr>
      <w:r w:rsidRPr="00A2146D">
        <w:rPr>
          <w:noProof/>
        </w:rPr>
        <w:t xml:space="preserve">27. Feragen KB, Stock NM. When there is more than a cleft: psychological adjustment when a cleft is associated with an additional condition. </w:t>
      </w:r>
      <w:r w:rsidRPr="00A2146D">
        <w:rPr>
          <w:i/>
          <w:noProof/>
        </w:rPr>
        <w:t>The Cleft palate-craniofacial journal : official publication of the American Cleft Palate-Craniofacial Association</w:t>
      </w:r>
      <w:r w:rsidRPr="00A2146D">
        <w:rPr>
          <w:noProof/>
        </w:rPr>
        <w:t xml:space="preserve"> 2014;51(1):5-14. doi: 10.1597/12-328</w:t>
      </w:r>
    </w:p>
    <w:p w14:paraId="6F19E715" w14:textId="77777777" w:rsidR="00A2146D" w:rsidRPr="00A2146D" w:rsidRDefault="00A2146D" w:rsidP="00A2146D">
      <w:pPr>
        <w:pStyle w:val="EndNoteBibliography"/>
        <w:ind w:left="720" w:hanging="720"/>
        <w:rPr>
          <w:noProof/>
        </w:rPr>
      </w:pPr>
      <w:r w:rsidRPr="00A2146D">
        <w:rPr>
          <w:noProof/>
        </w:rPr>
        <w:t xml:space="preserve">28. Ballard LM, Fenwick A, Jenkinson E, et al. Falling short? The psychosocial impact of living with Russell-Silver syndrome. </w:t>
      </w:r>
      <w:r w:rsidRPr="00A2146D">
        <w:rPr>
          <w:i/>
          <w:noProof/>
        </w:rPr>
        <w:t>Journal of Aesthetic Nursing</w:t>
      </w:r>
      <w:r w:rsidRPr="00A2146D">
        <w:rPr>
          <w:noProof/>
        </w:rPr>
        <w:t xml:space="preserve"> 2016;5(7):340-42. doi: 10.12968/joan.2016.5.7.340</w:t>
      </w:r>
    </w:p>
    <w:p w14:paraId="1C11A0D5" w14:textId="77777777" w:rsidR="00A2146D" w:rsidRPr="00A2146D" w:rsidRDefault="00A2146D" w:rsidP="00A2146D">
      <w:pPr>
        <w:pStyle w:val="EndNoteBibliography"/>
        <w:ind w:left="720" w:hanging="720"/>
        <w:rPr>
          <w:noProof/>
        </w:rPr>
      </w:pPr>
      <w:r w:rsidRPr="00A2146D">
        <w:rPr>
          <w:noProof/>
        </w:rPr>
        <w:t xml:space="preserve">29. Feragen KB, Kvalem IL, Rumsey N, et al. Adolescents with and without a facial difference: The role of friendships and social acceptance in perceptions of appearance and emotional resilience. </w:t>
      </w:r>
      <w:r w:rsidRPr="00A2146D">
        <w:rPr>
          <w:i/>
          <w:noProof/>
        </w:rPr>
        <w:t>Body Image</w:t>
      </w:r>
      <w:r w:rsidRPr="00A2146D">
        <w:rPr>
          <w:noProof/>
        </w:rPr>
        <w:t xml:space="preserve"> 2010;7(4):271-9. doi: 10.1016/j.bodyim.2010.05.002</w:t>
      </w:r>
    </w:p>
    <w:p w14:paraId="300C1CBE" w14:textId="77777777" w:rsidR="00A2146D" w:rsidRPr="00A2146D" w:rsidRDefault="00A2146D" w:rsidP="00A2146D">
      <w:pPr>
        <w:pStyle w:val="EndNoteBibliography"/>
        <w:ind w:left="720" w:hanging="720"/>
        <w:rPr>
          <w:noProof/>
        </w:rPr>
      </w:pPr>
      <w:r w:rsidRPr="00A2146D">
        <w:rPr>
          <w:noProof/>
        </w:rPr>
        <w:t xml:space="preserve">30. Griffiths C, Williamson H, Rumsey N. The romantic experiences of adolescents with a visible difference: Exploring concerns, protective factors and support needs. </w:t>
      </w:r>
      <w:r w:rsidRPr="00A2146D">
        <w:rPr>
          <w:i/>
          <w:noProof/>
        </w:rPr>
        <w:t>Journal of Health Psychology</w:t>
      </w:r>
      <w:r w:rsidRPr="00A2146D">
        <w:rPr>
          <w:noProof/>
        </w:rPr>
        <w:t xml:space="preserve"> 2012;17(7):1053-64. doi: 10.1177/1359105311433909</w:t>
      </w:r>
    </w:p>
    <w:p w14:paraId="4827FEDD" w14:textId="77777777" w:rsidR="00A2146D" w:rsidRPr="00A2146D" w:rsidRDefault="00A2146D" w:rsidP="00A2146D">
      <w:pPr>
        <w:pStyle w:val="EndNoteBibliography"/>
        <w:ind w:left="720" w:hanging="720"/>
        <w:rPr>
          <w:noProof/>
        </w:rPr>
      </w:pPr>
      <w:r w:rsidRPr="00A2146D">
        <w:rPr>
          <w:noProof/>
        </w:rPr>
        <w:t>31. Moss TP, Rosser B. Adult psychosocial adjustment to visible differences: Physical and psychological predictors of variation. In: Rumsey N, Harcourt D, eds. The Oxford Handbook of The Psychology of Appearance. Oxford: Oxford University Press 2012:273-92.</w:t>
      </w:r>
    </w:p>
    <w:p w14:paraId="46685A61" w14:textId="77777777" w:rsidR="00A2146D" w:rsidRPr="00A2146D" w:rsidRDefault="00A2146D" w:rsidP="00A2146D">
      <w:pPr>
        <w:pStyle w:val="EndNoteBibliography"/>
        <w:ind w:left="720" w:hanging="720"/>
        <w:rPr>
          <w:noProof/>
        </w:rPr>
      </w:pPr>
      <w:r w:rsidRPr="00A2146D">
        <w:rPr>
          <w:noProof/>
        </w:rPr>
        <w:lastRenderedPageBreak/>
        <w:t>32. Parent MC, Schwartz EN, Bradstreet TC. Men's body image. In: Wong JY, Wakeling EL, eds. APA Handbook of Men and Masculinities. Washington, DC, US: American Psychological Association 2016:591-614.</w:t>
      </w:r>
    </w:p>
    <w:p w14:paraId="60976249" w14:textId="77777777" w:rsidR="00A2146D" w:rsidRPr="00A2146D" w:rsidRDefault="00A2146D" w:rsidP="00A2146D">
      <w:pPr>
        <w:pStyle w:val="EndNoteBibliography"/>
        <w:ind w:left="720" w:hanging="720"/>
        <w:rPr>
          <w:noProof/>
        </w:rPr>
      </w:pPr>
      <w:r w:rsidRPr="00A2146D">
        <w:rPr>
          <w:noProof/>
        </w:rPr>
        <w:t>33. Thompson A. Researching appearance: Models, theories and Frameworks. In: Rumsey N, Harcourt D, eds. The Oxford Handbook of The Psychology of Appearance. Oxford: Oxford University Press 2012:91-109.</w:t>
      </w:r>
    </w:p>
    <w:p w14:paraId="40E62BED" w14:textId="7A8BCF29" w:rsidR="00976C1A" w:rsidRPr="00B20C87" w:rsidRDefault="00633CD0" w:rsidP="00FA4BC2">
      <w:pPr>
        <w:keepLines/>
        <w:jc w:val="both"/>
        <w:outlineLvl w:val="0"/>
        <w:rPr>
          <w:rFonts w:asciiTheme="majorHAnsi" w:hAnsiTheme="majorHAnsi"/>
          <w:b/>
          <w:color w:val="000000" w:themeColor="text1"/>
        </w:rPr>
      </w:pPr>
      <w:r w:rsidRPr="00FA4BC2">
        <w:rPr>
          <w:rFonts w:ascii="Calibri" w:hAnsi="Calibri"/>
          <w:b/>
          <w:color w:val="000000" w:themeColor="text1"/>
        </w:rPr>
        <w:fldChar w:fldCharType="end"/>
      </w:r>
    </w:p>
    <w:p w14:paraId="592FFAD6" w14:textId="77777777" w:rsidR="00976C1A" w:rsidRPr="00B20C87" w:rsidRDefault="00976C1A" w:rsidP="00FA4BC2">
      <w:pPr>
        <w:keepLines/>
        <w:rPr>
          <w:rFonts w:asciiTheme="majorHAnsi" w:hAnsiTheme="majorHAnsi"/>
          <w:b/>
          <w:color w:val="000000" w:themeColor="text1"/>
        </w:rPr>
      </w:pPr>
      <w:r w:rsidRPr="00B20C87">
        <w:rPr>
          <w:rFonts w:asciiTheme="majorHAnsi" w:hAnsiTheme="majorHAnsi"/>
          <w:b/>
          <w:color w:val="000000" w:themeColor="text1"/>
        </w:rPr>
        <w:br w:type="page"/>
      </w:r>
    </w:p>
    <w:p w14:paraId="20B6D87C" w14:textId="77777777" w:rsidR="00976C1A" w:rsidRPr="00FA4BC2" w:rsidRDefault="00976C1A" w:rsidP="00FA4BC2">
      <w:pPr>
        <w:keepLines/>
        <w:jc w:val="both"/>
        <w:rPr>
          <w:rFonts w:asciiTheme="majorHAnsi" w:eastAsiaTheme="majorEastAsia" w:hAnsiTheme="majorHAnsi" w:cstheme="majorBidi"/>
          <w:b/>
          <w:bCs/>
          <w:color w:val="345A8A" w:themeColor="accent1" w:themeShade="B5"/>
          <w:sz w:val="32"/>
          <w:szCs w:val="32"/>
        </w:rPr>
      </w:pPr>
      <w:r w:rsidRPr="00B20C87">
        <w:rPr>
          <w:rFonts w:asciiTheme="majorHAnsi" w:hAnsiTheme="majorHAnsi"/>
          <w:b/>
          <w:color w:val="000000" w:themeColor="text1"/>
        </w:rPr>
        <w:lastRenderedPageBreak/>
        <w:t>FIGURES/TABLES/BOXES</w:t>
      </w:r>
    </w:p>
    <w:p w14:paraId="219BC060" w14:textId="77777777" w:rsidR="00976C1A" w:rsidRPr="00FA4BC2" w:rsidRDefault="00976C1A" w:rsidP="00FA4BC2">
      <w:pPr>
        <w:pStyle w:val="EndNoteBibliography"/>
        <w:keepLines/>
      </w:pPr>
    </w:p>
    <w:p w14:paraId="6F2FE69C" w14:textId="77777777" w:rsidR="00976C1A" w:rsidRPr="00FA4BC2" w:rsidRDefault="00976C1A" w:rsidP="00FA4BC2">
      <w:pPr>
        <w:keepLines/>
        <w:jc w:val="both"/>
        <w:outlineLvl w:val="0"/>
        <w:rPr>
          <w:rFonts w:asciiTheme="majorHAnsi" w:eastAsiaTheme="majorEastAsia" w:hAnsiTheme="majorHAnsi" w:cstheme="majorBidi"/>
          <w:b/>
          <w:bCs/>
          <w:color w:val="345A8A" w:themeColor="accent1" w:themeShade="B5"/>
          <w:sz w:val="32"/>
          <w:szCs w:val="32"/>
          <w:lang w:val="en-US" w:eastAsia="en-US"/>
        </w:rPr>
      </w:pPr>
      <w:r w:rsidRPr="00FA4BC2">
        <w:rPr>
          <w:rStyle w:val="Heading1Char"/>
          <w:rFonts w:ascii="Calibri" w:hAnsi="Calibri"/>
          <w:bCs w:val="0"/>
          <w:color w:val="000000" w:themeColor="text1"/>
          <w:sz w:val="24"/>
          <w:szCs w:val="24"/>
        </w:rPr>
        <w:t>Figure 1.</w:t>
      </w:r>
      <w:r w:rsidRPr="00FA4BC2">
        <w:rPr>
          <w:rStyle w:val="Heading1Char"/>
          <w:rFonts w:ascii="Calibri" w:hAnsi="Calibri"/>
          <w:b w:val="0"/>
          <w:bCs w:val="0"/>
          <w:color w:val="000000" w:themeColor="text1"/>
          <w:sz w:val="24"/>
          <w:szCs w:val="24"/>
        </w:rPr>
        <w:t xml:space="preserve"> Source of recruitment to qualitative study.  [Figure uploaded separately]</w:t>
      </w:r>
    </w:p>
    <w:p w14:paraId="1BAED04E" w14:textId="77777777" w:rsidR="00976C1A" w:rsidRPr="00FA4BC2" w:rsidRDefault="00976C1A" w:rsidP="00FA4BC2">
      <w:pPr>
        <w:keepLines/>
        <w:jc w:val="both"/>
        <w:outlineLvl w:val="0"/>
        <w:rPr>
          <w:rFonts w:ascii="Calibri" w:hAnsi="Calibri"/>
          <w:b/>
          <w:color w:val="000000" w:themeColor="text1"/>
        </w:rPr>
      </w:pPr>
    </w:p>
    <w:p w14:paraId="1C7A0DE4" w14:textId="77777777" w:rsidR="00976C1A" w:rsidRPr="00FA4BC2" w:rsidRDefault="00976C1A" w:rsidP="00FA4BC2">
      <w:pPr>
        <w:keepLines/>
        <w:jc w:val="both"/>
        <w:outlineLvl w:val="0"/>
        <w:rPr>
          <w:rFonts w:ascii="Calibri" w:hAnsi="Calibri"/>
          <w:color w:val="000000" w:themeColor="text1"/>
        </w:rPr>
      </w:pPr>
      <w:r w:rsidRPr="00FA4BC2">
        <w:rPr>
          <w:rFonts w:ascii="Calibri" w:hAnsi="Calibri"/>
          <w:b/>
          <w:color w:val="000000" w:themeColor="text1"/>
        </w:rPr>
        <w:t>Table 1.</w:t>
      </w:r>
      <w:r w:rsidRPr="00FA4BC2">
        <w:rPr>
          <w:rFonts w:ascii="Calibri" w:hAnsi="Calibri"/>
          <w:color w:val="000000" w:themeColor="text1"/>
        </w:rPr>
        <w:t xml:space="preserve"> Characteristics of study participants </w:t>
      </w:r>
    </w:p>
    <w:p w14:paraId="1173973B" w14:textId="77777777" w:rsidR="00976C1A" w:rsidRPr="00FA4BC2" w:rsidRDefault="00976C1A" w:rsidP="00FA4BC2">
      <w:pPr>
        <w:keepLines/>
        <w:jc w:val="both"/>
        <w:outlineLvl w:val="0"/>
        <w:rPr>
          <w:rFonts w:ascii="Calibri" w:hAnsi="Calibri"/>
          <w:b/>
          <w:color w:val="000000" w:themeColor="text1"/>
        </w:rPr>
      </w:pPr>
    </w:p>
    <w:tbl>
      <w:tblPr>
        <w:tblStyle w:val="TableGrid"/>
        <w:tblpPr w:leftFromText="180" w:rightFromText="180" w:vertAnchor="text" w:horzAnchor="page" w:tblpX="2110" w:tblpY="128"/>
        <w:tblW w:w="7101" w:type="dxa"/>
        <w:tblLayout w:type="fixed"/>
        <w:tblLook w:val="04A0" w:firstRow="1" w:lastRow="0" w:firstColumn="1" w:lastColumn="0" w:noHBand="0" w:noVBand="1"/>
      </w:tblPr>
      <w:tblGrid>
        <w:gridCol w:w="1402"/>
        <w:gridCol w:w="851"/>
        <w:gridCol w:w="1518"/>
        <w:gridCol w:w="900"/>
        <w:gridCol w:w="900"/>
        <w:gridCol w:w="1530"/>
      </w:tblGrid>
      <w:tr w:rsidR="00976C1A" w:rsidRPr="008B4AC6" w14:paraId="4E0CFBE1" w14:textId="77777777" w:rsidTr="00D34B01">
        <w:trPr>
          <w:trHeight w:val="138"/>
        </w:trPr>
        <w:tc>
          <w:tcPr>
            <w:tcW w:w="1402" w:type="dxa"/>
          </w:tcPr>
          <w:p w14:paraId="1A7D7D24"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Participant number (Sex)</w:t>
            </w:r>
          </w:p>
        </w:tc>
        <w:tc>
          <w:tcPr>
            <w:tcW w:w="851" w:type="dxa"/>
          </w:tcPr>
          <w:p w14:paraId="5B368539"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 xml:space="preserve">Age     </w:t>
            </w:r>
          </w:p>
        </w:tc>
        <w:tc>
          <w:tcPr>
            <w:tcW w:w="1518" w:type="dxa"/>
          </w:tcPr>
          <w:p w14:paraId="55A1CFEB"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Genetic classification</w:t>
            </w:r>
          </w:p>
        </w:tc>
        <w:tc>
          <w:tcPr>
            <w:tcW w:w="900" w:type="dxa"/>
          </w:tcPr>
          <w:p w14:paraId="3BB26002"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Height</w:t>
            </w:r>
          </w:p>
        </w:tc>
        <w:tc>
          <w:tcPr>
            <w:tcW w:w="900" w:type="dxa"/>
          </w:tcPr>
          <w:p w14:paraId="451A0D4F"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Height SDS</w:t>
            </w:r>
          </w:p>
        </w:tc>
        <w:tc>
          <w:tcPr>
            <w:tcW w:w="1530" w:type="dxa"/>
          </w:tcPr>
          <w:p w14:paraId="137D6EB6" w14:textId="77777777" w:rsidR="00976C1A" w:rsidRPr="00FA4BC2" w:rsidRDefault="00976C1A" w:rsidP="00FA4BC2">
            <w:pPr>
              <w:keepLines/>
              <w:jc w:val="both"/>
              <w:rPr>
                <w:rFonts w:ascii="Calibri" w:hAnsi="Calibri" w:cs="Arial"/>
                <w:b/>
                <w:color w:val="000000" w:themeColor="text1"/>
              </w:rPr>
            </w:pPr>
            <w:r w:rsidRPr="00FA4BC2">
              <w:rPr>
                <w:rFonts w:ascii="Calibri" w:hAnsi="Calibri" w:cs="Arial"/>
                <w:b/>
                <w:color w:val="000000" w:themeColor="text1"/>
              </w:rPr>
              <w:t>Childhood GH treatment</w:t>
            </w:r>
          </w:p>
        </w:tc>
      </w:tr>
      <w:tr w:rsidR="00976C1A" w:rsidRPr="008B4AC6" w14:paraId="78FA8456" w14:textId="77777777" w:rsidTr="00D34B01">
        <w:trPr>
          <w:trHeight w:val="275"/>
        </w:trPr>
        <w:tc>
          <w:tcPr>
            <w:tcW w:w="1402" w:type="dxa"/>
          </w:tcPr>
          <w:p w14:paraId="6327D6AE"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P01 (Male)</w:t>
            </w:r>
          </w:p>
        </w:tc>
        <w:tc>
          <w:tcPr>
            <w:tcW w:w="851" w:type="dxa"/>
          </w:tcPr>
          <w:p w14:paraId="0A63B94A"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2EC80AD3"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4B540A4E"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153.23</w:t>
            </w:r>
          </w:p>
        </w:tc>
        <w:tc>
          <w:tcPr>
            <w:tcW w:w="900" w:type="dxa"/>
          </w:tcPr>
          <w:p w14:paraId="721C4160"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-3.66</w:t>
            </w:r>
          </w:p>
        </w:tc>
        <w:tc>
          <w:tcPr>
            <w:tcW w:w="1530" w:type="dxa"/>
          </w:tcPr>
          <w:p w14:paraId="4105076C"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Yes</w:t>
            </w:r>
          </w:p>
        </w:tc>
      </w:tr>
      <w:tr w:rsidR="00976C1A" w:rsidRPr="008B4AC6" w14:paraId="1BD45631" w14:textId="77777777" w:rsidTr="00D34B01">
        <w:trPr>
          <w:trHeight w:val="318"/>
        </w:trPr>
        <w:tc>
          <w:tcPr>
            <w:tcW w:w="1402" w:type="dxa"/>
          </w:tcPr>
          <w:p w14:paraId="3DB3C9BC"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P02 (Male)</w:t>
            </w:r>
          </w:p>
        </w:tc>
        <w:tc>
          <w:tcPr>
            <w:tcW w:w="851" w:type="dxa"/>
          </w:tcPr>
          <w:p w14:paraId="354EF9C1"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31D02D64"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1A6A2BB9"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171.25</w:t>
            </w:r>
          </w:p>
        </w:tc>
        <w:tc>
          <w:tcPr>
            <w:tcW w:w="900" w:type="dxa"/>
          </w:tcPr>
          <w:p w14:paraId="761C1C3D" w14:textId="77777777" w:rsidR="00976C1A" w:rsidRPr="00FA4BC2" w:rsidRDefault="00976C1A" w:rsidP="00FA4BC2">
            <w:pPr>
              <w:pStyle w:val="NormalWeb"/>
              <w:keepLines/>
              <w:tabs>
                <w:tab w:val="left" w:pos="514"/>
                <w:tab w:val="center" w:pos="2641"/>
              </w:tabs>
              <w:spacing w:before="0" w:beforeAutospacing="0" w:after="0" w:afterAutospacing="0"/>
              <w:jc w:val="both"/>
              <w:rPr>
                <w:rFonts w:ascii="Calibri" w:hAnsi="Calibri" w:cs="Arial"/>
                <w:color w:val="000000" w:themeColor="text1"/>
                <w:kern w:val="24"/>
              </w:rPr>
            </w:pPr>
            <w:r w:rsidRPr="00FA4BC2">
              <w:rPr>
                <w:rFonts w:ascii="Calibri" w:hAnsi="Calibri" w:cs="Arial"/>
                <w:color w:val="000000" w:themeColor="text1"/>
                <w:kern w:val="24"/>
              </w:rPr>
              <w:t>-1.02</w:t>
            </w:r>
          </w:p>
        </w:tc>
        <w:tc>
          <w:tcPr>
            <w:tcW w:w="1530" w:type="dxa"/>
          </w:tcPr>
          <w:p w14:paraId="2F744DAB" w14:textId="77777777" w:rsidR="00976C1A" w:rsidRPr="00FA4BC2" w:rsidRDefault="00976C1A" w:rsidP="00FA4BC2">
            <w:pPr>
              <w:pStyle w:val="NormalWeb"/>
              <w:keepLines/>
              <w:tabs>
                <w:tab w:val="left" w:pos="514"/>
                <w:tab w:val="center" w:pos="2641"/>
              </w:tabs>
              <w:spacing w:before="0" w:beforeAutospacing="0" w:after="0" w:afterAutospacing="0"/>
              <w:jc w:val="both"/>
              <w:rPr>
                <w:rFonts w:ascii="Calibri" w:hAnsi="Calibri" w:cs="Arial"/>
                <w:color w:val="000000" w:themeColor="text1"/>
                <w:kern w:val="24"/>
              </w:rPr>
            </w:pPr>
            <w:r w:rsidRPr="00FA4BC2">
              <w:rPr>
                <w:rFonts w:ascii="Calibri" w:hAnsi="Calibri" w:cs="Arial"/>
                <w:color w:val="000000" w:themeColor="text1"/>
                <w:kern w:val="24"/>
              </w:rPr>
              <w:t>No</w:t>
            </w:r>
          </w:p>
        </w:tc>
      </w:tr>
      <w:tr w:rsidR="00976C1A" w:rsidRPr="008B4AC6" w14:paraId="7B54231C" w14:textId="77777777" w:rsidTr="00D34B01">
        <w:trPr>
          <w:trHeight w:val="275"/>
        </w:trPr>
        <w:tc>
          <w:tcPr>
            <w:tcW w:w="1402" w:type="dxa"/>
          </w:tcPr>
          <w:p w14:paraId="3BFB4AB3"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P03 (Male)</w:t>
            </w:r>
          </w:p>
        </w:tc>
        <w:tc>
          <w:tcPr>
            <w:tcW w:w="851" w:type="dxa"/>
          </w:tcPr>
          <w:p w14:paraId="326D980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316D5C8B"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4B8415D7"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150.3</w:t>
            </w:r>
          </w:p>
        </w:tc>
        <w:tc>
          <w:tcPr>
            <w:tcW w:w="900" w:type="dxa"/>
          </w:tcPr>
          <w:p w14:paraId="2546AEAD"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-4.09</w:t>
            </w:r>
          </w:p>
        </w:tc>
        <w:tc>
          <w:tcPr>
            <w:tcW w:w="1530" w:type="dxa"/>
          </w:tcPr>
          <w:p w14:paraId="23A7E6F6"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Yes</w:t>
            </w:r>
          </w:p>
        </w:tc>
      </w:tr>
      <w:tr w:rsidR="00976C1A" w:rsidRPr="008B4AC6" w14:paraId="703F20A5" w14:textId="77777777" w:rsidTr="00D34B01">
        <w:trPr>
          <w:trHeight w:val="275"/>
        </w:trPr>
        <w:tc>
          <w:tcPr>
            <w:tcW w:w="1402" w:type="dxa"/>
          </w:tcPr>
          <w:p w14:paraId="65D3EEC4"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P04 (Male)</w:t>
            </w:r>
          </w:p>
        </w:tc>
        <w:tc>
          <w:tcPr>
            <w:tcW w:w="851" w:type="dxa"/>
          </w:tcPr>
          <w:p w14:paraId="0E7BD050"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3EF3513F"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1780C2F8"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156.85</w:t>
            </w:r>
          </w:p>
        </w:tc>
        <w:tc>
          <w:tcPr>
            <w:tcW w:w="900" w:type="dxa"/>
          </w:tcPr>
          <w:p w14:paraId="41C458D8"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-3.13</w:t>
            </w:r>
          </w:p>
        </w:tc>
        <w:tc>
          <w:tcPr>
            <w:tcW w:w="1530" w:type="dxa"/>
          </w:tcPr>
          <w:p w14:paraId="24912B84"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No</w:t>
            </w:r>
          </w:p>
        </w:tc>
      </w:tr>
      <w:tr w:rsidR="00976C1A" w:rsidRPr="008B4AC6" w14:paraId="7BC09DF4" w14:textId="77777777" w:rsidTr="00D34B01">
        <w:trPr>
          <w:trHeight w:val="275"/>
        </w:trPr>
        <w:tc>
          <w:tcPr>
            <w:tcW w:w="1402" w:type="dxa"/>
          </w:tcPr>
          <w:p w14:paraId="40D454E6"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P05 (Male)</w:t>
            </w:r>
          </w:p>
        </w:tc>
        <w:tc>
          <w:tcPr>
            <w:tcW w:w="851" w:type="dxa"/>
          </w:tcPr>
          <w:p w14:paraId="2CC9D83E"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21-30</w:t>
            </w:r>
          </w:p>
        </w:tc>
        <w:tc>
          <w:tcPr>
            <w:tcW w:w="1518" w:type="dxa"/>
          </w:tcPr>
          <w:p w14:paraId="56799073"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10A76206"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171.95</w:t>
            </w:r>
          </w:p>
        </w:tc>
        <w:tc>
          <w:tcPr>
            <w:tcW w:w="900" w:type="dxa"/>
          </w:tcPr>
          <w:p w14:paraId="00683648"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-0.92</w:t>
            </w:r>
          </w:p>
        </w:tc>
        <w:tc>
          <w:tcPr>
            <w:tcW w:w="1530" w:type="dxa"/>
          </w:tcPr>
          <w:p w14:paraId="38F7212D"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1CE6A2E9" w14:textId="77777777" w:rsidTr="00D34B01">
        <w:trPr>
          <w:trHeight w:val="275"/>
        </w:trPr>
        <w:tc>
          <w:tcPr>
            <w:tcW w:w="1402" w:type="dxa"/>
          </w:tcPr>
          <w:p w14:paraId="2778835E"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P06 (Male)</w:t>
            </w:r>
          </w:p>
        </w:tc>
        <w:tc>
          <w:tcPr>
            <w:tcW w:w="851" w:type="dxa"/>
          </w:tcPr>
          <w:p w14:paraId="55546C03"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22C09824"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519969E1"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171.9</w:t>
            </w:r>
          </w:p>
        </w:tc>
        <w:tc>
          <w:tcPr>
            <w:tcW w:w="900" w:type="dxa"/>
          </w:tcPr>
          <w:p w14:paraId="057FBD8D"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-0.92</w:t>
            </w:r>
          </w:p>
        </w:tc>
        <w:tc>
          <w:tcPr>
            <w:tcW w:w="1530" w:type="dxa"/>
          </w:tcPr>
          <w:p w14:paraId="1097716A"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741A8319" w14:textId="77777777" w:rsidTr="00D34B01">
        <w:trPr>
          <w:trHeight w:val="317"/>
        </w:trPr>
        <w:tc>
          <w:tcPr>
            <w:tcW w:w="1402" w:type="dxa"/>
          </w:tcPr>
          <w:p w14:paraId="57048F59"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P07 (Male)</w:t>
            </w:r>
          </w:p>
        </w:tc>
        <w:tc>
          <w:tcPr>
            <w:tcW w:w="851" w:type="dxa"/>
          </w:tcPr>
          <w:p w14:paraId="64FC26D7"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386AFA5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7B11EB0F"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168.05</w:t>
            </w:r>
          </w:p>
        </w:tc>
        <w:tc>
          <w:tcPr>
            <w:tcW w:w="900" w:type="dxa"/>
          </w:tcPr>
          <w:p w14:paraId="7973A564"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-1.49</w:t>
            </w:r>
          </w:p>
        </w:tc>
        <w:tc>
          <w:tcPr>
            <w:tcW w:w="1530" w:type="dxa"/>
          </w:tcPr>
          <w:p w14:paraId="649CF2C6"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0C2BD39F" w14:textId="77777777" w:rsidTr="00D34B01">
        <w:trPr>
          <w:trHeight w:val="296"/>
        </w:trPr>
        <w:tc>
          <w:tcPr>
            <w:tcW w:w="1402" w:type="dxa"/>
          </w:tcPr>
          <w:p w14:paraId="382448DF"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P08 (Male)</w:t>
            </w:r>
          </w:p>
        </w:tc>
        <w:tc>
          <w:tcPr>
            <w:tcW w:w="851" w:type="dxa"/>
          </w:tcPr>
          <w:p w14:paraId="630C7757"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704B26C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0E1ADEBC"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146.07</w:t>
            </w:r>
          </w:p>
        </w:tc>
        <w:tc>
          <w:tcPr>
            <w:tcW w:w="900" w:type="dxa"/>
          </w:tcPr>
          <w:p w14:paraId="37DF885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-4.71</w:t>
            </w:r>
          </w:p>
        </w:tc>
        <w:tc>
          <w:tcPr>
            <w:tcW w:w="1530" w:type="dxa"/>
          </w:tcPr>
          <w:p w14:paraId="157D8A35"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1AE35E99" w14:textId="77777777" w:rsidTr="00D34B01">
        <w:trPr>
          <w:trHeight w:val="304"/>
        </w:trPr>
        <w:tc>
          <w:tcPr>
            <w:tcW w:w="1402" w:type="dxa"/>
          </w:tcPr>
          <w:p w14:paraId="08622F5D"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P09 (Male)</w:t>
            </w:r>
          </w:p>
        </w:tc>
        <w:tc>
          <w:tcPr>
            <w:tcW w:w="851" w:type="dxa"/>
          </w:tcPr>
          <w:p w14:paraId="39BFC9E5"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61-70</w:t>
            </w:r>
          </w:p>
        </w:tc>
        <w:tc>
          <w:tcPr>
            <w:tcW w:w="1518" w:type="dxa"/>
          </w:tcPr>
          <w:p w14:paraId="0DB1182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5DF77DD5"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153.9</w:t>
            </w:r>
          </w:p>
        </w:tc>
        <w:tc>
          <w:tcPr>
            <w:tcW w:w="900" w:type="dxa"/>
          </w:tcPr>
          <w:p w14:paraId="7AA33808"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-3.56</w:t>
            </w:r>
          </w:p>
        </w:tc>
        <w:tc>
          <w:tcPr>
            <w:tcW w:w="1530" w:type="dxa"/>
          </w:tcPr>
          <w:p w14:paraId="62A97B12"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No</w:t>
            </w:r>
          </w:p>
        </w:tc>
      </w:tr>
      <w:tr w:rsidR="00976C1A" w:rsidRPr="008B4AC6" w14:paraId="2474DF1D" w14:textId="77777777" w:rsidTr="00D34B01">
        <w:trPr>
          <w:trHeight w:val="275"/>
        </w:trPr>
        <w:tc>
          <w:tcPr>
            <w:tcW w:w="1402" w:type="dxa"/>
          </w:tcPr>
          <w:p w14:paraId="1FB0CD21"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P10 (Female)</w:t>
            </w:r>
          </w:p>
        </w:tc>
        <w:tc>
          <w:tcPr>
            <w:tcW w:w="851" w:type="dxa"/>
          </w:tcPr>
          <w:p w14:paraId="5CBA31A5"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6E0F6BCB"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60A73751"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149.53</w:t>
            </w:r>
          </w:p>
        </w:tc>
        <w:tc>
          <w:tcPr>
            <w:tcW w:w="900" w:type="dxa"/>
          </w:tcPr>
          <w:p w14:paraId="0A01FFE9"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-2.37</w:t>
            </w:r>
          </w:p>
        </w:tc>
        <w:tc>
          <w:tcPr>
            <w:tcW w:w="1530" w:type="dxa"/>
          </w:tcPr>
          <w:p w14:paraId="09C34D30"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No</w:t>
            </w:r>
          </w:p>
        </w:tc>
      </w:tr>
      <w:tr w:rsidR="00976C1A" w:rsidRPr="008B4AC6" w14:paraId="7645B021" w14:textId="77777777" w:rsidTr="00D34B01">
        <w:trPr>
          <w:trHeight w:val="275"/>
        </w:trPr>
        <w:tc>
          <w:tcPr>
            <w:tcW w:w="1402" w:type="dxa"/>
          </w:tcPr>
          <w:p w14:paraId="32A0299D"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P11 (Female)</w:t>
            </w:r>
          </w:p>
        </w:tc>
        <w:tc>
          <w:tcPr>
            <w:tcW w:w="851" w:type="dxa"/>
          </w:tcPr>
          <w:p w14:paraId="456929DA"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21-30</w:t>
            </w:r>
          </w:p>
        </w:tc>
        <w:tc>
          <w:tcPr>
            <w:tcW w:w="1518" w:type="dxa"/>
          </w:tcPr>
          <w:p w14:paraId="6E77646A"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Upd(7)mat</w:t>
            </w:r>
          </w:p>
        </w:tc>
        <w:tc>
          <w:tcPr>
            <w:tcW w:w="900" w:type="dxa"/>
          </w:tcPr>
          <w:p w14:paraId="755416A3"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160.87</w:t>
            </w:r>
          </w:p>
        </w:tc>
        <w:tc>
          <w:tcPr>
            <w:tcW w:w="900" w:type="dxa"/>
          </w:tcPr>
          <w:p w14:paraId="35F56D37"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-0.49</w:t>
            </w:r>
          </w:p>
        </w:tc>
        <w:tc>
          <w:tcPr>
            <w:tcW w:w="1530" w:type="dxa"/>
          </w:tcPr>
          <w:p w14:paraId="236BB684"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7CF2A408" w14:textId="77777777" w:rsidTr="00D34B01">
        <w:trPr>
          <w:trHeight w:val="275"/>
        </w:trPr>
        <w:tc>
          <w:tcPr>
            <w:tcW w:w="1402" w:type="dxa"/>
          </w:tcPr>
          <w:p w14:paraId="6A82DB7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P12 (Female)</w:t>
            </w:r>
          </w:p>
        </w:tc>
        <w:tc>
          <w:tcPr>
            <w:tcW w:w="851" w:type="dxa"/>
          </w:tcPr>
          <w:p w14:paraId="39298F30"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31-40</w:t>
            </w:r>
          </w:p>
        </w:tc>
        <w:tc>
          <w:tcPr>
            <w:tcW w:w="1518" w:type="dxa"/>
          </w:tcPr>
          <w:p w14:paraId="0A66F810"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2B472633"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130.57</w:t>
            </w:r>
          </w:p>
        </w:tc>
        <w:tc>
          <w:tcPr>
            <w:tcW w:w="900" w:type="dxa"/>
          </w:tcPr>
          <w:p w14:paraId="639148B1"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-5.52</w:t>
            </w:r>
          </w:p>
        </w:tc>
        <w:tc>
          <w:tcPr>
            <w:tcW w:w="1530" w:type="dxa"/>
          </w:tcPr>
          <w:p w14:paraId="579EAA28"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 xml:space="preserve">No </w:t>
            </w:r>
          </w:p>
        </w:tc>
      </w:tr>
      <w:tr w:rsidR="00976C1A" w:rsidRPr="008B4AC6" w14:paraId="79468E2F" w14:textId="77777777" w:rsidTr="00D34B01">
        <w:trPr>
          <w:trHeight w:val="275"/>
        </w:trPr>
        <w:tc>
          <w:tcPr>
            <w:tcW w:w="1402" w:type="dxa"/>
          </w:tcPr>
          <w:p w14:paraId="038BCF81"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P13 (Female)</w:t>
            </w:r>
          </w:p>
        </w:tc>
        <w:tc>
          <w:tcPr>
            <w:tcW w:w="851" w:type="dxa"/>
          </w:tcPr>
          <w:p w14:paraId="25A44070"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21-30</w:t>
            </w:r>
          </w:p>
        </w:tc>
        <w:tc>
          <w:tcPr>
            <w:tcW w:w="1518" w:type="dxa"/>
          </w:tcPr>
          <w:p w14:paraId="2948C17C"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67337FBF"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147.7</w:t>
            </w:r>
          </w:p>
        </w:tc>
        <w:tc>
          <w:tcPr>
            <w:tcW w:w="900" w:type="dxa"/>
          </w:tcPr>
          <w:p w14:paraId="3DB8AA17"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kern w:val="24"/>
              </w:rPr>
              <w:t>-2.67</w:t>
            </w:r>
          </w:p>
        </w:tc>
        <w:tc>
          <w:tcPr>
            <w:tcW w:w="1530" w:type="dxa"/>
          </w:tcPr>
          <w:p w14:paraId="7061F6D0" w14:textId="77777777" w:rsidR="00976C1A" w:rsidRPr="00FA4BC2" w:rsidRDefault="00976C1A" w:rsidP="00FA4BC2">
            <w:pPr>
              <w:keepLines/>
              <w:jc w:val="both"/>
              <w:rPr>
                <w:rFonts w:ascii="Calibri" w:hAnsi="Calibri" w:cs="Arial"/>
                <w:color w:val="000000" w:themeColor="text1"/>
                <w:kern w:val="24"/>
              </w:rPr>
            </w:pPr>
            <w:r w:rsidRPr="00FA4BC2">
              <w:rPr>
                <w:rFonts w:ascii="Calibri" w:hAnsi="Calibri" w:cs="Arial"/>
                <w:color w:val="000000" w:themeColor="text1"/>
                <w:kern w:val="24"/>
              </w:rPr>
              <w:t>Yes</w:t>
            </w:r>
          </w:p>
        </w:tc>
      </w:tr>
      <w:tr w:rsidR="00976C1A" w:rsidRPr="008B4AC6" w14:paraId="62699429" w14:textId="77777777" w:rsidTr="00D34B01">
        <w:trPr>
          <w:trHeight w:val="275"/>
        </w:trPr>
        <w:tc>
          <w:tcPr>
            <w:tcW w:w="1402" w:type="dxa"/>
          </w:tcPr>
          <w:p w14:paraId="22C98E66"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P14 (Female)</w:t>
            </w:r>
          </w:p>
        </w:tc>
        <w:tc>
          <w:tcPr>
            <w:tcW w:w="851" w:type="dxa"/>
          </w:tcPr>
          <w:p w14:paraId="2968932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41-50</w:t>
            </w:r>
          </w:p>
        </w:tc>
        <w:tc>
          <w:tcPr>
            <w:tcW w:w="1518" w:type="dxa"/>
          </w:tcPr>
          <w:p w14:paraId="2BE13C0C"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7AC950C7"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143.45</w:t>
            </w:r>
          </w:p>
        </w:tc>
        <w:tc>
          <w:tcPr>
            <w:tcW w:w="900" w:type="dxa"/>
          </w:tcPr>
          <w:p w14:paraId="182CD9E2"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-3.38</w:t>
            </w:r>
          </w:p>
        </w:tc>
        <w:tc>
          <w:tcPr>
            <w:tcW w:w="1530" w:type="dxa"/>
          </w:tcPr>
          <w:p w14:paraId="0BAF62AF"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No</w:t>
            </w:r>
          </w:p>
        </w:tc>
      </w:tr>
      <w:tr w:rsidR="00976C1A" w:rsidRPr="008B4AC6" w14:paraId="687C7A03" w14:textId="77777777" w:rsidTr="00D34B01">
        <w:trPr>
          <w:trHeight w:val="275"/>
        </w:trPr>
        <w:tc>
          <w:tcPr>
            <w:tcW w:w="1402" w:type="dxa"/>
          </w:tcPr>
          <w:p w14:paraId="0765D8C4"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P15 (Female)</w:t>
            </w:r>
          </w:p>
        </w:tc>
        <w:tc>
          <w:tcPr>
            <w:tcW w:w="851" w:type="dxa"/>
          </w:tcPr>
          <w:p w14:paraId="693991F2"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51-60</w:t>
            </w:r>
          </w:p>
        </w:tc>
        <w:tc>
          <w:tcPr>
            <w:tcW w:w="1518" w:type="dxa"/>
          </w:tcPr>
          <w:p w14:paraId="60A0DA56" w14:textId="77777777" w:rsidR="00976C1A" w:rsidRPr="00FA4BC2" w:rsidRDefault="00976C1A" w:rsidP="00FA4BC2">
            <w:pPr>
              <w:keepLines/>
              <w:jc w:val="both"/>
              <w:rPr>
                <w:rFonts w:ascii="Calibri" w:hAnsi="Calibri" w:cs="Arial"/>
                <w:color w:val="000000" w:themeColor="text1"/>
              </w:rPr>
            </w:pPr>
            <w:r w:rsidRPr="00FA4BC2">
              <w:rPr>
                <w:rFonts w:ascii="Calibri" w:hAnsi="Calibri" w:cs="Arial"/>
                <w:color w:val="000000" w:themeColor="text1"/>
              </w:rPr>
              <w:t>11p15LOM</w:t>
            </w:r>
          </w:p>
        </w:tc>
        <w:tc>
          <w:tcPr>
            <w:tcW w:w="900" w:type="dxa"/>
          </w:tcPr>
          <w:p w14:paraId="15E504E3"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150.1</w:t>
            </w:r>
          </w:p>
        </w:tc>
        <w:tc>
          <w:tcPr>
            <w:tcW w:w="900" w:type="dxa"/>
          </w:tcPr>
          <w:p w14:paraId="0DF944AC" w14:textId="77777777" w:rsidR="00976C1A" w:rsidRPr="00FA4BC2" w:rsidRDefault="00976C1A" w:rsidP="00FA4BC2">
            <w:pPr>
              <w:keepLines/>
              <w:jc w:val="both"/>
              <w:rPr>
                <w:rFonts w:ascii="Calibri" w:hAnsi="Calibri" w:cs="Arial"/>
                <w:color w:val="000000" w:themeColor="text1"/>
              </w:rPr>
            </w:pPr>
            <w:r w:rsidRPr="00FA4BC2">
              <w:rPr>
                <w:rFonts w:ascii="Calibri" w:hAnsi="Calibri" w:cstheme="minorBidi"/>
                <w:color w:val="000000" w:themeColor="text1"/>
                <w:kern w:val="24"/>
              </w:rPr>
              <w:t>-2.28</w:t>
            </w:r>
          </w:p>
        </w:tc>
        <w:tc>
          <w:tcPr>
            <w:tcW w:w="1530" w:type="dxa"/>
          </w:tcPr>
          <w:p w14:paraId="2ECC238C" w14:textId="77777777" w:rsidR="00976C1A" w:rsidRPr="00FA4BC2" w:rsidRDefault="00976C1A" w:rsidP="00FA4BC2">
            <w:pPr>
              <w:keepLines/>
              <w:jc w:val="both"/>
              <w:rPr>
                <w:rFonts w:ascii="Calibri" w:hAnsi="Calibri" w:cstheme="minorBidi"/>
                <w:color w:val="000000" w:themeColor="text1"/>
                <w:kern w:val="24"/>
              </w:rPr>
            </w:pPr>
            <w:r w:rsidRPr="00FA4BC2">
              <w:rPr>
                <w:rFonts w:ascii="Calibri" w:hAnsi="Calibri" w:cstheme="minorBidi"/>
                <w:color w:val="000000" w:themeColor="text1"/>
                <w:kern w:val="24"/>
              </w:rPr>
              <w:t xml:space="preserve">Yes </w:t>
            </w:r>
          </w:p>
        </w:tc>
      </w:tr>
    </w:tbl>
    <w:p w14:paraId="0A61C239" w14:textId="77777777" w:rsidR="00976C1A" w:rsidRPr="00FA4BC2" w:rsidRDefault="00976C1A" w:rsidP="00FA4BC2">
      <w:pPr>
        <w:keepLines/>
        <w:jc w:val="both"/>
        <w:outlineLvl w:val="0"/>
        <w:rPr>
          <w:rFonts w:ascii="Calibri" w:hAnsi="Calibri"/>
          <w:b/>
          <w:color w:val="000000" w:themeColor="text1"/>
        </w:rPr>
      </w:pPr>
    </w:p>
    <w:p w14:paraId="6364C538" w14:textId="77777777" w:rsidR="00976C1A" w:rsidRPr="00FA4BC2" w:rsidRDefault="00976C1A" w:rsidP="00FA4BC2">
      <w:pPr>
        <w:keepLines/>
        <w:jc w:val="both"/>
        <w:outlineLvl w:val="0"/>
        <w:rPr>
          <w:rFonts w:ascii="Calibri" w:hAnsi="Calibri"/>
          <w:b/>
          <w:color w:val="000000" w:themeColor="text1"/>
        </w:rPr>
      </w:pPr>
    </w:p>
    <w:p w14:paraId="2BEEDE3F" w14:textId="77777777" w:rsidR="00976C1A" w:rsidRPr="00FA4BC2" w:rsidRDefault="00976C1A" w:rsidP="00FA4BC2">
      <w:pPr>
        <w:keepLines/>
        <w:jc w:val="both"/>
        <w:rPr>
          <w:rFonts w:ascii="Calibri" w:hAnsi="Calibri"/>
          <w:b/>
          <w:color w:val="000000" w:themeColor="text1"/>
        </w:rPr>
      </w:pPr>
    </w:p>
    <w:p w14:paraId="05D0D5C1" w14:textId="77777777" w:rsidR="00976C1A" w:rsidRPr="00FA4BC2" w:rsidRDefault="00976C1A" w:rsidP="00FA4BC2">
      <w:pPr>
        <w:keepLines/>
        <w:jc w:val="both"/>
        <w:rPr>
          <w:rFonts w:ascii="Calibri" w:hAnsi="Calibri"/>
          <w:b/>
          <w:color w:val="000000" w:themeColor="text1"/>
        </w:rPr>
      </w:pPr>
    </w:p>
    <w:p w14:paraId="37A50FCD" w14:textId="77777777" w:rsidR="00976C1A" w:rsidRPr="00FA4BC2" w:rsidRDefault="00976C1A" w:rsidP="00FA4BC2">
      <w:pPr>
        <w:keepLines/>
        <w:jc w:val="both"/>
        <w:rPr>
          <w:rFonts w:ascii="Calibri" w:hAnsi="Calibri"/>
          <w:b/>
          <w:color w:val="000000" w:themeColor="text1"/>
        </w:rPr>
      </w:pPr>
    </w:p>
    <w:p w14:paraId="525BF846" w14:textId="77777777" w:rsidR="00976C1A" w:rsidRPr="00FA4BC2" w:rsidRDefault="00976C1A" w:rsidP="00FA4BC2">
      <w:pPr>
        <w:keepLines/>
        <w:jc w:val="both"/>
        <w:rPr>
          <w:rFonts w:ascii="Calibri" w:hAnsi="Calibri"/>
          <w:b/>
          <w:color w:val="000000" w:themeColor="text1"/>
        </w:rPr>
      </w:pPr>
    </w:p>
    <w:p w14:paraId="2D50763D" w14:textId="77777777" w:rsidR="00976C1A" w:rsidRPr="00FA4BC2" w:rsidRDefault="00976C1A" w:rsidP="00FA4BC2">
      <w:pPr>
        <w:keepLines/>
        <w:jc w:val="both"/>
        <w:rPr>
          <w:rFonts w:ascii="Calibri" w:hAnsi="Calibri"/>
          <w:b/>
          <w:color w:val="000000" w:themeColor="text1"/>
        </w:rPr>
      </w:pPr>
    </w:p>
    <w:p w14:paraId="02D4CFB7" w14:textId="77777777" w:rsidR="00976C1A" w:rsidRPr="00FA4BC2" w:rsidRDefault="00976C1A" w:rsidP="00FA4BC2">
      <w:pPr>
        <w:keepLines/>
        <w:jc w:val="both"/>
        <w:rPr>
          <w:rFonts w:ascii="Calibri" w:hAnsi="Calibri"/>
          <w:b/>
          <w:color w:val="000000" w:themeColor="text1"/>
        </w:rPr>
      </w:pPr>
    </w:p>
    <w:p w14:paraId="393152E2" w14:textId="77777777" w:rsidR="00976C1A" w:rsidRPr="00FA4BC2" w:rsidRDefault="00976C1A" w:rsidP="00FA4BC2">
      <w:pPr>
        <w:keepLines/>
        <w:jc w:val="both"/>
        <w:rPr>
          <w:rFonts w:ascii="Calibri" w:hAnsi="Calibri"/>
          <w:b/>
          <w:color w:val="000000" w:themeColor="text1"/>
        </w:rPr>
      </w:pPr>
    </w:p>
    <w:p w14:paraId="344572CF" w14:textId="77777777" w:rsidR="00976C1A" w:rsidRPr="00FA4BC2" w:rsidRDefault="00976C1A" w:rsidP="00FA4BC2">
      <w:pPr>
        <w:keepLines/>
        <w:jc w:val="both"/>
        <w:rPr>
          <w:rFonts w:ascii="Calibri" w:hAnsi="Calibri"/>
          <w:b/>
          <w:color w:val="000000" w:themeColor="text1"/>
        </w:rPr>
      </w:pPr>
    </w:p>
    <w:p w14:paraId="67523D59" w14:textId="77777777" w:rsidR="00976C1A" w:rsidRPr="00FA4BC2" w:rsidRDefault="00976C1A" w:rsidP="00FA4BC2">
      <w:pPr>
        <w:keepLines/>
        <w:jc w:val="both"/>
        <w:rPr>
          <w:rFonts w:ascii="Calibri" w:hAnsi="Calibri"/>
          <w:b/>
          <w:color w:val="000000" w:themeColor="text1"/>
        </w:rPr>
      </w:pPr>
    </w:p>
    <w:p w14:paraId="59086A7A" w14:textId="77777777" w:rsidR="00976C1A" w:rsidRPr="00FA4BC2" w:rsidRDefault="00976C1A" w:rsidP="00FA4BC2">
      <w:pPr>
        <w:keepLines/>
        <w:jc w:val="both"/>
        <w:rPr>
          <w:rFonts w:ascii="Calibri" w:hAnsi="Calibri"/>
          <w:b/>
          <w:color w:val="000000" w:themeColor="text1"/>
        </w:rPr>
      </w:pPr>
    </w:p>
    <w:p w14:paraId="32E9C0C8" w14:textId="77777777" w:rsidR="00976C1A" w:rsidRPr="00FA4BC2" w:rsidRDefault="00976C1A" w:rsidP="00FA4BC2">
      <w:pPr>
        <w:keepLines/>
        <w:jc w:val="both"/>
        <w:rPr>
          <w:rFonts w:ascii="Calibri" w:hAnsi="Calibri"/>
          <w:b/>
          <w:color w:val="000000" w:themeColor="text1"/>
        </w:rPr>
      </w:pPr>
    </w:p>
    <w:p w14:paraId="4C95992A" w14:textId="77777777" w:rsidR="00976C1A" w:rsidRPr="00FA4BC2" w:rsidRDefault="00976C1A" w:rsidP="00FA4BC2">
      <w:pPr>
        <w:keepLines/>
        <w:jc w:val="both"/>
        <w:rPr>
          <w:rFonts w:ascii="Calibri" w:hAnsi="Calibri"/>
          <w:b/>
          <w:color w:val="000000" w:themeColor="text1"/>
        </w:rPr>
      </w:pPr>
    </w:p>
    <w:p w14:paraId="2221B84D" w14:textId="77777777" w:rsidR="00976C1A" w:rsidRPr="00FA4BC2" w:rsidRDefault="00976C1A" w:rsidP="00FA4BC2">
      <w:pPr>
        <w:keepLines/>
        <w:jc w:val="both"/>
        <w:rPr>
          <w:rFonts w:ascii="Calibri" w:hAnsi="Calibri"/>
          <w:b/>
          <w:color w:val="000000" w:themeColor="text1"/>
        </w:rPr>
      </w:pPr>
    </w:p>
    <w:p w14:paraId="02A825DD" w14:textId="77777777" w:rsidR="00976C1A" w:rsidRPr="00FA4BC2" w:rsidRDefault="00976C1A" w:rsidP="00FA4BC2">
      <w:pPr>
        <w:keepLines/>
        <w:jc w:val="both"/>
        <w:rPr>
          <w:rFonts w:ascii="Calibri" w:hAnsi="Calibri"/>
          <w:b/>
          <w:color w:val="000000" w:themeColor="text1"/>
        </w:rPr>
      </w:pPr>
    </w:p>
    <w:p w14:paraId="07C13221" w14:textId="77777777" w:rsidR="00976C1A" w:rsidRPr="00FA4BC2" w:rsidRDefault="00976C1A" w:rsidP="00FA4BC2">
      <w:pPr>
        <w:keepLines/>
        <w:jc w:val="both"/>
        <w:rPr>
          <w:rFonts w:ascii="Calibri" w:hAnsi="Calibri"/>
          <w:b/>
          <w:color w:val="000000" w:themeColor="text1"/>
        </w:rPr>
      </w:pPr>
    </w:p>
    <w:p w14:paraId="19ACE13A" w14:textId="77777777" w:rsidR="00976C1A" w:rsidRPr="00FA4BC2" w:rsidRDefault="00976C1A" w:rsidP="00FA4BC2">
      <w:pPr>
        <w:keepLines/>
        <w:jc w:val="both"/>
        <w:rPr>
          <w:rFonts w:ascii="Calibri" w:hAnsi="Calibri"/>
          <w:b/>
          <w:color w:val="000000" w:themeColor="text1"/>
        </w:rPr>
      </w:pPr>
    </w:p>
    <w:p w14:paraId="18493240" w14:textId="77777777" w:rsidR="00FA4BC2" w:rsidRDefault="00FA4BC2" w:rsidP="00FA4BC2">
      <w:pPr>
        <w:keepLines/>
        <w:jc w:val="both"/>
        <w:rPr>
          <w:rFonts w:asciiTheme="majorHAnsi" w:hAnsiTheme="majorHAnsi"/>
          <w:b/>
          <w:color w:val="000000" w:themeColor="text1"/>
        </w:rPr>
      </w:pPr>
    </w:p>
    <w:p w14:paraId="4B1970B7" w14:textId="77777777" w:rsidR="00FA4BC2" w:rsidRDefault="00FA4BC2" w:rsidP="00FA4BC2">
      <w:pPr>
        <w:keepLines/>
        <w:jc w:val="both"/>
        <w:rPr>
          <w:rFonts w:asciiTheme="majorHAnsi" w:hAnsiTheme="majorHAnsi"/>
          <w:b/>
          <w:color w:val="000000" w:themeColor="text1"/>
        </w:rPr>
      </w:pPr>
    </w:p>
    <w:p w14:paraId="2A060C2A" w14:textId="77777777" w:rsidR="00FA4BC2" w:rsidRDefault="00FA4BC2" w:rsidP="00FA4BC2">
      <w:pPr>
        <w:keepLines/>
        <w:jc w:val="both"/>
        <w:rPr>
          <w:rFonts w:asciiTheme="majorHAnsi" w:hAnsiTheme="majorHAnsi"/>
          <w:b/>
          <w:color w:val="000000" w:themeColor="text1"/>
        </w:rPr>
      </w:pPr>
    </w:p>
    <w:p w14:paraId="450D63CD" w14:textId="77777777" w:rsidR="00FA4BC2" w:rsidRDefault="00FA4BC2" w:rsidP="00FA4BC2">
      <w:pPr>
        <w:keepLines/>
        <w:jc w:val="both"/>
        <w:rPr>
          <w:rFonts w:asciiTheme="majorHAnsi" w:hAnsiTheme="majorHAnsi"/>
          <w:b/>
          <w:color w:val="000000" w:themeColor="text1"/>
        </w:rPr>
      </w:pPr>
    </w:p>
    <w:p w14:paraId="2DBA8052" w14:textId="77777777" w:rsidR="00FA4BC2" w:rsidRDefault="00FA4BC2" w:rsidP="00FA4BC2">
      <w:pPr>
        <w:keepLines/>
        <w:jc w:val="both"/>
        <w:rPr>
          <w:rFonts w:asciiTheme="majorHAnsi" w:hAnsiTheme="majorHAnsi"/>
          <w:b/>
          <w:color w:val="000000" w:themeColor="text1"/>
        </w:rPr>
      </w:pPr>
    </w:p>
    <w:p w14:paraId="66D9A340" w14:textId="77777777" w:rsidR="00FA4BC2" w:rsidRDefault="00FA4BC2" w:rsidP="00FA4BC2">
      <w:pPr>
        <w:keepLines/>
        <w:jc w:val="both"/>
        <w:rPr>
          <w:rFonts w:asciiTheme="majorHAnsi" w:hAnsiTheme="majorHAnsi"/>
          <w:b/>
          <w:color w:val="000000" w:themeColor="text1"/>
        </w:rPr>
      </w:pPr>
    </w:p>
    <w:p w14:paraId="4658C9CF" w14:textId="77777777" w:rsidR="00FA4BC2" w:rsidRDefault="00FA4BC2" w:rsidP="00FA4BC2">
      <w:pPr>
        <w:keepLines/>
        <w:jc w:val="both"/>
        <w:rPr>
          <w:rFonts w:asciiTheme="majorHAnsi" w:hAnsiTheme="majorHAnsi"/>
          <w:b/>
          <w:color w:val="000000" w:themeColor="text1"/>
        </w:rPr>
      </w:pPr>
    </w:p>
    <w:p w14:paraId="5742D1D4" w14:textId="77777777" w:rsidR="00FA4BC2" w:rsidRDefault="00FA4BC2" w:rsidP="00FA4BC2">
      <w:pPr>
        <w:keepLines/>
        <w:jc w:val="both"/>
        <w:rPr>
          <w:rFonts w:asciiTheme="majorHAnsi" w:hAnsiTheme="majorHAnsi"/>
          <w:b/>
          <w:color w:val="000000" w:themeColor="text1"/>
        </w:rPr>
      </w:pPr>
    </w:p>
    <w:p w14:paraId="3978A4BB" w14:textId="77777777" w:rsidR="00976C1A" w:rsidRPr="0082228D" w:rsidRDefault="00976C1A" w:rsidP="00FA4BC2">
      <w:pPr>
        <w:keepLines/>
        <w:jc w:val="both"/>
        <w:rPr>
          <w:rFonts w:asciiTheme="majorHAnsi" w:hAnsiTheme="majorHAnsi"/>
          <w:color w:val="000000" w:themeColor="text1"/>
        </w:rPr>
      </w:pPr>
      <w:r w:rsidRPr="00FA4BC2">
        <w:rPr>
          <w:rFonts w:ascii="Calibri" w:hAnsi="Calibri"/>
          <w:b/>
          <w:color w:val="000000" w:themeColor="text1"/>
        </w:rPr>
        <w:t>Table 2.</w:t>
      </w:r>
      <w:r w:rsidRPr="00FA4BC2">
        <w:rPr>
          <w:rFonts w:ascii="Calibri" w:hAnsi="Calibri"/>
          <w:color w:val="000000" w:themeColor="text1"/>
        </w:rPr>
        <w:t xml:space="preserve"> Examples of appearance-related concerns</w:t>
      </w:r>
    </w:p>
    <w:tbl>
      <w:tblPr>
        <w:tblStyle w:val="PlainTable21"/>
        <w:tblW w:w="0" w:type="auto"/>
        <w:tblLook w:val="06A0" w:firstRow="1" w:lastRow="0" w:firstColumn="1" w:lastColumn="0" w:noHBand="1" w:noVBand="1"/>
      </w:tblPr>
      <w:tblGrid>
        <w:gridCol w:w="1381"/>
        <w:gridCol w:w="6919"/>
      </w:tblGrid>
      <w:tr w:rsidR="00976C1A" w:rsidRPr="008B4AC6" w14:paraId="73441231"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454774B"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Participant</w:t>
            </w:r>
          </w:p>
        </w:tc>
        <w:tc>
          <w:tcPr>
            <w:tcW w:w="7132" w:type="dxa"/>
          </w:tcPr>
          <w:p w14:paraId="17715E87" w14:textId="77777777" w:rsidR="00976C1A" w:rsidRPr="00FA4BC2" w:rsidRDefault="00976C1A" w:rsidP="00FA4BC2">
            <w:pPr>
              <w:keepLines/>
              <w:jc w:val="both"/>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themeColor="text1"/>
              </w:rPr>
            </w:pPr>
            <w:r w:rsidRPr="00FA4BC2">
              <w:rPr>
                <w:rFonts w:ascii="Calibri" w:hAnsi="Calibri"/>
                <w:color w:val="000000" w:themeColor="text1"/>
              </w:rPr>
              <w:t xml:space="preserve">Quote </w:t>
            </w:r>
          </w:p>
        </w:tc>
      </w:tr>
      <w:tr w:rsidR="00976C1A" w:rsidRPr="008B4AC6" w14:paraId="05EDB3C9"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157AE800"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P09 Male</w:t>
            </w:r>
          </w:p>
        </w:tc>
        <w:tc>
          <w:tcPr>
            <w:tcW w:w="7132" w:type="dxa"/>
          </w:tcPr>
          <w:p w14:paraId="272307C4"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“Short and ugly”</w:t>
            </w:r>
          </w:p>
        </w:tc>
      </w:tr>
      <w:tr w:rsidR="00976C1A" w:rsidRPr="008B4AC6" w14:paraId="025BABD2"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0B16E7BC"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P03 Male</w:t>
            </w:r>
          </w:p>
        </w:tc>
        <w:tc>
          <w:tcPr>
            <w:tcW w:w="7132" w:type="dxa"/>
          </w:tcPr>
          <w:p w14:paraId="08C4D63E"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“Wonky mouth” – asymmetrical face</w:t>
            </w:r>
          </w:p>
        </w:tc>
      </w:tr>
      <w:tr w:rsidR="00976C1A" w:rsidRPr="008B4AC6" w14:paraId="387452CE"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11DB399C"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P04 Male</w:t>
            </w:r>
          </w:p>
        </w:tc>
        <w:tc>
          <w:tcPr>
            <w:tcW w:w="7132" w:type="dxa"/>
          </w:tcPr>
          <w:p w14:paraId="223DD07F"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“Unattractiveness of overweight” “bulbous” – asymmetry and weight</w:t>
            </w:r>
          </w:p>
        </w:tc>
      </w:tr>
      <w:tr w:rsidR="00976C1A" w:rsidRPr="008B4AC6" w14:paraId="368A7122"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61998B4A"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P13 Female</w:t>
            </w:r>
          </w:p>
        </w:tc>
        <w:tc>
          <w:tcPr>
            <w:tcW w:w="7132" w:type="dxa"/>
          </w:tcPr>
          <w:p w14:paraId="5A8189A5"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“Small, but not in proportion”</w:t>
            </w:r>
          </w:p>
        </w:tc>
      </w:tr>
      <w:tr w:rsidR="00976C1A" w:rsidRPr="008B4AC6" w14:paraId="38F7098E"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7822F84B"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P14 Female</w:t>
            </w:r>
          </w:p>
        </w:tc>
        <w:tc>
          <w:tcPr>
            <w:tcW w:w="7132" w:type="dxa"/>
          </w:tcPr>
          <w:p w14:paraId="709C585E"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“My teeth, that’s what’s held me back”</w:t>
            </w:r>
          </w:p>
        </w:tc>
      </w:tr>
      <w:tr w:rsidR="00976C1A" w:rsidRPr="008B4AC6" w14:paraId="1D97306D"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78366CB7"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P15 Female</w:t>
            </w:r>
          </w:p>
        </w:tc>
        <w:tc>
          <w:tcPr>
            <w:tcW w:w="7132" w:type="dxa"/>
          </w:tcPr>
          <w:p w14:paraId="5AF5AA68"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“Angular face and hanging teeth”</w:t>
            </w:r>
          </w:p>
        </w:tc>
      </w:tr>
      <w:tr w:rsidR="00976C1A" w:rsidRPr="008B4AC6" w14:paraId="2E2D6876" w14:textId="77777777" w:rsidTr="00D34B01">
        <w:tc>
          <w:tcPr>
            <w:cnfStyle w:val="001000000000" w:firstRow="0" w:lastRow="0" w:firstColumn="1" w:lastColumn="0" w:oddVBand="0" w:evenVBand="0" w:oddHBand="0" w:evenHBand="0" w:firstRowFirstColumn="0" w:firstRowLastColumn="0" w:lastRowFirstColumn="0" w:lastRowLastColumn="0"/>
            <w:tcW w:w="1384" w:type="dxa"/>
          </w:tcPr>
          <w:p w14:paraId="4C297481"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P12 Female</w:t>
            </w:r>
          </w:p>
        </w:tc>
        <w:tc>
          <w:tcPr>
            <w:tcW w:w="7132" w:type="dxa"/>
          </w:tcPr>
          <w:p w14:paraId="6D674776"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FA4BC2">
              <w:rPr>
                <w:rFonts w:ascii="Calibri" w:hAnsi="Calibri"/>
                <w:i/>
                <w:color w:val="000000" w:themeColor="text1"/>
              </w:rPr>
              <w:t>“Physically unusual”</w:t>
            </w:r>
          </w:p>
        </w:tc>
      </w:tr>
    </w:tbl>
    <w:p w14:paraId="1F0D549B" w14:textId="77777777" w:rsidR="00976C1A" w:rsidRPr="00FA4BC2" w:rsidRDefault="00976C1A" w:rsidP="00FA4BC2">
      <w:pPr>
        <w:keepLines/>
        <w:jc w:val="both"/>
        <w:rPr>
          <w:rFonts w:ascii="Calibri" w:hAnsi="Calibri"/>
          <w:color w:val="000000" w:themeColor="text1"/>
        </w:rPr>
      </w:pPr>
    </w:p>
    <w:p w14:paraId="5D737AB3" w14:textId="77777777" w:rsidR="00976C1A" w:rsidRPr="00FA4BC2" w:rsidRDefault="00976C1A" w:rsidP="00FA4BC2">
      <w:pPr>
        <w:keepLines/>
        <w:jc w:val="both"/>
        <w:rPr>
          <w:rFonts w:ascii="Calibri" w:hAnsi="Calibri"/>
          <w:color w:val="000000" w:themeColor="text1"/>
        </w:rPr>
      </w:pPr>
      <w:r w:rsidRPr="00FA4BC2">
        <w:rPr>
          <w:rFonts w:ascii="Calibri" w:hAnsi="Calibri"/>
          <w:b/>
          <w:color w:val="000000" w:themeColor="text1"/>
        </w:rPr>
        <w:t>Table 3.</w:t>
      </w:r>
      <w:r w:rsidRPr="00FA4BC2">
        <w:rPr>
          <w:rFonts w:ascii="Calibri" w:hAnsi="Calibri"/>
          <w:color w:val="000000" w:themeColor="text1"/>
        </w:rPr>
        <w:t xml:space="preserve"> Examples of characteristics participants reported they would like to change.</w:t>
      </w:r>
    </w:p>
    <w:tbl>
      <w:tblPr>
        <w:tblStyle w:val="PlainTable21"/>
        <w:tblW w:w="0" w:type="auto"/>
        <w:tblLook w:val="06A0" w:firstRow="1" w:lastRow="0" w:firstColumn="1" w:lastColumn="0" w:noHBand="1" w:noVBand="1"/>
      </w:tblPr>
      <w:tblGrid>
        <w:gridCol w:w="1668"/>
        <w:gridCol w:w="3543"/>
      </w:tblGrid>
      <w:tr w:rsidR="00976C1A" w:rsidRPr="008B4AC6" w14:paraId="1777C4A8"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2370E4E" w14:textId="77777777" w:rsidR="00976C1A" w:rsidRPr="00FA4BC2" w:rsidRDefault="00976C1A" w:rsidP="00FA4BC2">
            <w:pPr>
              <w:keepLines/>
              <w:jc w:val="both"/>
              <w:rPr>
                <w:rFonts w:ascii="Calibri" w:hAnsi="Calibri" w:cs="Arial"/>
                <w:b w:val="0"/>
                <w:bCs w:val="0"/>
                <w:color w:val="000000" w:themeColor="text1"/>
              </w:rPr>
            </w:pPr>
            <w:r w:rsidRPr="00FA4BC2">
              <w:rPr>
                <w:rFonts w:ascii="Calibri" w:hAnsi="Calibri" w:cs="Arial"/>
                <w:color w:val="000000" w:themeColor="text1"/>
              </w:rPr>
              <w:t>Participant</w:t>
            </w:r>
          </w:p>
        </w:tc>
        <w:tc>
          <w:tcPr>
            <w:tcW w:w="3543" w:type="dxa"/>
          </w:tcPr>
          <w:p w14:paraId="052C81AF" w14:textId="77777777" w:rsidR="00976C1A" w:rsidRPr="00FA4BC2" w:rsidRDefault="00976C1A" w:rsidP="00FA4BC2">
            <w:pPr>
              <w:keepLines/>
              <w:jc w:val="both"/>
              <w:cnfStyle w:val="100000000000" w:firstRow="1" w:lastRow="0" w:firstColumn="0" w:lastColumn="0" w:oddVBand="0" w:evenVBand="0" w:oddHBand="0" w:evenHBand="0" w:firstRowFirstColumn="0" w:firstRowLastColumn="0" w:lastRowFirstColumn="0" w:lastRowLastColumn="0"/>
              <w:rPr>
                <w:rFonts w:ascii="Calibri" w:hAnsi="Calibri" w:cs="Arial"/>
                <w:b w:val="0"/>
                <w:bCs w:val="0"/>
                <w:color w:val="000000" w:themeColor="text1"/>
              </w:rPr>
            </w:pPr>
            <w:r w:rsidRPr="00FA4BC2">
              <w:rPr>
                <w:rFonts w:ascii="Calibri" w:hAnsi="Calibri" w:cs="Arial"/>
                <w:color w:val="000000" w:themeColor="text1"/>
              </w:rPr>
              <w:t>What has had the biggest impact</w:t>
            </w:r>
          </w:p>
        </w:tc>
      </w:tr>
      <w:tr w:rsidR="00976C1A" w:rsidRPr="008B4AC6" w14:paraId="189EC742"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68C02FB4"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P03 Male</w:t>
            </w:r>
          </w:p>
        </w:tc>
        <w:tc>
          <w:tcPr>
            <w:tcW w:w="3543" w:type="dxa"/>
          </w:tcPr>
          <w:p w14:paraId="2FF301F4"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rPr>
            </w:pPr>
            <w:r w:rsidRPr="00FA4BC2">
              <w:rPr>
                <w:rFonts w:ascii="Calibri" w:hAnsi="Calibri" w:cs="Arial"/>
                <w:color w:val="000000" w:themeColor="text1"/>
              </w:rPr>
              <w:t>Speech (Cleft lip/palette</w:t>
            </w:r>
          </w:p>
        </w:tc>
      </w:tr>
      <w:tr w:rsidR="00976C1A" w:rsidRPr="008B4AC6" w14:paraId="019B4866"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1E4EEBBF"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P04 Male</w:t>
            </w:r>
          </w:p>
        </w:tc>
        <w:tc>
          <w:tcPr>
            <w:tcW w:w="3543" w:type="dxa"/>
          </w:tcPr>
          <w:p w14:paraId="54B6BDC6"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FA4BC2">
              <w:rPr>
                <w:rFonts w:ascii="Calibri" w:hAnsi="Calibri"/>
                <w:color w:val="000000" w:themeColor="text1"/>
              </w:rPr>
              <w:t>Asymmetry</w:t>
            </w:r>
          </w:p>
        </w:tc>
      </w:tr>
      <w:tr w:rsidR="00976C1A" w:rsidRPr="008B4AC6" w14:paraId="4B113E42"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3D352102"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P14 Female</w:t>
            </w:r>
          </w:p>
        </w:tc>
        <w:tc>
          <w:tcPr>
            <w:tcW w:w="3543" w:type="dxa"/>
          </w:tcPr>
          <w:p w14:paraId="3A402D29"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FA4BC2">
              <w:rPr>
                <w:rFonts w:ascii="Calibri" w:hAnsi="Calibri"/>
                <w:color w:val="000000" w:themeColor="text1"/>
              </w:rPr>
              <w:t>Asymmetry</w:t>
            </w:r>
          </w:p>
        </w:tc>
      </w:tr>
      <w:tr w:rsidR="00976C1A" w:rsidRPr="008B4AC6" w14:paraId="18A84D69"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6F8E44F0" w14:textId="77777777" w:rsidR="00976C1A" w:rsidRPr="00FA4BC2" w:rsidRDefault="00976C1A" w:rsidP="00FA4BC2">
            <w:pPr>
              <w:keepLines/>
              <w:jc w:val="both"/>
              <w:rPr>
                <w:rFonts w:ascii="Calibri" w:hAnsi="Calibri" w:cs="Arial"/>
                <w:b w:val="0"/>
                <w:bCs w:val="0"/>
                <w:color w:val="000000" w:themeColor="text1"/>
              </w:rPr>
            </w:pPr>
            <w:r w:rsidRPr="00FA4BC2">
              <w:rPr>
                <w:rFonts w:ascii="Calibri" w:hAnsi="Calibri"/>
                <w:color w:val="000000" w:themeColor="text1"/>
              </w:rPr>
              <w:lastRenderedPageBreak/>
              <w:t>P10 Female</w:t>
            </w:r>
          </w:p>
        </w:tc>
        <w:tc>
          <w:tcPr>
            <w:tcW w:w="3543" w:type="dxa"/>
          </w:tcPr>
          <w:p w14:paraId="3FF798A8"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rPr>
            </w:pPr>
            <w:r w:rsidRPr="00FA4BC2">
              <w:rPr>
                <w:rFonts w:ascii="Calibri" w:hAnsi="Calibri" w:cs="Arial"/>
                <w:color w:val="000000" w:themeColor="text1"/>
              </w:rPr>
              <w:t>Asymmetry/scars on legs</w:t>
            </w:r>
          </w:p>
        </w:tc>
      </w:tr>
      <w:tr w:rsidR="00976C1A" w:rsidRPr="008B4AC6" w14:paraId="0836754C"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0BAE6999"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P12 Female</w:t>
            </w:r>
          </w:p>
        </w:tc>
        <w:tc>
          <w:tcPr>
            <w:tcW w:w="3543" w:type="dxa"/>
          </w:tcPr>
          <w:p w14:paraId="3D15CBC1"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FA4BC2">
              <w:rPr>
                <w:rFonts w:ascii="Calibri" w:hAnsi="Calibri"/>
                <w:color w:val="000000" w:themeColor="text1"/>
              </w:rPr>
              <w:t>Weight</w:t>
            </w:r>
          </w:p>
        </w:tc>
      </w:tr>
      <w:tr w:rsidR="00976C1A" w:rsidRPr="008B4AC6" w14:paraId="6AEAF9FC"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2C3E9158"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P06 Male</w:t>
            </w:r>
          </w:p>
        </w:tc>
        <w:tc>
          <w:tcPr>
            <w:tcW w:w="3543" w:type="dxa"/>
          </w:tcPr>
          <w:p w14:paraId="775AA14D"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FA4BC2">
              <w:rPr>
                <w:rFonts w:ascii="Calibri" w:hAnsi="Calibri"/>
                <w:color w:val="000000" w:themeColor="text1"/>
              </w:rPr>
              <w:t>Weight</w:t>
            </w:r>
          </w:p>
        </w:tc>
      </w:tr>
      <w:tr w:rsidR="00976C1A" w:rsidRPr="008B4AC6" w14:paraId="3A48AD8E"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538531DB"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P05 Male</w:t>
            </w:r>
          </w:p>
        </w:tc>
        <w:tc>
          <w:tcPr>
            <w:tcW w:w="3543" w:type="dxa"/>
          </w:tcPr>
          <w:p w14:paraId="37D67B65"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eastAsia="en-US"/>
              </w:rPr>
            </w:pPr>
            <w:r w:rsidRPr="00FA4BC2">
              <w:rPr>
                <w:rFonts w:ascii="Calibri" w:hAnsi="Calibri" w:cs="Calibri"/>
                <w:color w:val="000000" w:themeColor="text1"/>
                <w:lang w:eastAsia="en-US"/>
              </w:rPr>
              <w:t>Restricted leisure activities</w:t>
            </w:r>
          </w:p>
        </w:tc>
      </w:tr>
      <w:tr w:rsidR="00976C1A" w:rsidRPr="008B4AC6" w14:paraId="59BF4ABB"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1136EE97"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P09 Male</w:t>
            </w:r>
          </w:p>
        </w:tc>
        <w:tc>
          <w:tcPr>
            <w:tcW w:w="3543" w:type="dxa"/>
          </w:tcPr>
          <w:p w14:paraId="036BCDB5"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eastAsia="en-US"/>
              </w:rPr>
            </w:pPr>
            <w:r w:rsidRPr="00FA4BC2">
              <w:rPr>
                <w:rFonts w:ascii="Calibri" w:hAnsi="Calibri" w:cs="Calibri"/>
                <w:color w:val="000000" w:themeColor="text1"/>
                <w:lang w:eastAsia="en-US"/>
              </w:rPr>
              <w:t>Height</w:t>
            </w:r>
          </w:p>
        </w:tc>
      </w:tr>
      <w:tr w:rsidR="00976C1A" w:rsidRPr="008B4AC6" w14:paraId="61228CB2" w14:textId="77777777" w:rsidTr="00D34B01">
        <w:trPr>
          <w:trHeight w:val="54"/>
        </w:trPr>
        <w:tc>
          <w:tcPr>
            <w:cnfStyle w:val="001000000000" w:firstRow="0" w:lastRow="0" w:firstColumn="1" w:lastColumn="0" w:oddVBand="0" w:evenVBand="0" w:oddHBand="0" w:evenHBand="0" w:firstRowFirstColumn="0" w:firstRowLastColumn="0" w:lastRowFirstColumn="0" w:lastRowLastColumn="0"/>
            <w:tcW w:w="1668" w:type="dxa"/>
          </w:tcPr>
          <w:p w14:paraId="1AA2C7B2"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P13 Female</w:t>
            </w:r>
          </w:p>
        </w:tc>
        <w:tc>
          <w:tcPr>
            <w:tcW w:w="3543" w:type="dxa"/>
          </w:tcPr>
          <w:p w14:paraId="71D3B062"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eastAsia="en-US"/>
              </w:rPr>
            </w:pPr>
            <w:r w:rsidRPr="00FA4BC2">
              <w:rPr>
                <w:rFonts w:ascii="Calibri" w:hAnsi="Calibri" w:cs="Calibri"/>
                <w:color w:val="000000" w:themeColor="text1"/>
                <w:lang w:eastAsia="en-US"/>
              </w:rPr>
              <w:t>Height</w:t>
            </w:r>
          </w:p>
        </w:tc>
      </w:tr>
      <w:tr w:rsidR="00976C1A" w:rsidRPr="008B4AC6" w14:paraId="5E7966EB" w14:textId="77777777" w:rsidTr="00D34B01">
        <w:tc>
          <w:tcPr>
            <w:cnfStyle w:val="001000000000" w:firstRow="0" w:lastRow="0" w:firstColumn="1" w:lastColumn="0" w:oddVBand="0" w:evenVBand="0" w:oddHBand="0" w:evenHBand="0" w:firstRowFirstColumn="0" w:firstRowLastColumn="0" w:lastRowFirstColumn="0" w:lastRowLastColumn="0"/>
            <w:tcW w:w="1668" w:type="dxa"/>
          </w:tcPr>
          <w:p w14:paraId="057C747D" w14:textId="77777777" w:rsidR="00976C1A" w:rsidRPr="00FA4BC2" w:rsidRDefault="00976C1A" w:rsidP="00FA4BC2">
            <w:pPr>
              <w:keepLines/>
              <w:jc w:val="both"/>
              <w:rPr>
                <w:rFonts w:ascii="Calibri" w:hAnsi="Calibri"/>
                <w:b w:val="0"/>
                <w:bCs w:val="0"/>
                <w:color w:val="000000" w:themeColor="text1"/>
              </w:rPr>
            </w:pPr>
            <w:r w:rsidRPr="00FA4BC2">
              <w:rPr>
                <w:rFonts w:ascii="Calibri" w:hAnsi="Calibri"/>
                <w:color w:val="000000" w:themeColor="text1"/>
              </w:rPr>
              <w:t>P15 Female</w:t>
            </w:r>
          </w:p>
        </w:tc>
        <w:tc>
          <w:tcPr>
            <w:tcW w:w="3543" w:type="dxa"/>
          </w:tcPr>
          <w:p w14:paraId="128DA180"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FA4BC2">
              <w:rPr>
                <w:rFonts w:ascii="Calibri" w:hAnsi="Calibri"/>
                <w:color w:val="000000" w:themeColor="text1"/>
              </w:rPr>
              <w:t>Pain</w:t>
            </w:r>
          </w:p>
        </w:tc>
      </w:tr>
    </w:tbl>
    <w:p w14:paraId="726E20C8" w14:textId="77777777" w:rsidR="00976C1A" w:rsidRPr="00FA4BC2" w:rsidRDefault="00976C1A" w:rsidP="00FA4BC2">
      <w:pPr>
        <w:keepLines/>
        <w:jc w:val="both"/>
        <w:rPr>
          <w:rFonts w:ascii="Calibri" w:hAnsi="Calibri"/>
          <w:color w:val="000000" w:themeColor="text1"/>
        </w:rPr>
      </w:pPr>
    </w:p>
    <w:p w14:paraId="05EC8994" w14:textId="77777777" w:rsidR="00976C1A" w:rsidRPr="00FA4BC2" w:rsidRDefault="00976C1A" w:rsidP="00FA4BC2">
      <w:pPr>
        <w:keepLines/>
        <w:jc w:val="both"/>
        <w:rPr>
          <w:rFonts w:ascii="Calibri" w:hAnsi="Calibri"/>
          <w:b/>
          <w:color w:val="000000" w:themeColor="text1"/>
        </w:rPr>
      </w:pPr>
    </w:p>
    <w:tbl>
      <w:tblPr>
        <w:tblStyle w:val="LightList"/>
        <w:tblW w:w="0" w:type="auto"/>
        <w:tblLook w:val="04A0" w:firstRow="1" w:lastRow="0" w:firstColumn="1" w:lastColumn="0" w:noHBand="0" w:noVBand="1"/>
      </w:tblPr>
      <w:tblGrid>
        <w:gridCol w:w="1962"/>
        <w:gridCol w:w="6318"/>
      </w:tblGrid>
      <w:tr w:rsidR="00976C1A" w:rsidRPr="008B4AC6" w14:paraId="217D7BC9"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tcPr>
          <w:p w14:paraId="5E669C0D" w14:textId="7DE33D87" w:rsidR="00976C1A" w:rsidRPr="00FA4BC2" w:rsidRDefault="00976C1A" w:rsidP="00147FA7">
            <w:pPr>
              <w:keepLines/>
              <w:jc w:val="both"/>
              <w:rPr>
                <w:rFonts w:ascii="Calibri" w:hAnsi="Calibri" w:cs="Times"/>
                <w:color w:val="000000" w:themeColor="text1"/>
              </w:rPr>
            </w:pPr>
            <w:r w:rsidRPr="00FA4BC2">
              <w:rPr>
                <w:rFonts w:ascii="Calibri" w:hAnsi="Calibri" w:cs="Times"/>
              </w:rPr>
              <w:t xml:space="preserve">Box 1. Adversities - quotes linked to the text regarding resilience: </w:t>
            </w:r>
            <w:r w:rsidR="00147FA7">
              <w:rPr>
                <w:rFonts w:ascii="Calibri" w:hAnsi="Calibri" w:cs="Times"/>
              </w:rPr>
              <w:t>strategies to deal with real and perceived threat</w:t>
            </w:r>
          </w:p>
        </w:tc>
      </w:tr>
      <w:tr w:rsidR="00976C1A" w:rsidRPr="008B4AC6" w14:paraId="0C9E4F3D"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A6A6A6" w:themeFill="background1" w:themeFillShade="A6"/>
          </w:tcPr>
          <w:p w14:paraId="6602986C" w14:textId="77777777" w:rsidR="00976C1A" w:rsidRPr="00FA4BC2" w:rsidRDefault="00976C1A" w:rsidP="00FA4BC2">
            <w:pPr>
              <w:keepLines/>
              <w:jc w:val="both"/>
              <w:rPr>
                <w:rFonts w:ascii="Calibri" w:eastAsia="Times New Roman" w:hAnsi="Calibri"/>
                <w:i/>
                <w:color w:val="000000" w:themeColor="text1"/>
              </w:rPr>
            </w:pPr>
            <w:r w:rsidRPr="00FA4BC2">
              <w:rPr>
                <w:rFonts w:ascii="Calibri" w:eastAsia="Times New Roman" w:hAnsi="Calibri"/>
                <w:i/>
                <w:color w:val="000000" w:themeColor="text1"/>
              </w:rPr>
              <w:t>Childhood - aged 0-10</w:t>
            </w:r>
          </w:p>
        </w:tc>
      </w:tr>
      <w:tr w:rsidR="00976C1A" w:rsidRPr="008B4AC6" w14:paraId="2E1B8F4C" w14:textId="77777777" w:rsidTr="00D34B01">
        <w:tc>
          <w:tcPr>
            <w:cnfStyle w:val="001000000000" w:firstRow="0" w:lastRow="0" w:firstColumn="1" w:lastColumn="0" w:oddVBand="0" w:evenVBand="0" w:oddHBand="0" w:evenHBand="0" w:firstRowFirstColumn="0" w:firstRowLastColumn="0" w:lastRowFirstColumn="0" w:lastRowLastColumn="0"/>
            <w:tcW w:w="1962" w:type="dxa"/>
          </w:tcPr>
          <w:p w14:paraId="30528F22"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Negative experiences with healthcare</w:t>
            </w:r>
          </w:p>
        </w:tc>
        <w:tc>
          <w:tcPr>
            <w:tcW w:w="6318" w:type="dxa"/>
          </w:tcPr>
          <w:p w14:paraId="6A49D920"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I used to go to [hospital], I used to have to stand in this three-sided cubicle with a wooden round floor that used to revolve, with no clothes on, and they used to take photos of me. That has always stuck in my mind. I absolutely hated that, even as young as probably two, three, four years old, I really felt humiliated. </w:t>
            </w:r>
            <w:r w:rsidRPr="00FA4BC2">
              <w:rPr>
                <w:rFonts w:ascii="Calibri" w:eastAsia="Times New Roman" w:hAnsi="Calibri"/>
              </w:rPr>
              <w:t>(P14 Female)</w:t>
            </w:r>
          </w:p>
        </w:tc>
      </w:tr>
      <w:tr w:rsidR="00976C1A" w:rsidRPr="008B4AC6" w14:paraId="45118CE9"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A6A6A6" w:themeFill="background1" w:themeFillShade="A6"/>
          </w:tcPr>
          <w:p w14:paraId="725514F2" w14:textId="77777777" w:rsidR="00976C1A" w:rsidRPr="00FA4BC2" w:rsidRDefault="00976C1A" w:rsidP="00FA4BC2">
            <w:pPr>
              <w:keepLines/>
              <w:jc w:val="both"/>
              <w:rPr>
                <w:rFonts w:ascii="Calibri" w:eastAsia="Times New Roman" w:hAnsi="Calibri"/>
                <w:i/>
                <w:color w:val="000000" w:themeColor="text1"/>
              </w:rPr>
            </w:pPr>
            <w:r w:rsidRPr="00FA4BC2">
              <w:rPr>
                <w:rFonts w:ascii="Calibri" w:eastAsia="Times New Roman" w:hAnsi="Calibri"/>
                <w:i/>
                <w:color w:val="000000" w:themeColor="text1"/>
              </w:rPr>
              <w:t>Adolescence and young adulthood - aged 11-21</w:t>
            </w:r>
          </w:p>
        </w:tc>
      </w:tr>
      <w:tr w:rsidR="00976C1A" w:rsidRPr="008B4AC6" w14:paraId="3BF0CB0E" w14:textId="77777777" w:rsidTr="00D34B01">
        <w:tc>
          <w:tcPr>
            <w:cnfStyle w:val="001000000000" w:firstRow="0" w:lastRow="0" w:firstColumn="1" w:lastColumn="0" w:oddVBand="0" w:evenVBand="0" w:oddHBand="0" w:evenHBand="0" w:firstRowFirstColumn="0" w:firstRowLastColumn="0" w:lastRowFirstColumn="0" w:lastRowLastColumn="0"/>
            <w:tcW w:w="1962" w:type="dxa"/>
          </w:tcPr>
          <w:p w14:paraId="4D57B05E"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Negative experiences with healthcare</w:t>
            </w:r>
          </w:p>
        </w:tc>
        <w:tc>
          <w:tcPr>
            <w:tcW w:w="6318" w:type="dxa"/>
          </w:tcPr>
          <w:p w14:paraId="3815EB4D"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I remember when I was 15 they suggested to me that I have growth hormone treatment. The growth hormone paediatrician basically they told me that if I don’t have it then I would probably not find a relationship and that I would find it very difficult.</w:t>
            </w:r>
            <w:r w:rsidRPr="00FA4BC2">
              <w:rPr>
                <w:rFonts w:ascii="Calibri" w:hAnsi="Calibri" w:cs="Times"/>
                <w:i/>
                <w:color w:val="000000" w:themeColor="text1"/>
              </w:rPr>
              <w:t xml:space="preserve"> (P08 Male)</w:t>
            </w:r>
          </w:p>
        </w:tc>
      </w:tr>
      <w:tr w:rsidR="00976C1A" w:rsidRPr="008B4AC6" w14:paraId="564DFFF7"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14:paraId="1FAAA903" w14:textId="77777777" w:rsidR="00976C1A" w:rsidRPr="00FA4BC2" w:rsidRDefault="00976C1A" w:rsidP="00FA4BC2">
            <w:pPr>
              <w:keepLines/>
              <w:rPr>
                <w:rFonts w:ascii="Calibri" w:eastAsia="Times New Roman" w:hAnsi="Calibri"/>
                <w:bCs w:val="0"/>
                <w:color w:val="000000" w:themeColor="text1"/>
                <w:highlight w:val="yellow"/>
              </w:rPr>
            </w:pPr>
            <w:r w:rsidRPr="00FA4BC2">
              <w:rPr>
                <w:rFonts w:ascii="Calibri" w:eastAsia="Times New Roman" w:hAnsi="Calibri"/>
                <w:color w:val="000000" w:themeColor="text1"/>
              </w:rPr>
              <w:t>Feeling different</w:t>
            </w:r>
          </w:p>
        </w:tc>
        <w:tc>
          <w:tcPr>
            <w:tcW w:w="6318" w:type="dxa"/>
          </w:tcPr>
          <w:p w14:paraId="71229228"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r w:rsidRPr="00FA4BC2">
              <w:rPr>
                <w:rFonts w:ascii="Calibri" w:eastAsia="Times New Roman" w:hAnsi="Calibri"/>
                <w:i/>
              </w:rPr>
              <w:t>It was I think only when I got into kind of secondary school that I was the biggest and the tallest in year seven. Because I’d had the growth hormone. It’s not very feminine to be the bigger girl and the taller girl, and I developed much earlier than all my friends. I was quite self-conscious in that sort of stage, and that’s impacted my confidence.</w:t>
            </w:r>
            <w:r w:rsidRPr="00FA4BC2">
              <w:rPr>
                <w:rFonts w:ascii="Calibri" w:eastAsia="Times New Roman" w:hAnsi="Calibri"/>
              </w:rPr>
              <w:t xml:space="preserve"> (P11 Female)</w:t>
            </w:r>
          </w:p>
        </w:tc>
      </w:tr>
      <w:tr w:rsidR="00976C1A" w:rsidRPr="008B4AC6" w14:paraId="5A267354" w14:textId="77777777" w:rsidTr="00D34B01">
        <w:tc>
          <w:tcPr>
            <w:cnfStyle w:val="001000000000" w:firstRow="0" w:lastRow="0" w:firstColumn="1" w:lastColumn="0" w:oddVBand="0" w:evenVBand="0" w:oddHBand="0" w:evenHBand="0" w:firstRowFirstColumn="0" w:firstRowLastColumn="0" w:lastRowFirstColumn="0" w:lastRowLastColumn="0"/>
            <w:tcW w:w="1962" w:type="dxa"/>
          </w:tcPr>
          <w:p w14:paraId="09619541"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Comments and staring</w:t>
            </w:r>
          </w:p>
        </w:tc>
        <w:tc>
          <w:tcPr>
            <w:tcW w:w="6318" w:type="dxa"/>
          </w:tcPr>
          <w:p w14:paraId="7FA78F03"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We were having some crazy party in the and this one girl looked at me and she started freaking out because she was saying ‘what’s wrong with you, you look different, your left side’s bigger’ and then she just freaked out because she’d just kind of noticed it for the first time and her reaction that I saw was very disconcerting. </w:t>
            </w:r>
            <w:r w:rsidRPr="00FA4BC2">
              <w:rPr>
                <w:rFonts w:ascii="Calibri" w:eastAsia="Times New Roman" w:hAnsi="Calibri"/>
              </w:rPr>
              <w:t>(P04 Male)</w:t>
            </w:r>
          </w:p>
        </w:tc>
      </w:tr>
      <w:tr w:rsidR="00976C1A" w:rsidRPr="008B4AC6" w14:paraId="18CDC03D"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14:paraId="1023467E" w14:textId="77777777" w:rsidR="00976C1A" w:rsidRPr="00FA4BC2" w:rsidRDefault="00976C1A" w:rsidP="00FA4BC2">
            <w:pPr>
              <w:keepLines/>
              <w:rPr>
                <w:rFonts w:ascii="Calibri" w:eastAsia="Times New Roman" w:hAnsi="Calibri"/>
                <w:color w:val="000000" w:themeColor="text1"/>
              </w:rPr>
            </w:pPr>
            <w:r w:rsidRPr="00FA4BC2">
              <w:rPr>
                <w:rFonts w:ascii="Calibri" w:hAnsi="Calibri" w:cs="Times"/>
                <w:color w:val="000000" w:themeColor="text1"/>
              </w:rPr>
              <w:t>Bullying</w:t>
            </w:r>
          </w:p>
        </w:tc>
        <w:tc>
          <w:tcPr>
            <w:tcW w:w="6318" w:type="dxa"/>
          </w:tcPr>
          <w:p w14:paraId="3454159C"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As a child [I was] obviously bullied a lot, because your face is angular and different, you can hide your arms and hands, but you can’t hide your face. Especially when I hit secondary school, that’s when it really got to the point where it’s all about what you look like. Secondary school was the hardest I think for me, but it was definitely the early teens that was really, really bad. </w:t>
            </w:r>
            <w:r w:rsidRPr="00FA4BC2">
              <w:rPr>
                <w:rFonts w:ascii="Calibri" w:hAnsi="Calibri" w:cs="Times"/>
                <w:color w:val="000000" w:themeColor="text1"/>
              </w:rPr>
              <w:t>(P15 Female)</w:t>
            </w:r>
          </w:p>
        </w:tc>
      </w:tr>
      <w:tr w:rsidR="00976C1A" w:rsidRPr="008B4AC6" w14:paraId="0627D35B" w14:textId="77777777" w:rsidTr="00D34B01">
        <w:tc>
          <w:tcPr>
            <w:cnfStyle w:val="001000000000" w:firstRow="0" w:lastRow="0" w:firstColumn="1" w:lastColumn="0" w:oddVBand="0" w:evenVBand="0" w:oddHBand="0" w:evenHBand="0" w:firstRowFirstColumn="0" w:firstRowLastColumn="0" w:lastRowFirstColumn="0" w:lastRowLastColumn="0"/>
            <w:tcW w:w="1962" w:type="dxa"/>
          </w:tcPr>
          <w:p w14:paraId="2854B157" w14:textId="77777777" w:rsidR="00976C1A" w:rsidRPr="00FA4BC2" w:rsidRDefault="00976C1A" w:rsidP="00FA4BC2">
            <w:pPr>
              <w:keepLines/>
              <w:rPr>
                <w:rFonts w:ascii="Calibri" w:hAnsi="Calibri" w:cs="Times"/>
                <w:color w:val="000000" w:themeColor="text1"/>
              </w:rPr>
            </w:pPr>
            <w:r w:rsidRPr="00FA4BC2">
              <w:rPr>
                <w:rFonts w:ascii="Calibri" w:eastAsia="Times New Roman" w:hAnsi="Calibri"/>
                <w:color w:val="000000" w:themeColor="text1"/>
              </w:rPr>
              <w:lastRenderedPageBreak/>
              <w:t>Infertility</w:t>
            </w:r>
          </w:p>
        </w:tc>
        <w:tc>
          <w:tcPr>
            <w:tcW w:w="6318" w:type="dxa"/>
          </w:tcPr>
          <w:p w14:paraId="54240D87"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Times"/>
                <w:i/>
                <w:color w:val="000000" w:themeColor="text1"/>
              </w:rPr>
            </w:pPr>
            <w:r w:rsidRPr="00FA4BC2">
              <w:rPr>
                <w:rFonts w:ascii="Calibri" w:eastAsia="Times New Roman" w:hAnsi="Calibri"/>
                <w:i/>
                <w:color w:val="000000" w:themeColor="text1"/>
              </w:rPr>
              <w:t>At one time the scan showed I had two ovaries and no womb, and the next a few showed I only had one ovary and a hypoplastic uterus is what they call it. So, when I found that out that was pretty devastating.</w:t>
            </w:r>
            <w:r w:rsidRPr="00FA4BC2">
              <w:rPr>
                <w:rFonts w:ascii="Calibri" w:eastAsia="Times New Roman" w:hAnsi="Calibri"/>
                <w:color w:val="000000" w:themeColor="text1"/>
              </w:rPr>
              <w:t xml:space="preserve"> (P12 Female)</w:t>
            </w:r>
          </w:p>
        </w:tc>
      </w:tr>
      <w:tr w:rsidR="00976C1A" w:rsidRPr="008B4AC6" w14:paraId="47D5AFD1"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14:paraId="40E3FF55" w14:textId="77777777" w:rsidR="00976C1A" w:rsidRPr="00FA4BC2" w:rsidRDefault="00976C1A" w:rsidP="00FA4BC2">
            <w:pPr>
              <w:keepLines/>
              <w:rPr>
                <w:rFonts w:ascii="Calibri" w:eastAsia="Times New Roman" w:hAnsi="Calibri"/>
                <w:color w:val="000000" w:themeColor="text1"/>
              </w:rPr>
            </w:pPr>
            <w:r w:rsidRPr="00FA4BC2">
              <w:rPr>
                <w:rFonts w:ascii="Calibri" w:hAnsi="Calibri" w:cs="Times"/>
                <w:color w:val="000000" w:themeColor="text1"/>
              </w:rPr>
              <w:t>Psychological distress</w:t>
            </w:r>
          </w:p>
        </w:tc>
        <w:tc>
          <w:tcPr>
            <w:tcW w:w="6318" w:type="dxa"/>
          </w:tcPr>
          <w:p w14:paraId="05C73F57" w14:textId="77777777" w:rsidR="00976C1A" w:rsidRPr="00FA4BC2" w:rsidRDefault="00976C1A" w:rsidP="00FA4BC2">
            <w:pPr>
              <w:keepLine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i/>
                <w:color w:val="000000" w:themeColor="text1"/>
              </w:rPr>
            </w:pPr>
            <w:r w:rsidRPr="00FA4BC2">
              <w:rPr>
                <w:rFonts w:ascii="Calibri" w:hAnsi="Calibri" w:cs="Times"/>
                <w:i/>
                <w:color w:val="000000" w:themeColor="text1"/>
              </w:rPr>
              <w:t xml:space="preserve">I went through a very low time </w:t>
            </w:r>
            <w:r w:rsidRPr="00FA4BC2">
              <w:rPr>
                <w:rFonts w:ascii="Calibri" w:hAnsi="Calibri" w:cs="Times"/>
                <w:color w:val="000000" w:themeColor="text1"/>
              </w:rPr>
              <w:t>[aged 13]</w:t>
            </w:r>
            <w:r w:rsidRPr="00FA4BC2">
              <w:rPr>
                <w:rFonts w:ascii="Calibri" w:hAnsi="Calibri" w:cs="Times"/>
                <w:i/>
                <w:color w:val="000000" w:themeColor="text1"/>
              </w:rPr>
              <w:t xml:space="preserve"> and I was self-harming, because I physically hated the way that I looked, I hated myself and knew there was nothing that I could do about it to change it, and I couldn’t accept the fact that that was who I am </w:t>
            </w:r>
            <w:r w:rsidRPr="00FA4BC2">
              <w:rPr>
                <w:rFonts w:ascii="Calibri" w:hAnsi="Calibri" w:cs="Times"/>
                <w:color w:val="000000" w:themeColor="text1"/>
              </w:rPr>
              <w:t>(P13 Female)</w:t>
            </w:r>
          </w:p>
        </w:tc>
      </w:tr>
      <w:tr w:rsidR="00976C1A" w:rsidRPr="008B4AC6" w14:paraId="44528EAB" w14:textId="77777777" w:rsidTr="00D34B01">
        <w:tc>
          <w:tcPr>
            <w:cnfStyle w:val="001000000000" w:firstRow="0" w:lastRow="0" w:firstColumn="1" w:lastColumn="0" w:oddVBand="0" w:evenVBand="0" w:oddHBand="0" w:evenHBand="0" w:firstRowFirstColumn="0" w:firstRowLastColumn="0" w:lastRowFirstColumn="0" w:lastRowLastColumn="0"/>
            <w:tcW w:w="1962" w:type="dxa"/>
          </w:tcPr>
          <w:p w14:paraId="6BC6BC24" w14:textId="77777777" w:rsidR="00976C1A" w:rsidRPr="00FA4BC2" w:rsidRDefault="00976C1A" w:rsidP="00FA4BC2">
            <w:pPr>
              <w:keepLines/>
              <w:rPr>
                <w:rFonts w:ascii="Calibri" w:hAnsi="Calibri" w:cs="Times"/>
                <w:color w:val="000000" w:themeColor="text1"/>
              </w:rPr>
            </w:pPr>
            <w:r w:rsidRPr="00FA4BC2">
              <w:rPr>
                <w:rFonts w:ascii="Calibri" w:hAnsi="Calibri" w:cs="Times"/>
                <w:color w:val="000000" w:themeColor="text1"/>
              </w:rPr>
              <w:t>Discrimination</w:t>
            </w:r>
          </w:p>
        </w:tc>
        <w:tc>
          <w:tcPr>
            <w:tcW w:w="6318" w:type="dxa"/>
          </w:tcPr>
          <w:p w14:paraId="422C9B67"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hAnsi="Calibri" w:cs="Times"/>
                <w:i/>
                <w:color w:val="000000" w:themeColor="text1"/>
              </w:rPr>
            </w:pPr>
            <w:r w:rsidRPr="00FA4BC2">
              <w:rPr>
                <w:rFonts w:ascii="Calibri" w:hAnsi="Calibri" w:cs="Times"/>
                <w:i/>
                <w:color w:val="000000" w:themeColor="text1"/>
              </w:rPr>
              <w:t xml:space="preserve">When I was 16 I went for a Saturday job at my local shop and I would know I can come out and get what I want. The lower they are [expectations] the more scope you have to impress and come out looking better than everyone else around you. You learn to work that ignorance and use that naivety to your advantage and then you come out on top. </w:t>
            </w:r>
            <w:r w:rsidRPr="00FA4BC2">
              <w:rPr>
                <w:rFonts w:ascii="Calibri" w:hAnsi="Calibri" w:cs="Times"/>
                <w:color w:val="000000" w:themeColor="text1"/>
              </w:rPr>
              <w:t>(P08 Male)</w:t>
            </w:r>
          </w:p>
        </w:tc>
      </w:tr>
      <w:tr w:rsidR="00976C1A" w:rsidRPr="008B4AC6" w14:paraId="351FE0B1"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A6A6A6" w:themeFill="background1" w:themeFillShade="A6"/>
          </w:tcPr>
          <w:p w14:paraId="2E37FE34" w14:textId="77777777" w:rsidR="00976C1A" w:rsidRPr="00FA4BC2" w:rsidRDefault="00976C1A" w:rsidP="00FA4BC2">
            <w:pPr>
              <w:keepLines/>
              <w:jc w:val="both"/>
              <w:rPr>
                <w:rFonts w:ascii="Calibri" w:hAnsi="Calibri" w:cs="Times"/>
                <w:color w:val="000000" w:themeColor="text1"/>
              </w:rPr>
            </w:pPr>
            <w:r w:rsidRPr="00FA4BC2">
              <w:rPr>
                <w:rFonts w:ascii="Calibri" w:eastAsia="Times New Roman" w:hAnsi="Calibri"/>
                <w:color w:val="000000" w:themeColor="text1"/>
              </w:rPr>
              <w:t>Adulthood - &gt;21 (see themes 3 and 4)</w:t>
            </w:r>
          </w:p>
        </w:tc>
      </w:tr>
    </w:tbl>
    <w:p w14:paraId="22FBAAF0" w14:textId="77777777" w:rsidR="00976C1A" w:rsidRPr="00FA4BC2" w:rsidRDefault="00976C1A" w:rsidP="00FA4BC2">
      <w:pPr>
        <w:keepLines/>
        <w:jc w:val="both"/>
        <w:rPr>
          <w:rFonts w:ascii="Calibri" w:hAnsi="Calibri"/>
          <w:b/>
          <w:color w:val="000000" w:themeColor="text1"/>
        </w:rPr>
      </w:pPr>
    </w:p>
    <w:p w14:paraId="2BD97B5A" w14:textId="77777777" w:rsidR="00976C1A" w:rsidRPr="00FA4BC2" w:rsidRDefault="00976C1A" w:rsidP="00FA4BC2">
      <w:pPr>
        <w:keepLines/>
        <w:jc w:val="both"/>
        <w:outlineLvl w:val="0"/>
        <w:rPr>
          <w:rFonts w:ascii="Calibri" w:hAnsi="Calibri"/>
          <w:b/>
          <w:color w:val="000000" w:themeColor="text1"/>
        </w:rPr>
      </w:pPr>
    </w:p>
    <w:tbl>
      <w:tblPr>
        <w:tblStyle w:val="LightList"/>
        <w:tblW w:w="0" w:type="auto"/>
        <w:tblLook w:val="04A0" w:firstRow="1" w:lastRow="0" w:firstColumn="1" w:lastColumn="0" w:noHBand="0" w:noVBand="1"/>
      </w:tblPr>
      <w:tblGrid>
        <w:gridCol w:w="1972"/>
        <w:gridCol w:w="90"/>
        <w:gridCol w:w="6218"/>
      </w:tblGrid>
      <w:tr w:rsidR="00976C1A" w:rsidRPr="008B4AC6" w14:paraId="1B8372EC"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tcPr>
          <w:p w14:paraId="515DEE15" w14:textId="11BC5EA1" w:rsidR="00976C1A" w:rsidRPr="00FA4BC2" w:rsidRDefault="00976C1A" w:rsidP="00147FA7">
            <w:pPr>
              <w:keepLines/>
              <w:jc w:val="both"/>
              <w:rPr>
                <w:rFonts w:ascii="Calibri" w:hAnsi="Calibri" w:cs="Times"/>
                <w:color w:val="000000" w:themeColor="text1"/>
              </w:rPr>
            </w:pPr>
            <w:r w:rsidRPr="00FA4BC2">
              <w:rPr>
                <w:rFonts w:ascii="Calibri" w:hAnsi="Calibri" w:cs="Times"/>
              </w:rPr>
              <w:t xml:space="preserve">Box 2. Quotes regarding coping strategies linked to the text about resilience: </w:t>
            </w:r>
            <w:r w:rsidR="00147FA7">
              <w:rPr>
                <w:rFonts w:ascii="Calibri" w:hAnsi="Calibri" w:cs="Times"/>
              </w:rPr>
              <w:t>strategies to deal with real and perceived threats</w:t>
            </w:r>
          </w:p>
        </w:tc>
      </w:tr>
      <w:tr w:rsidR="00976C1A" w:rsidRPr="008B4AC6" w14:paraId="54F34FCF"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shd w:val="clear" w:color="auto" w:fill="A6A6A6" w:themeFill="background1" w:themeFillShade="A6"/>
          </w:tcPr>
          <w:p w14:paraId="1CDC92AA" w14:textId="77777777" w:rsidR="00976C1A" w:rsidRPr="00FA4BC2" w:rsidRDefault="00976C1A" w:rsidP="00FA4BC2">
            <w:pPr>
              <w:keepLines/>
              <w:jc w:val="both"/>
              <w:rPr>
                <w:rFonts w:ascii="Calibri" w:eastAsia="Times New Roman" w:hAnsi="Calibri"/>
                <w:i/>
                <w:color w:val="000000" w:themeColor="text1"/>
              </w:rPr>
            </w:pPr>
            <w:r w:rsidRPr="00FA4BC2">
              <w:rPr>
                <w:rFonts w:ascii="Calibri" w:eastAsia="Times New Roman" w:hAnsi="Calibri"/>
                <w:i/>
                <w:color w:val="000000" w:themeColor="text1"/>
              </w:rPr>
              <w:t>Childhood - aged 0-10</w:t>
            </w:r>
          </w:p>
        </w:tc>
      </w:tr>
      <w:tr w:rsidR="00976C1A" w:rsidRPr="008B4AC6" w14:paraId="124EF248" w14:textId="77777777" w:rsidTr="00D34B01">
        <w:tc>
          <w:tcPr>
            <w:cnfStyle w:val="001000000000" w:firstRow="0" w:lastRow="0" w:firstColumn="1" w:lastColumn="0" w:oddVBand="0" w:evenVBand="0" w:oddHBand="0" w:evenHBand="0" w:firstRowFirstColumn="0" w:firstRowLastColumn="0" w:lastRowFirstColumn="0" w:lastRowLastColumn="0"/>
            <w:tcW w:w="2062" w:type="dxa"/>
            <w:gridSpan w:val="2"/>
          </w:tcPr>
          <w:p w14:paraId="1549A00E" w14:textId="77777777" w:rsidR="00976C1A" w:rsidRPr="00FA4BC2" w:rsidRDefault="00976C1A" w:rsidP="00FA4BC2">
            <w:pPr>
              <w:keepLines/>
              <w:rPr>
                <w:rFonts w:ascii="Calibri" w:eastAsia="Times New Roman" w:hAnsi="Calibri"/>
                <w:b w:val="0"/>
                <w:bCs w:val="0"/>
                <w:color w:val="000000" w:themeColor="text1"/>
              </w:rPr>
            </w:pPr>
            <w:r w:rsidRPr="00FA4BC2">
              <w:rPr>
                <w:rFonts w:ascii="Calibri" w:hAnsi="Calibri" w:cs="Times"/>
                <w:color w:val="000000" w:themeColor="text1"/>
              </w:rPr>
              <w:t>Capitalising on other characteristics</w:t>
            </w:r>
          </w:p>
        </w:tc>
        <w:tc>
          <w:tcPr>
            <w:tcW w:w="6218" w:type="dxa"/>
          </w:tcPr>
          <w:p w14:paraId="448DE31F"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hAnsi="Calibri" w:cs="Times"/>
                <w:i/>
                <w:color w:val="000000" w:themeColor="text1"/>
              </w:rPr>
              <w:t>I had to learn to use my mind pretty quickly, and a sense of humour, as a way to survive.</w:t>
            </w:r>
            <w:r w:rsidRPr="00FA4BC2">
              <w:rPr>
                <w:rFonts w:ascii="Calibri" w:hAnsi="Calibri" w:cs="Times"/>
                <w:color w:val="000000" w:themeColor="text1"/>
              </w:rPr>
              <w:t xml:space="preserve"> (P02 Male)</w:t>
            </w:r>
          </w:p>
        </w:tc>
      </w:tr>
      <w:tr w:rsidR="00976C1A" w:rsidRPr="008B4AC6" w14:paraId="49365FEB"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gridSpan w:val="2"/>
          </w:tcPr>
          <w:p w14:paraId="79B17BB6" w14:textId="77777777" w:rsidR="00976C1A" w:rsidRPr="00FA4BC2" w:rsidRDefault="00976C1A" w:rsidP="00FA4BC2">
            <w:pPr>
              <w:keepLines/>
              <w:rPr>
                <w:rFonts w:ascii="Calibri" w:hAnsi="Calibri" w:cs="Times"/>
                <w:color w:val="000000" w:themeColor="text1"/>
              </w:rPr>
            </w:pPr>
            <w:r w:rsidRPr="00FA4BC2">
              <w:rPr>
                <w:rFonts w:ascii="Calibri" w:eastAsia="Times New Roman" w:hAnsi="Calibri"/>
                <w:color w:val="000000" w:themeColor="text1"/>
              </w:rPr>
              <w:t>Non-disclosure</w:t>
            </w:r>
          </w:p>
        </w:tc>
        <w:tc>
          <w:tcPr>
            <w:tcW w:w="6218" w:type="dxa"/>
          </w:tcPr>
          <w:p w14:paraId="28E3E0DE" w14:textId="77777777" w:rsidR="00976C1A" w:rsidRPr="00FA4BC2" w:rsidRDefault="00976C1A" w:rsidP="00FA4BC2">
            <w:pPr>
              <w:keepLines/>
              <w:jc w:val="both"/>
              <w:cnfStyle w:val="000000100000" w:firstRow="0" w:lastRow="0" w:firstColumn="0" w:lastColumn="0" w:oddVBand="0" w:evenVBand="0" w:oddHBand="1" w:evenHBand="0" w:firstRowFirstColumn="0" w:firstRowLastColumn="0" w:lastRowFirstColumn="0" w:lastRowLastColumn="0"/>
              <w:rPr>
                <w:rFonts w:ascii="Calibri" w:hAnsi="Calibri" w:cs="Times"/>
                <w:i/>
                <w:color w:val="000000" w:themeColor="text1"/>
              </w:rPr>
            </w:pPr>
            <w:r w:rsidRPr="00FA4BC2">
              <w:rPr>
                <w:rFonts w:ascii="Calibri" w:eastAsia="Times New Roman" w:hAnsi="Calibri"/>
                <w:i/>
              </w:rPr>
              <w:t xml:space="preserve">That’s not something I ever spoke about to anybody </w:t>
            </w:r>
            <w:r w:rsidRPr="00FA4BC2">
              <w:rPr>
                <w:rFonts w:ascii="Calibri" w:eastAsia="Times New Roman" w:hAnsi="Calibri"/>
              </w:rPr>
              <w:t>[being diagnosed with SRS aged 10]</w:t>
            </w:r>
            <w:r w:rsidRPr="00FA4BC2">
              <w:rPr>
                <w:rFonts w:ascii="Calibri" w:eastAsia="Times New Roman" w:hAnsi="Calibri"/>
                <w:i/>
              </w:rPr>
              <w:t xml:space="preserve"> except my Dad, but only again to discuss options and whatever else.</w:t>
            </w:r>
            <w:r w:rsidRPr="00FA4BC2">
              <w:rPr>
                <w:rFonts w:ascii="Calibri" w:eastAsia="Times New Roman" w:hAnsi="Calibri"/>
              </w:rPr>
              <w:t xml:space="preserve"> (P04 Male)</w:t>
            </w:r>
          </w:p>
        </w:tc>
      </w:tr>
      <w:tr w:rsidR="00976C1A" w:rsidRPr="008B4AC6" w14:paraId="32768950" w14:textId="77777777" w:rsidTr="00D34B01">
        <w:tc>
          <w:tcPr>
            <w:cnfStyle w:val="001000000000" w:firstRow="0" w:lastRow="0" w:firstColumn="1" w:lastColumn="0" w:oddVBand="0" w:evenVBand="0" w:oddHBand="0" w:evenHBand="0" w:firstRowFirstColumn="0" w:firstRowLastColumn="0" w:lastRowFirstColumn="0" w:lastRowLastColumn="0"/>
            <w:tcW w:w="2062" w:type="dxa"/>
            <w:gridSpan w:val="2"/>
          </w:tcPr>
          <w:p w14:paraId="460A87D9"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Social avoidance</w:t>
            </w:r>
          </w:p>
        </w:tc>
        <w:tc>
          <w:tcPr>
            <w:tcW w:w="6218" w:type="dxa"/>
          </w:tcPr>
          <w:p w14:paraId="1D0A62A1"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Going to sleepovers what always a nightmare. With the SRS I can’t eat late. I will throw up, I used to do it all the time when I was little. It got to the point that I’d say to my mum ‘Can you pretend that you’ve grounded me and that I’m not allowed to go out’. I just didn’t want to go out. So, I was lying to my friends just because I was too embarrassed in case something happened. </w:t>
            </w:r>
            <w:r w:rsidRPr="00FA4BC2">
              <w:rPr>
                <w:rFonts w:ascii="Calibri" w:eastAsia="Times New Roman" w:hAnsi="Calibri"/>
              </w:rPr>
              <w:t>(P13 Female)</w:t>
            </w:r>
          </w:p>
        </w:tc>
      </w:tr>
      <w:tr w:rsidR="00976C1A" w:rsidRPr="008B4AC6" w14:paraId="7CAE38E5"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shd w:val="clear" w:color="auto" w:fill="A6A6A6" w:themeFill="background1" w:themeFillShade="A6"/>
          </w:tcPr>
          <w:p w14:paraId="087E9F34" w14:textId="77777777" w:rsidR="00976C1A" w:rsidRPr="00FA4BC2" w:rsidRDefault="00976C1A" w:rsidP="00FA4BC2">
            <w:pPr>
              <w:keepLines/>
              <w:jc w:val="both"/>
              <w:rPr>
                <w:rFonts w:ascii="Calibri" w:eastAsia="Times New Roman" w:hAnsi="Calibri"/>
                <w:i/>
                <w:color w:val="000000" w:themeColor="text1"/>
              </w:rPr>
            </w:pPr>
            <w:r w:rsidRPr="00FA4BC2">
              <w:rPr>
                <w:rFonts w:ascii="Calibri" w:eastAsia="Times New Roman" w:hAnsi="Calibri"/>
                <w:i/>
                <w:color w:val="000000" w:themeColor="text1"/>
              </w:rPr>
              <w:t>Adolescence and young adulthood - aged 11-21</w:t>
            </w:r>
          </w:p>
        </w:tc>
      </w:tr>
      <w:tr w:rsidR="00976C1A" w:rsidRPr="008B4AC6" w14:paraId="3C736B65" w14:textId="77777777" w:rsidTr="00D34B01">
        <w:tc>
          <w:tcPr>
            <w:cnfStyle w:val="001000000000" w:firstRow="0" w:lastRow="0" w:firstColumn="1" w:lastColumn="0" w:oddVBand="0" w:evenVBand="0" w:oddHBand="0" w:evenHBand="0" w:firstRowFirstColumn="0" w:firstRowLastColumn="0" w:lastRowFirstColumn="0" w:lastRowLastColumn="0"/>
            <w:tcW w:w="1972" w:type="dxa"/>
          </w:tcPr>
          <w:p w14:paraId="42C9B36F" w14:textId="77777777" w:rsidR="00976C1A" w:rsidRPr="00FA4BC2" w:rsidRDefault="00976C1A" w:rsidP="00FA4BC2">
            <w:pPr>
              <w:keepLines/>
              <w:rPr>
                <w:rFonts w:ascii="Calibri" w:eastAsia="Times New Roman" w:hAnsi="Calibri"/>
                <w:color w:val="000000" w:themeColor="text1"/>
              </w:rPr>
            </w:pPr>
            <w:r w:rsidRPr="00FA4BC2">
              <w:rPr>
                <w:rFonts w:ascii="Calibri" w:hAnsi="Calibri" w:cs="Times"/>
                <w:color w:val="000000" w:themeColor="text1"/>
              </w:rPr>
              <w:t>Accessing social support</w:t>
            </w:r>
          </w:p>
        </w:tc>
        <w:tc>
          <w:tcPr>
            <w:tcW w:w="6308" w:type="dxa"/>
            <w:gridSpan w:val="2"/>
          </w:tcPr>
          <w:p w14:paraId="4EF5881C"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hAnsi="Calibri" w:cs="Times"/>
                <w:i/>
                <w:color w:val="000000" w:themeColor="text1"/>
              </w:rPr>
              <w:t>One thing that I think Russell Silver has never held me back on is my social life.</w:t>
            </w:r>
            <w:r w:rsidRPr="00FA4BC2">
              <w:rPr>
                <w:rFonts w:ascii="Calibri" w:hAnsi="Calibri" w:cs="Times"/>
                <w:color w:val="000000" w:themeColor="text1"/>
              </w:rPr>
              <w:t xml:space="preserve"> (P03 Male) </w:t>
            </w:r>
          </w:p>
        </w:tc>
      </w:tr>
      <w:tr w:rsidR="00976C1A" w:rsidRPr="008B4AC6" w14:paraId="7E41D056"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32EBD7A3" w14:textId="77777777" w:rsidR="00976C1A" w:rsidRPr="00FA4BC2" w:rsidRDefault="00976C1A" w:rsidP="00FA4BC2">
            <w:pPr>
              <w:keepLines/>
              <w:rPr>
                <w:rFonts w:ascii="Calibri" w:hAnsi="Calibri" w:cs="Times"/>
                <w:color w:val="000000" w:themeColor="text1"/>
              </w:rPr>
            </w:pPr>
            <w:r w:rsidRPr="00FA4BC2">
              <w:rPr>
                <w:rFonts w:ascii="Calibri" w:eastAsia="Times New Roman" w:hAnsi="Calibri"/>
                <w:color w:val="000000" w:themeColor="text1"/>
              </w:rPr>
              <w:t>Upward social comparison</w:t>
            </w:r>
          </w:p>
        </w:tc>
        <w:tc>
          <w:tcPr>
            <w:tcW w:w="6308" w:type="dxa"/>
            <w:gridSpan w:val="2"/>
          </w:tcPr>
          <w:p w14:paraId="1CBC48CE" w14:textId="77777777" w:rsidR="00976C1A" w:rsidRPr="00FA4BC2" w:rsidRDefault="00976C1A" w:rsidP="00FA4BC2">
            <w:pPr>
              <w:keepLines/>
              <w:jc w:val="both"/>
              <w:cnfStyle w:val="000000100000" w:firstRow="0" w:lastRow="0" w:firstColumn="0" w:lastColumn="0" w:oddVBand="0" w:evenVBand="0" w:oddHBand="1" w:evenHBand="0" w:firstRowFirstColumn="0" w:firstRowLastColumn="0" w:lastRowFirstColumn="0" w:lastRowLastColumn="0"/>
              <w:rPr>
                <w:rFonts w:ascii="Calibri" w:hAnsi="Calibri" w:cs="Times"/>
                <w:i/>
                <w:color w:val="000000" w:themeColor="text1"/>
              </w:rPr>
            </w:pPr>
            <w:r w:rsidRPr="00FA4BC2">
              <w:rPr>
                <w:rFonts w:ascii="Calibri" w:eastAsia="Times New Roman" w:hAnsi="Calibri"/>
                <w:i/>
                <w:color w:val="000000" w:themeColor="text1"/>
              </w:rPr>
              <w:t>I realised my brother was a machine, he’d do decathlons and pole vaulting and I always competed with him, or tried to, never beat him, but occasionally when he saw that I was quite emotional then he would let me win and even though in my teens I used to have a mini breakdown about every 3 months and I would cry.</w:t>
            </w:r>
            <w:r w:rsidRPr="00FA4BC2">
              <w:rPr>
                <w:rFonts w:ascii="Calibri" w:eastAsia="Times New Roman" w:hAnsi="Calibri"/>
                <w:color w:val="000000" w:themeColor="text1"/>
              </w:rPr>
              <w:t xml:space="preserve"> (P08 Male)</w:t>
            </w:r>
          </w:p>
        </w:tc>
      </w:tr>
      <w:tr w:rsidR="00976C1A" w:rsidRPr="008B4AC6" w14:paraId="40987AC7" w14:textId="77777777" w:rsidTr="00D34B01">
        <w:tc>
          <w:tcPr>
            <w:cnfStyle w:val="001000000000" w:firstRow="0" w:lastRow="0" w:firstColumn="1" w:lastColumn="0" w:oddVBand="0" w:evenVBand="0" w:oddHBand="0" w:evenHBand="0" w:firstRowFirstColumn="0" w:firstRowLastColumn="0" w:lastRowFirstColumn="0" w:lastRowLastColumn="0"/>
            <w:tcW w:w="1972" w:type="dxa"/>
          </w:tcPr>
          <w:p w14:paraId="3DE27AB7" w14:textId="77777777" w:rsidR="00976C1A" w:rsidRPr="00FA4BC2" w:rsidRDefault="00976C1A" w:rsidP="00FA4BC2">
            <w:pPr>
              <w:keepLines/>
              <w:rPr>
                <w:rFonts w:ascii="Calibri" w:hAnsi="Calibri" w:cs="Times"/>
                <w:color w:val="000000" w:themeColor="text1"/>
              </w:rPr>
            </w:pPr>
            <w:r w:rsidRPr="00FA4BC2">
              <w:rPr>
                <w:rFonts w:ascii="Calibri" w:hAnsi="Calibri" w:cs="Times"/>
                <w:color w:val="000000" w:themeColor="text1"/>
              </w:rPr>
              <w:lastRenderedPageBreak/>
              <w:t>Social avoidance</w:t>
            </w:r>
          </w:p>
        </w:tc>
        <w:tc>
          <w:tcPr>
            <w:tcW w:w="6308" w:type="dxa"/>
            <w:gridSpan w:val="2"/>
          </w:tcPr>
          <w:p w14:paraId="348A818B"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The depressive episode came and then I left home, so just before my 17th birthday I went. The SRS, the shortness, the asymmetry floored me, I couldn’t deal with it. The worst thing in hindsight was that I didn’t tell anyone. I kept it inside. I kept myself from people as well. </w:t>
            </w:r>
            <w:r w:rsidRPr="00FA4BC2">
              <w:rPr>
                <w:rFonts w:ascii="Calibri" w:eastAsia="Times New Roman" w:hAnsi="Calibri"/>
              </w:rPr>
              <w:t>(P04 Male)</w:t>
            </w:r>
          </w:p>
        </w:tc>
      </w:tr>
      <w:tr w:rsidR="00976C1A" w:rsidRPr="008B4AC6" w14:paraId="1CD90790"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shd w:val="clear" w:color="auto" w:fill="A6A6A6" w:themeFill="background1" w:themeFillShade="A6"/>
          </w:tcPr>
          <w:p w14:paraId="34AAF07F" w14:textId="77777777" w:rsidR="00976C1A" w:rsidRPr="00FA4BC2" w:rsidRDefault="00976C1A" w:rsidP="00FA4BC2">
            <w:pPr>
              <w:keepLines/>
              <w:rPr>
                <w:rFonts w:ascii="Calibri" w:eastAsia="Times New Roman" w:hAnsi="Calibri"/>
                <w:i/>
                <w:color w:val="000000" w:themeColor="text1"/>
              </w:rPr>
            </w:pPr>
            <w:r w:rsidRPr="00FA4BC2">
              <w:rPr>
                <w:rFonts w:ascii="Calibri" w:eastAsia="Times New Roman" w:hAnsi="Calibri"/>
                <w:color w:val="000000" w:themeColor="text1"/>
              </w:rPr>
              <w:t>Adulthood - &gt;21</w:t>
            </w:r>
          </w:p>
        </w:tc>
      </w:tr>
      <w:tr w:rsidR="00976C1A" w:rsidRPr="008B4AC6" w14:paraId="3B14594D" w14:textId="77777777" w:rsidTr="00D34B01">
        <w:tc>
          <w:tcPr>
            <w:cnfStyle w:val="001000000000" w:firstRow="0" w:lastRow="0" w:firstColumn="1" w:lastColumn="0" w:oddVBand="0" w:evenVBand="0" w:oddHBand="0" w:evenHBand="0" w:firstRowFirstColumn="0" w:firstRowLastColumn="0" w:lastRowFirstColumn="0" w:lastRowLastColumn="0"/>
            <w:tcW w:w="1972" w:type="dxa"/>
          </w:tcPr>
          <w:p w14:paraId="4D03E778"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Accessing support groups</w:t>
            </w:r>
          </w:p>
        </w:tc>
        <w:tc>
          <w:tcPr>
            <w:tcW w:w="6308" w:type="dxa"/>
            <w:gridSpan w:val="2"/>
          </w:tcPr>
          <w:p w14:paraId="29D3BD5D"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 xml:space="preserve">In about the last three or four years I joined, to find out if other people were having these same problems. My health just got worse and then that’s when I thought I could do with knowing more about it because I think I’d just hidden away from it all my life. It helped to see that a few of us were having the same problems. </w:t>
            </w:r>
            <w:r w:rsidRPr="00FA4BC2">
              <w:rPr>
                <w:rFonts w:ascii="Calibri" w:eastAsia="Times New Roman" w:hAnsi="Calibri"/>
                <w:color w:val="000000" w:themeColor="text1"/>
              </w:rPr>
              <w:t>(P10 Female)</w:t>
            </w:r>
          </w:p>
        </w:tc>
      </w:tr>
      <w:tr w:rsidR="00976C1A" w:rsidRPr="008B4AC6" w14:paraId="163E9431"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16B2A183"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Downward social comparison</w:t>
            </w:r>
          </w:p>
        </w:tc>
        <w:tc>
          <w:tcPr>
            <w:tcW w:w="6308" w:type="dxa"/>
            <w:gridSpan w:val="2"/>
          </w:tcPr>
          <w:p w14:paraId="5DEADD74"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You know there are people out there who are handsome, normal, normal height, normal everything, good jobs, whatever. And they’re married and they’re miserable.</w:t>
            </w:r>
            <w:r w:rsidRPr="00FA4BC2">
              <w:rPr>
                <w:rFonts w:ascii="Calibri" w:eastAsia="Times New Roman" w:hAnsi="Calibri"/>
                <w:color w:val="000000" w:themeColor="text1"/>
              </w:rPr>
              <w:t xml:space="preserve"> (P09 Male)</w:t>
            </w:r>
          </w:p>
        </w:tc>
      </w:tr>
    </w:tbl>
    <w:p w14:paraId="79C7E899" w14:textId="77777777" w:rsidR="00976C1A" w:rsidRPr="00FA4BC2" w:rsidRDefault="00976C1A" w:rsidP="00FA4BC2">
      <w:pPr>
        <w:keepLines/>
        <w:jc w:val="both"/>
        <w:outlineLvl w:val="0"/>
        <w:rPr>
          <w:rFonts w:ascii="Calibri" w:hAnsi="Calibri"/>
          <w:b/>
          <w:color w:val="000000" w:themeColor="text1"/>
        </w:rPr>
      </w:pPr>
    </w:p>
    <w:tbl>
      <w:tblPr>
        <w:tblStyle w:val="LightList"/>
        <w:tblW w:w="0" w:type="auto"/>
        <w:tblLook w:val="04A0" w:firstRow="1" w:lastRow="0" w:firstColumn="1" w:lastColumn="0" w:noHBand="0" w:noVBand="1"/>
      </w:tblPr>
      <w:tblGrid>
        <w:gridCol w:w="1794"/>
        <w:gridCol w:w="6486"/>
      </w:tblGrid>
      <w:tr w:rsidR="00976C1A" w:rsidRPr="008B4AC6" w14:paraId="19AE85AB"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tcPr>
          <w:p w14:paraId="05333CC2" w14:textId="02870043" w:rsidR="00976C1A" w:rsidRPr="00FA4BC2" w:rsidRDefault="00976C1A" w:rsidP="00FA4BC2">
            <w:pPr>
              <w:keepLines/>
              <w:rPr>
                <w:rFonts w:ascii="Calibri" w:hAnsi="Calibri" w:cs="Times"/>
              </w:rPr>
            </w:pPr>
            <w:r w:rsidRPr="00FA4BC2">
              <w:rPr>
                <w:rFonts w:ascii="Calibri" w:hAnsi="Calibri" w:cs="Times"/>
              </w:rPr>
              <w:t>Box 3. Quotes related to “I feel like I’m an old lady” – women’s experiences of pain</w:t>
            </w:r>
            <w:r w:rsidR="00147FA7">
              <w:rPr>
                <w:rFonts w:ascii="Calibri" w:hAnsi="Calibri" w:cs="Times"/>
              </w:rPr>
              <w:t xml:space="preserve">, </w:t>
            </w:r>
            <w:r w:rsidRPr="00FA4BC2">
              <w:rPr>
                <w:rFonts w:ascii="Calibri" w:hAnsi="Calibri" w:cs="Times"/>
              </w:rPr>
              <w:t>disability</w:t>
            </w:r>
            <w:r w:rsidR="00147FA7">
              <w:rPr>
                <w:rFonts w:ascii="Calibri" w:hAnsi="Calibri" w:cs="Times"/>
              </w:rPr>
              <w:t>, and feeling older than their years</w:t>
            </w:r>
          </w:p>
        </w:tc>
      </w:tr>
      <w:tr w:rsidR="00976C1A" w:rsidRPr="008B4AC6" w14:paraId="65967362"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BFBFBF" w:themeFill="background1" w:themeFillShade="BF"/>
          </w:tcPr>
          <w:p w14:paraId="574AA485" w14:textId="77777777" w:rsidR="00976C1A" w:rsidRPr="00FA4BC2" w:rsidRDefault="00976C1A" w:rsidP="00FA4BC2">
            <w:pPr>
              <w:keepLines/>
              <w:rPr>
                <w:rFonts w:ascii="Calibri" w:hAnsi="Calibri" w:cs="Times"/>
                <w:i/>
              </w:rPr>
            </w:pPr>
            <w:r w:rsidRPr="00FA4BC2">
              <w:rPr>
                <w:rFonts w:ascii="Calibri" w:hAnsi="Calibri" w:cs="Times"/>
                <w:i/>
              </w:rPr>
              <w:t>Adolescence – 11-21</w:t>
            </w:r>
          </w:p>
        </w:tc>
      </w:tr>
      <w:tr w:rsidR="00976C1A" w:rsidRPr="008B4AC6" w14:paraId="1D7D673E" w14:textId="77777777" w:rsidTr="00D34B01">
        <w:trPr>
          <w:trHeight w:val="606"/>
        </w:trPr>
        <w:tc>
          <w:tcPr>
            <w:cnfStyle w:val="001000000000" w:firstRow="0" w:lastRow="0" w:firstColumn="1" w:lastColumn="0" w:oddVBand="0" w:evenVBand="0" w:oddHBand="0" w:evenHBand="0" w:firstRowFirstColumn="0" w:firstRowLastColumn="0" w:lastRowFirstColumn="0" w:lastRowLastColumn="0"/>
            <w:tcW w:w="1794" w:type="dxa"/>
            <w:shd w:val="clear" w:color="auto" w:fill="auto"/>
          </w:tcPr>
          <w:p w14:paraId="57D5541C" w14:textId="77777777" w:rsidR="00976C1A" w:rsidRPr="00FA4BC2" w:rsidRDefault="00976C1A" w:rsidP="00FA4BC2">
            <w:pPr>
              <w:keepLines/>
              <w:rPr>
                <w:rFonts w:ascii="Calibri" w:hAnsi="Calibri" w:cs="Times"/>
              </w:rPr>
            </w:pPr>
            <w:r w:rsidRPr="00FA4BC2">
              <w:rPr>
                <w:rFonts w:ascii="Calibri" w:hAnsi="Calibri" w:cs="Times"/>
              </w:rPr>
              <w:t>Pain</w:t>
            </w:r>
          </w:p>
        </w:tc>
        <w:tc>
          <w:tcPr>
            <w:tcW w:w="6486" w:type="dxa"/>
            <w:shd w:val="clear" w:color="auto" w:fill="auto"/>
          </w:tcPr>
          <w:p w14:paraId="2E08AA63"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hAnsi="Calibri" w:cs="Times"/>
                <w:i/>
              </w:rPr>
            </w:pPr>
            <w:r w:rsidRPr="00FA4BC2">
              <w:rPr>
                <w:rFonts w:ascii="Calibri" w:hAnsi="Calibri" w:cs="Times"/>
                <w:i/>
              </w:rPr>
              <w:t xml:space="preserve">If PE was first thing in the morning I’d have pains in my legs then for the rest of the day and all that night. </w:t>
            </w:r>
            <w:r w:rsidRPr="00FA4BC2">
              <w:rPr>
                <w:rFonts w:ascii="Calibri" w:hAnsi="Calibri" w:cs="Times"/>
              </w:rPr>
              <w:t>(P10 Female)</w:t>
            </w:r>
          </w:p>
        </w:tc>
      </w:tr>
      <w:tr w:rsidR="00976C1A" w:rsidRPr="008B4AC6" w14:paraId="0E4B3809" w14:textId="77777777" w:rsidTr="00D34B0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794" w:type="dxa"/>
            <w:shd w:val="clear" w:color="auto" w:fill="auto"/>
          </w:tcPr>
          <w:p w14:paraId="6EEE6FBD" w14:textId="77777777" w:rsidR="00976C1A" w:rsidRPr="00FA4BC2" w:rsidRDefault="00976C1A" w:rsidP="00FA4BC2">
            <w:pPr>
              <w:keepLines/>
              <w:rPr>
                <w:rFonts w:ascii="Calibri" w:hAnsi="Calibri" w:cs="Times"/>
              </w:rPr>
            </w:pPr>
            <w:r w:rsidRPr="00FA4BC2">
              <w:rPr>
                <w:rFonts w:ascii="Calibri" w:hAnsi="Calibri" w:cs="Times"/>
              </w:rPr>
              <w:t>Impact of pain on mental health</w:t>
            </w:r>
          </w:p>
        </w:tc>
        <w:tc>
          <w:tcPr>
            <w:tcW w:w="6486" w:type="dxa"/>
            <w:shd w:val="clear" w:color="auto" w:fill="auto"/>
          </w:tcPr>
          <w:p w14:paraId="4C41AB08"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hAnsi="Calibri" w:cs="Times"/>
                <w:i/>
              </w:rPr>
            </w:pPr>
            <w:r w:rsidRPr="00FA4BC2">
              <w:rPr>
                <w:rFonts w:ascii="Calibri" w:hAnsi="Calibri" w:cs="Times"/>
                <w:i/>
              </w:rPr>
              <w:t xml:space="preserve">Probably in my teenage years. I was treated with depression for years, part of that is just being chronically ill for so long. It’s not really been the fact that I’m short, it’s just being in pain and it being a wearing thing on you for so long. </w:t>
            </w:r>
            <w:r w:rsidRPr="00FA4BC2">
              <w:rPr>
                <w:rFonts w:ascii="Calibri" w:hAnsi="Calibri" w:cs="Times"/>
              </w:rPr>
              <w:t>(P12 Female)</w:t>
            </w:r>
          </w:p>
        </w:tc>
      </w:tr>
      <w:tr w:rsidR="00976C1A" w:rsidRPr="008B4AC6" w14:paraId="11C2BEE9" w14:textId="77777777" w:rsidTr="00D34B01">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BFBFBF" w:themeFill="background1" w:themeFillShade="BF"/>
          </w:tcPr>
          <w:p w14:paraId="76B17AD9" w14:textId="77777777" w:rsidR="00976C1A" w:rsidRPr="00FA4BC2" w:rsidRDefault="00976C1A" w:rsidP="00FA4BC2">
            <w:pPr>
              <w:keepLines/>
              <w:rPr>
                <w:rFonts w:ascii="Calibri" w:hAnsi="Calibri" w:cs="Times"/>
                <w:b w:val="0"/>
                <w:bCs w:val="0"/>
                <w:i/>
              </w:rPr>
            </w:pPr>
            <w:r w:rsidRPr="00FA4BC2">
              <w:rPr>
                <w:rFonts w:ascii="Calibri" w:hAnsi="Calibri" w:cs="Times"/>
                <w:i/>
              </w:rPr>
              <w:t>Adulthood - &gt;21</w:t>
            </w:r>
          </w:p>
        </w:tc>
      </w:tr>
      <w:tr w:rsidR="00976C1A" w:rsidRPr="008B4AC6" w14:paraId="57AEFF60"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722AFA8" w14:textId="77777777" w:rsidR="00976C1A" w:rsidRPr="00FA4BC2" w:rsidRDefault="00976C1A" w:rsidP="00FA4BC2">
            <w:pPr>
              <w:keepLines/>
              <w:rPr>
                <w:rFonts w:ascii="Calibri" w:eastAsia="Times New Roman" w:hAnsi="Calibri"/>
                <w:bCs w:val="0"/>
              </w:rPr>
            </w:pPr>
            <w:r w:rsidRPr="00FA4BC2">
              <w:rPr>
                <w:rFonts w:ascii="Calibri" w:eastAsia="Times New Roman" w:hAnsi="Calibri"/>
              </w:rPr>
              <w:t>Pain</w:t>
            </w:r>
          </w:p>
        </w:tc>
        <w:tc>
          <w:tcPr>
            <w:tcW w:w="6486" w:type="dxa"/>
          </w:tcPr>
          <w:p w14:paraId="08B9B705"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i/>
              </w:rPr>
            </w:pPr>
            <w:r w:rsidRPr="00FA4BC2">
              <w:rPr>
                <w:rFonts w:ascii="Calibri" w:eastAsia="Times New Roman" w:hAnsi="Calibri"/>
                <w:i/>
              </w:rPr>
              <w:t>Now I do get a bit of back pain and hip pain, and I’ve got curvature of the spine, so I’m going to have.  But I can remember being told when I used to go to the hospital that I’d probably be in a wheelchair by the time I was forty, but that ain’t never going to happen.</w:t>
            </w:r>
            <w:r w:rsidRPr="00FA4BC2">
              <w:rPr>
                <w:rFonts w:ascii="Calibri" w:eastAsia="Times New Roman" w:hAnsi="Calibri"/>
              </w:rPr>
              <w:t xml:space="preserve"> (P14 Female)</w:t>
            </w:r>
          </w:p>
        </w:tc>
      </w:tr>
      <w:tr w:rsidR="00976C1A" w:rsidRPr="008B4AC6" w14:paraId="128AE960" w14:textId="77777777" w:rsidTr="00D34B01">
        <w:tc>
          <w:tcPr>
            <w:cnfStyle w:val="001000000000" w:firstRow="0" w:lastRow="0" w:firstColumn="1" w:lastColumn="0" w:oddVBand="0" w:evenVBand="0" w:oddHBand="0" w:evenHBand="0" w:firstRowFirstColumn="0" w:firstRowLastColumn="0" w:lastRowFirstColumn="0" w:lastRowLastColumn="0"/>
            <w:tcW w:w="1794" w:type="dxa"/>
          </w:tcPr>
          <w:p w14:paraId="6F87E76E" w14:textId="77777777" w:rsidR="00976C1A" w:rsidRPr="00FA4BC2" w:rsidRDefault="00976C1A" w:rsidP="00FA4BC2">
            <w:pPr>
              <w:keepLines/>
              <w:rPr>
                <w:rFonts w:ascii="Calibri" w:eastAsia="Times New Roman" w:hAnsi="Calibri"/>
                <w:bCs w:val="0"/>
                <w:highlight w:val="yellow"/>
              </w:rPr>
            </w:pPr>
            <w:r w:rsidRPr="00FA4BC2">
              <w:rPr>
                <w:rFonts w:ascii="Calibri" w:eastAsia="Times New Roman" w:hAnsi="Calibri"/>
              </w:rPr>
              <w:t>Impact on employment</w:t>
            </w:r>
          </w:p>
        </w:tc>
        <w:tc>
          <w:tcPr>
            <w:tcW w:w="6486" w:type="dxa"/>
          </w:tcPr>
          <w:p w14:paraId="4BC653D5"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I mean you do have to be careful. I’m very, very careful not to take sick leave. I went to the Deputy Head one day and I said look, I’m really, really struggling, and she said well if you can’t do the job you might need to find another one. </w:t>
            </w:r>
            <w:r w:rsidRPr="00FA4BC2">
              <w:rPr>
                <w:rFonts w:ascii="Calibri" w:eastAsia="Times New Roman" w:hAnsi="Calibri"/>
              </w:rPr>
              <w:t xml:space="preserve">(P15 Female) </w:t>
            </w:r>
          </w:p>
        </w:tc>
      </w:tr>
      <w:tr w:rsidR="00976C1A" w:rsidRPr="008B4AC6" w14:paraId="1043B111"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627B6ED" w14:textId="77777777" w:rsidR="00976C1A" w:rsidRPr="00FA4BC2" w:rsidRDefault="00976C1A" w:rsidP="00FA4BC2">
            <w:pPr>
              <w:keepLines/>
              <w:rPr>
                <w:rFonts w:ascii="Calibri" w:eastAsia="Times New Roman" w:hAnsi="Calibri"/>
              </w:rPr>
            </w:pPr>
            <w:r w:rsidRPr="00FA4BC2">
              <w:rPr>
                <w:rFonts w:ascii="Calibri" w:eastAsia="Times New Roman" w:hAnsi="Calibri"/>
              </w:rPr>
              <w:t>Fatigue</w:t>
            </w:r>
          </w:p>
        </w:tc>
        <w:tc>
          <w:tcPr>
            <w:tcW w:w="6486" w:type="dxa"/>
          </w:tcPr>
          <w:p w14:paraId="6CA1A4FF"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I can’t sort of walk far and I can’t do stairs very well and you just generally get sort of fatigued and that, but that’s the problem that’s causing the most issues. </w:t>
            </w:r>
            <w:r w:rsidRPr="00FA4BC2">
              <w:rPr>
                <w:rFonts w:ascii="Calibri" w:eastAsia="Times New Roman" w:hAnsi="Calibri"/>
              </w:rPr>
              <w:t>(P12 Female)</w:t>
            </w:r>
          </w:p>
        </w:tc>
      </w:tr>
      <w:tr w:rsidR="00976C1A" w:rsidRPr="008B4AC6" w14:paraId="60E7CDF0" w14:textId="77777777" w:rsidTr="00D34B01">
        <w:tc>
          <w:tcPr>
            <w:cnfStyle w:val="001000000000" w:firstRow="0" w:lastRow="0" w:firstColumn="1" w:lastColumn="0" w:oddVBand="0" w:evenVBand="0" w:oddHBand="0" w:evenHBand="0" w:firstRowFirstColumn="0" w:firstRowLastColumn="0" w:lastRowFirstColumn="0" w:lastRowLastColumn="0"/>
            <w:tcW w:w="1794" w:type="dxa"/>
          </w:tcPr>
          <w:p w14:paraId="0FEC9858" w14:textId="77777777" w:rsidR="00976C1A" w:rsidRPr="00FA4BC2" w:rsidRDefault="00976C1A" w:rsidP="00FA4BC2">
            <w:pPr>
              <w:keepLines/>
              <w:rPr>
                <w:rFonts w:ascii="Calibri" w:eastAsia="Times New Roman" w:hAnsi="Calibri"/>
                <w:bCs w:val="0"/>
              </w:rPr>
            </w:pPr>
            <w:r w:rsidRPr="00FA4BC2">
              <w:rPr>
                <w:rFonts w:ascii="Calibri" w:eastAsia="Times New Roman" w:hAnsi="Calibri"/>
              </w:rPr>
              <w:t>Limiting daily activities</w:t>
            </w:r>
          </w:p>
        </w:tc>
        <w:tc>
          <w:tcPr>
            <w:tcW w:w="6486" w:type="dxa"/>
          </w:tcPr>
          <w:p w14:paraId="029D202B"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And there have been days when actually it’s hard to describe, but you actually just can’t walk far. It really, really hurts and you’ve just got to sort of not do much that day. </w:t>
            </w:r>
            <w:r w:rsidRPr="00FA4BC2">
              <w:rPr>
                <w:rFonts w:ascii="Calibri" w:eastAsia="Times New Roman" w:hAnsi="Calibri"/>
              </w:rPr>
              <w:t xml:space="preserve">(P15 Female) </w:t>
            </w:r>
          </w:p>
        </w:tc>
      </w:tr>
      <w:tr w:rsidR="00976C1A" w:rsidRPr="008B4AC6" w14:paraId="74EA0D4F"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37D4527F" w14:textId="77777777" w:rsidR="00976C1A" w:rsidRPr="00FA4BC2" w:rsidRDefault="00976C1A" w:rsidP="00FA4BC2">
            <w:pPr>
              <w:keepLines/>
              <w:rPr>
                <w:rFonts w:ascii="Calibri" w:hAnsi="Calibri" w:cs="Times"/>
                <w:color w:val="000000" w:themeColor="text1"/>
              </w:rPr>
            </w:pPr>
            <w:r w:rsidRPr="00FA4BC2">
              <w:rPr>
                <w:rFonts w:ascii="Calibri" w:hAnsi="Calibri" w:cs="Times"/>
                <w:color w:val="000000" w:themeColor="text1"/>
              </w:rPr>
              <w:lastRenderedPageBreak/>
              <w:t>Impact on others</w:t>
            </w:r>
          </w:p>
        </w:tc>
        <w:tc>
          <w:tcPr>
            <w:tcW w:w="6486" w:type="dxa"/>
          </w:tcPr>
          <w:p w14:paraId="676DA89A"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hAnsi="Calibri" w:cs="Times"/>
                <w:i/>
                <w:color w:val="000000" w:themeColor="text1"/>
              </w:rPr>
            </w:pPr>
            <w:r w:rsidRPr="00FA4BC2">
              <w:rPr>
                <w:rFonts w:ascii="Calibri" w:hAnsi="Calibri" w:cs="Times"/>
                <w:i/>
                <w:color w:val="000000" w:themeColor="text1"/>
              </w:rPr>
              <w:t xml:space="preserve">My daughters, at twelve and nine, they can cook a meal, they can put the washer on, </w:t>
            </w:r>
            <w:proofErr w:type="gramStart"/>
            <w:r w:rsidRPr="00FA4BC2">
              <w:rPr>
                <w:rFonts w:ascii="Calibri" w:hAnsi="Calibri" w:cs="Times"/>
                <w:i/>
                <w:color w:val="000000" w:themeColor="text1"/>
              </w:rPr>
              <w:t>the</w:t>
            </w:r>
            <w:proofErr w:type="gramEnd"/>
            <w:r w:rsidRPr="00FA4BC2">
              <w:rPr>
                <w:rFonts w:ascii="Calibri" w:hAnsi="Calibri" w:cs="Times"/>
                <w:i/>
                <w:color w:val="000000" w:themeColor="text1"/>
              </w:rPr>
              <w:t xml:space="preserve"> eldest can iron. They hoover up and if I need them to look after me when I’m having a bad day, they do, they’re really, really good. They’ll do anything for me. So, I’m very lucky in that respect. But then sometimes I think ‘Is that fair on them?’ </w:t>
            </w:r>
            <w:r w:rsidRPr="00FA4BC2">
              <w:rPr>
                <w:rFonts w:ascii="Calibri" w:hAnsi="Calibri" w:cs="Times"/>
                <w:color w:val="000000" w:themeColor="text1"/>
              </w:rPr>
              <w:t xml:space="preserve">(P10 Female) </w:t>
            </w:r>
          </w:p>
        </w:tc>
      </w:tr>
    </w:tbl>
    <w:p w14:paraId="520D8915" w14:textId="77777777" w:rsidR="00976C1A" w:rsidRPr="00FA4BC2" w:rsidRDefault="00976C1A" w:rsidP="00FA4BC2">
      <w:pPr>
        <w:keepLines/>
        <w:jc w:val="both"/>
        <w:outlineLvl w:val="0"/>
        <w:rPr>
          <w:rFonts w:ascii="Calibri" w:hAnsi="Calibri"/>
          <w:b/>
          <w:color w:val="000000" w:themeColor="text1"/>
        </w:rPr>
      </w:pPr>
    </w:p>
    <w:p w14:paraId="6C50CE5B" w14:textId="77777777" w:rsidR="00976C1A" w:rsidRPr="00FA4BC2" w:rsidRDefault="00976C1A" w:rsidP="00FA4BC2">
      <w:pPr>
        <w:keepLines/>
        <w:jc w:val="both"/>
        <w:outlineLvl w:val="0"/>
        <w:rPr>
          <w:rFonts w:ascii="Calibri" w:hAnsi="Calibri"/>
          <w:b/>
          <w:color w:val="000000" w:themeColor="text1"/>
        </w:rPr>
      </w:pPr>
    </w:p>
    <w:tbl>
      <w:tblPr>
        <w:tblStyle w:val="LightList"/>
        <w:tblW w:w="0" w:type="auto"/>
        <w:tblLook w:val="04A0" w:firstRow="1" w:lastRow="0" w:firstColumn="1" w:lastColumn="0" w:noHBand="0" w:noVBand="1"/>
      </w:tblPr>
      <w:tblGrid>
        <w:gridCol w:w="2117"/>
        <w:gridCol w:w="6163"/>
      </w:tblGrid>
      <w:tr w:rsidR="00976C1A" w:rsidRPr="008B4AC6" w14:paraId="4C2200CF" w14:textId="77777777" w:rsidTr="00D34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tcPr>
          <w:p w14:paraId="73097031" w14:textId="77777777" w:rsidR="00976C1A" w:rsidRPr="00FA4BC2" w:rsidRDefault="00976C1A" w:rsidP="00FA4BC2">
            <w:pPr>
              <w:keepLines/>
              <w:jc w:val="both"/>
              <w:rPr>
                <w:rFonts w:ascii="Calibri" w:hAnsi="Calibri" w:cs="Times"/>
                <w:color w:val="000000" w:themeColor="text1"/>
              </w:rPr>
            </w:pPr>
            <w:r w:rsidRPr="00FA4BC2">
              <w:rPr>
                <w:rFonts w:ascii="Calibri" w:hAnsi="Calibri" w:cs="Times"/>
              </w:rPr>
              <w:t xml:space="preserve">Box 4. Quotes in relation to “mayor of the friend zone”: </w:t>
            </w:r>
            <w:r w:rsidRPr="00FA4BC2">
              <w:rPr>
                <w:rFonts w:ascii="Calibri" w:hAnsi="Calibri"/>
              </w:rPr>
              <w:t>feeling overlooked in romantic relationships</w:t>
            </w:r>
          </w:p>
        </w:tc>
      </w:tr>
      <w:tr w:rsidR="00976C1A" w:rsidRPr="008B4AC6" w14:paraId="5FCFBD06"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A6A6A6" w:themeFill="background1" w:themeFillShade="A6"/>
          </w:tcPr>
          <w:p w14:paraId="4F85EC86" w14:textId="77777777" w:rsidR="00976C1A" w:rsidRPr="00FA4BC2" w:rsidRDefault="00976C1A" w:rsidP="00FA4BC2">
            <w:pPr>
              <w:keepLines/>
              <w:jc w:val="both"/>
              <w:rPr>
                <w:rFonts w:ascii="Calibri" w:hAnsi="Calibri" w:cs="Times"/>
                <w:color w:val="FFFFFF" w:themeColor="background1"/>
              </w:rPr>
            </w:pPr>
            <w:r w:rsidRPr="00FA4BC2">
              <w:rPr>
                <w:rFonts w:ascii="Calibri" w:eastAsia="Times New Roman" w:hAnsi="Calibri"/>
                <w:i/>
                <w:color w:val="000000" w:themeColor="text1"/>
              </w:rPr>
              <w:t>Adolescence and young adulthood - aged 11-21</w:t>
            </w:r>
          </w:p>
        </w:tc>
      </w:tr>
      <w:tr w:rsidR="00976C1A" w:rsidRPr="008B4AC6" w14:paraId="68B3DA47" w14:textId="77777777" w:rsidTr="00D34B01">
        <w:tc>
          <w:tcPr>
            <w:cnfStyle w:val="001000000000" w:firstRow="0" w:lastRow="0" w:firstColumn="1" w:lastColumn="0" w:oddVBand="0" w:evenVBand="0" w:oddHBand="0" w:evenHBand="0" w:firstRowFirstColumn="0" w:firstRowLastColumn="0" w:lastRowFirstColumn="0" w:lastRowLastColumn="0"/>
            <w:tcW w:w="2117" w:type="dxa"/>
          </w:tcPr>
          <w:p w14:paraId="3F93820C"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Mayor of the friend zone – male perspective/low self-esteem</w:t>
            </w:r>
          </w:p>
        </w:tc>
        <w:tc>
          <w:tcPr>
            <w:tcW w:w="6163" w:type="dxa"/>
          </w:tcPr>
          <w:p w14:paraId="18F0CB4C"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I had pretty low sort of sexual self-esteem all the way through my teenage years. I was very definitely kind of mayor of the friend zone. I’d become very good friends with all of these very beautiful girls [...] I sort of really struggled with forming relationships</w:t>
            </w:r>
            <w:r w:rsidRPr="00FA4BC2">
              <w:rPr>
                <w:rFonts w:ascii="Calibri" w:eastAsia="Times New Roman" w:hAnsi="Calibri"/>
                <w:color w:val="000000" w:themeColor="text1"/>
              </w:rPr>
              <w:t>. (P02 Male)</w:t>
            </w:r>
          </w:p>
        </w:tc>
      </w:tr>
      <w:tr w:rsidR="00976C1A" w:rsidRPr="008B4AC6" w14:paraId="15C52563"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56C9D46C" w14:textId="77777777" w:rsidR="00976C1A" w:rsidRPr="00FA4BC2" w:rsidRDefault="00976C1A" w:rsidP="00FA4BC2">
            <w:pPr>
              <w:keepLines/>
              <w:rPr>
                <w:rFonts w:ascii="Calibri" w:eastAsia="Times New Roman" w:hAnsi="Calibri"/>
                <w:i/>
                <w:color w:val="000000" w:themeColor="text1"/>
              </w:rPr>
            </w:pPr>
            <w:r w:rsidRPr="00FA4BC2">
              <w:rPr>
                <w:rFonts w:ascii="Calibri" w:eastAsia="Times New Roman" w:hAnsi="Calibri"/>
                <w:color w:val="000000" w:themeColor="text1"/>
              </w:rPr>
              <w:t>Mayor of the friend zone – female perspective</w:t>
            </w:r>
          </w:p>
        </w:tc>
        <w:tc>
          <w:tcPr>
            <w:tcW w:w="6163" w:type="dxa"/>
          </w:tcPr>
          <w:p w14:paraId="17E70C07" w14:textId="77777777" w:rsidR="00976C1A" w:rsidRPr="00FA4BC2" w:rsidRDefault="00976C1A" w:rsidP="00FA4BC2">
            <w:pPr>
              <w:keepLine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 xml:space="preserve">I was quite boy mad actually when I think back. I just didn’t have a lot of boyfriends. They all liked me, but just not that way. I was a bit of a clown really. I was one of the lads. </w:t>
            </w:r>
            <w:r w:rsidRPr="00FA4BC2">
              <w:rPr>
                <w:rFonts w:ascii="Calibri" w:eastAsia="Times New Roman" w:hAnsi="Calibri"/>
                <w:color w:val="000000" w:themeColor="text1"/>
              </w:rPr>
              <w:t>(P14 Female)</w:t>
            </w:r>
          </w:p>
        </w:tc>
      </w:tr>
      <w:tr w:rsidR="00976C1A" w:rsidRPr="008B4AC6" w14:paraId="314CD90B" w14:textId="77777777" w:rsidTr="00D34B01">
        <w:tc>
          <w:tcPr>
            <w:cnfStyle w:val="001000000000" w:firstRow="0" w:lastRow="0" w:firstColumn="1" w:lastColumn="0" w:oddVBand="0" w:evenVBand="0" w:oddHBand="0" w:evenHBand="0" w:firstRowFirstColumn="0" w:firstRowLastColumn="0" w:lastRowFirstColumn="0" w:lastRowLastColumn="0"/>
            <w:tcW w:w="2117" w:type="dxa"/>
          </w:tcPr>
          <w:p w14:paraId="47380D53"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Lack of confidence</w:t>
            </w:r>
          </w:p>
        </w:tc>
        <w:tc>
          <w:tcPr>
            <w:tcW w:w="6163" w:type="dxa"/>
          </w:tcPr>
          <w:p w14:paraId="4C63F222"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FA4BC2">
              <w:rPr>
                <w:rFonts w:ascii="Calibri" w:hAnsi="Calibri" w:cs="Calibri"/>
                <w:i/>
              </w:rPr>
              <w:t xml:space="preserve">More lack of romantic relationships at the time. I mean when I was younger I probably had at school, I had one girlfriend and that was it. Maybe that was a consequence of it [SRS], potentially getting back to that confidence aspect as well probably did have an effect, no it definitely probably did have an effect at the time I would say, probably right up until or through till university. </w:t>
            </w:r>
            <w:r w:rsidRPr="00FA4BC2">
              <w:rPr>
                <w:rFonts w:ascii="Calibri" w:hAnsi="Calibri" w:cs="Calibri"/>
              </w:rPr>
              <w:t>(P05 Male)</w:t>
            </w:r>
          </w:p>
        </w:tc>
      </w:tr>
      <w:tr w:rsidR="00976C1A" w:rsidRPr="008B4AC6" w14:paraId="1691A81E"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6C2F5AE7"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Difficulties were over and above peer’s difficulties</w:t>
            </w:r>
          </w:p>
        </w:tc>
        <w:tc>
          <w:tcPr>
            <w:tcW w:w="6163" w:type="dxa"/>
          </w:tcPr>
          <w:p w14:paraId="6FBF3CF0"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Calibri" w:hAnsi="Calibri" w:cs="Calibri"/>
                <w:i/>
                <w:lang w:eastAsia="en-US"/>
              </w:rPr>
            </w:pPr>
            <w:r w:rsidRPr="00FA4BC2">
              <w:rPr>
                <w:rFonts w:ascii="Calibri" w:eastAsia="Calibri" w:hAnsi="Calibri" w:cs="Calibri"/>
                <w:i/>
                <w:lang w:eastAsia="en-US"/>
              </w:rPr>
              <w:t>I remember when I was 13 I liked someone at school, I asked her out every month for a year and she kept on turning me down. It was then I was aware that I was different ‘</w:t>
            </w:r>
            <w:proofErr w:type="gramStart"/>
            <w:r w:rsidRPr="00FA4BC2">
              <w:rPr>
                <w:rFonts w:ascii="Calibri" w:eastAsia="Calibri" w:hAnsi="Calibri" w:cs="Calibri"/>
                <w:i/>
                <w:lang w:eastAsia="en-US"/>
              </w:rPr>
              <w:t>cause</w:t>
            </w:r>
            <w:proofErr w:type="gramEnd"/>
            <w:r w:rsidRPr="00FA4BC2">
              <w:rPr>
                <w:rFonts w:ascii="Calibri" w:eastAsia="Calibri" w:hAnsi="Calibri" w:cs="Calibri"/>
                <w:i/>
                <w:lang w:eastAsia="en-US"/>
              </w:rPr>
              <w:t xml:space="preserve"> other people were in relationships and I wasn’t. It became quite an important thing […] I think I felt sorry for myself. Not having a relationship. I didn’t have many later on in life. </w:t>
            </w:r>
            <w:r w:rsidRPr="00FA4BC2">
              <w:rPr>
                <w:rFonts w:ascii="Calibri" w:eastAsia="Calibri" w:hAnsi="Calibri" w:cs="Calibri"/>
                <w:lang w:eastAsia="en-US"/>
              </w:rPr>
              <w:t>(P08 Male)</w:t>
            </w:r>
          </w:p>
        </w:tc>
      </w:tr>
      <w:tr w:rsidR="00976C1A" w:rsidRPr="008B4AC6" w14:paraId="20DC8CCA" w14:textId="77777777" w:rsidTr="00D34B01">
        <w:tc>
          <w:tcPr>
            <w:cnfStyle w:val="001000000000" w:firstRow="0" w:lastRow="0" w:firstColumn="1" w:lastColumn="0" w:oddVBand="0" w:evenVBand="0" w:oddHBand="0" w:evenHBand="0" w:firstRowFirstColumn="0" w:firstRowLastColumn="0" w:lastRowFirstColumn="0" w:lastRowLastColumn="0"/>
            <w:tcW w:w="2117" w:type="dxa"/>
          </w:tcPr>
          <w:p w14:paraId="6CEB5426"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t>Lack of height and muscle/ falling short of ‘masculine ideal’</w:t>
            </w:r>
          </w:p>
        </w:tc>
        <w:tc>
          <w:tcPr>
            <w:tcW w:w="6163" w:type="dxa"/>
          </w:tcPr>
          <w:p w14:paraId="1B081A10" w14:textId="77777777" w:rsidR="00976C1A" w:rsidRPr="00FA4BC2" w:rsidRDefault="00976C1A" w:rsidP="00FA4BC2">
            <w:pPr>
              <w:keepLines/>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FA4BC2">
              <w:rPr>
                <w:rFonts w:ascii="Calibri" w:eastAsia="Calibri" w:hAnsi="Calibri" w:cs="Calibri"/>
                <w:i/>
                <w:lang w:eastAsia="en-US"/>
              </w:rPr>
              <w:t>Even at that age [I felt] like the football players or the taller blokes or stronger perhaps did better with girls than those who were perhaps shorter or fatter. I didn’t actually have any relationships that I considered to be mature until I actually went to uni anyway.</w:t>
            </w:r>
            <w:r w:rsidRPr="00FA4BC2">
              <w:rPr>
                <w:rFonts w:ascii="Calibri" w:eastAsia="Calibri" w:hAnsi="Calibri" w:cs="Calibri"/>
                <w:lang w:eastAsia="en-US"/>
              </w:rPr>
              <w:t xml:space="preserve"> (P07 Male)</w:t>
            </w:r>
          </w:p>
        </w:tc>
      </w:tr>
      <w:tr w:rsidR="00976C1A" w:rsidRPr="008B4AC6" w14:paraId="7189D1C9"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shd w:val="clear" w:color="auto" w:fill="A6A6A6" w:themeFill="background1" w:themeFillShade="A6"/>
          </w:tcPr>
          <w:p w14:paraId="4811E4F8" w14:textId="77777777" w:rsidR="00976C1A" w:rsidRPr="00FA4BC2" w:rsidRDefault="00976C1A" w:rsidP="00FA4BC2">
            <w:pPr>
              <w:keepLines/>
              <w:jc w:val="both"/>
              <w:rPr>
                <w:rFonts w:ascii="Calibri" w:eastAsia="Times New Roman" w:hAnsi="Calibri"/>
                <w:i/>
                <w:color w:val="000000" w:themeColor="text1"/>
              </w:rPr>
            </w:pPr>
            <w:r w:rsidRPr="00FA4BC2">
              <w:rPr>
                <w:rFonts w:ascii="Calibri" w:eastAsia="Times New Roman" w:hAnsi="Calibri"/>
                <w:i/>
                <w:color w:val="000000" w:themeColor="text1"/>
              </w:rPr>
              <w:t>Adulthood - &gt;21</w:t>
            </w:r>
          </w:p>
        </w:tc>
      </w:tr>
      <w:tr w:rsidR="00976C1A" w:rsidRPr="008B4AC6" w14:paraId="5E1C7AA4" w14:textId="77777777" w:rsidTr="00D34B01">
        <w:tc>
          <w:tcPr>
            <w:cnfStyle w:val="001000000000" w:firstRow="0" w:lastRow="0" w:firstColumn="1" w:lastColumn="0" w:oddVBand="0" w:evenVBand="0" w:oddHBand="0" w:evenHBand="0" w:firstRowFirstColumn="0" w:firstRowLastColumn="0" w:lastRowFirstColumn="0" w:lastRowLastColumn="0"/>
            <w:tcW w:w="2117" w:type="dxa"/>
          </w:tcPr>
          <w:p w14:paraId="4F42081A" w14:textId="77777777" w:rsidR="00976C1A" w:rsidRPr="00FA4BC2" w:rsidRDefault="00976C1A" w:rsidP="00FA4BC2">
            <w:pPr>
              <w:keepLines/>
              <w:rPr>
                <w:rFonts w:ascii="Calibri" w:eastAsia="Times New Roman" w:hAnsi="Calibri"/>
                <w:color w:val="000000" w:themeColor="text1"/>
              </w:rPr>
            </w:pPr>
            <w:r w:rsidRPr="00FA4BC2">
              <w:rPr>
                <w:rFonts w:ascii="Calibri" w:eastAsia="Times New Roman" w:hAnsi="Calibri"/>
                <w:color w:val="000000" w:themeColor="text1"/>
              </w:rPr>
              <w:lastRenderedPageBreak/>
              <w:t>Lack of height and muscle/falling short of ‘masculine ideal’</w:t>
            </w:r>
          </w:p>
        </w:tc>
        <w:tc>
          <w:tcPr>
            <w:tcW w:w="6163" w:type="dxa"/>
          </w:tcPr>
          <w:p w14:paraId="333D9F7E"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 xml:space="preserve">Because of my height, I guess most girls are looking for guys who’re a bit taller. And my lack of muscle.  Girls are looking for guys that have got a bit more muscle.  Not every girl. But generally, if you take a hundred random women, how many of them, if you stick in a guy [...] six feet tall with average build, and you take me, you’d be lucky if one of them picks me over the other […] and that’s just reality. </w:t>
            </w:r>
            <w:r w:rsidRPr="00FA4BC2">
              <w:rPr>
                <w:rFonts w:ascii="Calibri" w:eastAsia="Times New Roman" w:hAnsi="Calibri"/>
                <w:color w:val="000000" w:themeColor="text1"/>
              </w:rPr>
              <w:t>(P03 Male)</w:t>
            </w:r>
          </w:p>
        </w:tc>
      </w:tr>
      <w:tr w:rsidR="00976C1A" w:rsidRPr="008B4AC6" w14:paraId="7840C1EB" w14:textId="77777777" w:rsidTr="00D34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0599C591" w14:textId="77777777" w:rsidR="00976C1A" w:rsidRPr="00FA4BC2" w:rsidRDefault="00976C1A" w:rsidP="00FA4BC2">
            <w:pPr>
              <w:keepLines/>
              <w:tabs>
                <w:tab w:val="left" w:pos="1374"/>
              </w:tabs>
              <w:rPr>
                <w:rFonts w:ascii="Calibri" w:eastAsia="Times New Roman" w:hAnsi="Calibri"/>
                <w:color w:val="000000" w:themeColor="text1"/>
              </w:rPr>
            </w:pPr>
            <w:r w:rsidRPr="00FA4BC2">
              <w:rPr>
                <w:rFonts w:ascii="Calibri" w:eastAsia="Times New Roman" w:hAnsi="Calibri"/>
                <w:color w:val="000000" w:themeColor="text1"/>
              </w:rPr>
              <w:t>Feeling sub-standard– male perspective</w:t>
            </w:r>
          </w:p>
        </w:tc>
        <w:tc>
          <w:tcPr>
            <w:tcW w:w="6163" w:type="dxa"/>
          </w:tcPr>
          <w:p w14:paraId="773CF2EF" w14:textId="77777777" w:rsidR="00976C1A" w:rsidRPr="00FA4BC2" w:rsidRDefault="00976C1A" w:rsidP="00FA4BC2">
            <w:pPr>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i/>
              </w:rPr>
            </w:pPr>
            <w:r w:rsidRPr="00FA4BC2">
              <w:rPr>
                <w:rFonts w:ascii="Calibri" w:eastAsia="Times New Roman" w:hAnsi="Calibri"/>
                <w:i/>
              </w:rPr>
              <w:t xml:space="preserve">The late 20 phase with the relationships I think I probably saw myself as being worse, as being sub-standard, being less of man in a traditional sense and also kind of being in an environment where the idea of what a man was was quite narrowly defined as being kind of you know big and muscular and sort of hairy. </w:t>
            </w:r>
            <w:r w:rsidRPr="00FA4BC2">
              <w:rPr>
                <w:rFonts w:ascii="Calibri" w:eastAsia="Times New Roman" w:hAnsi="Calibri"/>
                <w:color w:val="000000" w:themeColor="text1"/>
              </w:rPr>
              <w:t>(P02 Male)</w:t>
            </w:r>
          </w:p>
        </w:tc>
      </w:tr>
      <w:tr w:rsidR="00976C1A" w:rsidRPr="008B4AC6" w14:paraId="5A097727" w14:textId="77777777" w:rsidTr="00D34B01">
        <w:tc>
          <w:tcPr>
            <w:cnfStyle w:val="001000000000" w:firstRow="0" w:lastRow="0" w:firstColumn="1" w:lastColumn="0" w:oddVBand="0" w:evenVBand="0" w:oddHBand="0" w:evenHBand="0" w:firstRowFirstColumn="0" w:firstRowLastColumn="0" w:lastRowFirstColumn="0" w:lastRowLastColumn="0"/>
            <w:tcW w:w="2117" w:type="dxa"/>
          </w:tcPr>
          <w:p w14:paraId="675C4164" w14:textId="77777777" w:rsidR="00976C1A" w:rsidRPr="00FA4BC2" w:rsidRDefault="00976C1A" w:rsidP="00FA4BC2">
            <w:pPr>
              <w:keepLines/>
              <w:rPr>
                <w:rFonts w:ascii="Calibri" w:eastAsia="Times New Roman" w:hAnsi="Calibri"/>
                <w:i/>
                <w:color w:val="000000" w:themeColor="text1"/>
              </w:rPr>
            </w:pPr>
            <w:r w:rsidRPr="00FA4BC2">
              <w:rPr>
                <w:rFonts w:ascii="Calibri" w:eastAsia="Times New Roman" w:hAnsi="Calibri"/>
                <w:color w:val="000000" w:themeColor="text1"/>
              </w:rPr>
              <w:t>Feeling sub-standard – female perspective/falling short of ‘feminine ideal’</w:t>
            </w:r>
          </w:p>
        </w:tc>
        <w:tc>
          <w:tcPr>
            <w:tcW w:w="6163" w:type="dxa"/>
          </w:tcPr>
          <w:p w14:paraId="59457E41" w14:textId="77777777" w:rsidR="00976C1A" w:rsidRPr="00FA4BC2" w:rsidRDefault="00976C1A" w:rsidP="00FA4BC2">
            <w:pPr>
              <w:keepLines/>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themeColor="text1"/>
              </w:rPr>
            </w:pPr>
            <w:r w:rsidRPr="00FA4BC2">
              <w:rPr>
                <w:rFonts w:ascii="Calibri" w:eastAsia="Times New Roman" w:hAnsi="Calibri"/>
                <w:i/>
                <w:color w:val="000000" w:themeColor="text1"/>
              </w:rPr>
              <w:t xml:space="preserve">I think if I met someone, with me being my height and having my joint problems, it would take somebody special anyway, because I’m not the tall leggy blonde with blue eyes that a lot of men would want. So, it would take somebody with a special heart anyway to be with somebody who is physically unusual. </w:t>
            </w:r>
            <w:r w:rsidRPr="00FA4BC2">
              <w:rPr>
                <w:rFonts w:ascii="Calibri" w:eastAsia="Times New Roman" w:hAnsi="Calibri"/>
                <w:color w:val="000000" w:themeColor="text1"/>
              </w:rPr>
              <w:t>(P12 Female)</w:t>
            </w:r>
          </w:p>
        </w:tc>
      </w:tr>
    </w:tbl>
    <w:p w14:paraId="382CF074" w14:textId="57F93BC4" w:rsidR="000F02AA" w:rsidRPr="00FA4BC2" w:rsidRDefault="000F02AA" w:rsidP="00FA4BC2">
      <w:pPr>
        <w:keepLines/>
        <w:jc w:val="both"/>
        <w:outlineLvl w:val="0"/>
        <w:rPr>
          <w:rFonts w:ascii="Calibri" w:hAnsi="Calibri"/>
          <w:b/>
          <w:color w:val="000000" w:themeColor="text1"/>
        </w:rPr>
      </w:pPr>
    </w:p>
    <w:sectPr w:rsidR="000F02AA" w:rsidRPr="00FA4BC2" w:rsidSect="0096558B">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E58EE" w14:textId="77777777" w:rsidR="008616F1" w:rsidRDefault="008616F1" w:rsidP="00332F45">
      <w:r>
        <w:separator/>
      </w:r>
    </w:p>
  </w:endnote>
  <w:endnote w:type="continuationSeparator" w:id="0">
    <w:p w14:paraId="180D3821" w14:textId="77777777" w:rsidR="008616F1" w:rsidRDefault="008616F1" w:rsidP="0033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B807" w14:textId="77777777" w:rsidR="00BF0616" w:rsidRDefault="00BF0616" w:rsidP="008625DE">
    <w:pPr>
      <w:pStyle w:val="Footer"/>
      <w:framePr w:wrap="none" w:vAnchor="text" w:hAnchor="margin" w:xAlign="right" w:y="1"/>
      <w:rPr>
        <w:rStyle w:val="PageNumber"/>
        <w:rFonts w:ascii="Times New Roman" w:hAnsi="Times New Roman" w:cs="Times New Roman"/>
        <w:lang w:eastAsia="en-GB"/>
      </w:rPr>
    </w:pPr>
    <w:r>
      <w:rPr>
        <w:rStyle w:val="PageNumber"/>
      </w:rPr>
      <w:fldChar w:fldCharType="begin"/>
    </w:r>
    <w:r>
      <w:rPr>
        <w:rStyle w:val="PageNumber"/>
      </w:rPr>
      <w:instrText xml:space="preserve">PAGE  </w:instrText>
    </w:r>
    <w:r>
      <w:rPr>
        <w:rStyle w:val="PageNumber"/>
      </w:rPr>
      <w:fldChar w:fldCharType="end"/>
    </w:r>
  </w:p>
  <w:p w14:paraId="0BC8860A" w14:textId="77777777" w:rsidR="00BF0616" w:rsidRDefault="00BF0616" w:rsidP="00866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EB09" w14:textId="77777777" w:rsidR="00BF0616" w:rsidRDefault="00BF0616" w:rsidP="008665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0B22B" w14:textId="77777777" w:rsidR="008616F1" w:rsidRDefault="008616F1" w:rsidP="00332F45">
      <w:r>
        <w:separator/>
      </w:r>
    </w:p>
  </w:footnote>
  <w:footnote w:type="continuationSeparator" w:id="0">
    <w:p w14:paraId="67D5403E" w14:textId="77777777" w:rsidR="008616F1" w:rsidRDefault="008616F1" w:rsidP="0033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514"/>
    <w:multiLevelType w:val="hybridMultilevel"/>
    <w:tmpl w:val="B8922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0EDB"/>
    <w:multiLevelType w:val="hybridMultilevel"/>
    <w:tmpl w:val="4ECE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77A8"/>
    <w:multiLevelType w:val="hybridMultilevel"/>
    <w:tmpl w:val="EC6A5706"/>
    <w:lvl w:ilvl="0" w:tplc="7AF6BD2C">
      <w:start w:val="3"/>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E689A"/>
    <w:multiLevelType w:val="hybridMultilevel"/>
    <w:tmpl w:val="6E288A02"/>
    <w:lvl w:ilvl="0" w:tplc="02B428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B1C7E"/>
    <w:multiLevelType w:val="hybridMultilevel"/>
    <w:tmpl w:val="B0D68238"/>
    <w:lvl w:ilvl="0" w:tplc="53626CDC">
      <w:start w:val="1"/>
      <w:numFmt w:val="decimal"/>
      <w:lvlText w:val="%1."/>
      <w:lvlJc w:val="left"/>
      <w:pPr>
        <w:ind w:left="720" w:hanging="360"/>
      </w:pPr>
      <w:rPr>
        <w:rFonts w:ascii="-webkit-standard" w:hAnsi="-webkit-standard"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B2322"/>
    <w:multiLevelType w:val="hybridMultilevel"/>
    <w:tmpl w:val="0AC82032"/>
    <w:lvl w:ilvl="0" w:tplc="82CC46E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D1A42"/>
    <w:multiLevelType w:val="hybridMultilevel"/>
    <w:tmpl w:val="08BC6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B1C69"/>
    <w:multiLevelType w:val="hybridMultilevel"/>
    <w:tmpl w:val="7D001050"/>
    <w:lvl w:ilvl="0" w:tplc="C8BA17E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260EC0"/>
    <w:multiLevelType w:val="multilevel"/>
    <w:tmpl w:val="2FC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D7515"/>
    <w:multiLevelType w:val="hybridMultilevel"/>
    <w:tmpl w:val="0882BC8C"/>
    <w:lvl w:ilvl="0" w:tplc="E7007C6E">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8A34B4"/>
    <w:multiLevelType w:val="hybridMultilevel"/>
    <w:tmpl w:val="2D022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C16E12"/>
    <w:multiLevelType w:val="hybridMultilevel"/>
    <w:tmpl w:val="5F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1638F"/>
    <w:multiLevelType w:val="hybridMultilevel"/>
    <w:tmpl w:val="4E28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A56FA"/>
    <w:multiLevelType w:val="hybridMultilevel"/>
    <w:tmpl w:val="6CC09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806CD"/>
    <w:multiLevelType w:val="hybridMultilevel"/>
    <w:tmpl w:val="EACA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C349F"/>
    <w:multiLevelType w:val="hybridMultilevel"/>
    <w:tmpl w:val="09D4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526F2"/>
    <w:multiLevelType w:val="hybridMultilevel"/>
    <w:tmpl w:val="FE247498"/>
    <w:lvl w:ilvl="0" w:tplc="87C66050">
      <w:start w:val="1"/>
      <w:numFmt w:val="decimal"/>
      <w:lvlText w:val="%1."/>
      <w:lvlJc w:val="left"/>
      <w:pPr>
        <w:ind w:left="720" w:hanging="360"/>
      </w:pPr>
      <w:rPr>
        <w:rFonts w:ascii="-webkit-standard" w:eastAsia="Times New Roman" w:hAnsi="-webkit-standard" w:cs="Times New Roman"/>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423FE"/>
    <w:multiLevelType w:val="hybridMultilevel"/>
    <w:tmpl w:val="E116AC6C"/>
    <w:lvl w:ilvl="0" w:tplc="7E782D4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60051"/>
    <w:multiLevelType w:val="hybridMultilevel"/>
    <w:tmpl w:val="9DB23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B4BCB"/>
    <w:multiLevelType w:val="multilevel"/>
    <w:tmpl w:val="DF5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857249"/>
    <w:multiLevelType w:val="hybridMultilevel"/>
    <w:tmpl w:val="B734E2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80FE5"/>
    <w:multiLevelType w:val="hybridMultilevel"/>
    <w:tmpl w:val="0EB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E66DE"/>
    <w:multiLevelType w:val="multilevel"/>
    <w:tmpl w:val="1B12F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AA114C"/>
    <w:multiLevelType w:val="hybridMultilevel"/>
    <w:tmpl w:val="1A70A8FA"/>
    <w:lvl w:ilvl="0" w:tplc="DD3E3B4A">
      <w:start w:val="3"/>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B488A"/>
    <w:multiLevelType w:val="hybridMultilevel"/>
    <w:tmpl w:val="26C498CE"/>
    <w:lvl w:ilvl="0" w:tplc="8BDE2FEE">
      <w:start w:val="1"/>
      <w:numFmt w:val="bullet"/>
      <w:lvlText w:val="•"/>
      <w:lvlJc w:val="left"/>
      <w:pPr>
        <w:tabs>
          <w:tab w:val="num" w:pos="720"/>
        </w:tabs>
        <w:ind w:left="720" w:hanging="360"/>
      </w:pPr>
      <w:rPr>
        <w:rFonts w:ascii="Times New Roman" w:hAnsi="Times New Roman" w:hint="default"/>
      </w:rPr>
    </w:lvl>
    <w:lvl w:ilvl="1" w:tplc="2D3CAC92" w:tentative="1">
      <w:start w:val="1"/>
      <w:numFmt w:val="bullet"/>
      <w:lvlText w:val="•"/>
      <w:lvlJc w:val="left"/>
      <w:pPr>
        <w:tabs>
          <w:tab w:val="num" w:pos="1440"/>
        </w:tabs>
        <w:ind w:left="1440" w:hanging="360"/>
      </w:pPr>
      <w:rPr>
        <w:rFonts w:ascii="Times New Roman" w:hAnsi="Times New Roman" w:hint="default"/>
      </w:rPr>
    </w:lvl>
    <w:lvl w:ilvl="2" w:tplc="0E1C9442" w:tentative="1">
      <w:start w:val="1"/>
      <w:numFmt w:val="bullet"/>
      <w:lvlText w:val="•"/>
      <w:lvlJc w:val="left"/>
      <w:pPr>
        <w:tabs>
          <w:tab w:val="num" w:pos="2160"/>
        </w:tabs>
        <w:ind w:left="2160" w:hanging="360"/>
      </w:pPr>
      <w:rPr>
        <w:rFonts w:ascii="Times New Roman" w:hAnsi="Times New Roman" w:hint="default"/>
      </w:rPr>
    </w:lvl>
    <w:lvl w:ilvl="3" w:tplc="13EE06E6" w:tentative="1">
      <w:start w:val="1"/>
      <w:numFmt w:val="bullet"/>
      <w:lvlText w:val="•"/>
      <w:lvlJc w:val="left"/>
      <w:pPr>
        <w:tabs>
          <w:tab w:val="num" w:pos="2880"/>
        </w:tabs>
        <w:ind w:left="2880" w:hanging="360"/>
      </w:pPr>
      <w:rPr>
        <w:rFonts w:ascii="Times New Roman" w:hAnsi="Times New Roman" w:hint="default"/>
      </w:rPr>
    </w:lvl>
    <w:lvl w:ilvl="4" w:tplc="FA843B6C" w:tentative="1">
      <w:start w:val="1"/>
      <w:numFmt w:val="bullet"/>
      <w:lvlText w:val="•"/>
      <w:lvlJc w:val="left"/>
      <w:pPr>
        <w:tabs>
          <w:tab w:val="num" w:pos="3600"/>
        </w:tabs>
        <w:ind w:left="3600" w:hanging="360"/>
      </w:pPr>
      <w:rPr>
        <w:rFonts w:ascii="Times New Roman" w:hAnsi="Times New Roman" w:hint="default"/>
      </w:rPr>
    </w:lvl>
    <w:lvl w:ilvl="5" w:tplc="0F1ACCDA" w:tentative="1">
      <w:start w:val="1"/>
      <w:numFmt w:val="bullet"/>
      <w:lvlText w:val="•"/>
      <w:lvlJc w:val="left"/>
      <w:pPr>
        <w:tabs>
          <w:tab w:val="num" w:pos="4320"/>
        </w:tabs>
        <w:ind w:left="4320" w:hanging="360"/>
      </w:pPr>
      <w:rPr>
        <w:rFonts w:ascii="Times New Roman" w:hAnsi="Times New Roman" w:hint="default"/>
      </w:rPr>
    </w:lvl>
    <w:lvl w:ilvl="6" w:tplc="5F107CF4" w:tentative="1">
      <w:start w:val="1"/>
      <w:numFmt w:val="bullet"/>
      <w:lvlText w:val="•"/>
      <w:lvlJc w:val="left"/>
      <w:pPr>
        <w:tabs>
          <w:tab w:val="num" w:pos="5040"/>
        </w:tabs>
        <w:ind w:left="5040" w:hanging="360"/>
      </w:pPr>
      <w:rPr>
        <w:rFonts w:ascii="Times New Roman" w:hAnsi="Times New Roman" w:hint="default"/>
      </w:rPr>
    </w:lvl>
    <w:lvl w:ilvl="7" w:tplc="2A5A0504" w:tentative="1">
      <w:start w:val="1"/>
      <w:numFmt w:val="bullet"/>
      <w:lvlText w:val="•"/>
      <w:lvlJc w:val="left"/>
      <w:pPr>
        <w:tabs>
          <w:tab w:val="num" w:pos="5760"/>
        </w:tabs>
        <w:ind w:left="5760" w:hanging="360"/>
      </w:pPr>
      <w:rPr>
        <w:rFonts w:ascii="Times New Roman" w:hAnsi="Times New Roman" w:hint="default"/>
      </w:rPr>
    </w:lvl>
    <w:lvl w:ilvl="8" w:tplc="C20A6E8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120BA2"/>
    <w:multiLevelType w:val="multilevel"/>
    <w:tmpl w:val="D3B0C7A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AD6D3C"/>
    <w:multiLevelType w:val="hybridMultilevel"/>
    <w:tmpl w:val="F6885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273B9D"/>
    <w:multiLevelType w:val="hybridMultilevel"/>
    <w:tmpl w:val="7834D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971D14"/>
    <w:multiLevelType w:val="hybridMultilevel"/>
    <w:tmpl w:val="C05058EC"/>
    <w:lvl w:ilvl="0" w:tplc="7E782D4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10756"/>
    <w:multiLevelType w:val="hybridMultilevel"/>
    <w:tmpl w:val="794E48F8"/>
    <w:lvl w:ilvl="0" w:tplc="87C66050">
      <w:start w:val="1"/>
      <w:numFmt w:val="decimal"/>
      <w:lvlText w:val="%1."/>
      <w:lvlJc w:val="left"/>
      <w:pPr>
        <w:ind w:left="720" w:hanging="360"/>
      </w:pPr>
      <w:rPr>
        <w:rFonts w:ascii="-webkit-standard" w:eastAsia="Times New Roman" w:hAnsi="-webkit-standard" w:cs="Times New Roman"/>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23FBA"/>
    <w:multiLevelType w:val="hybridMultilevel"/>
    <w:tmpl w:val="1668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528F3"/>
    <w:multiLevelType w:val="hybridMultilevel"/>
    <w:tmpl w:val="47CAA42E"/>
    <w:lvl w:ilvl="0" w:tplc="E2FC8310">
      <w:start w:val="1"/>
      <w:numFmt w:val="bullet"/>
      <w:lvlText w:val="•"/>
      <w:lvlJc w:val="left"/>
      <w:pPr>
        <w:tabs>
          <w:tab w:val="num" w:pos="720"/>
        </w:tabs>
        <w:ind w:left="720" w:hanging="360"/>
      </w:pPr>
      <w:rPr>
        <w:rFonts w:ascii="Times New Roman" w:hAnsi="Times New Roman" w:hint="default"/>
      </w:rPr>
    </w:lvl>
    <w:lvl w:ilvl="1" w:tplc="78B42754" w:tentative="1">
      <w:start w:val="1"/>
      <w:numFmt w:val="bullet"/>
      <w:lvlText w:val="•"/>
      <w:lvlJc w:val="left"/>
      <w:pPr>
        <w:tabs>
          <w:tab w:val="num" w:pos="1440"/>
        </w:tabs>
        <w:ind w:left="1440" w:hanging="360"/>
      </w:pPr>
      <w:rPr>
        <w:rFonts w:ascii="Times New Roman" w:hAnsi="Times New Roman" w:hint="default"/>
      </w:rPr>
    </w:lvl>
    <w:lvl w:ilvl="2" w:tplc="28C6AB0A" w:tentative="1">
      <w:start w:val="1"/>
      <w:numFmt w:val="bullet"/>
      <w:lvlText w:val="•"/>
      <w:lvlJc w:val="left"/>
      <w:pPr>
        <w:tabs>
          <w:tab w:val="num" w:pos="2160"/>
        </w:tabs>
        <w:ind w:left="2160" w:hanging="360"/>
      </w:pPr>
      <w:rPr>
        <w:rFonts w:ascii="Times New Roman" w:hAnsi="Times New Roman" w:hint="default"/>
      </w:rPr>
    </w:lvl>
    <w:lvl w:ilvl="3" w:tplc="430A5968" w:tentative="1">
      <w:start w:val="1"/>
      <w:numFmt w:val="bullet"/>
      <w:lvlText w:val="•"/>
      <w:lvlJc w:val="left"/>
      <w:pPr>
        <w:tabs>
          <w:tab w:val="num" w:pos="2880"/>
        </w:tabs>
        <w:ind w:left="2880" w:hanging="360"/>
      </w:pPr>
      <w:rPr>
        <w:rFonts w:ascii="Times New Roman" w:hAnsi="Times New Roman" w:hint="default"/>
      </w:rPr>
    </w:lvl>
    <w:lvl w:ilvl="4" w:tplc="4BDC881A" w:tentative="1">
      <w:start w:val="1"/>
      <w:numFmt w:val="bullet"/>
      <w:lvlText w:val="•"/>
      <w:lvlJc w:val="left"/>
      <w:pPr>
        <w:tabs>
          <w:tab w:val="num" w:pos="3600"/>
        </w:tabs>
        <w:ind w:left="3600" w:hanging="360"/>
      </w:pPr>
      <w:rPr>
        <w:rFonts w:ascii="Times New Roman" w:hAnsi="Times New Roman" w:hint="default"/>
      </w:rPr>
    </w:lvl>
    <w:lvl w:ilvl="5" w:tplc="D45C4646" w:tentative="1">
      <w:start w:val="1"/>
      <w:numFmt w:val="bullet"/>
      <w:lvlText w:val="•"/>
      <w:lvlJc w:val="left"/>
      <w:pPr>
        <w:tabs>
          <w:tab w:val="num" w:pos="4320"/>
        </w:tabs>
        <w:ind w:left="4320" w:hanging="360"/>
      </w:pPr>
      <w:rPr>
        <w:rFonts w:ascii="Times New Roman" w:hAnsi="Times New Roman" w:hint="default"/>
      </w:rPr>
    </w:lvl>
    <w:lvl w:ilvl="6" w:tplc="67C6AD34" w:tentative="1">
      <w:start w:val="1"/>
      <w:numFmt w:val="bullet"/>
      <w:lvlText w:val="•"/>
      <w:lvlJc w:val="left"/>
      <w:pPr>
        <w:tabs>
          <w:tab w:val="num" w:pos="5040"/>
        </w:tabs>
        <w:ind w:left="5040" w:hanging="360"/>
      </w:pPr>
      <w:rPr>
        <w:rFonts w:ascii="Times New Roman" w:hAnsi="Times New Roman" w:hint="default"/>
      </w:rPr>
    </w:lvl>
    <w:lvl w:ilvl="7" w:tplc="3BD81960" w:tentative="1">
      <w:start w:val="1"/>
      <w:numFmt w:val="bullet"/>
      <w:lvlText w:val="•"/>
      <w:lvlJc w:val="left"/>
      <w:pPr>
        <w:tabs>
          <w:tab w:val="num" w:pos="5760"/>
        </w:tabs>
        <w:ind w:left="5760" w:hanging="360"/>
      </w:pPr>
      <w:rPr>
        <w:rFonts w:ascii="Times New Roman" w:hAnsi="Times New Roman" w:hint="default"/>
      </w:rPr>
    </w:lvl>
    <w:lvl w:ilvl="8" w:tplc="FD10E16A"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
  </w:num>
  <w:num w:numId="3">
    <w:abstractNumId w:val="15"/>
  </w:num>
  <w:num w:numId="4">
    <w:abstractNumId w:val="8"/>
  </w:num>
  <w:num w:numId="5">
    <w:abstractNumId w:val="25"/>
  </w:num>
  <w:num w:numId="6">
    <w:abstractNumId w:val="31"/>
  </w:num>
  <w:num w:numId="7">
    <w:abstractNumId w:val="24"/>
  </w:num>
  <w:num w:numId="8">
    <w:abstractNumId w:val="19"/>
  </w:num>
  <w:num w:numId="9">
    <w:abstractNumId w:val="22"/>
  </w:num>
  <w:num w:numId="10">
    <w:abstractNumId w:val="3"/>
  </w:num>
  <w:num w:numId="11">
    <w:abstractNumId w:val="28"/>
  </w:num>
  <w:num w:numId="12">
    <w:abstractNumId w:val="17"/>
  </w:num>
  <w:num w:numId="13">
    <w:abstractNumId w:val="26"/>
  </w:num>
  <w:num w:numId="14">
    <w:abstractNumId w:val="20"/>
  </w:num>
  <w:num w:numId="15">
    <w:abstractNumId w:val="6"/>
  </w:num>
  <w:num w:numId="16">
    <w:abstractNumId w:val="18"/>
  </w:num>
  <w:num w:numId="17">
    <w:abstractNumId w:val="10"/>
  </w:num>
  <w:num w:numId="18">
    <w:abstractNumId w:val="12"/>
  </w:num>
  <w:num w:numId="19">
    <w:abstractNumId w:val="21"/>
  </w:num>
  <w:num w:numId="20">
    <w:abstractNumId w:val="27"/>
  </w:num>
  <w:num w:numId="21">
    <w:abstractNumId w:val="13"/>
  </w:num>
  <w:num w:numId="22">
    <w:abstractNumId w:val="11"/>
  </w:num>
  <w:num w:numId="23">
    <w:abstractNumId w:val="30"/>
  </w:num>
  <w:num w:numId="24">
    <w:abstractNumId w:val="4"/>
  </w:num>
  <w:num w:numId="25">
    <w:abstractNumId w:val="29"/>
  </w:num>
  <w:num w:numId="26">
    <w:abstractNumId w:val="9"/>
  </w:num>
  <w:num w:numId="27">
    <w:abstractNumId w:val="0"/>
  </w:num>
  <w:num w:numId="28">
    <w:abstractNumId w:val="16"/>
  </w:num>
  <w:num w:numId="29">
    <w:abstractNumId w:val="7"/>
  </w:num>
  <w:num w:numId="30">
    <w:abstractNumId w:val="5"/>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for SR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ra5a2fd90vp8efwx5vxpaqar95xr0992r5&quot;&gt;My EndNote Library&lt;record-ids&gt;&lt;item&gt;2&lt;/item&gt;&lt;item&gt;7&lt;/item&gt;&lt;item&gt;18&lt;/item&gt;&lt;item&gt;86&lt;/item&gt;&lt;item&gt;106&lt;/item&gt;&lt;item&gt;111&lt;/item&gt;&lt;item&gt;127&lt;/item&gt;&lt;item&gt;148&lt;/item&gt;&lt;item&gt;156&lt;/item&gt;&lt;item&gt;163&lt;/item&gt;&lt;item&gt;164&lt;/item&gt;&lt;item&gt;168&lt;/item&gt;&lt;item&gt;198&lt;/item&gt;&lt;item&gt;218&lt;/item&gt;&lt;item&gt;221&lt;/item&gt;&lt;item&gt;256&lt;/item&gt;&lt;item&gt;264&lt;/item&gt;&lt;item&gt;265&lt;/item&gt;&lt;item&gt;303&lt;/item&gt;&lt;item&gt;325&lt;/item&gt;&lt;item&gt;331&lt;/item&gt;&lt;item&gt;364&lt;/item&gt;&lt;item&gt;400&lt;/item&gt;&lt;item&gt;405&lt;/item&gt;&lt;item&gt;406&lt;/item&gt;&lt;item&gt;433&lt;/item&gt;&lt;item&gt;490&lt;/item&gt;&lt;item&gt;492&lt;/item&gt;&lt;item&gt;493&lt;/item&gt;&lt;item&gt;496&lt;/item&gt;&lt;item&gt;503&lt;/item&gt;&lt;item&gt;625&lt;/item&gt;&lt;item&gt;626&lt;/item&gt;&lt;/record-ids&gt;&lt;/item&gt;&lt;/Libraries&gt;"/>
  </w:docVars>
  <w:rsids>
    <w:rsidRoot w:val="00804AC1"/>
    <w:rsid w:val="00003A0F"/>
    <w:rsid w:val="0000592F"/>
    <w:rsid w:val="00006FC8"/>
    <w:rsid w:val="0000797B"/>
    <w:rsid w:val="00010AD5"/>
    <w:rsid w:val="000121FB"/>
    <w:rsid w:val="000170EB"/>
    <w:rsid w:val="00017B99"/>
    <w:rsid w:val="000204FD"/>
    <w:rsid w:val="00020C58"/>
    <w:rsid w:val="0002303F"/>
    <w:rsid w:val="00023F46"/>
    <w:rsid w:val="00025FE0"/>
    <w:rsid w:val="00026CA0"/>
    <w:rsid w:val="00031815"/>
    <w:rsid w:val="00031867"/>
    <w:rsid w:val="000339DC"/>
    <w:rsid w:val="000347D2"/>
    <w:rsid w:val="00035A59"/>
    <w:rsid w:val="00037101"/>
    <w:rsid w:val="00040137"/>
    <w:rsid w:val="0004068A"/>
    <w:rsid w:val="0004272C"/>
    <w:rsid w:val="00043992"/>
    <w:rsid w:val="00045D59"/>
    <w:rsid w:val="00045F40"/>
    <w:rsid w:val="000471F3"/>
    <w:rsid w:val="00052059"/>
    <w:rsid w:val="00055BAE"/>
    <w:rsid w:val="00056734"/>
    <w:rsid w:val="00056A49"/>
    <w:rsid w:val="00056DDA"/>
    <w:rsid w:val="000578EE"/>
    <w:rsid w:val="00060433"/>
    <w:rsid w:val="000628AF"/>
    <w:rsid w:val="000643A3"/>
    <w:rsid w:val="00067813"/>
    <w:rsid w:val="00071E2F"/>
    <w:rsid w:val="0007251F"/>
    <w:rsid w:val="00074604"/>
    <w:rsid w:val="00074617"/>
    <w:rsid w:val="00076FAD"/>
    <w:rsid w:val="0008111D"/>
    <w:rsid w:val="000826B4"/>
    <w:rsid w:val="000827BD"/>
    <w:rsid w:val="00082B8D"/>
    <w:rsid w:val="00082D11"/>
    <w:rsid w:val="00083967"/>
    <w:rsid w:val="000840A9"/>
    <w:rsid w:val="00087C8A"/>
    <w:rsid w:val="00090231"/>
    <w:rsid w:val="0009140C"/>
    <w:rsid w:val="00092B1E"/>
    <w:rsid w:val="00093CCA"/>
    <w:rsid w:val="00093FEF"/>
    <w:rsid w:val="00095413"/>
    <w:rsid w:val="0009768B"/>
    <w:rsid w:val="000A0682"/>
    <w:rsid w:val="000A136F"/>
    <w:rsid w:val="000A268F"/>
    <w:rsid w:val="000A2982"/>
    <w:rsid w:val="000A3914"/>
    <w:rsid w:val="000A3EB0"/>
    <w:rsid w:val="000A4F10"/>
    <w:rsid w:val="000B1544"/>
    <w:rsid w:val="000B2108"/>
    <w:rsid w:val="000B3D15"/>
    <w:rsid w:val="000B5BD6"/>
    <w:rsid w:val="000C19C8"/>
    <w:rsid w:val="000C1D9F"/>
    <w:rsid w:val="000C1EFA"/>
    <w:rsid w:val="000C3781"/>
    <w:rsid w:val="000C3BB4"/>
    <w:rsid w:val="000C5B7D"/>
    <w:rsid w:val="000C6C32"/>
    <w:rsid w:val="000C6FA9"/>
    <w:rsid w:val="000D2C96"/>
    <w:rsid w:val="000D2EC4"/>
    <w:rsid w:val="000D47CB"/>
    <w:rsid w:val="000D4B25"/>
    <w:rsid w:val="000D4BDF"/>
    <w:rsid w:val="000D6B4F"/>
    <w:rsid w:val="000E04BD"/>
    <w:rsid w:val="000E0D7C"/>
    <w:rsid w:val="000E1254"/>
    <w:rsid w:val="000E398D"/>
    <w:rsid w:val="000E4C32"/>
    <w:rsid w:val="000F02AA"/>
    <w:rsid w:val="000F06F5"/>
    <w:rsid w:val="000F492C"/>
    <w:rsid w:val="000F5FB1"/>
    <w:rsid w:val="00101515"/>
    <w:rsid w:val="00102407"/>
    <w:rsid w:val="00102F11"/>
    <w:rsid w:val="0010323E"/>
    <w:rsid w:val="00103568"/>
    <w:rsid w:val="0010537D"/>
    <w:rsid w:val="00105CF3"/>
    <w:rsid w:val="00105D63"/>
    <w:rsid w:val="001072E9"/>
    <w:rsid w:val="0011349A"/>
    <w:rsid w:val="00114345"/>
    <w:rsid w:val="001153D1"/>
    <w:rsid w:val="00115ED1"/>
    <w:rsid w:val="0011612C"/>
    <w:rsid w:val="0011616E"/>
    <w:rsid w:val="0011738C"/>
    <w:rsid w:val="00117B41"/>
    <w:rsid w:val="001215FB"/>
    <w:rsid w:val="00121892"/>
    <w:rsid w:val="00121A95"/>
    <w:rsid w:val="0012313D"/>
    <w:rsid w:val="00127DDE"/>
    <w:rsid w:val="00130033"/>
    <w:rsid w:val="001304D1"/>
    <w:rsid w:val="00130CB0"/>
    <w:rsid w:val="001327E0"/>
    <w:rsid w:val="00137C57"/>
    <w:rsid w:val="00142828"/>
    <w:rsid w:val="001463D3"/>
    <w:rsid w:val="001465B1"/>
    <w:rsid w:val="00147FA7"/>
    <w:rsid w:val="00150625"/>
    <w:rsid w:val="001511D3"/>
    <w:rsid w:val="00153208"/>
    <w:rsid w:val="001544F6"/>
    <w:rsid w:val="00155C03"/>
    <w:rsid w:val="00160C4B"/>
    <w:rsid w:val="00161B79"/>
    <w:rsid w:val="00162E41"/>
    <w:rsid w:val="00164954"/>
    <w:rsid w:val="001651B6"/>
    <w:rsid w:val="00165541"/>
    <w:rsid w:val="0016670D"/>
    <w:rsid w:val="00166E91"/>
    <w:rsid w:val="00167852"/>
    <w:rsid w:val="00167948"/>
    <w:rsid w:val="001679FD"/>
    <w:rsid w:val="00167BF2"/>
    <w:rsid w:val="001715C7"/>
    <w:rsid w:val="00171920"/>
    <w:rsid w:val="00171B08"/>
    <w:rsid w:val="00171BB8"/>
    <w:rsid w:val="001723D2"/>
    <w:rsid w:val="00172689"/>
    <w:rsid w:val="00172A9D"/>
    <w:rsid w:val="00172E9E"/>
    <w:rsid w:val="001745D2"/>
    <w:rsid w:val="00174976"/>
    <w:rsid w:val="0017536E"/>
    <w:rsid w:val="001757E3"/>
    <w:rsid w:val="0017648D"/>
    <w:rsid w:val="001766B9"/>
    <w:rsid w:val="0017747E"/>
    <w:rsid w:val="00177594"/>
    <w:rsid w:val="001805A8"/>
    <w:rsid w:val="00180BA5"/>
    <w:rsid w:val="0018278B"/>
    <w:rsid w:val="00182824"/>
    <w:rsid w:val="00184371"/>
    <w:rsid w:val="00192464"/>
    <w:rsid w:val="001930E8"/>
    <w:rsid w:val="00193887"/>
    <w:rsid w:val="001949E8"/>
    <w:rsid w:val="00196275"/>
    <w:rsid w:val="001A1BC9"/>
    <w:rsid w:val="001A3766"/>
    <w:rsid w:val="001A380D"/>
    <w:rsid w:val="001A5875"/>
    <w:rsid w:val="001A678C"/>
    <w:rsid w:val="001B2496"/>
    <w:rsid w:val="001B2C80"/>
    <w:rsid w:val="001B3AC2"/>
    <w:rsid w:val="001B4173"/>
    <w:rsid w:val="001B6E0E"/>
    <w:rsid w:val="001B79FE"/>
    <w:rsid w:val="001C6A1D"/>
    <w:rsid w:val="001D34EE"/>
    <w:rsid w:val="001D382D"/>
    <w:rsid w:val="001D4D3C"/>
    <w:rsid w:val="001D5B0E"/>
    <w:rsid w:val="001D6272"/>
    <w:rsid w:val="001D7B76"/>
    <w:rsid w:val="001E1047"/>
    <w:rsid w:val="001E339C"/>
    <w:rsid w:val="001E4123"/>
    <w:rsid w:val="001E5673"/>
    <w:rsid w:val="001F0AAF"/>
    <w:rsid w:val="001F0F17"/>
    <w:rsid w:val="001F1AF8"/>
    <w:rsid w:val="001F2B62"/>
    <w:rsid w:val="00201C19"/>
    <w:rsid w:val="00201F4A"/>
    <w:rsid w:val="0020245A"/>
    <w:rsid w:val="002062B4"/>
    <w:rsid w:val="00206EC8"/>
    <w:rsid w:val="00207622"/>
    <w:rsid w:val="00211A44"/>
    <w:rsid w:val="00211CB1"/>
    <w:rsid w:val="00212AFB"/>
    <w:rsid w:val="0021494F"/>
    <w:rsid w:val="00216531"/>
    <w:rsid w:val="00217379"/>
    <w:rsid w:val="002179BC"/>
    <w:rsid w:val="0022262A"/>
    <w:rsid w:val="00222905"/>
    <w:rsid w:val="00227BE4"/>
    <w:rsid w:val="00227CC5"/>
    <w:rsid w:val="0023093C"/>
    <w:rsid w:val="00231050"/>
    <w:rsid w:val="00231299"/>
    <w:rsid w:val="00231CF5"/>
    <w:rsid w:val="002341CB"/>
    <w:rsid w:val="00234998"/>
    <w:rsid w:val="00236053"/>
    <w:rsid w:val="00236A76"/>
    <w:rsid w:val="00236C29"/>
    <w:rsid w:val="0023781A"/>
    <w:rsid w:val="00241757"/>
    <w:rsid w:val="00242ED7"/>
    <w:rsid w:val="002436DC"/>
    <w:rsid w:val="00244CA4"/>
    <w:rsid w:val="002467DC"/>
    <w:rsid w:val="00247AE7"/>
    <w:rsid w:val="00251352"/>
    <w:rsid w:val="002525EC"/>
    <w:rsid w:val="00253A0A"/>
    <w:rsid w:val="00254036"/>
    <w:rsid w:val="002561C1"/>
    <w:rsid w:val="00256BF3"/>
    <w:rsid w:val="00257FB2"/>
    <w:rsid w:val="00260F9C"/>
    <w:rsid w:val="00263A04"/>
    <w:rsid w:val="002641EE"/>
    <w:rsid w:val="00266D2C"/>
    <w:rsid w:val="00270098"/>
    <w:rsid w:val="002702C0"/>
    <w:rsid w:val="002708B9"/>
    <w:rsid w:val="00271EFB"/>
    <w:rsid w:val="00272B11"/>
    <w:rsid w:val="00274B53"/>
    <w:rsid w:val="00275744"/>
    <w:rsid w:val="002766F3"/>
    <w:rsid w:val="002777C5"/>
    <w:rsid w:val="002804E1"/>
    <w:rsid w:val="00281BB8"/>
    <w:rsid w:val="0028287E"/>
    <w:rsid w:val="0028385D"/>
    <w:rsid w:val="0028475A"/>
    <w:rsid w:val="00286FE2"/>
    <w:rsid w:val="00287BA7"/>
    <w:rsid w:val="00290A1A"/>
    <w:rsid w:val="00293258"/>
    <w:rsid w:val="00293A05"/>
    <w:rsid w:val="00293D24"/>
    <w:rsid w:val="002940E2"/>
    <w:rsid w:val="00294872"/>
    <w:rsid w:val="00294C8F"/>
    <w:rsid w:val="00295D70"/>
    <w:rsid w:val="00295F21"/>
    <w:rsid w:val="002973FF"/>
    <w:rsid w:val="002A3AC6"/>
    <w:rsid w:val="002A447B"/>
    <w:rsid w:val="002A4B66"/>
    <w:rsid w:val="002A5078"/>
    <w:rsid w:val="002A50F9"/>
    <w:rsid w:val="002A6FCD"/>
    <w:rsid w:val="002A7B62"/>
    <w:rsid w:val="002B0104"/>
    <w:rsid w:val="002B3029"/>
    <w:rsid w:val="002B3173"/>
    <w:rsid w:val="002B53C1"/>
    <w:rsid w:val="002B6234"/>
    <w:rsid w:val="002C31AC"/>
    <w:rsid w:val="002C36B5"/>
    <w:rsid w:val="002C7A41"/>
    <w:rsid w:val="002C7C0B"/>
    <w:rsid w:val="002D2A96"/>
    <w:rsid w:val="002D3132"/>
    <w:rsid w:val="002D4DA1"/>
    <w:rsid w:val="002D4DDC"/>
    <w:rsid w:val="002D6649"/>
    <w:rsid w:val="002D6E5D"/>
    <w:rsid w:val="002E0212"/>
    <w:rsid w:val="002E2EDD"/>
    <w:rsid w:val="002E5479"/>
    <w:rsid w:val="002E5E7B"/>
    <w:rsid w:val="002E7031"/>
    <w:rsid w:val="002F0D66"/>
    <w:rsid w:val="002F2C07"/>
    <w:rsid w:val="002F359F"/>
    <w:rsid w:val="002F5118"/>
    <w:rsid w:val="002F5C21"/>
    <w:rsid w:val="002F7C38"/>
    <w:rsid w:val="00300531"/>
    <w:rsid w:val="003021DA"/>
    <w:rsid w:val="003022FE"/>
    <w:rsid w:val="003048FC"/>
    <w:rsid w:val="0030765D"/>
    <w:rsid w:val="00310402"/>
    <w:rsid w:val="00310C54"/>
    <w:rsid w:val="003114C0"/>
    <w:rsid w:val="0031165B"/>
    <w:rsid w:val="00312468"/>
    <w:rsid w:val="00313722"/>
    <w:rsid w:val="0031592C"/>
    <w:rsid w:val="00315C3B"/>
    <w:rsid w:val="00324A1A"/>
    <w:rsid w:val="00325BE1"/>
    <w:rsid w:val="00327647"/>
    <w:rsid w:val="0033056B"/>
    <w:rsid w:val="00332F45"/>
    <w:rsid w:val="00335941"/>
    <w:rsid w:val="00337B5E"/>
    <w:rsid w:val="00341C77"/>
    <w:rsid w:val="0034388B"/>
    <w:rsid w:val="003474F2"/>
    <w:rsid w:val="0035141B"/>
    <w:rsid w:val="003548CC"/>
    <w:rsid w:val="003562E2"/>
    <w:rsid w:val="003563C6"/>
    <w:rsid w:val="00361725"/>
    <w:rsid w:val="003618C8"/>
    <w:rsid w:val="00361C0B"/>
    <w:rsid w:val="003644AC"/>
    <w:rsid w:val="0036473F"/>
    <w:rsid w:val="00365F1B"/>
    <w:rsid w:val="0036630B"/>
    <w:rsid w:val="00366B52"/>
    <w:rsid w:val="00367434"/>
    <w:rsid w:val="00370B2E"/>
    <w:rsid w:val="00370C35"/>
    <w:rsid w:val="00372847"/>
    <w:rsid w:val="00373888"/>
    <w:rsid w:val="00373893"/>
    <w:rsid w:val="003752CF"/>
    <w:rsid w:val="003757FC"/>
    <w:rsid w:val="00375B65"/>
    <w:rsid w:val="003762BA"/>
    <w:rsid w:val="00382D70"/>
    <w:rsid w:val="00384E8C"/>
    <w:rsid w:val="003865A7"/>
    <w:rsid w:val="003931CF"/>
    <w:rsid w:val="003959FD"/>
    <w:rsid w:val="00396324"/>
    <w:rsid w:val="0039797D"/>
    <w:rsid w:val="003A33EC"/>
    <w:rsid w:val="003A3657"/>
    <w:rsid w:val="003A3CA1"/>
    <w:rsid w:val="003A4931"/>
    <w:rsid w:val="003A6B27"/>
    <w:rsid w:val="003B0452"/>
    <w:rsid w:val="003B2199"/>
    <w:rsid w:val="003B2D52"/>
    <w:rsid w:val="003B6947"/>
    <w:rsid w:val="003C02CA"/>
    <w:rsid w:val="003C2B10"/>
    <w:rsid w:val="003C2F30"/>
    <w:rsid w:val="003C3323"/>
    <w:rsid w:val="003C3647"/>
    <w:rsid w:val="003D19C9"/>
    <w:rsid w:val="003D576B"/>
    <w:rsid w:val="003D6DE7"/>
    <w:rsid w:val="003E0B0E"/>
    <w:rsid w:val="003E15CD"/>
    <w:rsid w:val="003E2AC3"/>
    <w:rsid w:val="003E44D6"/>
    <w:rsid w:val="003E4A02"/>
    <w:rsid w:val="003E5CF2"/>
    <w:rsid w:val="003E5D53"/>
    <w:rsid w:val="003E5E57"/>
    <w:rsid w:val="003F19F8"/>
    <w:rsid w:val="003F26F9"/>
    <w:rsid w:val="003F401E"/>
    <w:rsid w:val="003F61A7"/>
    <w:rsid w:val="00400BA6"/>
    <w:rsid w:val="00400E0C"/>
    <w:rsid w:val="00401CBE"/>
    <w:rsid w:val="00401D05"/>
    <w:rsid w:val="00402AA1"/>
    <w:rsid w:val="00403244"/>
    <w:rsid w:val="0040394C"/>
    <w:rsid w:val="004045D4"/>
    <w:rsid w:val="0040552A"/>
    <w:rsid w:val="00405BD5"/>
    <w:rsid w:val="00406C3B"/>
    <w:rsid w:val="00411125"/>
    <w:rsid w:val="00412768"/>
    <w:rsid w:val="004139D0"/>
    <w:rsid w:val="0041650F"/>
    <w:rsid w:val="004169A6"/>
    <w:rsid w:val="00420943"/>
    <w:rsid w:val="00421B57"/>
    <w:rsid w:val="004241CD"/>
    <w:rsid w:val="0042636D"/>
    <w:rsid w:val="00427470"/>
    <w:rsid w:val="0042774D"/>
    <w:rsid w:val="004313B6"/>
    <w:rsid w:val="00432421"/>
    <w:rsid w:val="00433496"/>
    <w:rsid w:val="00433DCC"/>
    <w:rsid w:val="004340FD"/>
    <w:rsid w:val="00434160"/>
    <w:rsid w:val="00435DCB"/>
    <w:rsid w:val="00437D77"/>
    <w:rsid w:val="00440FF7"/>
    <w:rsid w:val="00441C1B"/>
    <w:rsid w:val="004425CD"/>
    <w:rsid w:val="00442971"/>
    <w:rsid w:val="004436FA"/>
    <w:rsid w:val="00444362"/>
    <w:rsid w:val="004443C5"/>
    <w:rsid w:val="0044475E"/>
    <w:rsid w:val="00444909"/>
    <w:rsid w:val="0044524A"/>
    <w:rsid w:val="0044537F"/>
    <w:rsid w:val="00450BC3"/>
    <w:rsid w:val="0045506A"/>
    <w:rsid w:val="0045607A"/>
    <w:rsid w:val="00456CF8"/>
    <w:rsid w:val="00457C6F"/>
    <w:rsid w:val="00460D96"/>
    <w:rsid w:val="00460F81"/>
    <w:rsid w:val="004611AB"/>
    <w:rsid w:val="00462B22"/>
    <w:rsid w:val="00463E9B"/>
    <w:rsid w:val="00464813"/>
    <w:rsid w:val="00464F27"/>
    <w:rsid w:val="00466229"/>
    <w:rsid w:val="00466D3F"/>
    <w:rsid w:val="004700EA"/>
    <w:rsid w:val="00472C36"/>
    <w:rsid w:val="00472D0F"/>
    <w:rsid w:val="00473B6A"/>
    <w:rsid w:val="00474001"/>
    <w:rsid w:val="00476EEB"/>
    <w:rsid w:val="00480C06"/>
    <w:rsid w:val="00481CD8"/>
    <w:rsid w:val="0048360F"/>
    <w:rsid w:val="00486141"/>
    <w:rsid w:val="004863A9"/>
    <w:rsid w:val="00490497"/>
    <w:rsid w:val="004943C4"/>
    <w:rsid w:val="00494911"/>
    <w:rsid w:val="004953CC"/>
    <w:rsid w:val="00496ED8"/>
    <w:rsid w:val="004A130A"/>
    <w:rsid w:val="004A1E26"/>
    <w:rsid w:val="004A225D"/>
    <w:rsid w:val="004A23E2"/>
    <w:rsid w:val="004A52B1"/>
    <w:rsid w:val="004A551E"/>
    <w:rsid w:val="004A5651"/>
    <w:rsid w:val="004A7C04"/>
    <w:rsid w:val="004B2932"/>
    <w:rsid w:val="004B39FE"/>
    <w:rsid w:val="004B6F78"/>
    <w:rsid w:val="004B7A38"/>
    <w:rsid w:val="004C1D67"/>
    <w:rsid w:val="004C31A4"/>
    <w:rsid w:val="004C36A8"/>
    <w:rsid w:val="004C3CB1"/>
    <w:rsid w:val="004C75FC"/>
    <w:rsid w:val="004C79F3"/>
    <w:rsid w:val="004C7ECE"/>
    <w:rsid w:val="004D70BF"/>
    <w:rsid w:val="004D7D39"/>
    <w:rsid w:val="004E003B"/>
    <w:rsid w:val="004E0B06"/>
    <w:rsid w:val="004E33FF"/>
    <w:rsid w:val="004E3888"/>
    <w:rsid w:val="004E3D44"/>
    <w:rsid w:val="004E4041"/>
    <w:rsid w:val="004E6B3F"/>
    <w:rsid w:val="004F25F7"/>
    <w:rsid w:val="004F5EDF"/>
    <w:rsid w:val="004F77EA"/>
    <w:rsid w:val="004F7912"/>
    <w:rsid w:val="005002E5"/>
    <w:rsid w:val="00501015"/>
    <w:rsid w:val="00501809"/>
    <w:rsid w:val="00501A27"/>
    <w:rsid w:val="005028CF"/>
    <w:rsid w:val="00503D3B"/>
    <w:rsid w:val="00506B98"/>
    <w:rsid w:val="0051037B"/>
    <w:rsid w:val="00512792"/>
    <w:rsid w:val="00513440"/>
    <w:rsid w:val="00517453"/>
    <w:rsid w:val="005210A0"/>
    <w:rsid w:val="00521CD6"/>
    <w:rsid w:val="0052328C"/>
    <w:rsid w:val="0052352F"/>
    <w:rsid w:val="00523E2B"/>
    <w:rsid w:val="00524FB5"/>
    <w:rsid w:val="00526EE7"/>
    <w:rsid w:val="005271F2"/>
    <w:rsid w:val="00527339"/>
    <w:rsid w:val="00531225"/>
    <w:rsid w:val="00534673"/>
    <w:rsid w:val="00535304"/>
    <w:rsid w:val="00537FDF"/>
    <w:rsid w:val="0054003C"/>
    <w:rsid w:val="0054091C"/>
    <w:rsid w:val="005411E2"/>
    <w:rsid w:val="00543827"/>
    <w:rsid w:val="00544563"/>
    <w:rsid w:val="00547C31"/>
    <w:rsid w:val="005504E3"/>
    <w:rsid w:val="00552DD9"/>
    <w:rsid w:val="00554604"/>
    <w:rsid w:val="0055602D"/>
    <w:rsid w:val="00557777"/>
    <w:rsid w:val="00562C73"/>
    <w:rsid w:val="005658CC"/>
    <w:rsid w:val="00565E0A"/>
    <w:rsid w:val="00567104"/>
    <w:rsid w:val="00567945"/>
    <w:rsid w:val="00567975"/>
    <w:rsid w:val="00570C3E"/>
    <w:rsid w:val="00571BFF"/>
    <w:rsid w:val="0057271E"/>
    <w:rsid w:val="00574316"/>
    <w:rsid w:val="0057538C"/>
    <w:rsid w:val="005754CD"/>
    <w:rsid w:val="00575DB8"/>
    <w:rsid w:val="00576246"/>
    <w:rsid w:val="00577387"/>
    <w:rsid w:val="00577F10"/>
    <w:rsid w:val="0058180E"/>
    <w:rsid w:val="00586DD9"/>
    <w:rsid w:val="00591740"/>
    <w:rsid w:val="00592D42"/>
    <w:rsid w:val="00592EAE"/>
    <w:rsid w:val="0059374A"/>
    <w:rsid w:val="0059524F"/>
    <w:rsid w:val="005A0FD3"/>
    <w:rsid w:val="005A1EAF"/>
    <w:rsid w:val="005A2116"/>
    <w:rsid w:val="005A35A3"/>
    <w:rsid w:val="005A5573"/>
    <w:rsid w:val="005B2A2B"/>
    <w:rsid w:val="005B6D9C"/>
    <w:rsid w:val="005B6EFE"/>
    <w:rsid w:val="005C052D"/>
    <w:rsid w:val="005C6063"/>
    <w:rsid w:val="005C7845"/>
    <w:rsid w:val="005D1F28"/>
    <w:rsid w:val="005D269E"/>
    <w:rsid w:val="005D35B9"/>
    <w:rsid w:val="005D36D1"/>
    <w:rsid w:val="005D3C74"/>
    <w:rsid w:val="005D4DFA"/>
    <w:rsid w:val="005D508D"/>
    <w:rsid w:val="005E017E"/>
    <w:rsid w:val="005E0BC5"/>
    <w:rsid w:val="005E12D3"/>
    <w:rsid w:val="005E52A5"/>
    <w:rsid w:val="005E613A"/>
    <w:rsid w:val="005E6C19"/>
    <w:rsid w:val="005E76E9"/>
    <w:rsid w:val="005F1578"/>
    <w:rsid w:val="005F37F1"/>
    <w:rsid w:val="005F42B4"/>
    <w:rsid w:val="005F50AD"/>
    <w:rsid w:val="005F5D51"/>
    <w:rsid w:val="00602799"/>
    <w:rsid w:val="00603253"/>
    <w:rsid w:val="00603C21"/>
    <w:rsid w:val="00605440"/>
    <w:rsid w:val="00605589"/>
    <w:rsid w:val="00606576"/>
    <w:rsid w:val="00611969"/>
    <w:rsid w:val="0061502C"/>
    <w:rsid w:val="00615B70"/>
    <w:rsid w:val="00615F70"/>
    <w:rsid w:val="00615FB6"/>
    <w:rsid w:val="00617522"/>
    <w:rsid w:val="00621EC3"/>
    <w:rsid w:val="006228A6"/>
    <w:rsid w:val="00623410"/>
    <w:rsid w:val="00626707"/>
    <w:rsid w:val="00630F1F"/>
    <w:rsid w:val="00632EF0"/>
    <w:rsid w:val="00632F63"/>
    <w:rsid w:val="00633CD0"/>
    <w:rsid w:val="006344E5"/>
    <w:rsid w:val="00634CE8"/>
    <w:rsid w:val="0063642A"/>
    <w:rsid w:val="00641CF4"/>
    <w:rsid w:val="006449DE"/>
    <w:rsid w:val="00645F35"/>
    <w:rsid w:val="0065297C"/>
    <w:rsid w:val="00653867"/>
    <w:rsid w:val="00654E6F"/>
    <w:rsid w:val="00655A0A"/>
    <w:rsid w:val="00657155"/>
    <w:rsid w:val="006579FE"/>
    <w:rsid w:val="00664F5E"/>
    <w:rsid w:val="006703F8"/>
    <w:rsid w:val="006705A5"/>
    <w:rsid w:val="00682260"/>
    <w:rsid w:val="006834A7"/>
    <w:rsid w:val="0068770B"/>
    <w:rsid w:val="00691CC5"/>
    <w:rsid w:val="00692B52"/>
    <w:rsid w:val="006934AA"/>
    <w:rsid w:val="00694432"/>
    <w:rsid w:val="00694A4E"/>
    <w:rsid w:val="006955D9"/>
    <w:rsid w:val="006955FF"/>
    <w:rsid w:val="006A0CAC"/>
    <w:rsid w:val="006A0E57"/>
    <w:rsid w:val="006A1F71"/>
    <w:rsid w:val="006A3340"/>
    <w:rsid w:val="006A3D9F"/>
    <w:rsid w:val="006A3FB2"/>
    <w:rsid w:val="006A4448"/>
    <w:rsid w:val="006B05B2"/>
    <w:rsid w:val="006B35F4"/>
    <w:rsid w:val="006B4FAE"/>
    <w:rsid w:val="006B57A1"/>
    <w:rsid w:val="006B6A95"/>
    <w:rsid w:val="006B7302"/>
    <w:rsid w:val="006B78E4"/>
    <w:rsid w:val="006C3031"/>
    <w:rsid w:val="006C38FD"/>
    <w:rsid w:val="006C722C"/>
    <w:rsid w:val="006D2B48"/>
    <w:rsid w:val="006D4192"/>
    <w:rsid w:val="006D5158"/>
    <w:rsid w:val="006E20B9"/>
    <w:rsid w:val="006E2229"/>
    <w:rsid w:val="006E4B65"/>
    <w:rsid w:val="006E571F"/>
    <w:rsid w:val="006F05DB"/>
    <w:rsid w:val="006F0B57"/>
    <w:rsid w:val="006F1FF1"/>
    <w:rsid w:val="006F2FBD"/>
    <w:rsid w:val="006F318E"/>
    <w:rsid w:val="006F5BCF"/>
    <w:rsid w:val="006F7901"/>
    <w:rsid w:val="007005B1"/>
    <w:rsid w:val="0070462A"/>
    <w:rsid w:val="00706E7C"/>
    <w:rsid w:val="00710637"/>
    <w:rsid w:val="007159F7"/>
    <w:rsid w:val="00716C3F"/>
    <w:rsid w:val="0071794F"/>
    <w:rsid w:val="00720015"/>
    <w:rsid w:val="00720665"/>
    <w:rsid w:val="00720760"/>
    <w:rsid w:val="00720DF9"/>
    <w:rsid w:val="00720EAB"/>
    <w:rsid w:val="00721CD7"/>
    <w:rsid w:val="007220C5"/>
    <w:rsid w:val="00722FEE"/>
    <w:rsid w:val="00723C2C"/>
    <w:rsid w:val="00723D17"/>
    <w:rsid w:val="00726079"/>
    <w:rsid w:val="0073017D"/>
    <w:rsid w:val="0073073D"/>
    <w:rsid w:val="0073075A"/>
    <w:rsid w:val="00732C7B"/>
    <w:rsid w:val="007342D4"/>
    <w:rsid w:val="0073494A"/>
    <w:rsid w:val="00742316"/>
    <w:rsid w:val="00746526"/>
    <w:rsid w:val="0074756F"/>
    <w:rsid w:val="0074790A"/>
    <w:rsid w:val="00750330"/>
    <w:rsid w:val="00751AEB"/>
    <w:rsid w:val="007529F5"/>
    <w:rsid w:val="007536FB"/>
    <w:rsid w:val="0075380C"/>
    <w:rsid w:val="0075536A"/>
    <w:rsid w:val="00755951"/>
    <w:rsid w:val="00760D78"/>
    <w:rsid w:val="007616D3"/>
    <w:rsid w:val="0076276E"/>
    <w:rsid w:val="00762D7C"/>
    <w:rsid w:val="00763143"/>
    <w:rsid w:val="00763166"/>
    <w:rsid w:val="00764663"/>
    <w:rsid w:val="007658EE"/>
    <w:rsid w:val="00766775"/>
    <w:rsid w:val="0076799C"/>
    <w:rsid w:val="00771C24"/>
    <w:rsid w:val="00773938"/>
    <w:rsid w:val="00775909"/>
    <w:rsid w:val="00777751"/>
    <w:rsid w:val="00780570"/>
    <w:rsid w:val="00783723"/>
    <w:rsid w:val="0078500C"/>
    <w:rsid w:val="00790FA9"/>
    <w:rsid w:val="00791579"/>
    <w:rsid w:val="00791F06"/>
    <w:rsid w:val="00791F37"/>
    <w:rsid w:val="00791F65"/>
    <w:rsid w:val="00794571"/>
    <w:rsid w:val="007947C8"/>
    <w:rsid w:val="0079499C"/>
    <w:rsid w:val="00794A06"/>
    <w:rsid w:val="00794D65"/>
    <w:rsid w:val="0079556C"/>
    <w:rsid w:val="00796220"/>
    <w:rsid w:val="007A188F"/>
    <w:rsid w:val="007A2AB1"/>
    <w:rsid w:val="007A5296"/>
    <w:rsid w:val="007A7EC9"/>
    <w:rsid w:val="007B0EDD"/>
    <w:rsid w:val="007B169A"/>
    <w:rsid w:val="007B2D75"/>
    <w:rsid w:val="007B342D"/>
    <w:rsid w:val="007B3866"/>
    <w:rsid w:val="007B4615"/>
    <w:rsid w:val="007B57EF"/>
    <w:rsid w:val="007B68A0"/>
    <w:rsid w:val="007C109E"/>
    <w:rsid w:val="007C10AE"/>
    <w:rsid w:val="007C2ABD"/>
    <w:rsid w:val="007C4129"/>
    <w:rsid w:val="007C715F"/>
    <w:rsid w:val="007C753C"/>
    <w:rsid w:val="007D06DA"/>
    <w:rsid w:val="007D2784"/>
    <w:rsid w:val="007E12B9"/>
    <w:rsid w:val="007E1FB3"/>
    <w:rsid w:val="007E39CE"/>
    <w:rsid w:val="007E4C2E"/>
    <w:rsid w:val="007E4CBC"/>
    <w:rsid w:val="007E69A4"/>
    <w:rsid w:val="007F01CC"/>
    <w:rsid w:val="007F2437"/>
    <w:rsid w:val="007F2A16"/>
    <w:rsid w:val="007F3328"/>
    <w:rsid w:val="007F3D3A"/>
    <w:rsid w:val="007F61D7"/>
    <w:rsid w:val="007F62B4"/>
    <w:rsid w:val="007F6415"/>
    <w:rsid w:val="00801582"/>
    <w:rsid w:val="008028D4"/>
    <w:rsid w:val="00804AC1"/>
    <w:rsid w:val="00805245"/>
    <w:rsid w:val="008053DB"/>
    <w:rsid w:val="008104FE"/>
    <w:rsid w:val="00811A70"/>
    <w:rsid w:val="00812C22"/>
    <w:rsid w:val="00814E57"/>
    <w:rsid w:val="00815331"/>
    <w:rsid w:val="00815E34"/>
    <w:rsid w:val="008216F0"/>
    <w:rsid w:val="008218AF"/>
    <w:rsid w:val="0082228D"/>
    <w:rsid w:val="00823399"/>
    <w:rsid w:val="008237DD"/>
    <w:rsid w:val="00823E9C"/>
    <w:rsid w:val="00824B4C"/>
    <w:rsid w:val="00824D6A"/>
    <w:rsid w:val="00825688"/>
    <w:rsid w:val="008259C9"/>
    <w:rsid w:val="008266A3"/>
    <w:rsid w:val="00827C0C"/>
    <w:rsid w:val="0083012E"/>
    <w:rsid w:val="00830433"/>
    <w:rsid w:val="00830A2E"/>
    <w:rsid w:val="00831530"/>
    <w:rsid w:val="00831E6C"/>
    <w:rsid w:val="008337B1"/>
    <w:rsid w:val="00840F03"/>
    <w:rsid w:val="00841542"/>
    <w:rsid w:val="0084345B"/>
    <w:rsid w:val="00850406"/>
    <w:rsid w:val="0085157B"/>
    <w:rsid w:val="00851D5F"/>
    <w:rsid w:val="008538BE"/>
    <w:rsid w:val="00853B31"/>
    <w:rsid w:val="00853FC9"/>
    <w:rsid w:val="008565D7"/>
    <w:rsid w:val="00857F43"/>
    <w:rsid w:val="008616F1"/>
    <w:rsid w:val="008618F7"/>
    <w:rsid w:val="008620F7"/>
    <w:rsid w:val="008625DE"/>
    <w:rsid w:val="0086260F"/>
    <w:rsid w:val="00865357"/>
    <w:rsid w:val="008665B5"/>
    <w:rsid w:val="00867010"/>
    <w:rsid w:val="008718A6"/>
    <w:rsid w:val="008761E9"/>
    <w:rsid w:val="0087691B"/>
    <w:rsid w:val="00876F1F"/>
    <w:rsid w:val="008770D6"/>
    <w:rsid w:val="00877B1A"/>
    <w:rsid w:val="0088275A"/>
    <w:rsid w:val="0088307C"/>
    <w:rsid w:val="008841FC"/>
    <w:rsid w:val="00884F64"/>
    <w:rsid w:val="00890FAF"/>
    <w:rsid w:val="008919BE"/>
    <w:rsid w:val="0089377A"/>
    <w:rsid w:val="00894F47"/>
    <w:rsid w:val="00896735"/>
    <w:rsid w:val="00896DCF"/>
    <w:rsid w:val="00897622"/>
    <w:rsid w:val="008978C0"/>
    <w:rsid w:val="008A0A91"/>
    <w:rsid w:val="008A2094"/>
    <w:rsid w:val="008A3CF0"/>
    <w:rsid w:val="008A3E92"/>
    <w:rsid w:val="008A5622"/>
    <w:rsid w:val="008A79AC"/>
    <w:rsid w:val="008B0580"/>
    <w:rsid w:val="008B18B5"/>
    <w:rsid w:val="008B36F7"/>
    <w:rsid w:val="008B3DD2"/>
    <w:rsid w:val="008B43D4"/>
    <w:rsid w:val="008B4AC6"/>
    <w:rsid w:val="008B503E"/>
    <w:rsid w:val="008C0035"/>
    <w:rsid w:val="008C5490"/>
    <w:rsid w:val="008C6199"/>
    <w:rsid w:val="008C7AAE"/>
    <w:rsid w:val="008D059B"/>
    <w:rsid w:val="008D1698"/>
    <w:rsid w:val="008D20BE"/>
    <w:rsid w:val="008D374A"/>
    <w:rsid w:val="008D45BF"/>
    <w:rsid w:val="008D697C"/>
    <w:rsid w:val="008D78DD"/>
    <w:rsid w:val="008D7A63"/>
    <w:rsid w:val="008E00DE"/>
    <w:rsid w:val="008E085A"/>
    <w:rsid w:val="008E09C1"/>
    <w:rsid w:val="008E1F5D"/>
    <w:rsid w:val="008E1FAE"/>
    <w:rsid w:val="008E40E1"/>
    <w:rsid w:val="008E42A0"/>
    <w:rsid w:val="008E75DA"/>
    <w:rsid w:val="008F0980"/>
    <w:rsid w:val="008F32BB"/>
    <w:rsid w:val="008F69DD"/>
    <w:rsid w:val="009016A0"/>
    <w:rsid w:val="00902D8B"/>
    <w:rsid w:val="00903E38"/>
    <w:rsid w:val="00904B64"/>
    <w:rsid w:val="009055B2"/>
    <w:rsid w:val="00906608"/>
    <w:rsid w:val="00911A94"/>
    <w:rsid w:val="009124B4"/>
    <w:rsid w:val="0091439B"/>
    <w:rsid w:val="00915488"/>
    <w:rsid w:val="009154EB"/>
    <w:rsid w:val="009155E0"/>
    <w:rsid w:val="009223AB"/>
    <w:rsid w:val="0092463C"/>
    <w:rsid w:val="009257B9"/>
    <w:rsid w:val="00925DBF"/>
    <w:rsid w:val="0092746E"/>
    <w:rsid w:val="00930992"/>
    <w:rsid w:val="00935AA8"/>
    <w:rsid w:val="0093798E"/>
    <w:rsid w:val="0094047D"/>
    <w:rsid w:val="009420F0"/>
    <w:rsid w:val="00942243"/>
    <w:rsid w:val="00943D5E"/>
    <w:rsid w:val="00943DB3"/>
    <w:rsid w:val="00944AED"/>
    <w:rsid w:val="00946BAA"/>
    <w:rsid w:val="009471BB"/>
    <w:rsid w:val="00947BB8"/>
    <w:rsid w:val="00947C69"/>
    <w:rsid w:val="0095048A"/>
    <w:rsid w:val="009504D7"/>
    <w:rsid w:val="00954E11"/>
    <w:rsid w:val="0095606B"/>
    <w:rsid w:val="009619F7"/>
    <w:rsid w:val="00961CE8"/>
    <w:rsid w:val="00962072"/>
    <w:rsid w:val="009626F6"/>
    <w:rsid w:val="00963E6F"/>
    <w:rsid w:val="00964017"/>
    <w:rsid w:val="0096558B"/>
    <w:rsid w:val="00971226"/>
    <w:rsid w:val="00971B6C"/>
    <w:rsid w:val="00971BBA"/>
    <w:rsid w:val="00972F7E"/>
    <w:rsid w:val="00973F97"/>
    <w:rsid w:val="0097416F"/>
    <w:rsid w:val="00976C1A"/>
    <w:rsid w:val="00980C66"/>
    <w:rsid w:val="00981C7A"/>
    <w:rsid w:val="00983769"/>
    <w:rsid w:val="00983F60"/>
    <w:rsid w:val="009922FD"/>
    <w:rsid w:val="0099287C"/>
    <w:rsid w:val="00993CEA"/>
    <w:rsid w:val="00994320"/>
    <w:rsid w:val="00996334"/>
    <w:rsid w:val="00997158"/>
    <w:rsid w:val="00997552"/>
    <w:rsid w:val="009A02CA"/>
    <w:rsid w:val="009A1191"/>
    <w:rsid w:val="009A1E00"/>
    <w:rsid w:val="009A20F9"/>
    <w:rsid w:val="009A242A"/>
    <w:rsid w:val="009A25CF"/>
    <w:rsid w:val="009A384C"/>
    <w:rsid w:val="009A53AA"/>
    <w:rsid w:val="009A55C9"/>
    <w:rsid w:val="009A650B"/>
    <w:rsid w:val="009A665A"/>
    <w:rsid w:val="009A6CAF"/>
    <w:rsid w:val="009B03CD"/>
    <w:rsid w:val="009B0F3A"/>
    <w:rsid w:val="009B3C6C"/>
    <w:rsid w:val="009B49F9"/>
    <w:rsid w:val="009B5CD8"/>
    <w:rsid w:val="009B61F7"/>
    <w:rsid w:val="009B6C99"/>
    <w:rsid w:val="009B7E48"/>
    <w:rsid w:val="009C0C48"/>
    <w:rsid w:val="009C13FB"/>
    <w:rsid w:val="009C1EAA"/>
    <w:rsid w:val="009C2941"/>
    <w:rsid w:val="009C3235"/>
    <w:rsid w:val="009C5760"/>
    <w:rsid w:val="009C5F8C"/>
    <w:rsid w:val="009C63FC"/>
    <w:rsid w:val="009C7CEF"/>
    <w:rsid w:val="009D23F4"/>
    <w:rsid w:val="009D2E90"/>
    <w:rsid w:val="009D733D"/>
    <w:rsid w:val="009D7810"/>
    <w:rsid w:val="009E673A"/>
    <w:rsid w:val="009F0922"/>
    <w:rsid w:val="009F0E3D"/>
    <w:rsid w:val="009F15D4"/>
    <w:rsid w:val="009F1A5D"/>
    <w:rsid w:val="009F2518"/>
    <w:rsid w:val="009F337D"/>
    <w:rsid w:val="009F3620"/>
    <w:rsid w:val="009F500B"/>
    <w:rsid w:val="009F51AD"/>
    <w:rsid w:val="009F7835"/>
    <w:rsid w:val="00A003DD"/>
    <w:rsid w:val="00A00BF2"/>
    <w:rsid w:val="00A0349C"/>
    <w:rsid w:val="00A03A7B"/>
    <w:rsid w:val="00A03DCB"/>
    <w:rsid w:val="00A058B0"/>
    <w:rsid w:val="00A05A1F"/>
    <w:rsid w:val="00A1033B"/>
    <w:rsid w:val="00A10B9B"/>
    <w:rsid w:val="00A12112"/>
    <w:rsid w:val="00A12804"/>
    <w:rsid w:val="00A146A7"/>
    <w:rsid w:val="00A1533B"/>
    <w:rsid w:val="00A17814"/>
    <w:rsid w:val="00A2146D"/>
    <w:rsid w:val="00A2158D"/>
    <w:rsid w:val="00A218D7"/>
    <w:rsid w:val="00A240A7"/>
    <w:rsid w:val="00A25632"/>
    <w:rsid w:val="00A26037"/>
    <w:rsid w:val="00A269C2"/>
    <w:rsid w:val="00A30067"/>
    <w:rsid w:val="00A305DF"/>
    <w:rsid w:val="00A30D1C"/>
    <w:rsid w:val="00A30F7A"/>
    <w:rsid w:val="00A31295"/>
    <w:rsid w:val="00A31832"/>
    <w:rsid w:val="00A421B0"/>
    <w:rsid w:val="00A42AD4"/>
    <w:rsid w:val="00A44BED"/>
    <w:rsid w:val="00A47CFA"/>
    <w:rsid w:val="00A51169"/>
    <w:rsid w:val="00A519CA"/>
    <w:rsid w:val="00A53B95"/>
    <w:rsid w:val="00A558CB"/>
    <w:rsid w:val="00A56E9A"/>
    <w:rsid w:val="00A5761E"/>
    <w:rsid w:val="00A60916"/>
    <w:rsid w:val="00A61128"/>
    <w:rsid w:val="00A61EA1"/>
    <w:rsid w:val="00A62448"/>
    <w:rsid w:val="00A62C7B"/>
    <w:rsid w:val="00A62E28"/>
    <w:rsid w:val="00A63073"/>
    <w:rsid w:val="00A63E5C"/>
    <w:rsid w:val="00A640D7"/>
    <w:rsid w:val="00A659A0"/>
    <w:rsid w:val="00A65EBB"/>
    <w:rsid w:val="00A70AE9"/>
    <w:rsid w:val="00A74A66"/>
    <w:rsid w:val="00A77314"/>
    <w:rsid w:val="00A77B1B"/>
    <w:rsid w:val="00A80A34"/>
    <w:rsid w:val="00A81CD1"/>
    <w:rsid w:val="00A844C6"/>
    <w:rsid w:val="00A84FF8"/>
    <w:rsid w:val="00A85AB4"/>
    <w:rsid w:val="00A877B7"/>
    <w:rsid w:val="00A9206E"/>
    <w:rsid w:val="00A92E10"/>
    <w:rsid w:val="00A94EA3"/>
    <w:rsid w:val="00A94F91"/>
    <w:rsid w:val="00A951B4"/>
    <w:rsid w:val="00A969A1"/>
    <w:rsid w:val="00A96C49"/>
    <w:rsid w:val="00AA19D2"/>
    <w:rsid w:val="00AA1A69"/>
    <w:rsid w:val="00AA262F"/>
    <w:rsid w:val="00AA34CD"/>
    <w:rsid w:val="00AA595F"/>
    <w:rsid w:val="00AA73EA"/>
    <w:rsid w:val="00AA7A72"/>
    <w:rsid w:val="00AA7B7A"/>
    <w:rsid w:val="00AB2FF1"/>
    <w:rsid w:val="00AB39C3"/>
    <w:rsid w:val="00AB4AA6"/>
    <w:rsid w:val="00AB5A37"/>
    <w:rsid w:val="00AB5DD9"/>
    <w:rsid w:val="00AB706E"/>
    <w:rsid w:val="00AC263E"/>
    <w:rsid w:val="00AC6BE5"/>
    <w:rsid w:val="00AC6BF2"/>
    <w:rsid w:val="00AD2A60"/>
    <w:rsid w:val="00AD3BCB"/>
    <w:rsid w:val="00AD44F2"/>
    <w:rsid w:val="00AD5D2A"/>
    <w:rsid w:val="00AD5FDF"/>
    <w:rsid w:val="00AD6198"/>
    <w:rsid w:val="00AE36AF"/>
    <w:rsid w:val="00AE5288"/>
    <w:rsid w:val="00AE5546"/>
    <w:rsid w:val="00AE721C"/>
    <w:rsid w:val="00AF28D6"/>
    <w:rsid w:val="00AF3C98"/>
    <w:rsid w:val="00AF47F8"/>
    <w:rsid w:val="00AF69E2"/>
    <w:rsid w:val="00AF7703"/>
    <w:rsid w:val="00B012D6"/>
    <w:rsid w:val="00B01C47"/>
    <w:rsid w:val="00B01E2A"/>
    <w:rsid w:val="00B03D11"/>
    <w:rsid w:val="00B05081"/>
    <w:rsid w:val="00B0704B"/>
    <w:rsid w:val="00B10100"/>
    <w:rsid w:val="00B10498"/>
    <w:rsid w:val="00B11191"/>
    <w:rsid w:val="00B12459"/>
    <w:rsid w:val="00B136A1"/>
    <w:rsid w:val="00B138B3"/>
    <w:rsid w:val="00B13FB7"/>
    <w:rsid w:val="00B14376"/>
    <w:rsid w:val="00B16C7C"/>
    <w:rsid w:val="00B1706F"/>
    <w:rsid w:val="00B20C87"/>
    <w:rsid w:val="00B20D81"/>
    <w:rsid w:val="00B22168"/>
    <w:rsid w:val="00B246BE"/>
    <w:rsid w:val="00B25D9D"/>
    <w:rsid w:val="00B26635"/>
    <w:rsid w:val="00B277FF"/>
    <w:rsid w:val="00B30836"/>
    <w:rsid w:val="00B31962"/>
    <w:rsid w:val="00B31F80"/>
    <w:rsid w:val="00B3559F"/>
    <w:rsid w:val="00B35C61"/>
    <w:rsid w:val="00B36447"/>
    <w:rsid w:val="00B400F9"/>
    <w:rsid w:val="00B40ADA"/>
    <w:rsid w:val="00B4311F"/>
    <w:rsid w:val="00B44379"/>
    <w:rsid w:val="00B44FD4"/>
    <w:rsid w:val="00B458CD"/>
    <w:rsid w:val="00B45904"/>
    <w:rsid w:val="00B46928"/>
    <w:rsid w:val="00B50489"/>
    <w:rsid w:val="00B5266A"/>
    <w:rsid w:val="00B52B7D"/>
    <w:rsid w:val="00B53FD5"/>
    <w:rsid w:val="00B55C3E"/>
    <w:rsid w:val="00B56644"/>
    <w:rsid w:val="00B56DE6"/>
    <w:rsid w:val="00B57F4B"/>
    <w:rsid w:val="00B6011A"/>
    <w:rsid w:val="00B62989"/>
    <w:rsid w:val="00B62D25"/>
    <w:rsid w:val="00B630A5"/>
    <w:rsid w:val="00B64CAF"/>
    <w:rsid w:val="00B65179"/>
    <w:rsid w:val="00B67494"/>
    <w:rsid w:val="00B674C4"/>
    <w:rsid w:val="00B705C3"/>
    <w:rsid w:val="00B72A99"/>
    <w:rsid w:val="00B734FC"/>
    <w:rsid w:val="00B7397A"/>
    <w:rsid w:val="00B74056"/>
    <w:rsid w:val="00B74D87"/>
    <w:rsid w:val="00B75456"/>
    <w:rsid w:val="00B81116"/>
    <w:rsid w:val="00B81C3E"/>
    <w:rsid w:val="00B82CE2"/>
    <w:rsid w:val="00B854CF"/>
    <w:rsid w:val="00B87649"/>
    <w:rsid w:val="00B908F3"/>
    <w:rsid w:val="00B92B8F"/>
    <w:rsid w:val="00B94F85"/>
    <w:rsid w:val="00B9640E"/>
    <w:rsid w:val="00B97213"/>
    <w:rsid w:val="00BA04B1"/>
    <w:rsid w:val="00BA51C1"/>
    <w:rsid w:val="00BA52D2"/>
    <w:rsid w:val="00BA58E7"/>
    <w:rsid w:val="00BA5F3A"/>
    <w:rsid w:val="00BA5F99"/>
    <w:rsid w:val="00BB3809"/>
    <w:rsid w:val="00BB557D"/>
    <w:rsid w:val="00BB61B9"/>
    <w:rsid w:val="00BB6F07"/>
    <w:rsid w:val="00BB729B"/>
    <w:rsid w:val="00BC1DA8"/>
    <w:rsid w:val="00BC4199"/>
    <w:rsid w:val="00BC6C76"/>
    <w:rsid w:val="00BD12BA"/>
    <w:rsid w:val="00BD1E44"/>
    <w:rsid w:val="00BD2838"/>
    <w:rsid w:val="00BD2E6F"/>
    <w:rsid w:val="00BD6418"/>
    <w:rsid w:val="00BD645A"/>
    <w:rsid w:val="00BD6C75"/>
    <w:rsid w:val="00BE03C7"/>
    <w:rsid w:val="00BE08B3"/>
    <w:rsid w:val="00BE0C60"/>
    <w:rsid w:val="00BE22FF"/>
    <w:rsid w:val="00BE284D"/>
    <w:rsid w:val="00BE51B5"/>
    <w:rsid w:val="00BE71B3"/>
    <w:rsid w:val="00BE72AB"/>
    <w:rsid w:val="00BF0616"/>
    <w:rsid w:val="00BF1438"/>
    <w:rsid w:val="00BF15AD"/>
    <w:rsid w:val="00BF2DCA"/>
    <w:rsid w:val="00BF31FE"/>
    <w:rsid w:val="00BF3532"/>
    <w:rsid w:val="00BF41AA"/>
    <w:rsid w:val="00BF41EC"/>
    <w:rsid w:val="00BF54B5"/>
    <w:rsid w:val="00BF6AD4"/>
    <w:rsid w:val="00BF7E73"/>
    <w:rsid w:val="00C02F0B"/>
    <w:rsid w:val="00C03162"/>
    <w:rsid w:val="00C0685D"/>
    <w:rsid w:val="00C06BF9"/>
    <w:rsid w:val="00C06BFC"/>
    <w:rsid w:val="00C06F2B"/>
    <w:rsid w:val="00C06F75"/>
    <w:rsid w:val="00C0783D"/>
    <w:rsid w:val="00C07EA0"/>
    <w:rsid w:val="00C111CA"/>
    <w:rsid w:val="00C11ABF"/>
    <w:rsid w:val="00C1315F"/>
    <w:rsid w:val="00C13C03"/>
    <w:rsid w:val="00C1646B"/>
    <w:rsid w:val="00C17876"/>
    <w:rsid w:val="00C17948"/>
    <w:rsid w:val="00C208DC"/>
    <w:rsid w:val="00C2111D"/>
    <w:rsid w:val="00C278C6"/>
    <w:rsid w:val="00C321D3"/>
    <w:rsid w:val="00C32701"/>
    <w:rsid w:val="00C33308"/>
    <w:rsid w:val="00C33C41"/>
    <w:rsid w:val="00C34BEF"/>
    <w:rsid w:val="00C35D58"/>
    <w:rsid w:val="00C37921"/>
    <w:rsid w:val="00C37DA8"/>
    <w:rsid w:val="00C40252"/>
    <w:rsid w:val="00C436AD"/>
    <w:rsid w:val="00C43C12"/>
    <w:rsid w:val="00C450CE"/>
    <w:rsid w:val="00C46347"/>
    <w:rsid w:val="00C478CC"/>
    <w:rsid w:val="00C47D72"/>
    <w:rsid w:val="00C5016D"/>
    <w:rsid w:val="00C50C50"/>
    <w:rsid w:val="00C51448"/>
    <w:rsid w:val="00C521AA"/>
    <w:rsid w:val="00C53EF4"/>
    <w:rsid w:val="00C551BE"/>
    <w:rsid w:val="00C563E8"/>
    <w:rsid w:val="00C57A47"/>
    <w:rsid w:val="00C60170"/>
    <w:rsid w:val="00C6017F"/>
    <w:rsid w:val="00C62F50"/>
    <w:rsid w:val="00C63157"/>
    <w:rsid w:val="00C66A56"/>
    <w:rsid w:val="00C67D0D"/>
    <w:rsid w:val="00C70792"/>
    <w:rsid w:val="00C71612"/>
    <w:rsid w:val="00C72370"/>
    <w:rsid w:val="00C75272"/>
    <w:rsid w:val="00C753DA"/>
    <w:rsid w:val="00C75899"/>
    <w:rsid w:val="00C75CFF"/>
    <w:rsid w:val="00C76742"/>
    <w:rsid w:val="00C82933"/>
    <w:rsid w:val="00C844D1"/>
    <w:rsid w:val="00C855B4"/>
    <w:rsid w:val="00C90597"/>
    <w:rsid w:val="00C90974"/>
    <w:rsid w:val="00C913CC"/>
    <w:rsid w:val="00C93931"/>
    <w:rsid w:val="00C942A5"/>
    <w:rsid w:val="00C97286"/>
    <w:rsid w:val="00C974F0"/>
    <w:rsid w:val="00C975E3"/>
    <w:rsid w:val="00CA004C"/>
    <w:rsid w:val="00CA04D1"/>
    <w:rsid w:val="00CA22A5"/>
    <w:rsid w:val="00CA2CFB"/>
    <w:rsid w:val="00CA2FDF"/>
    <w:rsid w:val="00CA331B"/>
    <w:rsid w:val="00CA36FC"/>
    <w:rsid w:val="00CA3E86"/>
    <w:rsid w:val="00CA4FE5"/>
    <w:rsid w:val="00CA5089"/>
    <w:rsid w:val="00CA55D9"/>
    <w:rsid w:val="00CA6FC0"/>
    <w:rsid w:val="00CB01EF"/>
    <w:rsid w:val="00CB3279"/>
    <w:rsid w:val="00CB398B"/>
    <w:rsid w:val="00CB3C9E"/>
    <w:rsid w:val="00CB4D63"/>
    <w:rsid w:val="00CB4F1E"/>
    <w:rsid w:val="00CB50F8"/>
    <w:rsid w:val="00CB6417"/>
    <w:rsid w:val="00CB6655"/>
    <w:rsid w:val="00CC069A"/>
    <w:rsid w:val="00CC1F6F"/>
    <w:rsid w:val="00CC489B"/>
    <w:rsid w:val="00CD0481"/>
    <w:rsid w:val="00CD1810"/>
    <w:rsid w:val="00CD1CEE"/>
    <w:rsid w:val="00CD4452"/>
    <w:rsid w:val="00CD66D0"/>
    <w:rsid w:val="00CD6C70"/>
    <w:rsid w:val="00CE148F"/>
    <w:rsid w:val="00CE14D7"/>
    <w:rsid w:val="00CE4E7E"/>
    <w:rsid w:val="00CE5B72"/>
    <w:rsid w:val="00CE604B"/>
    <w:rsid w:val="00CF1464"/>
    <w:rsid w:val="00CF2EFD"/>
    <w:rsid w:val="00CF46EF"/>
    <w:rsid w:val="00CF5E19"/>
    <w:rsid w:val="00D001AF"/>
    <w:rsid w:val="00D002BD"/>
    <w:rsid w:val="00D01D72"/>
    <w:rsid w:val="00D0222D"/>
    <w:rsid w:val="00D03AA4"/>
    <w:rsid w:val="00D070EE"/>
    <w:rsid w:val="00D0797B"/>
    <w:rsid w:val="00D1004C"/>
    <w:rsid w:val="00D1209E"/>
    <w:rsid w:val="00D1219C"/>
    <w:rsid w:val="00D13294"/>
    <w:rsid w:val="00D142AE"/>
    <w:rsid w:val="00D148AE"/>
    <w:rsid w:val="00D148B0"/>
    <w:rsid w:val="00D1545B"/>
    <w:rsid w:val="00D15FEE"/>
    <w:rsid w:val="00D17E9C"/>
    <w:rsid w:val="00D17ECC"/>
    <w:rsid w:val="00D20167"/>
    <w:rsid w:val="00D218F8"/>
    <w:rsid w:val="00D219BE"/>
    <w:rsid w:val="00D21C09"/>
    <w:rsid w:val="00D221B5"/>
    <w:rsid w:val="00D22A90"/>
    <w:rsid w:val="00D234FE"/>
    <w:rsid w:val="00D2449E"/>
    <w:rsid w:val="00D31D47"/>
    <w:rsid w:val="00D34356"/>
    <w:rsid w:val="00D3449F"/>
    <w:rsid w:val="00D34B01"/>
    <w:rsid w:val="00D34DD9"/>
    <w:rsid w:val="00D41663"/>
    <w:rsid w:val="00D44226"/>
    <w:rsid w:val="00D4479E"/>
    <w:rsid w:val="00D44CA4"/>
    <w:rsid w:val="00D4574D"/>
    <w:rsid w:val="00D46510"/>
    <w:rsid w:val="00D466E0"/>
    <w:rsid w:val="00D47341"/>
    <w:rsid w:val="00D53AC8"/>
    <w:rsid w:val="00D54654"/>
    <w:rsid w:val="00D5487A"/>
    <w:rsid w:val="00D54FE3"/>
    <w:rsid w:val="00D57319"/>
    <w:rsid w:val="00D57742"/>
    <w:rsid w:val="00D60408"/>
    <w:rsid w:val="00D61944"/>
    <w:rsid w:val="00D625B6"/>
    <w:rsid w:val="00D65BCC"/>
    <w:rsid w:val="00D70044"/>
    <w:rsid w:val="00D74C29"/>
    <w:rsid w:val="00D75E81"/>
    <w:rsid w:val="00D76185"/>
    <w:rsid w:val="00D81951"/>
    <w:rsid w:val="00D82F2D"/>
    <w:rsid w:val="00D8325F"/>
    <w:rsid w:val="00D834CD"/>
    <w:rsid w:val="00D840FF"/>
    <w:rsid w:val="00D85D1A"/>
    <w:rsid w:val="00D869C6"/>
    <w:rsid w:val="00D86C89"/>
    <w:rsid w:val="00D906B6"/>
    <w:rsid w:val="00D91966"/>
    <w:rsid w:val="00D92283"/>
    <w:rsid w:val="00D94233"/>
    <w:rsid w:val="00D94E82"/>
    <w:rsid w:val="00D95420"/>
    <w:rsid w:val="00D96BA0"/>
    <w:rsid w:val="00D97371"/>
    <w:rsid w:val="00D9780B"/>
    <w:rsid w:val="00DA0386"/>
    <w:rsid w:val="00DA1A45"/>
    <w:rsid w:val="00DA1F0D"/>
    <w:rsid w:val="00DA20DC"/>
    <w:rsid w:val="00DA273B"/>
    <w:rsid w:val="00DA368E"/>
    <w:rsid w:val="00DA4C44"/>
    <w:rsid w:val="00DA7E06"/>
    <w:rsid w:val="00DB1595"/>
    <w:rsid w:val="00DB2AD2"/>
    <w:rsid w:val="00DB37AB"/>
    <w:rsid w:val="00DB5314"/>
    <w:rsid w:val="00DB637C"/>
    <w:rsid w:val="00DB7F64"/>
    <w:rsid w:val="00DC0AE8"/>
    <w:rsid w:val="00DC0F5C"/>
    <w:rsid w:val="00DC2263"/>
    <w:rsid w:val="00DC2B3C"/>
    <w:rsid w:val="00DC3656"/>
    <w:rsid w:val="00DC3F24"/>
    <w:rsid w:val="00DC40D6"/>
    <w:rsid w:val="00DC69D5"/>
    <w:rsid w:val="00DC7756"/>
    <w:rsid w:val="00DD0D5B"/>
    <w:rsid w:val="00DD0E2F"/>
    <w:rsid w:val="00DD12B6"/>
    <w:rsid w:val="00DD1B52"/>
    <w:rsid w:val="00DD3FC4"/>
    <w:rsid w:val="00DD7E1A"/>
    <w:rsid w:val="00DE00B5"/>
    <w:rsid w:val="00DE1761"/>
    <w:rsid w:val="00DE2155"/>
    <w:rsid w:val="00DE28B5"/>
    <w:rsid w:val="00DE34CE"/>
    <w:rsid w:val="00DE3FF9"/>
    <w:rsid w:val="00DE4EC9"/>
    <w:rsid w:val="00DE5495"/>
    <w:rsid w:val="00DE7182"/>
    <w:rsid w:val="00DF12D5"/>
    <w:rsid w:val="00DF31BF"/>
    <w:rsid w:val="00DF411C"/>
    <w:rsid w:val="00DF60C4"/>
    <w:rsid w:val="00DF641C"/>
    <w:rsid w:val="00DF692E"/>
    <w:rsid w:val="00E03BF5"/>
    <w:rsid w:val="00E04F7A"/>
    <w:rsid w:val="00E04FB3"/>
    <w:rsid w:val="00E06EAA"/>
    <w:rsid w:val="00E078F2"/>
    <w:rsid w:val="00E141D5"/>
    <w:rsid w:val="00E1430E"/>
    <w:rsid w:val="00E16D15"/>
    <w:rsid w:val="00E2224E"/>
    <w:rsid w:val="00E22A3B"/>
    <w:rsid w:val="00E23B34"/>
    <w:rsid w:val="00E23E5E"/>
    <w:rsid w:val="00E243DD"/>
    <w:rsid w:val="00E2553A"/>
    <w:rsid w:val="00E26985"/>
    <w:rsid w:val="00E26EEF"/>
    <w:rsid w:val="00E3016C"/>
    <w:rsid w:val="00E30402"/>
    <w:rsid w:val="00E30609"/>
    <w:rsid w:val="00E3618C"/>
    <w:rsid w:val="00E40767"/>
    <w:rsid w:val="00E40AF2"/>
    <w:rsid w:val="00E40F30"/>
    <w:rsid w:val="00E41D32"/>
    <w:rsid w:val="00E451ED"/>
    <w:rsid w:val="00E516F4"/>
    <w:rsid w:val="00E519B2"/>
    <w:rsid w:val="00E52DA1"/>
    <w:rsid w:val="00E532BB"/>
    <w:rsid w:val="00E553AD"/>
    <w:rsid w:val="00E55D4C"/>
    <w:rsid w:val="00E57E19"/>
    <w:rsid w:val="00E60263"/>
    <w:rsid w:val="00E6175F"/>
    <w:rsid w:val="00E61DAA"/>
    <w:rsid w:val="00E64690"/>
    <w:rsid w:val="00E6534B"/>
    <w:rsid w:val="00E65AB2"/>
    <w:rsid w:val="00E67935"/>
    <w:rsid w:val="00E722E5"/>
    <w:rsid w:val="00E72439"/>
    <w:rsid w:val="00E729C4"/>
    <w:rsid w:val="00E74572"/>
    <w:rsid w:val="00E74680"/>
    <w:rsid w:val="00E74D98"/>
    <w:rsid w:val="00E77F1E"/>
    <w:rsid w:val="00E8105D"/>
    <w:rsid w:val="00E8115D"/>
    <w:rsid w:val="00E811E4"/>
    <w:rsid w:val="00E812D5"/>
    <w:rsid w:val="00E818CB"/>
    <w:rsid w:val="00E82BB0"/>
    <w:rsid w:val="00E84F2E"/>
    <w:rsid w:val="00E85CDF"/>
    <w:rsid w:val="00E86733"/>
    <w:rsid w:val="00E879CD"/>
    <w:rsid w:val="00E92AA6"/>
    <w:rsid w:val="00E92DB1"/>
    <w:rsid w:val="00E930DE"/>
    <w:rsid w:val="00E93558"/>
    <w:rsid w:val="00E9403F"/>
    <w:rsid w:val="00E94827"/>
    <w:rsid w:val="00E95BBC"/>
    <w:rsid w:val="00E964B0"/>
    <w:rsid w:val="00EA0CF1"/>
    <w:rsid w:val="00EA1E16"/>
    <w:rsid w:val="00EA3CC4"/>
    <w:rsid w:val="00EA4432"/>
    <w:rsid w:val="00EA49E7"/>
    <w:rsid w:val="00EA670F"/>
    <w:rsid w:val="00EA743B"/>
    <w:rsid w:val="00EA7DA1"/>
    <w:rsid w:val="00EB1075"/>
    <w:rsid w:val="00EB1204"/>
    <w:rsid w:val="00EB15D1"/>
    <w:rsid w:val="00EB2EF9"/>
    <w:rsid w:val="00EB4649"/>
    <w:rsid w:val="00EB4B3B"/>
    <w:rsid w:val="00EC09D1"/>
    <w:rsid w:val="00EC103B"/>
    <w:rsid w:val="00EC1B5A"/>
    <w:rsid w:val="00EC6440"/>
    <w:rsid w:val="00EC7ABE"/>
    <w:rsid w:val="00ED4D5A"/>
    <w:rsid w:val="00ED63E8"/>
    <w:rsid w:val="00ED6AB5"/>
    <w:rsid w:val="00ED6F04"/>
    <w:rsid w:val="00EE15EC"/>
    <w:rsid w:val="00EE1A6F"/>
    <w:rsid w:val="00EE3053"/>
    <w:rsid w:val="00EE636C"/>
    <w:rsid w:val="00EF0196"/>
    <w:rsid w:val="00EF0F7C"/>
    <w:rsid w:val="00EF189C"/>
    <w:rsid w:val="00EF1FA9"/>
    <w:rsid w:val="00EF2FD6"/>
    <w:rsid w:val="00EF399B"/>
    <w:rsid w:val="00EF6F1C"/>
    <w:rsid w:val="00EF79B3"/>
    <w:rsid w:val="00F00FFF"/>
    <w:rsid w:val="00F01FDE"/>
    <w:rsid w:val="00F03886"/>
    <w:rsid w:val="00F04305"/>
    <w:rsid w:val="00F0486C"/>
    <w:rsid w:val="00F04FED"/>
    <w:rsid w:val="00F07D0C"/>
    <w:rsid w:val="00F116C6"/>
    <w:rsid w:val="00F14AF5"/>
    <w:rsid w:val="00F159A7"/>
    <w:rsid w:val="00F1764B"/>
    <w:rsid w:val="00F17AD3"/>
    <w:rsid w:val="00F2072D"/>
    <w:rsid w:val="00F20C91"/>
    <w:rsid w:val="00F21D7C"/>
    <w:rsid w:val="00F22C69"/>
    <w:rsid w:val="00F24914"/>
    <w:rsid w:val="00F24F66"/>
    <w:rsid w:val="00F271F1"/>
    <w:rsid w:val="00F3009F"/>
    <w:rsid w:val="00F3090B"/>
    <w:rsid w:val="00F31243"/>
    <w:rsid w:val="00F31759"/>
    <w:rsid w:val="00F31BC6"/>
    <w:rsid w:val="00F3292C"/>
    <w:rsid w:val="00F32D6B"/>
    <w:rsid w:val="00F3333E"/>
    <w:rsid w:val="00F3393E"/>
    <w:rsid w:val="00F340ED"/>
    <w:rsid w:val="00F35014"/>
    <w:rsid w:val="00F369DC"/>
    <w:rsid w:val="00F3739D"/>
    <w:rsid w:val="00F375D1"/>
    <w:rsid w:val="00F47434"/>
    <w:rsid w:val="00F500D2"/>
    <w:rsid w:val="00F500D3"/>
    <w:rsid w:val="00F50A35"/>
    <w:rsid w:val="00F50ACB"/>
    <w:rsid w:val="00F5166D"/>
    <w:rsid w:val="00F538C6"/>
    <w:rsid w:val="00F53A22"/>
    <w:rsid w:val="00F55A0A"/>
    <w:rsid w:val="00F57894"/>
    <w:rsid w:val="00F60517"/>
    <w:rsid w:val="00F60D9F"/>
    <w:rsid w:val="00F612AD"/>
    <w:rsid w:val="00F64799"/>
    <w:rsid w:val="00F64FA2"/>
    <w:rsid w:val="00F6544D"/>
    <w:rsid w:val="00F66197"/>
    <w:rsid w:val="00F6621F"/>
    <w:rsid w:val="00F66741"/>
    <w:rsid w:val="00F67830"/>
    <w:rsid w:val="00F701E9"/>
    <w:rsid w:val="00F702A8"/>
    <w:rsid w:val="00F70BBA"/>
    <w:rsid w:val="00F73568"/>
    <w:rsid w:val="00F75997"/>
    <w:rsid w:val="00F77B45"/>
    <w:rsid w:val="00F801AE"/>
    <w:rsid w:val="00F80C3B"/>
    <w:rsid w:val="00F82E7B"/>
    <w:rsid w:val="00F84C9F"/>
    <w:rsid w:val="00F870F1"/>
    <w:rsid w:val="00F87BCF"/>
    <w:rsid w:val="00F90962"/>
    <w:rsid w:val="00F91961"/>
    <w:rsid w:val="00F92DEE"/>
    <w:rsid w:val="00F93B90"/>
    <w:rsid w:val="00F94D91"/>
    <w:rsid w:val="00F970C1"/>
    <w:rsid w:val="00F97E18"/>
    <w:rsid w:val="00FA2B2F"/>
    <w:rsid w:val="00FA345C"/>
    <w:rsid w:val="00FA380E"/>
    <w:rsid w:val="00FA491F"/>
    <w:rsid w:val="00FA4BC2"/>
    <w:rsid w:val="00FA5AC3"/>
    <w:rsid w:val="00FA7C85"/>
    <w:rsid w:val="00FB039E"/>
    <w:rsid w:val="00FB101B"/>
    <w:rsid w:val="00FB187B"/>
    <w:rsid w:val="00FB556A"/>
    <w:rsid w:val="00FB60DB"/>
    <w:rsid w:val="00FC05E1"/>
    <w:rsid w:val="00FC16F0"/>
    <w:rsid w:val="00FC21D6"/>
    <w:rsid w:val="00FC41B7"/>
    <w:rsid w:val="00FD018D"/>
    <w:rsid w:val="00FD10D3"/>
    <w:rsid w:val="00FD141A"/>
    <w:rsid w:val="00FD164D"/>
    <w:rsid w:val="00FD177B"/>
    <w:rsid w:val="00FD1ADD"/>
    <w:rsid w:val="00FD24A4"/>
    <w:rsid w:val="00FD4594"/>
    <w:rsid w:val="00FD6CAB"/>
    <w:rsid w:val="00FE1793"/>
    <w:rsid w:val="00FE1A72"/>
    <w:rsid w:val="00FE1F49"/>
    <w:rsid w:val="00FE27F8"/>
    <w:rsid w:val="00FE4203"/>
    <w:rsid w:val="00FE438C"/>
    <w:rsid w:val="00FF120A"/>
    <w:rsid w:val="00FF1970"/>
    <w:rsid w:val="00FF1AB1"/>
    <w:rsid w:val="00FF20C7"/>
    <w:rsid w:val="00FF358A"/>
    <w:rsid w:val="00FF4C58"/>
    <w:rsid w:val="00FF7DB4"/>
  </w:rsids>
  <m:mathPr>
    <m:mathFont m:val="Cambria Math"/>
    <m:brkBin m:val="before"/>
    <m:brkBinSub m:val="--"/>
    <m:smallFrac/>
    <m:dispDef/>
    <m:lMargin m:val="0"/>
    <m:rMargin m:val="0"/>
    <m:defJc m:val="centerGroup"/>
    <m:wrapIndent m:val="1440"/>
    <m:intLim m:val="subSup"/>
    <m:naryLim m:val="undOvr"/>
  </m:mathPr>
  <w:attachedSchema w:val="urn:qsr:internal:region:1.0"/>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C13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8E"/>
    <w:rPr>
      <w:rFonts w:ascii="Times New Roman" w:hAnsi="Times New Roman" w:cs="Times New Roman"/>
      <w:lang w:eastAsia="en-GB"/>
    </w:rPr>
  </w:style>
  <w:style w:type="paragraph" w:styleId="Heading1">
    <w:name w:val="heading 1"/>
    <w:basedOn w:val="Normal"/>
    <w:next w:val="Normal"/>
    <w:link w:val="Heading1Char"/>
    <w:uiPriority w:val="9"/>
    <w:qFormat/>
    <w:rsid w:val="005E613A"/>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C913CC"/>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174976"/>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174976"/>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6">
    <w:name w:val="heading 6"/>
    <w:basedOn w:val="Normal"/>
    <w:next w:val="Normal"/>
    <w:link w:val="Heading6Char"/>
    <w:uiPriority w:val="9"/>
    <w:unhideWhenUsed/>
    <w:qFormat/>
    <w:rsid w:val="00174976"/>
    <w:pPr>
      <w:keepNext/>
      <w:keepLines/>
      <w:spacing w:before="40"/>
      <w:outlineLvl w:val="5"/>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1F"/>
    <w:pPr>
      <w:ind w:left="720"/>
      <w:contextualSpacing/>
    </w:pPr>
    <w:rPr>
      <w:rFonts w:asciiTheme="minorHAnsi" w:hAnsiTheme="minorHAnsi" w:cstheme="minorBidi"/>
      <w:lang w:eastAsia="en-US"/>
    </w:rPr>
  </w:style>
  <w:style w:type="table" w:styleId="LightGrid-Accent3">
    <w:name w:val="Light Grid Accent 3"/>
    <w:basedOn w:val="TableNormal"/>
    <w:uiPriority w:val="62"/>
    <w:rsid w:val="00823399"/>
    <w:rPr>
      <w:rFonts w:eastAsia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Spacing">
    <w:name w:val="No Spacing"/>
    <w:uiPriority w:val="99"/>
    <w:qFormat/>
    <w:rsid w:val="00B74D87"/>
    <w:rPr>
      <w:sz w:val="22"/>
      <w:szCs w:val="22"/>
      <w:lang w:eastAsia="en-GB"/>
    </w:rPr>
  </w:style>
  <w:style w:type="paragraph" w:styleId="BalloonText">
    <w:name w:val="Balloon Text"/>
    <w:basedOn w:val="Normal"/>
    <w:link w:val="BalloonTextChar"/>
    <w:uiPriority w:val="99"/>
    <w:semiHidden/>
    <w:unhideWhenUsed/>
    <w:rsid w:val="00C913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3CC"/>
    <w:rPr>
      <w:rFonts w:ascii="Lucida Grande" w:hAnsi="Lucida Grande" w:cs="Lucida Grande"/>
      <w:sz w:val="18"/>
      <w:szCs w:val="18"/>
    </w:rPr>
  </w:style>
  <w:style w:type="character" w:customStyle="1" w:styleId="Heading2Char">
    <w:name w:val="Heading 2 Char"/>
    <w:basedOn w:val="DefaultParagraphFont"/>
    <w:link w:val="Heading2"/>
    <w:uiPriority w:val="9"/>
    <w:rsid w:val="00C913CC"/>
    <w:rPr>
      <w:rFonts w:asciiTheme="majorHAnsi" w:eastAsiaTheme="majorEastAsia" w:hAnsiTheme="majorHAnsi" w:cstheme="majorBidi"/>
      <w:b/>
      <w:bCs/>
      <w:color w:val="4F81BD" w:themeColor="accent1"/>
      <w:sz w:val="26"/>
      <w:szCs w:val="26"/>
    </w:rPr>
  </w:style>
  <w:style w:type="table" w:styleId="LightList-Accent3">
    <w:name w:val="Light List Accent 3"/>
    <w:basedOn w:val="TableNormal"/>
    <w:uiPriority w:val="61"/>
    <w:rsid w:val="00C913CC"/>
    <w:rPr>
      <w:rFonts w:eastAsia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uiPriority w:val="99"/>
    <w:unhideWhenUsed/>
    <w:rsid w:val="00332F45"/>
    <w:rPr>
      <w:rFonts w:asciiTheme="minorHAnsi" w:eastAsia="Times New Roman" w:hAnsiTheme="minorHAnsi"/>
      <w:szCs w:val="20"/>
      <w:lang w:eastAsia="en-US"/>
    </w:rPr>
  </w:style>
  <w:style w:type="character" w:customStyle="1" w:styleId="FootnoteTextChar">
    <w:name w:val="Footnote Text Char"/>
    <w:basedOn w:val="DefaultParagraphFont"/>
    <w:link w:val="FootnoteText"/>
    <w:uiPriority w:val="99"/>
    <w:rsid w:val="00332F45"/>
    <w:rPr>
      <w:rFonts w:eastAsia="Times New Roman" w:cs="Times New Roman"/>
      <w:szCs w:val="20"/>
    </w:rPr>
  </w:style>
  <w:style w:type="character" w:styleId="FootnoteReference">
    <w:name w:val="footnote reference"/>
    <w:basedOn w:val="DefaultParagraphFont"/>
    <w:uiPriority w:val="99"/>
    <w:unhideWhenUsed/>
    <w:rsid w:val="00332F45"/>
    <w:rPr>
      <w:vertAlign w:val="superscript"/>
    </w:rPr>
  </w:style>
  <w:style w:type="table" w:styleId="TableGrid">
    <w:name w:val="Table Grid"/>
    <w:basedOn w:val="TableNormal"/>
    <w:uiPriority w:val="59"/>
    <w:rsid w:val="001B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B2C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1B2C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8256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D54F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613A"/>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5E613A"/>
    <w:pPr>
      <w:autoSpaceDE w:val="0"/>
      <w:autoSpaceDN w:val="0"/>
      <w:adjustRightInd w:val="0"/>
    </w:pPr>
    <w:rPr>
      <w:rFonts w:ascii="Frutiger LT Std 45 Light" w:eastAsiaTheme="minorHAnsi" w:hAnsi="Frutiger LT Std 45 Light" w:cs="Frutiger LT Std 45 Light"/>
      <w:color w:val="000000"/>
    </w:rPr>
  </w:style>
  <w:style w:type="character" w:styleId="Hyperlink">
    <w:name w:val="Hyperlink"/>
    <w:basedOn w:val="DefaultParagraphFont"/>
    <w:uiPriority w:val="99"/>
    <w:unhideWhenUsed/>
    <w:rsid w:val="005E613A"/>
    <w:rPr>
      <w:color w:val="0000FF" w:themeColor="hyperlink"/>
      <w:u w:val="single"/>
    </w:rPr>
  </w:style>
  <w:style w:type="paragraph" w:styleId="DocumentMap">
    <w:name w:val="Document Map"/>
    <w:basedOn w:val="Normal"/>
    <w:link w:val="DocumentMapChar"/>
    <w:uiPriority w:val="99"/>
    <w:semiHidden/>
    <w:unhideWhenUsed/>
    <w:rsid w:val="005E613A"/>
    <w:rPr>
      <w:rFonts w:ascii="Lucida Grande" w:hAnsi="Lucida Grande" w:cs="Lucida Grande"/>
    </w:rPr>
  </w:style>
  <w:style w:type="character" w:customStyle="1" w:styleId="DocumentMapChar">
    <w:name w:val="Document Map Char"/>
    <w:basedOn w:val="DefaultParagraphFont"/>
    <w:link w:val="DocumentMap"/>
    <w:uiPriority w:val="99"/>
    <w:semiHidden/>
    <w:rsid w:val="005E613A"/>
    <w:rPr>
      <w:rFonts w:ascii="Lucida Grande" w:hAnsi="Lucida Grande" w:cs="Lucida Grande"/>
    </w:rPr>
  </w:style>
  <w:style w:type="paragraph" w:customStyle="1" w:styleId="EndNoteBibliographyTitle">
    <w:name w:val="EndNote Bibliography Title"/>
    <w:basedOn w:val="Normal"/>
    <w:rsid w:val="00F73568"/>
    <w:pPr>
      <w:jc w:val="center"/>
    </w:pPr>
    <w:rPr>
      <w:rFonts w:ascii="Calibri" w:hAnsi="Calibri" w:cstheme="minorBidi"/>
      <w:lang w:val="en-US" w:eastAsia="en-US"/>
    </w:rPr>
  </w:style>
  <w:style w:type="paragraph" w:customStyle="1" w:styleId="EndNoteBibliography">
    <w:name w:val="EndNote Bibliography"/>
    <w:basedOn w:val="Normal"/>
    <w:rsid w:val="00F73568"/>
    <w:pPr>
      <w:jc w:val="both"/>
    </w:pPr>
    <w:rPr>
      <w:rFonts w:ascii="Calibri" w:hAnsi="Calibri" w:cstheme="minorBidi"/>
      <w:lang w:val="en-US" w:eastAsia="en-US"/>
    </w:rPr>
  </w:style>
  <w:style w:type="character" w:styleId="CommentReference">
    <w:name w:val="annotation reference"/>
    <w:basedOn w:val="DefaultParagraphFont"/>
    <w:uiPriority w:val="99"/>
    <w:semiHidden/>
    <w:unhideWhenUsed/>
    <w:rsid w:val="00E77F1E"/>
    <w:rPr>
      <w:sz w:val="18"/>
      <w:szCs w:val="18"/>
    </w:rPr>
  </w:style>
  <w:style w:type="paragraph" w:styleId="CommentText">
    <w:name w:val="annotation text"/>
    <w:basedOn w:val="Normal"/>
    <w:link w:val="CommentTextChar"/>
    <w:uiPriority w:val="99"/>
    <w:unhideWhenUsed/>
    <w:rsid w:val="00E77F1E"/>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E77F1E"/>
  </w:style>
  <w:style w:type="paragraph" w:styleId="CommentSubject">
    <w:name w:val="annotation subject"/>
    <w:basedOn w:val="CommentText"/>
    <w:next w:val="CommentText"/>
    <w:link w:val="CommentSubjectChar"/>
    <w:uiPriority w:val="99"/>
    <w:semiHidden/>
    <w:unhideWhenUsed/>
    <w:rsid w:val="00E77F1E"/>
    <w:rPr>
      <w:b/>
      <w:bCs/>
      <w:sz w:val="20"/>
      <w:szCs w:val="20"/>
    </w:rPr>
  </w:style>
  <w:style w:type="character" w:customStyle="1" w:styleId="CommentSubjectChar">
    <w:name w:val="Comment Subject Char"/>
    <w:basedOn w:val="CommentTextChar"/>
    <w:link w:val="CommentSubject"/>
    <w:uiPriority w:val="99"/>
    <w:semiHidden/>
    <w:rsid w:val="00E77F1E"/>
    <w:rPr>
      <w:b/>
      <w:bCs/>
      <w:sz w:val="20"/>
      <w:szCs w:val="20"/>
    </w:rPr>
  </w:style>
  <w:style w:type="paragraph" w:styleId="Footer">
    <w:name w:val="footer"/>
    <w:basedOn w:val="Normal"/>
    <w:link w:val="FooterChar"/>
    <w:uiPriority w:val="99"/>
    <w:unhideWhenUsed/>
    <w:rsid w:val="008665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665B5"/>
  </w:style>
  <w:style w:type="character" w:styleId="PageNumber">
    <w:name w:val="page number"/>
    <w:basedOn w:val="DefaultParagraphFont"/>
    <w:uiPriority w:val="99"/>
    <w:semiHidden/>
    <w:unhideWhenUsed/>
    <w:rsid w:val="008665B5"/>
  </w:style>
  <w:style w:type="table" w:customStyle="1" w:styleId="PlainTable51">
    <w:name w:val="Plain Table 51"/>
    <w:basedOn w:val="TableNormal"/>
    <w:uiPriority w:val="45"/>
    <w:rsid w:val="00D906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D906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906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906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17497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7497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17497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74976"/>
    <w:pPr>
      <w:spacing w:before="100" w:beforeAutospacing="1" w:after="100" w:afterAutospacing="1"/>
    </w:pPr>
  </w:style>
  <w:style w:type="character" w:styleId="Emphasis">
    <w:name w:val="Emphasis"/>
    <w:basedOn w:val="DefaultParagraphFont"/>
    <w:uiPriority w:val="20"/>
    <w:qFormat/>
    <w:rsid w:val="00B26635"/>
    <w:rPr>
      <w:i/>
      <w:iCs/>
    </w:rPr>
  </w:style>
  <w:style w:type="character" w:customStyle="1" w:styleId="apple-converted-space">
    <w:name w:val="apple-converted-space"/>
    <w:basedOn w:val="DefaultParagraphFont"/>
    <w:rsid w:val="00AC6BF2"/>
  </w:style>
  <w:style w:type="paragraph" w:customStyle="1" w:styleId="p1">
    <w:name w:val="p1"/>
    <w:basedOn w:val="Normal"/>
    <w:rsid w:val="0009768B"/>
    <w:rPr>
      <w:rFonts w:ascii="Trebuchet MS" w:hAnsi="Trebuchet MS"/>
      <w:sz w:val="15"/>
      <w:szCs w:val="15"/>
    </w:rPr>
  </w:style>
  <w:style w:type="table" w:customStyle="1" w:styleId="GridTable4-Accent21">
    <w:name w:val="Grid Table 4 - Accent 21"/>
    <w:basedOn w:val="TableNormal"/>
    <w:uiPriority w:val="49"/>
    <w:rsid w:val="00C6017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1">
    <w:name w:val="Grid Table 41"/>
    <w:basedOn w:val="TableNormal"/>
    <w:uiPriority w:val="49"/>
    <w:rsid w:val="00C601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C601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51">
    <w:name w:val="Grid Table 5 Dark - Accent 51"/>
    <w:basedOn w:val="TableNormal"/>
    <w:uiPriority w:val="50"/>
    <w:rsid w:val="00C601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C6017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1">
    <w:name w:val="Grid Table 7 Colorful1"/>
    <w:basedOn w:val="TableNormal"/>
    <w:uiPriority w:val="52"/>
    <w:rsid w:val="00C6017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7Colorful-Accent41">
    <w:name w:val="List Table 7 Colorful - Accent 41"/>
    <w:basedOn w:val="TableNormal"/>
    <w:uiPriority w:val="52"/>
    <w:rsid w:val="00C6017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7B57EF"/>
    <w:rPr>
      <w:rFonts w:ascii="Times New Roman" w:hAnsi="Times New Roman" w:cs="Times New Roman"/>
      <w:lang w:eastAsia="en-GB"/>
    </w:rPr>
  </w:style>
  <w:style w:type="character" w:styleId="LineNumber">
    <w:name w:val="line number"/>
    <w:basedOn w:val="DefaultParagraphFont"/>
    <w:uiPriority w:val="99"/>
    <w:semiHidden/>
    <w:unhideWhenUsed/>
    <w:rsid w:val="00A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558">
      <w:bodyDiv w:val="1"/>
      <w:marLeft w:val="0"/>
      <w:marRight w:val="0"/>
      <w:marTop w:val="0"/>
      <w:marBottom w:val="0"/>
      <w:divBdr>
        <w:top w:val="none" w:sz="0" w:space="0" w:color="auto"/>
        <w:left w:val="none" w:sz="0" w:space="0" w:color="auto"/>
        <w:bottom w:val="none" w:sz="0" w:space="0" w:color="auto"/>
        <w:right w:val="none" w:sz="0" w:space="0" w:color="auto"/>
      </w:divBdr>
    </w:div>
    <w:div w:id="6831119">
      <w:bodyDiv w:val="1"/>
      <w:marLeft w:val="0"/>
      <w:marRight w:val="0"/>
      <w:marTop w:val="0"/>
      <w:marBottom w:val="0"/>
      <w:divBdr>
        <w:top w:val="none" w:sz="0" w:space="0" w:color="auto"/>
        <w:left w:val="none" w:sz="0" w:space="0" w:color="auto"/>
        <w:bottom w:val="none" w:sz="0" w:space="0" w:color="auto"/>
        <w:right w:val="none" w:sz="0" w:space="0" w:color="auto"/>
      </w:divBdr>
    </w:div>
    <w:div w:id="19017770">
      <w:bodyDiv w:val="1"/>
      <w:marLeft w:val="0"/>
      <w:marRight w:val="0"/>
      <w:marTop w:val="0"/>
      <w:marBottom w:val="0"/>
      <w:divBdr>
        <w:top w:val="none" w:sz="0" w:space="0" w:color="auto"/>
        <w:left w:val="none" w:sz="0" w:space="0" w:color="auto"/>
        <w:bottom w:val="none" w:sz="0" w:space="0" w:color="auto"/>
        <w:right w:val="none" w:sz="0" w:space="0" w:color="auto"/>
      </w:divBdr>
    </w:div>
    <w:div w:id="19283199">
      <w:bodyDiv w:val="1"/>
      <w:marLeft w:val="0"/>
      <w:marRight w:val="0"/>
      <w:marTop w:val="0"/>
      <w:marBottom w:val="0"/>
      <w:divBdr>
        <w:top w:val="none" w:sz="0" w:space="0" w:color="auto"/>
        <w:left w:val="none" w:sz="0" w:space="0" w:color="auto"/>
        <w:bottom w:val="none" w:sz="0" w:space="0" w:color="auto"/>
        <w:right w:val="none" w:sz="0" w:space="0" w:color="auto"/>
      </w:divBdr>
    </w:div>
    <w:div w:id="24985567">
      <w:bodyDiv w:val="1"/>
      <w:marLeft w:val="0"/>
      <w:marRight w:val="0"/>
      <w:marTop w:val="0"/>
      <w:marBottom w:val="0"/>
      <w:divBdr>
        <w:top w:val="none" w:sz="0" w:space="0" w:color="auto"/>
        <w:left w:val="none" w:sz="0" w:space="0" w:color="auto"/>
        <w:bottom w:val="none" w:sz="0" w:space="0" w:color="auto"/>
        <w:right w:val="none" w:sz="0" w:space="0" w:color="auto"/>
      </w:divBdr>
    </w:div>
    <w:div w:id="25176624">
      <w:bodyDiv w:val="1"/>
      <w:marLeft w:val="0"/>
      <w:marRight w:val="0"/>
      <w:marTop w:val="0"/>
      <w:marBottom w:val="0"/>
      <w:divBdr>
        <w:top w:val="none" w:sz="0" w:space="0" w:color="auto"/>
        <w:left w:val="none" w:sz="0" w:space="0" w:color="auto"/>
        <w:bottom w:val="none" w:sz="0" w:space="0" w:color="auto"/>
        <w:right w:val="none" w:sz="0" w:space="0" w:color="auto"/>
      </w:divBdr>
    </w:div>
    <w:div w:id="30617242">
      <w:bodyDiv w:val="1"/>
      <w:marLeft w:val="0"/>
      <w:marRight w:val="0"/>
      <w:marTop w:val="0"/>
      <w:marBottom w:val="0"/>
      <w:divBdr>
        <w:top w:val="none" w:sz="0" w:space="0" w:color="auto"/>
        <w:left w:val="none" w:sz="0" w:space="0" w:color="auto"/>
        <w:bottom w:val="none" w:sz="0" w:space="0" w:color="auto"/>
        <w:right w:val="none" w:sz="0" w:space="0" w:color="auto"/>
      </w:divBdr>
      <w:divsChild>
        <w:div w:id="1000158794">
          <w:marLeft w:val="547"/>
          <w:marRight w:val="0"/>
          <w:marTop w:val="0"/>
          <w:marBottom w:val="0"/>
          <w:divBdr>
            <w:top w:val="none" w:sz="0" w:space="0" w:color="auto"/>
            <w:left w:val="none" w:sz="0" w:space="0" w:color="auto"/>
            <w:bottom w:val="none" w:sz="0" w:space="0" w:color="auto"/>
            <w:right w:val="none" w:sz="0" w:space="0" w:color="auto"/>
          </w:divBdr>
        </w:div>
        <w:div w:id="1272275781">
          <w:marLeft w:val="547"/>
          <w:marRight w:val="0"/>
          <w:marTop w:val="0"/>
          <w:marBottom w:val="0"/>
          <w:divBdr>
            <w:top w:val="none" w:sz="0" w:space="0" w:color="auto"/>
            <w:left w:val="none" w:sz="0" w:space="0" w:color="auto"/>
            <w:bottom w:val="none" w:sz="0" w:space="0" w:color="auto"/>
            <w:right w:val="none" w:sz="0" w:space="0" w:color="auto"/>
          </w:divBdr>
        </w:div>
      </w:divsChild>
    </w:div>
    <w:div w:id="41173007">
      <w:bodyDiv w:val="1"/>
      <w:marLeft w:val="0"/>
      <w:marRight w:val="0"/>
      <w:marTop w:val="0"/>
      <w:marBottom w:val="0"/>
      <w:divBdr>
        <w:top w:val="none" w:sz="0" w:space="0" w:color="auto"/>
        <w:left w:val="none" w:sz="0" w:space="0" w:color="auto"/>
        <w:bottom w:val="none" w:sz="0" w:space="0" w:color="auto"/>
        <w:right w:val="none" w:sz="0" w:space="0" w:color="auto"/>
      </w:divBdr>
    </w:div>
    <w:div w:id="52317993">
      <w:bodyDiv w:val="1"/>
      <w:marLeft w:val="0"/>
      <w:marRight w:val="0"/>
      <w:marTop w:val="0"/>
      <w:marBottom w:val="0"/>
      <w:divBdr>
        <w:top w:val="none" w:sz="0" w:space="0" w:color="auto"/>
        <w:left w:val="none" w:sz="0" w:space="0" w:color="auto"/>
        <w:bottom w:val="none" w:sz="0" w:space="0" w:color="auto"/>
        <w:right w:val="none" w:sz="0" w:space="0" w:color="auto"/>
      </w:divBdr>
      <w:divsChild>
        <w:div w:id="1671054502">
          <w:marLeft w:val="0"/>
          <w:marRight w:val="0"/>
          <w:marTop w:val="0"/>
          <w:marBottom w:val="0"/>
          <w:divBdr>
            <w:top w:val="none" w:sz="0" w:space="0" w:color="auto"/>
            <w:left w:val="none" w:sz="0" w:space="0" w:color="auto"/>
            <w:bottom w:val="none" w:sz="0" w:space="0" w:color="auto"/>
            <w:right w:val="none" w:sz="0" w:space="0" w:color="auto"/>
          </w:divBdr>
        </w:div>
        <w:div w:id="659890969">
          <w:marLeft w:val="0"/>
          <w:marRight w:val="0"/>
          <w:marTop w:val="0"/>
          <w:marBottom w:val="0"/>
          <w:divBdr>
            <w:top w:val="none" w:sz="0" w:space="0" w:color="auto"/>
            <w:left w:val="none" w:sz="0" w:space="0" w:color="auto"/>
            <w:bottom w:val="none" w:sz="0" w:space="0" w:color="auto"/>
            <w:right w:val="none" w:sz="0" w:space="0" w:color="auto"/>
          </w:divBdr>
        </w:div>
        <w:div w:id="116880152">
          <w:marLeft w:val="0"/>
          <w:marRight w:val="0"/>
          <w:marTop w:val="0"/>
          <w:marBottom w:val="0"/>
          <w:divBdr>
            <w:top w:val="none" w:sz="0" w:space="0" w:color="auto"/>
            <w:left w:val="none" w:sz="0" w:space="0" w:color="auto"/>
            <w:bottom w:val="none" w:sz="0" w:space="0" w:color="auto"/>
            <w:right w:val="none" w:sz="0" w:space="0" w:color="auto"/>
          </w:divBdr>
        </w:div>
        <w:div w:id="414134593">
          <w:marLeft w:val="0"/>
          <w:marRight w:val="0"/>
          <w:marTop w:val="0"/>
          <w:marBottom w:val="0"/>
          <w:divBdr>
            <w:top w:val="none" w:sz="0" w:space="0" w:color="auto"/>
            <w:left w:val="none" w:sz="0" w:space="0" w:color="auto"/>
            <w:bottom w:val="none" w:sz="0" w:space="0" w:color="auto"/>
            <w:right w:val="none" w:sz="0" w:space="0" w:color="auto"/>
          </w:divBdr>
        </w:div>
        <w:div w:id="739864487">
          <w:marLeft w:val="0"/>
          <w:marRight w:val="0"/>
          <w:marTop w:val="0"/>
          <w:marBottom w:val="0"/>
          <w:divBdr>
            <w:top w:val="none" w:sz="0" w:space="0" w:color="auto"/>
            <w:left w:val="none" w:sz="0" w:space="0" w:color="auto"/>
            <w:bottom w:val="none" w:sz="0" w:space="0" w:color="auto"/>
            <w:right w:val="none" w:sz="0" w:space="0" w:color="auto"/>
          </w:divBdr>
        </w:div>
      </w:divsChild>
    </w:div>
    <w:div w:id="65036865">
      <w:bodyDiv w:val="1"/>
      <w:marLeft w:val="0"/>
      <w:marRight w:val="0"/>
      <w:marTop w:val="0"/>
      <w:marBottom w:val="0"/>
      <w:divBdr>
        <w:top w:val="none" w:sz="0" w:space="0" w:color="auto"/>
        <w:left w:val="none" w:sz="0" w:space="0" w:color="auto"/>
        <w:bottom w:val="none" w:sz="0" w:space="0" w:color="auto"/>
        <w:right w:val="none" w:sz="0" w:space="0" w:color="auto"/>
      </w:divBdr>
    </w:div>
    <w:div w:id="74978524">
      <w:bodyDiv w:val="1"/>
      <w:marLeft w:val="0"/>
      <w:marRight w:val="0"/>
      <w:marTop w:val="0"/>
      <w:marBottom w:val="0"/>
      <w:divBdr>
        <w:top w:val="none" w:sz="0" w:space="0" w:color="auto"/>
        <w:left w:val="none" w:sz="0" w:space="0" w:color="auto"/>
        <w:bottom w:val="none" w:sz="0" w:space="0" w:color="auto"/>
        <w:right w:val="none" w:sz="0" w:space="0" w:color="auto"/>
      </w:divBdr>
    </w:div>
    <w:div w:id="79186062">
      <w:bodyDiv w:val="1"/>
      <w:marLeft w:val="0"/>
      <w:marRight w:val="0"/>
      <w:marTop w:val="0"/>
      <w:marBottom w:val="0"/>
      <w:divBdr>
        <w:top w:val="none" w:sz="0" w:space="0" w:color="auto"/>
        <w:left w:val="none" w:sz="0" w:space="0" w:color="auto"/>
        <w:bottom w:val="none" w:sz="0" w:space="0" w:color="auto"/>
        <w:right w:val="none" w:sz="0" w:space="0" w:color="auto"/>
      </w:divBdr>
    </w:div>
    <w:div w:id="87164335">
      <w:bodyDiv w:val="1"/>
      <w:marLeft w:val="0"/>
      <w:marRight w:val="0"/>
      <w:marTop w:val="0"/>
      <w:marBottom w:val="0"/>
      <w:divBdr>
        <w:top w:val="none" w:sz="0" w:space="0" w:color="auto"/>
        <w:left w:val="none" w:sz="0" w:space="0" w:color="auto"/>
        <w:bottom w:val="none" w:sz="0" w:space="0" w:color="auto"/>
        <w:right w:val="none" w:sz="0" w:space="0" w:color="auto"/>
      </w:divBdr>
    </w:div>
    <w:div w:id="119762606">
      <w:bodyDiv w:val="1"/>
      <w:marLeft w:val="0"/>
      <w:marRight w:val="0"/>
      <w:marTop w:val="0"/>
      <w:marBottom w:val="0"/>
      <w:divBdr>
        <w:top w:val="none" w:sz="0" w:space="0" w:color="auto"/>
        <w:left w:val="none" w:sz="0" w:space="0" w:color="auto"/>
        <w:bottom w:val="none" w:sz="0" w:space="0" w:color="auto"/>
        <w:right w:val="none" w:sz="0" w:space="0" w:color="auto"/>
      </w:divBdr>
    </w:div>
    <w:div w:id="131532490">
      <w:bodyDiv w:val="1"/>
      <w:marLeft w:val="0"/>
      <w:marRight w:val="0"/>
      <w:marTop w:val="0"/>
      <w:marBottom w:val="0"/>
      <w:divBdr>
        <w:top w:val="none" w:sz="0" w:space="0" w:color="auto"/>
        <w:left w:val="none" w:sz="0" w:space="0" w:color="auto"/>
        <w:bottom w:val="none" w:sz="0" w:space="0" w:color="auto"/>
        <w:right w:val="none" w:sz="0" w:space="0" w:color="auto"/>
      </w:divBdr>
    </w:div>
    <w:div w:id="151259812">
      <w:bodyDiv w:val="1"/>
      <w:marLeft w:val="0"/>
      <w:marRight w:val="0"/>
      <w:marTop w:val="0"/>
      <w:marBottom w:val="0"/>
      <w:divBdr>
        <w:top w:val="none" w:sz="0" w:space="0" w:color="auto"/>
        <w:left w:val="none" w:sz="0" w:space="0" w:color="auto"/>
        <w:bottom w:val="none" w:sz="0" w:space="0" w:color="auto"/>
        <w:right w:val="none" w:sz="0" w:space="0" w:color="auto"/>
      </w:divBdr>
    </w:div>
    <w:div w:id="204219820">
      <w:bodyDiv w:val="1"/>
      <w:marLeft w:val="0"/>
      <w:marRight w:val="0"/>
      <w:marTop w:val="0"/>
      <w:marBottom w:val="0"/>
      <w:divBdr>
        <w:top w:val="none" w:sz="0" w:space="0" w:color="auto"/>
        <w:left w:val="none" w:sz="0" w:space="0" w:color="auto"/>
        <w:bottom w:val="none" w:sz="0" w:space="0" w:color="auto"/>
        <w:right w:val="none" w:sz="0" w:space="0" w:color="auto"/>
      </w:divBdr>
    </w:div>
    <w:div w:id="205533623">
      <w:bodyDiv w:val="1"/>
      <w:marLeft w:val="0"/>
      <w:marRight w:val="0"/>
      <w:marTop w:val="0"/>
      <w:marBottom w:val="0"/>
      <w:divBdr>
        <w:top w:val="none" w:sz="0" w:space="0" w:color="auto"/>
        <w:left w:val="none" w:sz="0" w:space="0" w:color="auto"/>
        <w:bottom w:val="none" w:sz="0" w:space="0" w:color="auto"/>
        <w:right w:val="none" w:sz="0" w:space="0" w:color="auto"/>
      </w:divBdr>
    </w:div>
    <w:div w:id="208803221">
      <w:bodyDiv w:val="1"/>
      <w:marLeft w:val="0"/>
      <w:marRight w:val="0"/>
      <w:marTop w:val="0"/>
      <w:marBottom w:val="0"/>
      <w:divBdr>
        <w:top w:val="none" w:sz="0" w:space="0" w:color="auto"/>
        <w:left w:val="none" w:sz="0" w:space="0" w:color="auto"/>
        <w:bottom w:val="none" w:sz="0" w:space="0" w:color="auto"/>
        <w:right w:val="none" w:sz="0" w:space="0" w:color="auto"/>
      </w:divBdr>
    </w:div>
    <w:div w:id="216555290">
      <w:bodyDiv w:val="1"/>
      <w:marLeft w:val="0"/>
      <w:marRight w:val="0"/>
      <w:marTop w:val="0"/>
      <w:marBottom w:val="0"/>
      <w:divBdr>
        <w:top w:val="none" w:sz="0" w:space="0" w:color="auto"/>
        <w:left w:val="none" w:sz="0" w:space="0" w:color="auto"/>
        <w:bottom w:val="none" w:sz="0" w:space="0" w:color="auto"/>
        <w:right w:val="none" w:sz="0" w:space="0" w:color="auto"/>
      </w:divBdr>
    </w:div>
    <w:div w:id="220216972">
      <w:bodyDiv w:val="1"/>
      <w:marLeft w:val="0"/>
      <w:marRight w:val="0"/>
      <w:marTop w:val="0"/>
      <w:marBottom w:val="0"/>
      <w:divBdr>
        <w:top w:val="none" w:sz="0" w:space="0" w:color="auto"/>
        <w:left w:val="none" w:sz="0" w:space="0" w:color="auto"/>
        <w:bottom w:val="none" w:sz="0" w:space="0" w:color="auto"/>
        <w:right w:val="none" w:sz="0" w:space="0" w:color="auto"/>
      </w:divBdr>
    </w:div>
    <w:div w:id="257294693">
      <w:bodyDiv w:val="1"/>
      <w:marLeft w:val="0"/>
      <w:marRight w:val="0"/>
      <w:marTop w:val="0"/>
      <w:marBottom w:val="0"/>
      <w:divBdr>
        <w:top w:val="none" w:sz="0" w:space="0" w:color="auto"/>
        <w:left w:val="none" w:sz="0" w:space="0" w:color="auto"/>
        <w:bottom w:val="none" w:sz="0" w:space="0" w:color="auto"/>
        <w:right w:val="none" w:sz="0" w:space="0" w:color="auto"/>
      </w:divBdr>
    </w:div>
    <w:div w:id="263224735">
      <w:bodyDiv w:val="1"/>
      <w:marLeft w:val="0"/>
      <w:marRight w:val="0"/>
      <w:marTop w:val="0"/>
      <w:marBottom w:val="0"/>
      <w:divBdr>
        <w:top w:val="none" w:sz="0" w:space="0" w:color="auto"/>
        <w:left w:val="none" w:sz="0" w:space="0" w:color="auto"/>
        <w:bottom w:val="none" w:sz="0" w:space="0" w:color="auto"/>
        <w:right w:val="none" w:sz="0" w:space="0" w:color="auto"/>
      </w:divBdr>
    </w:div>
    <w:div w:id="275215742">
      <w:bodyDiv w:val="1"/>
      <w:marLeft w:val="0"/>
      <w:marRight w:val="0"/>
      <w:marTop w:val="0"/>
      <w:marBottom w:val="0"/>
      <w:divBdr>
        <w:top w:val="none" w:sz="0" w:space="0" w:color="auto"/>
        <w:left w:val="none" w:sz="0" w:space="0" w:color="auto"/>
        <w:bottom w:val="none" w:sz="0" w:space="0" w:color="auto"/>
        <w:right w:val="none" w:sz="0" w:space="0" w:color="auto"/>
      </w:divBdr>
    </w:div>
    <w:div w:id="329989245">
      <w:bodyDiv w:val="1"/>
      <w:marLeft w:val="0"/>
      <w:marRight w:val="0"/>
      <w:marTop w:val="0"/>
      <w:marBottom w:val="0"/>
      <w:divBdr>
        <w:top w:val="none" w:sz="0" w:space="0" w:color="auto"/>
        <w:left w:val="none" w:sz="0" w:space="0" w:color="auto"/>
        <w:bottom w:val="none" w:sz="0" w:space="0" w:color="auto"/>
        <w:right w:val="none" w:sz="0" w:space="0" w:color="auto"/>
      </w:divBdr>
    </w:div>
    <w:div w:id="342317458">
      <w:bodyDiv w:val="1"/>
      <w:marLeft w:val="0"/>
      <w:marRight w:val="0"/>
      <w:marTop w:val="0"/>
      <w:marBottom w:val="0"/>
      <w:divBdr>
        <w:top w:val="none" w:sz="0" w:space="0" w:color="auto"/>
        <w:left w:val="none" w:sz="0" w:space="0" w:color="auto"/>
        <w:bottom w:val="none" w:sz="0" w:space="0" w:color="auto"/>
        <w:right w:val="none" w:sz="0" w:space="0" w:color="auto"/>
      </w:divBdr>
    </w:div>
    <w:div w:id="358316361">
      <w:bodyDiv w:val="1"/>
      <w:marLeft w:val="0"/>
      <w:marRight w:val="0"/>
      <w:marTop w:val="0"/>
      <w:marBottom w:val="0"/>
      <w:divBdr>
        <w:top w:val="none" w:sz="0" w:space="0" w:color="auto"/>
        <w:left w:val="none" w:sz="0" w:space="0" w:color="auto"/>
        <w:bottom w:val="none" w:sz="0" w:space="0" w:color="auto"/>
        <w:right w:val="none" w:sz="0" w:space="0" w:color="auto"/>
      </w:divBdr>
    </w:div>
    <w:div w:id="373043750">
      <w:bodyDiv w:val="1"/>
      <w:marLeft w:val="0"/>
      <w:marRight w:val="0"/>
      <w:marTop w:val="0"/>
      <w:marBottom w:val="0"/>
      <w:divBdr>
        <w:top w:val="none" w:sz="0" w:space="0" w:color="auto"/>
        <w:left w:val="none" w:sz="0" w:space="0" w:color="auto"/>
        <w:bottom w:val="none" w:sz="0" w:space="0" w:color="auto"/>
        <w:right w:val="none" w:sz="0" w:space="0" w:color="auto"/>
      </w:divBdr>
    </w:div>
    <w:div w:id="413866128">
      <w:bodyDiv w:val="1"/>
      <w:marLeft w:val="0"/>
      <w:marRight w:val="0"/>
      <w:marTop w:val="0"/>
      <w:marBottom w:val="0"/>
      <w:divBdr>
        <w:top w:val="none" w:sz="0" w:space="0" w:color="auto"/>
        <w:left w:val="none" w:sz="0" w:space="0" w:color="auto"/>
        <w:bottom w:val="none" w:sz="0" w:space="0" w:color="auto"/>
        <w:right w:val="none" w:sz="0" w:space="0" w:color="auto"/>
      </w:divBdr>
    </w:div>
    <w:div w:id="413936551">
      <w:bodyDiv w:val="1"/>
      <w:marLeft w:val="0"/>
      <w:marRight w:val="0"/>
      <w:marTop w:val="0"/>
      <w:marBottom w:val="0"/>
      <w:divBdr>
        <w:top w:val="none" w:sz="0" w:space="0" w:color="auto"/>
        <w:left w:val="none" w:sz="0" w:space="0" w:color="auto"/>
        <w:bottom w:val="none" w:sz="0" w:space="0" w:color="auto"/>
        <w:right w:val="none" w:sz="0" w:space="0" w:color="auto"/>
      </w:divBdr>
      <w:divsChild>
        <w:div w:id="1697538753">
          <w:marLeft w:val="0"/>
          <w:marRight w:val="0"/>
          <w:marTop w:val="0"/>
          <w:marBottom w:val="0"/>
          <w:divBdr>
            <w:top w:val="none" w:sz="0" w:space="0" w:color="auto"/>
            <w:left w:val="none" w:sz="0" w:space="0" w:color="auto"/>
            <w:bottom w:val="none" w:sz="0" w:space="0" w:color="auto"/>
            <w:right w:val="none" w:sz="0" w:space="0" w:color="auto"/>
          </w:divBdr>
        </w:div>
        <w:div w:id="907767886">
          <w:marLeft w:val="0"/>
          <w:marRight w:val="0"/>
          <w:marTop w:val="0"/>
          <w:marBottom w:val="0"/>
          <w:divBdr>
            <w:top w:val="none" w:sz="0" w:space="0" w:color="auto"/>
            <w:left w:val="none" w:sz="0" w:space="0" w:color="auto"/>
            <w:bottom w:val="none" w:sz="0" w:space="0" w:color="auto"/>
            <w:right w:val="none" w:sz="0" w:space="0" w:color="auto"/>
          </w:divBdr>
        </w:div>
        <w:div w:id="2052224456">
          <w:marLeft w:val="0"/>
          <w:marRight w:val="0"/>
          <w:marTop w:val="0"/>
          <w:marBottom w:val="0"/>
          <w:divBdr>
            <w:top w:val="none" w:sz="0" w:space="0" w:color="auto"/>
            <w:left w:val="none" w:sz="0" w:space="0" w:color="auto"/>
            <w:bottom w:val="none" w:sz="0" w:space="0" w:color="auto"/>
            <w:right w:val="none" w:sz="0" w:space="0" w:color="auto"/>
          </w:divBdr>
        </w:div>
      </w:divsChild>
    </w:div>
    <w:div w:id="436143203">
      <w:bodyDiv w:val="1"/>
      <w:marLeft w:val="0"/>
      <w:marRight w:val="0"/>
      <w:marTop w:val="0"/>
      <w:marBottom w:val="0"/>
      <w:divBdr>
        <w:top w:val="none" w:sz="0" w:space="0" w:color="auto"/>
        <w:left w:val="none" w:sz="0" w:space="0" w:color="auto"/>
        <w:bottom w:val="none" w:sz="0" w:space="0" w:color="auto"/>
        <w:right w:val="none" w:sz="0" w:space="0" w:color="auto"/>
      </w:divBdr>
      <w:divsChild>
        <w:div w:id="1692607750">
          <w:marLeft w:val="0"/>
          <w:marRight w:val="0"/>
          <w:marTop w:val="0"/>
          <w:marBottom w:val="0"/>
          <w:divBdr>
            <w:top w:val="none" w:sz="0" w:space="0" w:color="auto"/>
            <w:left w:val="none" w:sz="0" w:space="0" w:color="auto"/>
            <w:bottom w:val="none" w:sz="0" w:space="0" w:color="auto"/>
            <w:right w:val="none" w:sz="0" w:space="0" w:color="auto"/>
          </w:divBdr>
        </w:div>
        <w:div w:id="1677802938">
          <w:marLeft w:val="0"/>
          <w:marRight w:val="0"/>
          <w:marTop w:val="0"/>
          <w:marBottom w:val="0"/>
          <w:divBdr>
            <w:top w:val="none" w:sz="0" w:space="0" w:color="auto"/>
            <w:left w:val="none" w:sz="0" w:space="0" w:color="auto"/>
            <w:bottom w:val="none" w:sz="0" w:space="0" w:color="auto"/>
            <w:right w:val="none" w:sz="0" w:space="0" w:color="auto"/>
          </w:divBdr>
        </w:div>
      </w:divsChild>
    </w:div>
    <w:div w:id="438447749">
      <w:bodyDiv w:val="1"/>
      <w:marLeft w:val="0"/>
      <w:marRight w:val="0"/>
      <w:marTop w:val="0"/>
      <w:marBottom w:val="0"/>
      <w:divBdr>
        <w:top w:val="none" w:sz="0" w:space="0" w:color="auto"/>
        <w:left w:val="none" w:sz="0" w:space="0" w:color="auto"/>
        <w:bottom w:val="none" w:sz="0" w:space="0" w:color="auto"/>
        <w:right w:val="none" w:sz="0" w:space="0" w:color="auto"/>
      </w:divBdr>
    </w:div>
    <w:div w:id="444497917">
      <w:bodyDiv w:val="1"/>
      <w:marLeft w:val="0"/>
      <w:marRight w:val="0"/>
      <w:marTop w:val="0"/>
      <w:marBottom w:val="0"/>
      <w:divBdr>
        <w:top w:val="none" w:sz="0" w:space="0" w:color="auto"/>
        <w:left w:val="none" w:sz="0" w:space="0" w:color="auto"/>
        <w:bottom w:val="none" w:sz="0" w:space="0" w:color="auto"/>
        <w:right w:val="none" w:sz="0" w:space="0" w:color="auto"/>
      </w:divBdr>
    </w:div>
    <w:div w:id="470103349">
      <w:bodyDiv w:val="1"/>
      <w:marLeft w:val="0"/>
      <w:marRight w:val="0"/>
      <w:marTop w:val="0"/>
      <w:marBottom w:val="0"/>
      <w:divBdr>
        <w:top w:val="none" w:sz="0" w:space="0" w:color="auto"/>
        <w:left w:val="none" w:sz="0" w:space="0" w:color="auto"/>
        <w:bottom w:val="none" w:sz="0" w:space="0" w:color="auto"/>
        <w:right w:val="none" w:sz="0" w:space="0" w:color="auto"/>
      </w:divBdr>
    </w:div>
    <w:div w:id="484129250">
      <w:bodyDiv w:val="1"/>
      <w:marLeft w:val="0"/>
      <w:marRight w:val="0"/>
      <w:marTop w:val="0"/>
      <w:marBottom w:val="0"/>
      <w:divBdr>
        <w:top w:val="none" w:sz="0" w:space="0" w:color="auto"/>
        <w:left w:val="none" w:sz="0" w:space="0" w:color="auto"/>
        <w:bottom w:val="none" w:sz="0" w:space="0" w:color="auto"/>
        <w:right w:val="none" w:sz="0" w:space="0" w:color="auto"/>
      </w:divBdr>
    </w:div>
    <w:div w:id="484977028">
      <w:bodyDiv w:val="1"/>
      <w:marLeft w:val="0"/>
      <w:marRight w:val="0"/>
      <w:marTop w:val="0"/>
      <w:marBottom w:val="0"/>
      <w:divBdr>
        <w:top w:val="none" w:sz="0" w:space="0" w:color="auto"/>
        <w:left w:val="none" w:sz="0" w:space="0" w:color="auto"/>
        <w:bottom w:val="none" w:sz="0" w:space="0" w:color="auto"/>
        <w:right w:val="none" w:sz="0" w:space="0" w:color="auto"/>
      </w:divBdr>
    </w:div>
    <w:div w:id="486678389">
      <w:bodyDiv w:val="1"/>
      <w:marLeft w:val="0"/>
      <w:marRight w:val="0"/>
      <w:marTop w:val="0"/>
      <w:marBottom w:val="0"/>
      <w:divBdr>
        <w:top w:val="none" w:sz="0" w:space="0" w:color="auto"/>
        <w:left w:val="none" w:sz="0" w:space="0" w:color="auto"/>
        <w:bottom w:val="none" w:sz="0" w:space="0" w:color="auto"/>
        <w:right w:val="none" w:sz="0" w:space="0" w:color="auto"/>
      </w:divBdr>
    </w:div>
    <w:div w:id="486751324">
      <w:bodyDiv w:val="1"/>
      <w:marLeft w:val="0"/>
      <w:marRight w:val="0"/>
      <w:marTop w:val="0"/>
      <w:marBottom w:val="0"/>
      <w:divBdr>
        <w:top w:val="none" w:sz="0" w:space="0" w:color="auto"/>
        <w:left w:val="none" w:sz="0" w:space="0" w:color="auto"/>
        <w:bottom w:val="none" w:sz="0" w:space="0" w:color="auto"/>
        <w:right w:val="none" w:sz="0" w:space="0" w:color="auto"/>
      </w:divBdr>
    </w:div>
    <w:div w:id="503907366">
      <w:bodyDiv w:val="1"/>
      <w:marLeft w:val="0"/>
      <w:marRight w:val="0"/>
      <w:marTop w:val="0"/>
      <w:marBottom w:val="0"/>
      <w:divBdr>
        <w:top w:val="none" w:sz="0" w:space="0" w:color="auto"/>
        <w:left w:val="none" w:sz="0" w:space="0" w:color="auto"/>
        <w:bottom w:val="none" w:sz="0" w:space="0" w:color="auto"/>
        <w:right w:val="none" w:sz="0" w:space="0" w:color="auto"/>
      </w:divBdr>
    </w:div>
    <w:div w:id="524514175">
      <w:bodyDiv w:val="1"/>
      <w:marLeft w:val="0"/>
      <w:marRight w:val="0"/>
      <w:marTop w:val="0"/>
      <w:marBottom w:val="0"/>
      <w:divBdr>
        <w:top w:val="none" w:sz="0" w:space="0" w:color="auto"/>
        <w:left w:val="none" w:sz="0" w:space="0" w:color="auto"/>
        <w:bottom w:val="none" w:sz="0" w:space="0" w:color="auto"/>
        <w:right w:val="none" w:sz="0" w:space="0" w:color="auto"/>
      </w:divBdr>
    </w:div>
    <w:div w:id="525482336">
      <w:bodyDiv w:val="1"/>
      <w:marLeft w:val="0"/>
      <w:marRight w:val="0"/>
      <w:marTop w:val="0"/>
      <w:marBottom w:val="0"/>
      <w:divBdr>
        <w:top w:val="none" w:sz="0" w:space="0" w:color="auto"/>
        <w:left w:val="none" w:sz="0" w:space="0" w:color="auto"/>
        <w:bottom w:val="none" w:sz="0" w:space="0" w:color="auto"/>
        <w:right w:val="none" w:sz="0" w:space="0" w:color="auto"/>
      </w:divBdr>
    </w:div>
    <w:div w:id="552545321">
      <w:bodyDiv w:val="1"/>
      <w:marLeft w:val="0"/>
      <w:marRight w:val="0"/>
      <w:marTop w:val="0"/>
      <w:marBottom w:val="0"/>
      <w:divBdr>
        <w:top w:val="none" w:sz="0" w:space="0" w:color="auto"/>
        <w:left w:val="none" w:sz="0" w:space="0" w:color="auto"/>
        <w:bottom w:val="none" w:sz="0" w:space="0" w:color="auto"/>
        <w:right w:val="none" w:sz="0" w:space="0" w:color="auto"/>
      </w:divBdr>
    </w:div>
    <w:div w:id="616915873">
      <w:bodyDiv w:val="1"/>
      <w:marLeft w:val="0"/>
      <w:marRight w:val="0"/>
      <w:marTop w:val="0"/>
      <w:marBottom w:val="0"/>
      <w:divBdr>
        <w:top w:val="none" w:sz="0" w:space="0" w:color="auto"/>
        <w:left w:val="none" w:sz="0" w:space="0" w:color="auto"/>
        <w:bottom w:val="none" w:sz="0" w:space="0" w:color="auto"/>
        <w:right w:val="none" w:sz="0" w:space="0" w:color="auto"/>
      </w:divBdr>
    </w:div>
    <w:div w:id="663318713">
      <w:bodyDiv w:val="1"/>
      <w:marLeft w:val="0"/>
      <w:marRight w:val="0"/>
      <w:marTop w:val="0"/>
      <w:marBottom w:val="0"/>
      <w:divBdr>
        <w:top w:val="none" w:sz="0" w:space="0" w:color="auto"/>
        <w:left w:val="none" w:sz="0" w:space="0" w:color="auto"/>
        <w:bottom w:val="none" w:sz="0" w:space="0" w:color="auto"/>
        <w:right w:val="none" w:sz="0" w:space="0" w:color="auto"/>
      </w:divBdr>
    </w:div>
    <w:div w:id="670137713">
      <w:bodyDiv w:val="1"/>
      <w:marLeft w:val="0"/>
      <w:marRight w:val="0"/>
      <w:marTop w:val="0"/>
      <w:marBottom w:val="0"/>
      <w:divBdr>
        <w:top w:val="none" w:sz="0" w:space="0" w:color="auto"/>
        <w:left w:val="none" w:sz="0" w:space="0" w:color="auto"/>
        <w:bottom w:val="none" w:sz="0" w:space="0" w:color="auto"/>
        <w:right w:val="none" w:sz="0" w:space="0" w:color="auto"/>
      </w:divBdr>
    </w:div>
    <w:div w:id="695696576">
      <w:bodyDiv w:val="1"/>
      <w:marLeft w:val="0"/>
      <w:marRight w:val="0"/>
      <w:marTop w:val="0"/>
      <w:marBottom w:val="0"/>
      <w:divBdr>
        <w:top w:val="none" w:sz="0" w:space="0" w:color="auto"/>
        <w:left w:val="none" w:sz="0" w:space="0" w:color="auto"/>
        <w:bottom w:val="none" w:sz="0" w:space="0" w:color="auto"/>
        <w:right w:val="none" w:sz="0" w:space="0" w:color="auto"/>
      </w:divBdr>
    </w:div>
    <w:div w:id="697852838">
      <w:bodyDiv w:val="1"/>
      <w:marLeft w:val="0"/>
      <w:marRight w:val="0"/>
      <w:marTop w:val="0"/>
      <w:marBottom w:val="0"/>
      <w:divBdr>
        <w:top w:val="none" w:sz="0" w:space="0" w:color="auto"/>
        <w:left w:val="none" w:sz="0" w:space="0" w:color="auto"/>
        <w:bottom w:val="none" w:sz="0" w:space="0" w:color="auto"/>
        <w:right w:val="none" w:sz="0" w:space="0" w:color="auto"/>
      </w:divBdr>
    </w:div>
    <w:div w:id="699168262">
      <w:bodyDiv w:val="1"/>
      <w:marLeft w:val="0"/>
      <w:marRight w:val="0"/>
      <w:marTop w:val="0"/>
      <w:marBottom w:val="0"/>
      <w:divBdr>
        <w:top w:val="none" w:sz="0" w:space="0" w:color="auto"/>
        <w:left w:val="none" w:sz="0" w:space="0" w:color="auto"/>
        <w:bottom w:val="none" w:sz="0" w:space="0" w:color="auto"/>
        <w:right w:val="none" w:sz="0" w:space="0" w:color="auto"/>
      </w:divBdr>
    </w:div>
    <w:div w:id="702906353">
      <w:bodyDiv w:val="1"/>
      <w:marLeft w:val="0"/>
      <w:marRight w:val="0"/>
      <w:marTop w:val="0"/>
      <w:marBottom w:val="0"/>
      <w:divBdr>
        <w:top w:val="none" w:sz="0" w:space="0" w:color="auto"/>
        <w:left w:val="none" w:sz="0" w:space="0" w:color="auto"/>
        <w:bottom w:val="none" w:sz="0" w:space="0" w:color="auto"/>
        <w:right w:val="none" w:sz="0" w:space="0" w:color="auto"/>
      </w:divBdr>
    </w:div>
    <w:div w:id="709453337">
      <w:bodyDiv w:val="1"/>
      <w:marLeft w:val="0"/>
      <w:marRight w:val="0"/>
      <w:marTop w:val="0"/>
      <w:marBottom w:val="0"/>
      <w:divBdr>
        <w:top w:val="none" w:sz="0" w:space="0" w:color="auto"/>
        <w:left w:val="none" w:sz="0" w:space="0" w:color="auto"/>
        <w:bottom w:val="none" w:sz="0" w:space="0" w:color="auto"/>
        <w:right w:val="none" w:sz="0" w:space="0" w:color="auto"/>
      </w:divBdr>
    </w:div>
    <w:div w:id="709458464">
      <w:bodyDiv w:val="1"/>
      <w:marLeft w:val="0"/>
      <w:marRight w:val="0"/>
      <w:marTop w:val="0"/>
      <w:marBottom w:val="0"/>
      <w:divBdr>
        <w:top w:val="none" w:sz="0" w:space="0" w:color="auto"/>
        <w:left w:val="none" w:sz="0" w:space="0" w:color="auto"/>
        <w:bottom w:val="none" w:sz="0" w:space="0" w:color="auto"/>
        <w:right w:val="none" w:sz="0" w:space="0" w:color="auto"/>
      </w:divBdr>
    </w:div>
    <w:div w:id="726802788">
      <w:bodyDiv w:val="1"/>
      <w:marLeft w:val="0"/>
      <w:marRight w:val="0"/>
      <w:marTop w:val="0"/>
      <w:marBottom w:val="0"/>
      <w:divBdr>
        <w:top w:val="none" w:sz="0" w:space="0" w:color="auto"/>
        <w:left w:val="none" w:sz="0" w:space="0" w:color="auto"/>
        <w:bottom w:val="none" w:sz="0" w:space="0" w:color="auto"/>
        <w:right w:val="none" w:sz="0" w:space="0" w:color="auto"/>
      </w:divBdr>
    </w:div>
    <w:div w:id="771510719">
      <w:bodyDiv w:val="1"/>
      <w:marLeft w:val="0"/>
      <w:marRight w:val="0"/>
      <w:marTop w:val="0"/>
      <w:marBottom w:val="0"/>
      <w:divBdr>
        <w:top w:val="none" w:sz="0" w:space="0" w:color="auto"/>
        <w:left w:val="none" w:sz="0" w:space="0" w:color="auto"/>
        <w:bottom w:val="none" w:sz="0" w:space="0" w:color="auto"/>
        <w:right w:val="none" w:sz="0" w:space="0" w:color="auto"/>
      </w:divBdr>
    </w:div>
    <w:div w:id="780760239">
      <w:bodyDiv w:val="1"/>
      <w:marLeft w:val="0"/>
      <w:marRight w:val="0"/>
      <w:marTop w:val="0"/>
      <w:marBottom w:val="0"/>
      <w:divBdr>
        <w:top w:val="none" w:sz="0" w:space="0" w:color="auto"/>
        <w:left w:val="none" w:sz="0" w:space="0" w:color="auto"/>
        <w:bottom w:val="none" w:sz="0" w:space="0" w:color="auto"/>
        <w:right w:val="none" w:sz="0" w:space="0" w:color="auto"/>
      </w:divBdr>
    </w:div>
    <w:div w:id="781343266">
      <w:bodyDiv w:val="1"/>
      <w:marLeft w:val="0"/>
      <w:marRight w:val="0"/>
      <w:marTop w:val="0"/>
      <w:marBottom w:val="0"/>
      <w:divBdr>
        <w:top w:val="none" w:sz="0" w:space="0" w:color="auto"/>
        <w:left w:val="none" w:sz="0" w:space="0" w:color="auto"/>
        <w:bottom w:val="none" w:sz="0" w:space="0" w:color="auto"/>
        <w:right w:val="none" w:sz="0" w:space="0" w:color="auto"/>
      </w:divBdr>
    </w:div>
    <w:div w:id="781415283">
      <w:bodyDiv w:val="1"/>
      <w:marLeft w:val="0"/>
      <w:marRight w:val="0"/>
      <w:marTop w:val="0"/>
      <w:marBottom w:val="0"/>
      <w:divBdr>
        <w:top w:val="none" w:sz="0" w:space="0" w:color="auto"/>
        <w:left w:val="none" w:sz="0" w:space="0" w:color="auto"/>
        <w:bottom w:val="none" w:sz="0" w:space="0" w:color="auto"/>
        <w:right w:val="none" w:sz="0" w:space="0" w:color="auto"/>
      </w:divBdr>
    </w:div>
    <w:div w:id="798495186">
      <w:bodyDiv w:val="1"/>
      <w:marLeft w:val="0"/>
      <w:marRight w:val="0"/>
      <w:marTop w:val="0"/>
      <w:marBottom w:val="0"/>
      <w:divBdr>
        <w:top w:val="none" w:sz="0" w:space="0" w:color="auto"/>
        <w:left w:val="none" w:sz="0" w:space="0" w:color="auto"/>
        <w:bottom w:val="none" w:sz="0" w:space="0" w:color="auto"/>
        <w:right w:val="none" w:sz="0" w:space="0" w:color="auto"/>
      </w:divBdr>
    </w:div>
    <w:div w:id="804397594">
      <w:bodyDiv w:val="1"/>
      <w:marLeft w:val="0"/>
      <w:marRight w:val="0"/>
      <w:marTop w:val="0"/>
      <w:marBottom w:val="0"/>
      <w:divBdr>
        <w:top w:val="none" w:sz="0" w:space="0" w:color="auto"/>
        <w:left w:val="none" w:sz="0" w:space="0" w:color="auto"/>
        <w:bottom w:val="none" w:sz="0" w:space="0" w:color="auto"/>
        <w:right w:val="none" w:sz="0" w:space="0" w:color="auto"/>
      </w:divBdr>
    </w:div>
    <w:div w:id="808283547">
      <w:bodyDiv w:val="1"/>
      <w:marLeft w:val="0"/>
      <w:marRight w:val="0"/>
      <w:marTop w:val="0"/>
      <w:marBottom w:val="0"/>
      <w:divBdr>
        <w:top w:val="none" w:sz="0" w:space="0" w:color="auto"/>
        <w:left w:val="none" w:sz="0" w:space="0" w:color="auto"/>
        <w:bottom w:val="none" w:sz="0" w:space="0" w:color="auto"/>
        <w:right w:val="none" w:sz="0" w:space="0" w:color="auto"/>
      </w:divBdr>
    </w:div>
    <w:div w:id="821115598">
      <w:bodyDiv w:val="1"/>
      <w:marLeft w:val="0"/>
      <w:marRight w:val="0"/>
      <w:marTop w:val="0"/>
      <w:marBottom w:val="0"/>
      <w:divBdr>
        <w:top w:val="none" w:sz="0" w:space="0" w:color="auto"/>
        <w:left w:val="none" w:sz="0" w:space="0" w:color="auto"/>
        <w:bottom w:val="none" w:sz="0" w:space="0" w:color="auto"/>
        <w:right w:val="none" w:sz="0" w:space="0" w:color="auto"/>
      </w:divBdr>
    </w:div>
    <w:div w:id="824202254">
      <w:bodyDiv w:val="1"/>
      <w:marLeft w:val="0"/>
      <w:marRight w:val="0"/>
      <w:marTop w:val="0"/>
      <w:marBottom w:val="0"/>
      <w:divBdr>
        <w:top w:val="none" w:sz="0" w:space="0" w:color="auto"/>
        <w:left w:val="none" w:sz="0" w:space="0" w:color="auto"/>
        <w:bottom w:val="none" w:sz="0" w:space="0" w:color="auto"/>
        <w:right w:val="none" w:sz="0" w:space="0" w:color="auto"/>
      </w:divBdr>
    </w:div>
    <w:div w:id="835874757">
      <w:bodyDiv w:val="1"/>
      <w:marLeft w:val="0"/>
      <w:marRight w:val="0"/>
      <w:marTop w:val="0"/>
      <w:marBottom w:val="0"/>
      <w:divBdr>
        <w:top w:val="none" w:sz="0" w:space="0" w:color="auto"/>
        <w:left w:val="none" w:sz="0" w:space="0" w:color="auto"/>
        <w:bottom w:val="none" w:sz="0" w:space="0" w:color="auto"/>
        <w:right w:val="none" w:sz="0" w:space="0" w:color="auto"/>
      </w:divBdr>
    </w:div>
    <w:div w:id="838273151">
      <w:bodyDiv w:val="1"/>
      <w:marLeft w:val="0"/>
      <w:marRight w:val="0"/>
      <w:marTop w:val="0"/>
      <w:marBottom w:val="0"/>
      <w:divBdr>
        <w:top w:val="none" w:sz="0" w:space="0" w:color="auto"/>
        <w:left w:val="none" w:sz="0" w:space="0" w:color="auto"/>
        <w:bottom w:val="none" w:sz="0" w:space="0" w:color="auto"/>
        <w:right w:val="none" w:sz="0" w:space="0" w:color="auto"/>
      </w:divBdr>
    </w:div>
    <w:div w:id="843202482">
      <w:bodyDiv w:val="1"/>
      <w:marLeft w:val="0"/>
      <w:marRight w:val="0"/>
      <w:marTop w:val="0"/>
      <w:marBottom w:val="0"/>
      <w:divBdr>
        <w:top w:val="none" w:sz="0" w:space="0" w:color="auto"/>
        <w:left w:val="none" w:sz="0" w:space="0" w:color="auto"/>
        <w:bottom w:val="none" w:sz="0" w:space="0" w:color="auto"/>
        <w:right w:val="none" w:sz="0" w:space="0" w:color="auto"/>
      </w:divBdr>
      <w:divsChild>
        <w:div w:id="57902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4592214">
      <w:bodyDiv w:val="1"/>
      <w:marLeft w:val="0"/>
      <w:marRight w:val="0"/>
      <w:marTop w:val="0"/>
      <w:marBottom w:val="0"/>
      <w:divBdr>
        <w:top w:val="none" w:sz="0" w:space="0" w:color="auto"/>
        <w:left w:val="none" w:sz="0" w:space="0" w:color="auto"/>
        <w:bottom w:val="none" w:sz="0" w:space="0" w:color="auto"/>
        <w:right w:val="none" w:sz="0" w:space="0" w:color="auto"/>
      </w:divBdr>
    </w:div>
    <w:div w:id="855390767">
      <w:bodyDiv w:val="1"/>
      <w:marLeft w:val="0"/>
      <w:marRight w:val="0"/>
      <w:marTop w:val="0"/>
      <w:marBottom w:val="0"/>
      <w:divBdr>
        <w:top w:val="none" w:sz="0" w:space="0" w:color="auto"/>
        <w:left w:val="none" w:sz="0" w:space="0" w:color="auto"/>
        <w:bottom w:val="none" w:sz="0" w:space="0" w:color="auto"/>
        <w:right w:val="none" w:sz="0" w:space="0" w:color="auto"/>
      </w:divBdr>
    </w:div>
    <w:div w:id="861549280">
      <w:bodyDiv w:val="1"/>
      <w:marLeft w:val="0"/>
      <w:marRight w:val="0"/>
      <w:marTop w:val="0"/>
      <w:marBottom w:val="0"/>
      <w:divBdr>
        <w:top w:val="none" w:sz="0" w:space="0" w:color="auto"/>
        <w:left w:val="none" w:sz="0" w:space="0" w:color="auto"/>
        <w:bottom w:val="none" w:sz="0" w:space="0" w:color="auto"/>
        <w:right w:val="none" w:sz="0" w:space="0" w:color="auto"/>
      </w:divBdr>
    </w:div>
    <w:div w:id="874580767">
      <w:bodyDiv w:val="1"/>
      <w:marLeft w:val="0"/>
      <w:marRight w:val="0"/>
      <w:marTop w:val="0"/>
      <w:marBottom w:val="0"/>
      <w:divBdr>
        <w:top w:val="none" w:sz="0" w:space="0" w:color="auto"/>
        <w:left w:val="none" w:sz="0" w:space="0" w:color="auto"/>
        <w:bottom w:val="none" w:sz="0" w:space="0" w:color="auto"/>
        <w:right w:val="none" w:sz="0" w:space="0" w:color="auto"/>
      </w:divBdr>
    </w:div>
    <w:div w:id="883713059">
      <w:bodyDiv w:val="1"/>
      <w:marLeft w:val="0"/>
      <w:marRight w:val="0"/>
      <w:marTop w:val="0"/>
      <w:marBottom w:val="0"/>
      <w:divBdr>
        <w:top w:val="none" w:sz="0" w:space="0" w:color="auto"/>
        <w:left w:val="none" w:sz="0" w:space="0" w:color="auto"/>
        <w:bottom w:val="none" w:sz="0" w:space="0" w:color="auto"/>
        <w:right w:val="none" w:sz="0" w:space="0" w:color="auto"/>
      </w:divBdr>
    </w:div>
    <w:div w:id="900212354">
      <w:bodyDiv w:val="1"/>
      <w:marLeft w:val="0"/>
      <w:marRight w:val="0"/>
      <w:marTop w:val="0"/>
      <w:marBottom w:val="0"/>
      <w:divBdr>
        <w:top w:val="none" w:sz="0" w:space="0" w:color="auto"/>
        <w:left w:val="none" w:sz="0" w:space="0" w:color="auto"/>
        <w:bottom w:val="none" w:sz="0" w:space="0" w:color="auto"/>
        <w:right w:val="none" w:sz="0" w:space="0" w:color="auto"/>
      </w:divBdr>
    </w:div>
    <w:div w:id="906067754">
      <w:bodyDiv w:val="1"/>
      <w:marLeft w:val="0"/>
      <w:marRight w:val="0"/>
      <w:marTop w:val="0"/>
      <w:marBottom w:val="0"/>
      <w:divBdr>
        <w:top w:val="none" w:sz="0" w:space="0" w:color="auto"/>
        <w:left w:val="none" w:sz="0" w:space="0" w:color="auto"/>
        <w:bottom w:val="none" w:sz="0" w:space="0" w:color="auto"/>
        <w:right w:val="none" w:sz="0" w:space="0" w:color="auto"/>
      </w:divBdr>
    </w:div>
    <w:div w:id="918901339">
      <w:bodyDiv w:val="1"/>
      <w:marLeft w:val="0"/>
      <w:marRight w:val="0"/>
      <w:marTop w:val="0"/>
      <w:marBottom w:val="0"/>
      <w:divBdr>
        <w:top w:val="none" w:sz="0" w:space="0" w:color="auto"/>
        <w:left w:val="none" w:sz="0" w:space="0" w:color="auto"/>
        <w:bottom w:val="none" w:sz="0" w:space="0" w:color="auto"/>
        <w:right w:val="none" w:sz="0" w:space="0" w:color="auto"/>
      </w:divBdr>
    </w:div>
    <w:div w:id="944656964">
      <w:bodyDiv w:val="1"/>
      <w:marLeft w:val="0"/>
      <w:marRight w:val="0"/>
      <w:marTop w:val="0"/>
      <w:marBottom w:val="0"/>
      <w:divBdr>
        <w:top w:val="none" w:sz="0" w:space="0" w:color="auto"/>
        <w:left w:val="none" w:sz="0" w:space="0" w:color="auto"/>
        <w:bottom w:val="none" w:sz="0" w:space="0" w:color="auto"/>
        <w:right w:val="none" w:sz="0" w:space="0" w:color="auto"/>
      </w:divBdr>
    </w:div>
    <w:div w:id="953249506">
      <w:bodyDiv w:val="1"/>
      <w:marLeft w:val="0"/>
      <w:marRight w:val="0"/>
      <w:marTop w:val="0"/>
      <w:marBottom w:val="0"/>
      <w:divBdr>
        <w:top w:val="none" w:sz="0" w:space="0" w:color="auto"/>
        <w:left w:val="none" w:sz="0" w:space="0" w:color="auto"/>
        <w:bottom w:val="none" w:sz="0" w:space="0" w:color="auto"/>
        <w:right w:val="none" w:sz="0" w:space="0" w:color="auto"/>
      </w:divBdr>
      <w:divsChild>
        <w:div w:id="1429889069">
          <w:marLeft w:val="0"/>
          <w:marRight w:val="0"/>
          <w:marTop w:val="0"/>
          <w:marBottom w:val="0"/>
          <w:divBdr>
            <w:top w:val="none" w:sz="0" w:space="0" w:color="auto"/>
            <w:left w:val="none" w:sz="0" w:space="0" w:color="auto"/>
            <w:bottom w:val="none" w:sz="0" w:space="0" w:color="auto"/>
            <w:right w:val="none" w:sz="0" w:space="0" w:color="auto"/>
          </w:divBdr>
        </w:div>
        <w:div w:id="1178689439">
          <w:marLeft w:val="0"/>
          <w:marRight w:val="0"/>
          <w:marTop w:val="0"/>
          <w:marBottom w:val="0"/>
          <w:divBdr>
            <w:top w:val="none" w:sz="0" w:space="0" w:color="auto"/>
            <w:left w:val="none" w:sz="0" w:space="0" w:color="auto"/>
            <w:bottom w:val="none" w:sz="0" w:space="0" w:color="auto"/>
            <w:right w:val="none" w:sz="0" w:space="0" w:color="auto"/>
          </w:divBdr>
        </w:div>
        <w:div w:id="237793889">
          <w:marLeft w:val="0"/>
          <w:marRight w:val="0"/>
          <w:marTop w:val="0"/>
          <w:marBottom w:val="0"/>
          <w:divBdr>
            <w:top w:val="none" w:sz="0" w:space="0" w:color="auto"/>
            <w:left w:val="none" w:sz="0" w:space="0" w:color="auto"/>
            <w:bottom w:val="none" w:sz="0" w:space="0" w:color="auto"/>
            <w:right w:val="none" w:sz="0" w:space="0" w:color="auto"/>
          </w:divBdr>
        </w:div>
        <w:div w:id="417798718">
          <w:marLeft w:val="0"/>
          <w:marRight w:val="0"/>
          <w:marTop w:val="0"/>
          <w:marBottom w:val="0"/>
          <w:divBdr>
            <w:top w:val="none" w:sz="0" w:space="0" w:color="auto"/>
            <w:left w:val="none" w:sz="0" w:space="0" w:color="auto"/>
            <w:bottom w:val="none" w:sz="0" w:space="0" w:color="auto"/>
            <w:right w:val="none" w:sz="0" w:space="0" w:color="auto"/>
          </w:divBdr>
        </w:div>
        <w:div w:id="971785229">
          <w:marLeft w:val="0"/>
          <w:marRight w:val="0"/>
          <w:marTop w:val="0"/>
          <w:marBottom w:val="0"/>
          <w:divBdr>
            <w:top w:val="none" w:sz="0" w:space="0" w:color="auto"/>
            <w:left w:val="none" w:sz="0" w:space="0" w:color="auto"/>
            <w:bottom w:val="none" w:sz="0" w:space="0" w:color="auto"/>
            <w:right w:val="none" w:sz="0" w:space="0" w:color="auto"/>
          </w:divBdr>
        </w:div>
      </w:divsChild>
    </w:div>
    <w:div w:id="962885837">
      <w:bodyDiv w:val="1"/>
      <w:marLeft w:val="0"/>
      <w:marRight w:val="0"/>
      <w:marTop w:val="0"/>
      <w:marBottom w:val="0"/>
      <w:divBdr>
        <w:top w:val="none" w:sz="0" w:space="0" w:color="auto"/>
        <w:left w:val="none" w:sz="0" w:space="0" w:color="auto"/>
        <w:bottom w:val="none" w:sz="0" w:space="0" w:color="auto"/>
        <w:right w:val="none" w:sz="0" w:space="0" w:color="auto"/>
      </w:divBdr>
    </w:div>
    <w:div w:id="988753049">
      <w:bodyDiv w:val="1"/>
      <w:marLeft w:val="0"/>
      <w:marRight w:val="0"/>
      <w:marTop w:val="0"/>
      <w:marBottom w:val="0"/>
      <w:divBdr>
        <w:top w:val="none" w:sz="0" w:space="0" w:color="auto"/>
        <w:left w:val="none" w:sz="0" w:space="0" w:color="auto"/>
        <w:bottom w:val="none" w:sz="0" w:space="0" w:color="auto"/>
        <w:right w:val="none" w:sz="0" w:space="0" w:color="auto"/>
      </w:divBdr>
    </w:div>
    <w:div w:id="989404173">
      <w:bodyDiv w:val="1"/>
      <w:marLeft w:val="0"/>
      <w:marRight w:val="0"/>
      <w:marTop w:val="0"/>
      <w:marBottom w:val="0"/>
      <w:divBdr>
        <w:top w:val="none" w:sz="0" w:space="0" w:color="auto"/>
        <w:left w:val="none" w:sz="0" w:space="0" w:color="auto"/>
        <w:bottom w:val="none" w:sz="0" w:space="0" w:color="auto"/>
        <w:right w:val="none" w:sz="0" w:space="0" w:color="auto"/>
      </w:divBdr>
    </w:div>
    <w:div w:id="992105368">
      <w:bodyDiv w:val="1"/>
      <w:marLeft w:val="0"/>
      <w:marRight w:val="0"/>
      <w:marTop w:val="0"/>
      <w:marBottom w:val="0"/>
      <w:divBdr>
        <w:top w:val="none" w:sz="0" w:space="0" w:color="auto"/>
        <w:left w:val="none" w:sz="0" w:space="0" w:color="auto"/>
        <w:bottom w:val="none" w:sz="0" w:space="0" w:color="auto"/>
        <w:right w:val="none" w:sz="0" w:space="0" w:color="auto"/>
      </w:divBdr>
    </w:div>
    <w:div w:id="1011419618">
      <w:bodyDiv w:val="1"/>
      <w:marLeft w:val="0"/>
      <w:marRight w:val="0"/>
      <w:marTop w:val="0"/>
      <w:marBottom w:val="0"/>
      <w:divBdr>
        <w:top w:val="none" w:sz="0" w:space="0" w:color="auto"/>
        <w:left w:val="none" w:sz="0" w:space="0" w:color="auto"/>
        <w:bottom w:val="none" w:sz="0" w:space="0" w:color="auto"/>
        <w:right w:val="none" w:sz="0" w:space="0" w:color="auto"/>
      </w:divBdr>
    </w:div>
    <w:div w:id="1012024211">
      <w:bodyDiv w:val="1"/>
      <w:marLeft w:val="0"/>
      <w:marRight w:val="0"/>
      <w:marTop w:val="0"/>
      <w:marBottom w:val="0"/>
      <w:divBdr>
        <w:top w:val="none" w:sz="0" w:space="0" w:color="auto"/>
        <w:left w:val="none" w:sz="0" w:space="0" w:color="auto"/>
        <w:bottom w:val="none" w:sz="0" w:space="0" w:color="auto"/>
        <w:right w:val="none" w:sz="0" w:space="0" w:color="auto"/>
      </w:divBdr>
    </w:div>
    <w:div w:id="1023049423">
      <w:bodyDiv w:val="1"/>
      <w:marLeft w:val="0"/>
      <w:marRight w:val="0"/>
      <w:marTop w:val="0"/>
      <w:marBottom w:val="0"/>
      <w:divBdr>
        <w:top w:val="none" w:sz="0" w:space="0" w:color="auto"/>
        <w:left w:val="none" w:sz="0" w:space="0" w:color="auto"/>
        <w:bottom w:val="none" w:sz="0" w:space="0" w:color="auto"/>
        <w:right w:val="none" w:sz="0" w:space="0" w:color="auto"/>
      </w:divBdr>
    </w:div>
    <w:div w:id="1031884106">
      <w:bodyDiv w:val="1"/>
      <w:marLeft w:val="0"/>
      <w:marRight w:val="0"/>
      <w:marTop w:val="0"/>
      <w:marBottom w:val="0"/>
      <w:divBdr>
        <w:top w:val="none" w:sz="0" w:space="0" w:color="auto"/>
        <w:left w:val="none" w:sz="0" w:space="0" w:color="auto"/>
        <w:bottom w:val="none" w:sz="0" w:space="0" w:color="auto"/>
        <w:right w:val="none" w:sz="0" w:space="0" w:color="auto"/>
      </w:divBdr>
    </w:div>
    <w:div w:id="1032802662">
      <w:bodyDiv w:val="1"/>
      <w:marLeft w:val="0"/>
      <w:marRight w:val="0"/>
      <w:marTop w:val="0"/>
      <w:marBottom w:val="0"/>
      <w:divBdr>
        <w:top w:val="none" w:sz="0" w:space="0" w:color="auto"/>
        <w:left w:val="none" w:sz="0" w:space="0" w:color="auto"/>
        <w:bottom w:val="none" w:sz="0" w:space="0" w:color="auto"/>
        <w:right w:val="none" w:sz="0" w:space="0" w:color="auto"/>
      </w:divBdr>
    </w:div>
    <w:div w:id="1062489442">
      <w:bodyDiv w:val="1"/>
      <w:marLeft w:val="0"/>
      <w:marRight w:val="0"/>
      <w:marTop w:val="0"/>
      <w:marBottom w:val="0"/>
      <w:divBdr>
        <w:top w:val="none" w:sz="0" w:space="0" w:color="auto"/>
        <w:left w:val="none" w:sz="0" w:space="0" w:color="auto"/>
        <w:bottom w:val="none" w:sz="0" w:space="0" w:color="auto"/>
        <w:right w:val="none" w:sz="0" w:space="0" w:color="auto"/>
      </w:divBdr>
    </w:div>
    <w:div w:id="1075976798">
      <w:bodyDiv w:val="1"/>
      <w:marLeft w:val="0"/>
      <w:marRight w:val="0"/>
      <w:marTop w:val="0"/>
      <w:marBottom w:val="0"/>
      <w:divBdr>
        <w:top w:val="none" w:sz="0" w:space="0" w:color="auto"/>
        <w:left w:val="none" w:sz="0" w:space="0" w:color="auto"/>
        <w:bottom w:val="none" w:sz="0" w:space="0" w:color="auto"/>
        <w:right w:val="none" w:sz="0" w:space="0" w:color="auto"/>
      </w:divBdr>
    </w:div>
    <w:div w:id="1096366941">
      <w:bodyDiv w:val="1"/>
      <w:marLeft w:val="0"/>
      <w:marRight w:val="0"/>
      <w:marTop w:val="0"/>
      <w:marBottom w:val="0"/>
      <w:divBdr>
        <w:top w:val="none" w:sz="0" w:space="0" w:color="auto"/>
        <w:left w:val="none" w:sz="0" w:space="0" w:color="auto"/>
        <w:bottom w:val="none" w:sz="0" w:space="0" w:color="auto"/>
        <w:right w:val="none" w:sz="0" w:space="0" w:color="auto"/>
      </w:divBdr>
    </w:div>
    <w:div w:id="1097289966">
      <w:bodyDiv w:val="1"/>
      <w:marLeft w:val="0"/>
      <w:marRight w:val="0"/>
      <w:marTop w:val="0"/>
      <w:marBottom w:val="0"/>
      <w:divBdr>
        <w:top w:val="none" w:sz="0" w:space="0" w:color="auto"/>
        <w:left w:val="none" w:sz="0" w:space="0" w:color="auto"/>
        <w:bottom w:val="none" w:sz="0" w:space="0" w:color="auto"/>
        <w:right w:val="none" w:sz="0" w:space="0" w:color="auto"/>
      </w:divBdr>
    </w:div>
    <w:div w:id="1100491384">
      <w:bodyDiv w:val="1"/>
      <w:marLeft w:val="0"/>
      <w:marRight w:val="0"/>
      <w:marTop w:val="0"/>
      <w:marBottom w:val="0"/>
      <w:divBdr>
        <w:top w:val="none" w:sz="0" w:space="0" w:color="auto"/>
        <w:left w:val="none" w:sz="0" w:space="0" w:color="auto"/>
        <w:bottom w:val="none" w:sz="0" w:space="0" w:color="auto"/>
        <w:right w:val="none" w:sz="0" w:space="0" w:color="auto"/>
      </w:divBdr>
    </w:div>
    <w:div w:id="1131362831">
      <w:bodyDiv w:val="1"/>
      <w:marLeft w:val="0"/>
      <w:marRight w:val="0"/>
      <w:marTop w:val="0"/>
      <w:marBottom w:val="0"/>
      <w:divBdr>
        <w:top w:val="none" w:sz="0" w:space="0" w:color="auto"/>
        <w:left w:val="none" w:sz="0" w:space="0" w:color="auto"/>
        <w:bottom w:val="none" w:sz="0" w:space="0" w:color="auto"/>
        <w:right w:val="none" w:sz="0" w:space="0" w:color="auto"/>
      </w:divBdr>
      <w:divsChild>
        <w:div w:id="174462852">
          <w:marLeft w:val="86"/>
          <w:marRight w:val="0"/>
          <w:marTop w:val="0"/>
          <w:marBottom w:val="65"/>
          <w:divBdr>
            <w:top w:val="none" w:sz="0" w:space="0" w:color="auto"/>
            <w:left w:val="none" w:sz="0" w:space="0" w:color="auto"/>
            <w:bottom w:val="none" w:sz="0" w:space="0" w:color="auto"/>
            <w:right w:val="none" w:sz="0" w:space="0" w:color="auto"/>
          </w:divBdr>
        </w:div>
      </w:divsChild>
    </w:div>
    <w:div w:id="1159734103">
      <w:bodyDiv w:val="1"/>
      <w:marLeft w:val="0"/>
      <w:marRight w:val="0"/>
      <w:marTop w:val="0"/>
      <w:marBottom w:val="0"/>
      <w:divBdr>
        <w:top w:val="none" w:sz="0" w:space="0" w:color="auto"/>
        <w:left w:val="none" w:sz="0" w:space="0" w:color="auto"/>
        <w:bottom w:val="none" w:sz="0" w:space="0" w:color="auto"/>
        <w:right w:val="none" w:sz="0" w:space="0" w:color="auto"/>
      </w:divBdr>
    </w:div>
    <w:div w:id="1205095626">
      <w:bodyDiv w:val="1"/>
      <w:marLeft w:val="0"/>
      <w:marRight w:val="0"/>
      <w:marTop w:val="0"/>
      <w:marBottom w:val="0"/>
      <w:divBdr>
        <w:top w:val="none" w:sz="0" w:space="0" w:color="auto"/>
        <w:left w:val="none" w:sz="0" w:space="0" w:color="auto"/>
        <w:bottom w:val="none" w:sz="0" w:space="0" w:color="auto"/>
        <w:right w:val="none" w:sz="0" w:space="0" w:color="auto"/>
      </w:divBdr>
    </w:div>
    <w:div w:id="1235970674">
      <w:bodyDiv w:val="1"/>
      <w:marLeft w:val="0"/>
      <w:marRight w:val="0"/>
      <w:marTop w:val="0"/>
      <w:marBottom w:val="0"/>
      <w:divBdr>
        <w:top w:val="none" w:sz="0" w:space="0" w:color="auto"/>
        <w:left w:val="none" w:sz="0" w:space="0" w:color="auto"/>
        <w:bottom w:val="none" w:sz="0" w:space="0" w:color="auto"/>
        <w:right w:val="none" w:sz="0" w:space="0" w:color="auto"/>
      </w:divBdr>
    </w:div>
    <w:div w:id="1282761052">
      <w:bodyDiv w:val="1"/>
      <w:marLeft w:val="0"/>
      <w:marRight w:val="0"/>
      <w:marTop w:val="0"/>
      <w:marBottom w:val="0"/>
      <w:divBdr>
        <w:top w:val="none" w:sz="0" w:space="0" w:color="auto"/>
        <w:left w:val="none" w:sz="0" w:space="0" w:color="auto"/>
        <w:bottom w:val="none" w:sz="0" w:space="0" w:color="auto"/>
        <w:right w:val="none" w:sz="0" w:space="0" w:color="auto"/>
      </w:divBdr>
    </w:div>
    <w:div w:id="1291740795">
      <w:bodyDiv w:val="1"/>
      <w:marLeft w:val="0"/>
      <w:marRight w:val="0"/>
      <w:marTop w:val="0"/>
      <w:marBottom w:val="0"/>
      <w:divBdr>
        <w:top w:val="none" w:sz="0" w:space="0" w:color="auto"/>
        <w:left w:val="none" w:sz="0" w:space="0" w:color="auto"/>
        <w:bottom w:val="none" w:sz="0" w:space="0" w:color="auto"/>
        <w:right w:val="none" w:sz="0" w:space="0" w:color="auto"/>
      </w:divBdr>
    </w:div>
    <w:div w:id="1296259767">
      <w:bodyDiv w:val="1"/>
      <w:marLeft w:val="0"/>
      <w:marRight w:val="0"/>
      <w:marTop w:val="0"/>
      <w:marBottom w:val="0"/>
      <w:divBdr>
        <w:top w:val="none" w:sz="0" w:space="0" w:color="auto"/>
        <w:left w:val="none" w:sz="0" w:space="0" w:color="auto"/>
        <w:bottom w:val="none" w:sz="0" w:space="0" w:color="auto"/>
        <w:right w:val="none" w:sz="0" w:space="0" w:color="auto"/>
      </w:divBdr>
    </w:div>
    <w:div w:id="1316060180">
      <w:bodyDiv w:val="1"/>
      <w:marLeft w:val="0"/>
      <w:marRight w:val="0"/>
      <w:marTop w:val="0"/>
      <w:marBottom w:val="0"/>
      <w:divBdr>
        <w:top w:val="none" w:sz="0" w:space="0" w:color="auto"/>
        <w:left w:val="none" w:sz="0" w:space="0" w:color="auto"/>
        <w:bottom w:val="none" w:sz="0" w:space="0" w:color="auto"/>
        <w:right w:val="none" w:sz="0" w:space="0" w:color="auto"/>
      </w:divBdr>
    </w:div>
    <w:div w:id="1348214990">
      <w:bodyDiv w:val="1"/>
      <w:marLeft w:val="0"/>
      <w:marRight w:val="0"/>
      <w:marTop w:val="0"/>
      <w:marBottom w:val="0"/>
      <w:divBdr>
        <w:top w:val="none" w:sz="0" w:space="0" w:color="auto"/>
        <w:left w:val="none" w:sz="0" w:space="0" w:color="auto"/>
        <w:bottom w:val="none" w:sz="0" w:space="0" w:color="auto"/>
        <w:right w:val="none" w:sz="0" w:space="0" w:color="auto"/>
      </w:divBdr>
    </w:div>
    <w:div w:id="1356275341">
      <w:bodyDiv w:val="1"/>
      <w:marLeft w:val="0"/>
      <w:marRight w:val="0"/>
      <w:marTop w:val="0"/>
      <w:marBottom w:val="0"/>
      <w:divBdr>
        <w:top w:val="none" w:sz="0" w:space="0" w:color="auto"/>
        <w:left w:val="none" w:sz="0" w:space="0" w:color="auto"/>
        <w:bottom w:val="none" w:sz="0" w:space="0" w:color="auto"/>
        <w:right w:val="none" w:sz="0" w:space="0" w:color="auto"/>
      </w:divBdr>
    </w:div>
    <w:div w:id="1361080785">
      <w:bodyDiv w:val="1"/>
      <w:marLeft w:val="0"/>
      <w:marRight w:val="0"/>
      <w:marTop w:val="0"/>
      <w:marBottom w:val="0"/>
      <w:divBdr>
        <w:top w:val="none" w:sz="0" w:space="0" w:color="auto"/>
        <w:left w:val="none" w:sz="0" w:space="0" w:color="auto"/>
        <w:bottom w:val="none" w:sz="0" w:space="0" w:color="auto"/>
        <w:right w:val="none" w:sz="0" w:space="0" w:color="auto"/>
      </w:divBdr>
    </w:div>
    <w:div w:id="1394236890">
      <w:bodyDiv w:val="1"/>
      <w:marLeft w:val="0"/>
      <w:marRight w:val="0"/>
      <w:marTop w:val="0"/>
      <w:marBottom w:val="0"/>
      <w:divBdr>
        <w:top w:val="none" w:sz="0" w:space="0" w:color="auto"/>
        <w:left w:val="none" w:sz="0" w:space="0" w:color="auto"/>
        <w:bottom w:val="none" w:sz="0" w:space="0" w:color="auto"/>
        <w:right w:val="none" w:sz="0" w:space="0" w:color="auto"/>
      </w:divBdr>
    </w:div>
    <w:div w:id="1416509832">
      <w:bodyDiv w:val="1"/>
      <w:marLeft w:val="0"/>
      <w:marRight w:val="0"/>
      <w:marTop w:val="0"/>
      <w:marBottom w:val="0"/>
      <w:divBdr>
        <w:top w:val="none" w:sz="0" w:space="0" w:color="auto"/>
        <w:left w:val="none" w:sz="0" w:space="0" w:color="auto"/>
        <w:bottom w:val="none" w:sz="0" w:space="0" w:color="auto"/>
        <w:right w:val="none" w:sz="0" w:space="0" w:color="auto"/>
      </w:divBdr>
    </w:div>
    <w:div w:id="1437599304">
      <w:bodyDiv w:val="1"/>
      <w:marLeft w:val="0"/>
      <w:marRight w:val="0"/>
      <w:marTop w:val="0"/>
      <w:marBottom w:val="0"/>
      <w:divBdr>
        <w:top w:val="none" w:sz="0" w:space="0" w:color="auto"/>
        <w:left w:val="none" w:sz="0" w:space="0" w:color="auto"/>
        <w:bottom w:val="none" w:sz="0" w:space="0" w:color="auto"/>
        <w:right w:val="none" w:sz="0" w:space="0" w:color="auto"/>
      </w:divBdr>
    </w:div>
    <w:div w:id="1446264473">
      <w:bodyDiv w:val="1"/>
      <w:marLeft w:val="0"/>
      <w:marRight w:val="0"/>
      <w:marTop w:val="0"/>
      <w:marBottom w:val="0"/>
      <w:divBdr>
        <w:top w:val="none" w:sz="0" w:space="0" w:color="auto"/>
        <w:left w:val="none" w:sz="0" w:space="0" w:color="auto"/>
        <w:bottom w:val="none" w:sz="0" w:space="0" w:color="auto"/>
        <w:right w:val="none" w:sz="0" w:space="0" w:color="auto"/>
      </w:divBdr>
    </w:div>
    <w:div w:id="1465923251">
      <w:bodyDiv w:val="1"/>
      <w:marLeft w:val="0"/>
      <w:marRight w:val="0"/>
      <w:marTop w:val="0"/>
      <w:marBottom w:val="0"/>
      <w:divBdr>
        <w:top w:val="none" w:sz="0" w:space="0" w:color="auto"/>
        <w:left w:val="none" w:sz="0" w:space="0" w:color="auto"/>
        <w:bottom w:val="none" w:sz="0" w:space="0" w:color="auto"/>
        <w:right w:val="none" w:sz="0" w:space="0" w:color="auto"/>
      </w:divBdr>
    </w:div>
    <w:div w:id="1470593164">
      <w:bodyDiv w:val="1"/>
      <w:marLeft w:val="0"/>
      <w:marRight w:val="0"/>
      <w:marTop w:val="0"/>
      <w:marBottom w:val="0"/>
      <w:divBdr>
        <w:top w:val="none" w:sz="0" w:space="0" w:color="auto"/>
        <w:left w:val="none" w:sz="0" w:space="0" w:color="auto"/>
        <w:bottom w:val="none" w:sz="0" w:space="0" w:color="auto"/>
        <w:right w:val="none" w:sz="0" w:space="0" w:color="auto"/>
      </w:divBdr>
    </w:div>
    <w:div w:id="1473908604">
      <w:bodyDiv w:val="1"/>
      <w:marLeft w:val="0"/>
      <w:marRight w:val="0"/>
      <w:marTop w:val="0"/>
      <w:marBottom w:val="0"/>
      <w:divBdr>
        <w:top w:val="none" w:sz="0" w:space="0" w:color="auto"/>
        <w:left w:val="none" w:sz="0" w:space="0" w:color="auto"/>
        <w:bottom w:val="none" w:sz="0" w:space="0" w:color="auto"/>
        <w:right w:val="none" w:sz="0" w:space="0" w:color="auto"/>
      </w:divBdr>
    </w:div>
    <w:div w:id="1481507073">
      <w:bodyDiv w:val="1"/>
      <w:marLeft w:val="0"/>
      <w:marRight w:val="0"/>
      <w:marTop w:val="0"/>
      <w:marBottom w:val="0"/>
      <w:divBdr>
        <w:top w:val="none" w:sz="0" w:space="0" w:color="auto"/>
        <w:left w:val="none" w:sz="0" w:space="0" w:color="auto"/>
        <w:bottom w:val="none" w:sz="0" w:space="0" w:color="auto"/>
        <w:right w:val="none" w:sz="0" w:space="0" w:color="auto"/>
      </w:divBdr>
    </w:div>
    <w:div w:id="1495757605">
      <w:bodyDiv w:val="1"/>
      <w:marLeft w:val="0"/>
      <w:marRight w:val="0"/>
      <w:marTop w:val="0"/>
      <w:marBottom w:val="0"/>
      <w:divBdr>
        <w:top w:val="none" w:sz="0" w:space="0" w:color="auto"/>
        <w:left w:val="none" w:sz="0" w:space="0" w:color="auto"/>
        <w:bottom w:val="none" w:sz="0" w:space="0" w:color="auto"/>
        <w:right w:val="none" w:sz="0" w:space="0" w:color="auto"/>
      </w:divBdr>
    </w:div>
    <w:div w:id="1514612260">
      <w:bodyDiv w:val="1"/>
      <w:marLeft w:val="0"/>
      <w:marRight w:val="0"/>
      <w:marTop w:val="0"/>
      <w:marBottom w:val="0"/>
      <w:divBdr>
        <w:top w:val="none" w:sz="0" w:space="0" w:color="auto"/>
        <w:left w:val="none" w:sz="0" w:space="0" w:color="auto"/>
        <w:bottom w:val="none" w:sz="0" w:space="0" w:color="auto"/>
        <w:right w:val="none" w:sz="0" w:space="0" w:color="auto"/>
      </w:divBdr>
    </w:div>
    <w:div w:id="1527982960">
      <w:bodyDiv w:val="1"/>
      <w:marLeft w:val="0"/>
      <w:marRight w:val="0"/>
      <w:marTop w:val="0"/>
      <w:marBottom w:val="0"/>
      <w:divBdr>
        <w:top w:val="none" w:sz="0" w:space="0" w:color="auto"/>
        <w:left w:val="none" w:sz="0" w:space="0" w:color="auto"/>
        <w:bottom w:val="none" w:sz="0" w:space="0" w:color="auto"/>
        <w:right w:val="none" w:sz="0" w:space="0" w:color="auto"/>
      </w:divBdr>
    </w:div>
    <w:div w:id="1528719940">
      <w:bodyDiv w:val="1"/>
      <w:marLeft w:val="0"/>
      <w:marRight w:val="0"/>
      <w:marTop w:val="0"/>
      <w:marBottom w:val="0"/>
      <w:divBdr>
        <w:top w:val="none" w:sz="0" w:space="0" w:color="auto"/>
        <w:left w:val="none" w:sz="0" w:space="0" w:color="auto"/>
        <w:bottom w:val="none" w:sz="0" w:space="0" w:color="auto"/>
        <w:right w:val="none" w:sz="0" w:space="0" w:color="auto"/>
      </w:divBdr>
    </w:div>
    <w:div w:id="1566599463">
      <w:bodyDiv w:val="1"/>
      <w:marLeft w:val="0"/>
      <w:marRight w:val="0"/>
      <w:marTop w:val="0"/>
      <w:marBottom w:val="0"/>
      <w:divBdr>
        <w:top w:val="none" w:sz="0" w:space="0" w:color="auto"/>
        <w:left w:val="none" w:sz="0" w:space="0" w:color="auto"/>
        <w:bottom w:val="none" w:sz="0" w:space="0" w:color="auto"/>
        <w:right w:val="none" w:sz="0" w:space="0" w:color="auto"/>
      </w:divBdr>
    </w:div>
    <w:div w:id="1597591284">
      <w:bodyDiv w:val="1"/>
      <w:marLeft w:val="0"/>
      <w:marRight w:val="0"/>
      <w:marTop w:val="0"/>
      <w:marBottom w:val="0"/>
      <w:divBdr>
        <w:top w:val="none" w:sz="0" w:space="0" w:color="auto"/>
        <w:left w:val="none" w:sz="0" w:space="0" w:color="auto"/>
        <w:bottom w:val="none" w:sz="0" w:space="0" w:color="auto"/>
        <w:right w:val="none" w:sz="0" w:space="0" w:color="auto"/>
      </w:divBdr>
    </w:div>
    <w:div w:id="1598245709">
      <w:bodyDiv w:val="1"/>
      <w:marLeft w:val="0"/>
      <w:marRight w:val="0"/>
      <w:marTop w:val="0"/>
      <w:marBottom w:val="0"/>
      <w:divBdr>
        <w:top w:val="none" w:sz="0" w:space="0" w:color="auto"/>
        <w:left w:val="none" w:sz="0" w:space="0" w:color="auto"/>
        <w:bottom w:val="none" w:sz="0" w:space="0" w:color="auto"/>
        <w:right w:val="none" w:sz="0" w:space="0" w:color="auto"/>
      </w:divBdr>
    </w:div>
    <w:div w:id="1612741189">
      <w:bodyDiv w:val="1"/>
      <w:marLeft w:val="0"/>
      <w:marRight w:val="0"/>
      <w:marTop w:val="0"/>
      <w:marBottom w:val="0"/>
      <w:divBdr>
        <w:top w:val="none" w:sz="0" w:space="0" w:color="auto"/>
        <w:left w:val="none" w:sz="0" w:space="0" w:color="auto"/>
        <w:bottom w:val="none" w:sz="0" w:space="0" w:color="auto"/>
        <w:right w:val="none" w:sz="0" w:space="0" w:color="auto"/>
      </w:divBdr>
    </w:div>
    <w:div w:id="1622540352">
      <w:bodyDiv w:val="1"/>
      <w:marLeft w:val="0"/>
      <w:marRight w:val="0"/>
      <w:marTop w:val="0"/>
      <w:marBottom w:val="0"/>
      <w:divBdr>
        <w:top w:val="none" w:sz="0" w:space="0" w:color="auto"/>
        <w:left w:val="none" w:sz="0" w:space="0" w:color="auto"/>
        <w:bottom w:val="none" w:sz="0" w:space="0" w:color="auto"/>
        <w:right w:val="none" w:sz="0" w:space="0" w:color="auto"/>
      </w:divBdr>
    </w:div>
    <w:div w:id="1622958961">
      <w:bodyDiv w:val="1"/>
      <w:marLeft w:val="0"/>
      <w:marRight w:val="0"/>
      <w:marTop w:val="0"/>
      <w:marBottom w:val="0"/>
      <w:divBdr>
        <w:top w:val="none" w:sz="0" w:space="0" w:color="auto"/>
        <w:left w:val="none" w:sz="0" w:space="0" w:color="auto"/>
        <w:bottom w:val="none" w:sz="0" w:space="0" w:color="auto"/>
        <w:right w:val="none" w:sz="0" w:space="0" w:color="auto"/>
      </w:divBdr>
    </w:div>
    <w:div w:id="1630041978">
      <w:bodyDiv w:val="1"/>
      <w:marLeft w:val="0"/>
      <w:marRight w:val="0"/>
      <w:marTop w:val="0"/>
      <w:marBottom w:val="0"/>
      <w:divBdr>
        <w:top w:val="none" w:sz="0" w:space="0" w:color="auto"/>
        <w:left w:val="none" w:sz="0" w:space="0" w:color="auto"/>
        <w:bottom w:val="none" w:sz="0" w:space="0" w:color="auto"/>
        <w:right w:val="none" w:sz="0" w:space="0" w:color="auto"/>
      </w:divBdr>
    </w:div>
    <w:div w:id="1635525528">
      <w:bodyDiv w:val="1"/>
      <w:marLeft w:val="0"/>
      <w:marRight w:val="0"/>
      <w:marTop w:val="0"/>
      <w:marBottom w:val="0"/>
      <w:divBdr>
        <w:top w:val="none" w:sz="0" w:space="0" w:color="auto"/>
        <w:left w:val="none" w:sz="0" w:space="0" w:color="auto"/>
        <w:bottom w:val="none" w:sz="0" w:space="0" w:color="auto"/>
        <w:right w:val="none" w:sz="0" w:space="0" w:color="auto"/>
      </w:divBdr>
    </w:div>
    <w:div w:id="1702434475">
      <w:bodyDiv w:val="1"/>
      <w:marLeft w:val="0"/>
      <w:marRight w:val="0"/>
      <w:marTop w:val="0"/>
      <w:marBottom w:val="0"/>
      <w:divBdr>
        <w:top w:val="none" w:sz="0" w:space="0" w:color="auto"/>
        <w:left w:val="none" w:sz="0" w:space="0" w:color="auto"/>
        <w:bottom w:val="none" w:sz="0" w:space="0" w:color="auto"/>
        <w:right w:val="none" w:sz="0" w:space="0" w:color="auto"/>
      </w:divBdr>
    </w:div>
    <w:div w:id="1705136068">
      <w:bodyDiv w:val="1"/>
      <w:marLeft w:val="0"/>
      <w:marRight w:val="0"/>
      <w:marTop w:val="0"/>
      <w:marBottom w:val="0"/>
      <w:divBdr>
        <w:top w:val="none" w:sz="0" w:space="0" w:color="auto"/>
        <w:left w:val="none" w:sz="0" w:space="0" w:color="auto"/>
        <w:bottom w:val="none" w:sz="0" w:space="0" w:color="auto"/>
        <w:right w:val="none" w:sz="0" w:space="0" w:color="auto"/>
      </w:divBdr>
    </w:div>
    <w:div w:id="1706709605">
      <w:bodyDiv w:val="1"/>
      <w:marLeft w:val="0"/>
      <w:marRight w:val="0"/>
      <w:marTop w:val="0"/>
      <w:marBottom w:val="0"/>
      <w:divBdr>
        <w:top w:val="none" w:sz="0" w:space="0" w:color="auto"/>
        <w:left w:val="none" w:sz="0" w:space="0" w:color="auto"/>
        <w:bottom w:val="none" w:sz="0" w:space="0" w:color="auto"/>
        <w:right w:val="none" w:sz="0" w:space="0" w:color="auto"/>
      </w:divBdr>
    </w:div>
    <w:div w:id="1740781761">
      <w:bodyDiv w:val="1"/>
      <w:marLeft w:val="0"/>
      <w:marRight w:val="0"/>
      <w:marTop w:val="0"/>
      <w:marBottom w:val="0"/>
      <w:divBdr>
        <w:top w:val="none" w:sz="0" w:space="0" w:color="auto"/>
        <w:left w:val="none" w:sz="0" w:space="0" w:color="auto"/>
        <w:bottom w:val="none" w:sz="0" w:space="0" w:color="auto"/>
        <w:right w:val="none" w:sz="0" w:space="0" w:color="auto"/>
      </w:divBdr>
    </w:div>
    <w:div w:id="1751003811">
      <w:bodyDiv w:val="1"/>
      <w:marLeft w:val="0"/>
      <w:marRight w:val="0"/>
      <w:marTop w:val="0"/>
      <w:marBottom w:val="0"/>
      <w:divBdr>
        <w:top w:val="none" w:sz="0" w:space="0" w:color="auto"/>
        <w:left w:val="none" w:sz="0" w:space="0" w:color="auto"/>
        <w:bottom w:val="none" w:sz="0" w:space="0" w:color="auto"/>
        <w:right w:val="none" w:sz="0" w:space="0" w:color="auto"/>
      </w:divBdr>
    </w:div>
    <w:div w:id="1767193843">
      <w:bodyDiv w:val="1"/>
      <w:marLeft w:val="0"/>
      <w:marRight w:val="0"/>
      <w:marTop w:val="0"/>
      <w:marBottom w:val="0"/>
      <w:divBdr>
        <w:top w:val="none" w:sz="0" w:space="0" w:color="auto"/>
        <w:left w:val="none" w:sz="0" w:space="0" w:color="auto"/>
        <w:bottom w:val="none" w:sz="0" w:space="0" w:color="auto"/>
        <w:right w:val="none" w:sz="0" w:space="0" w:color="auto"/>
      </w:divBdr>
    </w:div>
    <w:div w:id="1768648197">
      <w:bodyDiv w:val="1"/>
      <w:marLeft w:val="0"/>
      <w:marRight w:val="0"/>
      <w:marTop w:val="0"/>
      <w:marBottom w:val="0"/>
      <w:divBdr>
        <w:top w:val="none" w:sz="0" w:space="0" w:color="auto"/>
        <w:left w:val="none" w:sz="0" w:space="0" w:color="auto"/>
        <w:bottom w:val="none" w:sz="0" w:space="0" w:color="auto"/>
        <w:right w:val="none" w:sz="0" w:space="0" w:color="auto"/>
      </w:divBdr>
    </w:div>
    <w:div w:id="1786651525">
      <w:bodyDiv w:val="1"/>
      <w:marLeft w:val="0"/>
      <w:marRight w:val="0"/>
      <w:marTop w:val="0"/>
      <w:marBottom w:val="0"/>
      <w:divBdr>
        <w:top w:val="none" w:sz="0" w:space="0" w:color="auto"/>
        <w:left w:val="none" w:sz="0" w:space="0" w:color="auto"/>
        <w:bottom w:val="none" w:sz="0" w:space="0" w:color="auto"/>
        <w:right w:val="none" w:sz="0" w:space="0" w:color="auto"/>
      </w:divBdr>
    </w:div>
    <w:div w:id="1802186226">
      <w:bodyDiv w:val="1"/>
      <w:marLeft w:val="0"/>
      <w:marRight w:val="0"/>
      <w:marTop w:val="0"/>
      <w:marBottom w:val="0"/>
      <w:divBdr>
        <w:top w:val="none" w:sz="0" w:space="0" w:color="auto"/>
        <w:left w:val="none" w:sz="0" w:space="0" w:color="auto"/>
        <w:bottom w:val="none" w:sz="0" w:space="0" w:color="auto"/>
        <w:right w:val="none" w:sz="0" w:space="0" w:color="auto"/>
      </w:divBdr>
    </w:div>
    <w:div w:id="1837498613">
      <w:bodyDiv w:val="1"/>
      <w:marLeft w:val="0"/>
      <w:marRight w:val="0"/>
      <w:marTop w:val="0"/>
      <w:marBottom w:val="0"/>
      <w:divBdr>
        <w:top w:val="none" w:sz="0" w:space="0" w:color="auto"/>
        <w:left w:val="none" w:sz="0" w:space="0" w:color="auto"/>
        <w:bottom w:val="none" w:sz="0" w:space="0" w:color="auto"/>
        <w:right w:val="none" w:sz="0" w:space="0" w:color="auto"/>
      </w:divBdr>
    </w:div>
    <w:div w:id="1849127564">
      <w:bodyDiv w:val="1"/>
      <w:marLeft w:val="0"/>
      <w:marRight w:val="0"/>
      <w:marTop w:val="0"/>
      <w:marBottom w:val="0"/>
      <w:divBdr>
        <w:top w:val="none" w:sz="0" w:space="0" w:color="auto"/>
        <w:left w:val="none" w:sz="0" w:space="0" w:color="auto"/>
        <w:bottom w:val="none" w:sz="0" w:space="0" w:color="auto"/>
        <w:right w:val="none" w:sz="0" w:space="0" w:color="auto"/>
      </w:divBdr>
    </w:div>
    <w:div w:id="1849557170">
      <w:bodyDiv w:val="1"/>
      <w:marLeft w:val="0"/>
      <w:marRight w:val="0"/>
      <w:marTop w:val="0"/>
      <w:marBottom w:val="0"/>
      <w:divBdr>
        <w:top w:val="none" w:sz="0" w:space="0" w:color="auto"/>
        <w:left w:val="none" w:sz="0" w:space="0" w:color="auto"/>
        <w:bottom w:val="none" w:sz="0" w:space="0" w:color="auto"/>
        <w:right w:val="none" w:sz="0" w:space="0" w:color="auto"/>
      </w:divBdr>
    </w:div>
    <w:div w:id="1851751784">
      <w:bodyDiv w:val="1"/>
      <w:marLeft w:val="0"/>
      <w:marRight w:val="0"/>
      <w:marTop w:val="0"/>
      <w:marBottom w:val="0"/>
      <w:divBdr>
        <w:top w:val="none" w:sz="0" w:space="0" w:color="auto"/>
        <w:left w:val="none" w:sz="0" w:space="0" w:color="auto"/>
        <w:bottom w:val="none" w:sz="0" w:space="0" w:color="auto"/>
        <w:right w:val="none" w:sz="0" w:space="0" w:color="auto"/>
      </w:divBdr>
    </w:div>
    <w:div w:id="1886016182">
      <w:bodyDiv w:val="1"/>
      <w:marLeft w:val="0"/>
      <w:marRight w:val="0"/>
      <w:marTop w:val="0"/>
      <w:marBottom w:val="0"/>
      <w:divBdr>
        <w:top w:val="none" w:sz="0" w:space="0" w:color="auto"/>
        <w:left w:val="none" w:sz="0" w:space="0" w:color="auto"/>
        <w:bottom w:val="none" w:sz="0" w:space="0" w:color="auto"/>
        <w:right w:val="none" w:sz="0" w:space="0" w:color="auto"/>
      </w:divBdr>
    </w:div>
    <w:div w:id="1906211546">
      <w:bodyDiv w:val="1"/>
      <w:marLeft w:val="0"/>
      <w:marRight w:val="0"/>
      <w:marTop w:val="0"/>
      <w:marBottom w:val="0"/>
      <w:divBdr>
        <w:top w:val="none" w:sz="0" w:space="0" w:color="auto"/>
        <w:left w:val="none" w:sz="0" w:space="0" w:color="auto"/>
        <w:bottom w:val="none" w:sz="0" w:space="0" w:color="auto"/>
        <w:right w:val="none" w:sz="0" w:space="0" w:color="auto"/>
      </w:divBdr>
    </w:div>
    <w:div w:id="1911189606">
      <w:bodyDiv w:val="1"/>
      <w:marLeft w:val="0"/>
      <w:marRight w:val="0"/>
      <w:marTop w:val="0"/>
      <w:marBottom w:val="0"/>
      <w:divBdr>
        <w:top w:val="none" w:sz="0" w:space="0" w:color="auto"/>
        <w:left w:val="none" w:sz="0" w:space="0" w:color="auto"/>
        <w:bottom w:val="none" w:sz="0" w:space="0" w:color="auto"/>
        <w:right w:val="none" w:sz="0" w:space="0" w:color="auto"/>
      </w:divBdr>
    </w:div>
    <w:div w:id="1957826574">
      <w:bodyDiv w:val="1"/>
      <w:marLeft w:val="0"/>
      <w:marRight w:val="0"/>
      <w:marTop w:val="0"/>
      <w:marBottom w:val="0"/>
      <w:divBdr>
        <w:top w:val="none" w:sz="0" w:space="0" w:color="auto"/>
        <w:left w:val="none" w:sz="0" w:space="0" w:color="auto"/>
        <w:bottom w:val="none" w:sz="0" w:space="0" w:color="auto"/>
        <w:right w:val="none" w:sz="0" w:space="0" w:color="auto"/>
      </w:divBdr>
    </w:div>
    <w:div w:id="2028872067">
      <w:bodyDiv w:val="1"/>
      <w:marLeft w:val="0"/>
      <w:marRight w:val="0"/>
      <w:marTop w:val="0"/>
      <w:marBottom w:val="0"/>
      <w:divBdr>
        <w:top w:val="none" w:sz="0" w:space="0" w:color="auto"/>
        <w:left w:val="none" w:sz="0" w:space="0" w:color="auto"/>
        <w:bottom w:val="none" w:sz="0" w:space="0" w:color="auto"/>
        <w:right w:val="none" w:sz="0" w:space="0" w:color="auto"/>
      </w:divBdr>
    </w:div>
    <w:div w:id="2029868855">
      <w:bodyDiv w:val="1"/>
      <w:marLeft w:val="0"/>
      <w:marRight w:val="0"/>
      <w:marTop w:val="0"/>
      <w:marBottom w:val="0"/>
      <w:divBdr>
        <w:top w:val="none" w:sz="0" w:space="0" w:color="auto"/>
        <w:left w:val="none" w:sz="0" w:space="0" w:color="auto"/>
        <w:bottom w:val="none" w:sz="0" w:space="0" w:color="auto"/>
        <w:right w:val="none" w:sz="0" w:space="0" w:color="auto"/>
      </w:divBdr>
    </w:div>
    <w:div w:id="2055763156">
      <w:bodyDiv w:val="1"/>
      <w:marLeft w:val="0"/>
      <w:marRight w:val="0"/>
      <w:marTop w:val="0"/>
      <w:marBottom w:val="0"/>
      <w:divBdr>
        <w:top w:val="none" w:sz="0" w:space="0" w:color="auto"/>
        <w:left w:val="none" w:sz="0" w:space="0" w:color="auto"/>
        <w:bottom w:val="none" w:sz="0" w:space="0" w:color="auto"/>
        <w:right w:val="none" w:sz="0" w:space="0" w:color="auto"/>
      </w:divBdr>
    </w:div>
    <w:div w:id="2070153000">
      <w:bodyDiv w:val="1"/>
      <w:marLeft w:val="0"/>
      <w:marRight w:val="0"/>
      <w:marTop w:val="0"/>
      <w:marBottom w:val="0"/>
      <w:divBdr>
        <w:top w:val="none" w:sz="0" w:space="0" w:color="auto"/>
        <w:left w:val="none" w:sz="0" w:space="0" w:color="auto"/>
        <w:bottom w:val="none" w:sz="0" w:space="0" w:color="auto"/>
        <w:right w:val="none" w:sz="0" w:space="0" w:color="auto"/>
      </w:divBdr>
    </w:div>
    <w:div w:id="2077822431">
      <w:bodyDiv w:val="1"/>
      <w:marLeft w:val="0"/>
      <w:marRight w:val="0"/>
      <w:marTop w:val="0"/>
      <w:marBottom w:val="0"/>
      <w:divBdr>
        <w:top w:val="none" w:sz="0" w:space="0" w:color="auto"/>
        <w:left w:val="none" w:sz="0" w:space="0" w:color="auto"/>
        <w:bottom w:val="none" w:sz="0" w:space="0" w:color="auto"/>
        <w:right w:val="none" w:sz="0" w:space="0" w:color="auto"/>
      </w:divBdr>
    </w:div>
    <w:div w:id="2088265995">
      <w:bodyDiv w:val="1"/>
      <w:marLeft w:val="0"/>
      <w:marRight w:val="0"/>
      <w:marTop w:val="0"/>
      <w:marBottom w:val="0"/>
      <w:divBdr>
        <w:top w:val="none" w:sz="0" w:space="0" w:color="auto"/>
        <w:left w:val="none" w:sz="0" w:space="0" w:color="auto"/>
        <w:bottom w:val="none" w:sz="0" w:space="0" w:color="auto"/>
        <w:right w:val="none" w:sz="0" w:space="0" w:color="auto"/>
      </w:divBdr>
    </w:div>
    <w:div w:id="2088769174">
      <w:bodyDiv w:val="1"/>
      <w:marLeft w:val="0"/>
      <w:marRight w:val="0"/>
      <w:marTop w:val="0"/>
      <w:marBottom w:val="0"/>
      <w:divBdr>
        <w:top w:val="none" w:sz="0" w:space="0" w:color="auto"/>
        <w:left w:val="none" w:sz="0" w:space="0" w:color="auto"/>
        <w:bottom w:val="none" w:sz="0" w:space="0" w:color="auto"/>
        <w:right w:val="none" w:sz="0" w:space="0" w:color="auto"/>
      </w:divBdr>
    </w:div>
    <w:div w:id="2098358942">
      <w:bodyDiv w:val="1"/>
      <w:marLeft w:val="0"/>
      <w:marRight w:val="0"/>
      <w:marTop w:val="0"/>
      <w:marBottom w:val="0"/>
      <w:divBdr>
        <w:top w:val="none" w:sz="0" w:space="0" w:color="auto"/>
        <w:left w:val="none" w:sz="0" w:space="0" w:color="auto"/>
        <w:bottom w:val="none" w:sz="0" w:space="0" w:color="auto"/>
        <w:right w:val="none" w:sz="0" w:space="0" w:color="auto"/>
      </w:divBdr>
    </w:div>
    <w:div w:id="2105613664">
      <w:bodyDiv w:val="1"/>
      <w:marLeft w:val="0"/>
      <w:marRight w:val="0"/>
      <w:marTop w:val="0"/>
      <w:marBottom w:val="0"/>
      <w:divBdr>
        <w:top w:val="none" w:sz="0" w:space="0" w:color="auto"/>
        <w:left w:val="none" w:sz="0" w:space="0" w:color="auto"/>
        <w:bottom w:val="none" w:sz="0" w:space="0" w:color="auto"/>
        <w:right w:val="none" w:sz="0" w:space="0" w:color="auto"/>
      </w:divBdr>
      <w:divsChild>
        <w:div w:id="1590776331">
          <w:marLeft w:val="0"/>
          <w:marRight w:val="0"/>
          <w:marTop w:val="0"/>
          <w:marBottom w:val="0"/>
          <w:divBdr>
            <w:top w:val="none" w:sz="0" w:space="0" w:color="auto"/>
            <w:left w:val="none" w:sz="0" w:space="0" w:color="auto"/>
            <w:bottom w:val="none" w:sz="0" w:space="0" w:color="auto"/>
            <w:right w:val="none" w:sz="0" w:space="0" w:color="auto"/>
          </w:divBdr>
        </w:div>
        <w:div w:id="535124390">
          <w:marLeft w:val="0"/>
          <w:marRight w:val="0"/>
          <w:marTop w:val="0"/>
          <w:marBottom w:val="0"/>
          <w:divBdr>
            <w:top w:val="none" w:sz="0" w:space="0" w:color="auto"/>
            <w:left w:val="none" w:sz="0" w:space="0" w:color="auto"/>
            <w:bottom w:val="none" w:sz="0" w:space="0" w:color="auto"/>
            <w:right w:val="none" w:sz="0" w:space="0" w:color="auto"/>
          </w:divBdr>
        </w:div>
        <w:div w:id="1230995191">
          <w:marLeft w:val="0"/>
          <w:marRight w:val="0"/>
          <w:marTop w:val="0"/>
          <w:marBottom w:val="0"/>
          <w:divBdr>
            <w:top w:val="none" w:sz="0" w:space="0" w:color="auto"/>
            <w:left w:val="none" w:sz="0" w:space="0" w:color="auto"/>
            <w:bottom w:val="none" w:sz="0" w:space="0" w:color="auto"/>
            <w:right w:val="none" w:sz="0" w:space="0" w:color="auto"/>
          </w:divBdr>
        </w:div>
      </w:divsChild>
    </w:div>
    <w:div w:id="2111778595">
      <w:bodyDiv w:val="1"/>
      <w:marLeft w:val="0"/>
      <w:marRight w:val="0"/>
      <w:marTop w:val="0"/>
      <w:marBottom w:val="0"/>
      <w:divBdr>
        <w:top w:val="none" w:sz="0" w:space="0" w:color="auto"/>
        <w:left w:val="none" w:sz="0" w:space="0" w:color="auto"/>
        <w:bottom w:val="none" w:sz="0" w:space="0" w:color="auto"/>
        <w:right w:val="none" w:sz="0" w:space="0" w:color="auto"/>
      </w:divBdr>
    </w:div>
    <w:div w:id="2138638972">
      <w:bodyDiv w:val="1"/>
      <w:marLeft w:val="0"/>
      <w:marRight w:val="0"/>
      <w:marTop w:val="0"/>
      <w:marBottom w:val="0"/>
      <w:divBdr>
        <w:top w:val="none" w:sz="0" w:space="0" w:color="auto"/>
        <w:left w:val="none" w:sz="0" w:space="0" w:color="auto"/>
        <w:bottom w:val="none" w:sz="0" w:space="0" w:color="auto"/>
        <w:right w:val="none" w:sz="0" w:space="0" w:color="auto"/>
      </w:divBdr>
    </w:div>
    <w:div w:id="2140997216">
      <w:bodyDiv w:val="1"/>
      <w:marLeft w:val="0"/>
      <w:marRight w:val="0"/>
      <w:marTop w:val="0"/>
      <w:marBottom w:val="0"/>
      <w:divBdr>
        <w:top w:val="none" w:sz="0" w:space="0" w:color="auto"/>
        <w:left w:val="none" w:sz="0" w:space="0" w:color="auto"/>
        <w:bottom w:val="none" w:sz="0" w:space="0" w:color="auto"/>
        <w:right w:val="none" w:sz="0" w:space="0" w:color="auto"/>
      </w:divBdr>
    </w:div>
    <w:div w:id="2146198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ballard@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10152</Words>
  <Characters>57868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Ballard L</dc:creator>
  <cp:lastModifiedBy>Elizabeth Jenkinson</cp:lastModifiedBy>
  <cp:revision>2</cp:revision>
  <cp:lastPrinted>2018-05-21T09:27:00Z</cp:lastPrinted>
  <dcterms:created xsi:type="dcterms:W3CDTF">2018-06-11T09:36:00Z</dcterms:created>
  <dcterms:modified xsi:type="dcterms:W3CDTF">2018-06-11T09:36:00Z</dcterms:modified>
</cp:coreProperties>
</file>