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CAC48F" w14:textId="22D64ABD" w:rsidR="007E1F05" w:rsidRDefault="007E1F05" w:rsidP="00CC0707">
      <w:pPr>
        <w:spacing w:line="360" w:lineRule="auto"/>
        <w:rPr>
          <w:rFonts w:ascii="Times New Roman" w:hAnsi="Times New Roman" w:cs="Times New Roman"/>
          <w:b/>
          <w:sz w:val="24"/>
          <w:szCs w:val="24"/>
        </w:rPr>
      </w:pPr>
      <w:r w:rsidRPr="009D245F">
        <w:rPr>
          <w:rFonts w:ascii="Times New Roman" w:hAnsi="Times New Roman" w:cs="Times New Roman"/>
          <w:b/>
          <w:sz w:val="24"/>
          <w:szCs w:val="24"/>
        </w:rPr>
        <w:t xml:space="preserve">The effectiveness of physical activity interventions in improving wellbeing </w:t>
      </w:r>
      <w:r w:rsidR="00544F91" w:rsidRPr="009D245F">
        <w:rPr>
          <w:rFonts w:ascii="Times New Roman" w:hAnsi="Times New Roman" w:cs="Times New Roman"/>
          <w:b/>
          <w:sz w:val="24"/>
          <w:szCs w:val="24"/>
        </w:rPr>
        <w:t xml:space="preserve">across </w:t>
      </w:r>
      <w:proofErr w:type="gramStart"/>
      <w:r w:rsidR="00C447F2">
        <w:rPr>
          <w:rFonts w:ascii="Times New Roman" w:hAnsi="Times New Roman" w:cs="Times New Roman"/>
          <w:b/>
          <w:sz w:val="24"/>
          <w:szCs w:val="24"/>
        </w:rPr>
        <w:t>office based</w:t>
      </w:r>
      <w:proofErr w:type="gramEnd"/>
      <w:r w:rsidR="00C447F2">
        <w:rPr>
          <w:rFonts w:ascii="Times New Roman" w:hAnsi="Times New Roman" w:cs="Times New Roman"/>
          <w:b/>
          <w:sz w:val="24"/>
          <w:szCs w:val="24"/>
        </w:rPr>
        <w:t xml:space="preserve"> </w:t>
      </w:r>
      <w:r w:rsidR="00544F91" w:rsidRPr="009D245F">
        <w:rPr>
          <w:rFonts w:ascii="Times New Roman" w:hAnsi="Times New Roman" w:cs="Times New Roman"/>
          <w:b/>
          <w:sz w:val="24"/>
          <w:szCs w:val="24"/>
        </w:rPr>
        <w:t>workplace settings</w:t>
      </w:r>
      <w:r w:rsidR="00544F91" w:rsidRPr="009D245F">
        <w:rPr>
          <w:rStyle w:val="CommentReference"/>
          <w:rFonts w:ascii="Times New Roman" w:hAnsi="Times New Roman" w:cs="Times New Roman"/>
          <w:sz w:val="24"/>
          <w:szCs w:val="24"/>
        </w:rPr>
        <w:t xml:space="preserve">: </w:t>
      </w:r>
      <w:r w:rsidRPr="009D245F">
        <w:rPr>
          <w:rFonts w:ascii="Times New Roman" w:hAnsi="Times New Roman" w:cs="Times New Roman"/>
          <w:b/>
          <w:sz w:val="24"/>
          <w:szCs w:val="24"/>
        </w:rPr>
        <w:t>A Systematic Review</w:t>
      </w:r>
    </w:p>
    <w:p w14:paraId="12E6E252" w14:textId="28168DE4" w:rsidR="003973DE" w:rsidRPr="001524E2" w:rsidRDefault="003973DE" w:rsidP="00233553">
      <w:pPr>
        <w:pStyle w:val="Subtitle"/>
        <w:rPr>
          <w:b/>
          <w:color w:val="auto"/>
        </w:rPr>
      </w:pPr>
      <w:r w:rsidRPr="001524E2">
        <w:rPr>
          <w:b/>
          <w:color w:val="auto"/>
        </w:rPr>
        <w:t xml:space="preserve">Keywords: </w:t>
      </w:r>
      <w:r w:rsidR="007C1EE3" w:rsidRPr="001524E2">
        <w:rPr>
          <w:b/>
          <w:color w:val="auto"/>
        </w:rPr>
        <w:t xml:space="preserve">Physical activity, review, intervention, employee, workplace, worksite </w:t>
      </w:r>
    </w:p>
    <w:p w14:paraId="1DE36E9A" w14:textId="3E852055" w:rsidR="00C02BEB" w:rsidRPr="009D245F" w:rsidRDefault="00DD0A1E" w:rsidP="00233553">
      <w:pPr>
        <w:pStyle w:val="Subtitle"/>
      </w:pPr>
      <w:r w:rsidRPr="009D245F">
        <w:t>Abstract</w:t>
      </w:r>
    </w:p>
    <w:p w14:paraId="73E7D1EC" w14:textId="51B5ECDA" w:rsidR="00233553" w:rsidRPr="009D245F" w:rsidRDefault="00D27D8F" w:rsidP="009D245F">
      <w:pPr>
        <w:spacing w:line="360" w:lineRule="auto"/>
        <w:rPr>
          <w:rFonts w:ascii="Times New Roman" w:hAnsi="Times New Roman" w:cs="Times New Roman"/>
          <w:sz w:val="24"/>
          <w:szCs w:val="24"/>
        </w:rPr>
      </w:pPr>
      <w:r w:rsidRPr="009D245F">
        <w:rPr>
          <w:rFonts w:ascii="Times New Roman" w:hAnsi="Times New Roman" w:cs="Times New Roman"/>
          <w:b/>
          <w:sz w:val="24"/>
          <w:szCs w:val="24"/>
        </w:rPr>
        <w:t>Objective</w:t>
      </w:r>
      <w:r>
        <w:rPr>
          <w:rFonts w:ascii="Times New Roman" w:hAnsi="Times New Roman" w:cs="Times New Roman"/>
          <w:b/>
          <w:sz w:val="24"/>
          <w:szCs w:val="24"/>
        </w:rPr>
        <w:t xml:space="preserve">s: </w:t>
      </w:r>
      <w:r w:rsidR="00B338ED" w:rsidRPr="00B338ED">
        <w:rPr>
          <w:rFonts w:ascii="Times New Roman" w:hAnsi="Times New Roman" w:cs="Times New Roman"/>
          <w:sz w:val="24"/>
          <w:szCs w:val="24"/>
        </w:rPr>
        <w:t xml:space="preserve">Although the benefits of regular physical activity are widely accepted, most of the population fail to meet the recommended levels of activity. Public health </w:t>
      </w:r>
      <w:r w:rsidR="0039502A">
        <w:rPr>
          <w:rFonts w:ascii="Times New Roman" w:hAnsi="Times New Roman" w:cs="Times New Roman"/>
          <w:sz w:val="24"/>
          <w:szCs w:val="24"/>
        </w:rPr>
        <w:t>bodies such as the W</w:t>
      </w:r>
      <w:r w:rsidR="007C2845">
        <w:rPr>
          <w:rFonts w:ascii="Times New Roman" w:hAnsi="Times New Roman" w:cs="Times New Roman"/>
          <w:sz w:val="24"/>
          <w:szCs w:val="24"/>
        </w:rPr>
        <w:t>orld Health Organisation (WHO)</w:t>
      </w:r>
      <w:r w:rsidR="0039502A">
        <w:rPr>
          <w:rFonts w:ascii="Times New Roman" w:hAnsi="Times New Roman" w:cs="Times New Roman"/>
          <w:sz w:val="24"/>
          <w:szCs w:val="24"/>
        </w:rPr>
        <w:t xml:space="preserve">, </w:t>
      </w:r>
      <w:r w:rsidR="00B338ED" w:rsidRPr="00B338ED">
        <w:rPr>
          <w:rFonts w:ascii="Times New Roman" w:hAnsi="Times New Roman" w:cs="Times New Roman"/>
          <w:sz w:val="24"/>
          <w:szCs w:val="24"/>
        </w:rPr>
        <w:t>emphasi</w:t>
      </w:r>
      <w:r w:rsidR="00026B36">
        <w:rPr>
          <w:rFonts w:ascii="Times New Roman" w:hAnsi="Times New Roman" w:cs="Times New Roman"/>
          <w:sz w:val="24"/>
          <w:szCs w:val="24"/>
        </w:rPr>
        <w:t>s</w:t>
      </w:r>
      <w:r w:rsidR="008C4ACD">
        <w:rPr>
          <w:rFonts w:ascii="Times New Roman" w:hAnsi="Times New Roman" w:cs="Times New Roman"/>
          <w:sz w:val="24"/>
          <w:szCs w:val="24"/>
        </w:rPr>
        <w:t>e</w:t>
      </w:r>
      <w:r w:rsidR="00B338ED" w:rsidRPr="00B338ED">
        <w:rPr>
          <w:rFonts w:ascii="Times New Roman" w:hAnsi="Times New Roman" w:cs="Times New Roman"/>
          <w:sz w:val="24"/>
          <w:szCs w:val="24"/>
        </w:rPr>
        <w:t xml:space="preserve"> promoting physical activity within workplaces</w:t>
      </w:r>
      <w:r w:rsidR="008C4ACD">
        <w:rPr>
          <w:rFonts w:ascii="Times New Roman" w:hAnsi="Times New Roman" w:cs="Times New Roman"/>
          <w:sz w:val="24"/>
          <w:szCs w:val="24"/>
        </w:rPr>
        <w:t xml:space="preserve"> </w:t>
      </w:r>
      <w:r w:rsidR="00087FDF">
        <w:rPr>
          <w:rFonts w:ascii="Times New Roman" w:hAnsi="Times New Roman" w:cs="Times New Roman"/>
          <w:sz w:val="24"/>
          <w:szCs w:val="24"/>
        </w:rPr>
        <w:t>as key intervention setting</w:t>
      </w:r>
      <w:r w:rsidR="0039502A">
        <w:rPr>
          <w:rFonts w:ascii="Times New Roman" w:hAnsi="Times New Roman" w:cs="Times New Roman"/>
          <w:sz w:val="24"/>
          <w:szCs w:val="24"/>
        </w:rPr>
        <w:t xml:space="preserve"> to reach the</w:t>
      </w:r>
      <w:r w:rsidR="007C2845">
        <w:rPr>
          <w:rFonts w:ascii="Times New Roman" w:hAnsi="Times New Roman" w:cs="Times New Roman"/>
          <w:sz w:val="24"/>
          <w:szCs w:val="24"/>
        </w:rPr>
        <w:t xml:space="preserve"> health and wellbeing of the</w:t>
      </w:r>
      <w:r w:rsidR="0039502A">
        <w:rPr>
          <w:rFonts w:ascii="Times New Roman" w:hAnsi="Times New Roman" w:cs="Times New Roman"/>
          <w:sz w:val="24"/>
          <w:szCs w:val="24"/>
        </w:rPr>
        <w:t xml:space="preserve"> working </w:t>
      </w:r>
      <w:r w:rsidR="00026B36">
        <w:rPr>
          <w:rFonts w:ascii="Times New Roman" w:hAnsi="Times New Roman" w:cs="Times New Roman"/>
          <w:sz w:val="24"/>
          <w:szCs w:val="24"/>
        </w:rPr>
        <w:t xml:space="preserve">population. </w:t>
      </w:r>
      <w:r w:rsidR="00B338ED" w:rsidRPr="00B338ED">
        <w:rPr>
          <w:rFonts w:ascii="Times New Roman" w:hAnsi="Times New Roman" w:cs="Times New Roman"/>
          <w:sz w:val="24"/>
          <w:szCs w:val="24"/>
        </w:rPr>
        <w:t xml:space="preserve">Given the importance of wellbeing in workplace settings, it seems worthwhile to explore </w:t>
      </w:r>
      <w:r w:rsidR="00087FDF">
        <w:rPr>
          <w:rFonts w:ascii="Times New Roman" w:hAnsi="Times New Roman" w:cs="Times New Roman"/>
          <w:sz w:val="24"/>
          <w:szCs w:val="24"/>
        </w:rPr>
        <w:t xml:space="preserve">the evidence </w:t>
      </w:r>
      <w:r w:rsidR="0039502A">
        <w:rPr>
          <w:rFonts w:ascii="Times New Roman" w:hAnsi="Times New Roman" w:cs="Times New Roman"/>
          <w:sz w:val="24"/>
          <w:szCs w:val="24"/>
        </w:rPr>
        <w:t>of</w:t>
      </w:r>
      <w:r w:rsidR="00087FDF">
        <w:rPr>
          <w:rFonts w:ascii="Times New Roman" w:hAnsi="Times New Roman" w:cs="Times New Roman"/>
          <w:sz w:val="24"/>
          <w:szCs w:val="24"/>
        </w:rPr>
        <w:t xml:space="preserve"> effectiveness in the </w:t>
      </w:r>
      <w:r>
        <w:rPr>
          <w:rFonts w:ascii="Times New Roman" w:hAnsi="Times New Roman" w:cs="Times New Roman"/>
          <w:sz w:val="24"/>
          <w:szCs w:val="24"/>
        </w:rPr>
        <w:t>literature</w:t>
      </w:r>
      <w:r w:rsidRPr="00B338ED">
        <w:rPr>
          <w:rFonts w:ascii="Times New Roman" w:hAnsi="Times New Roman" w:cs="Times New Roman"/>
          <w:sz w:val="24"/>
          <w:szCs w:val="24"/>
        </w:rPr>
        <w:t>. This</w:t>
      </w:r>
      <w:r w:rsidR="00B338ED" w:rsidRPr="00B338ED">
        <w:rPr>
          <w:rFonts w:ascii="Times New Roman" w:hAnsi="Times New Roman" w:cs="Times New Roman"/>
          <w:sz w:val="24"/>
          <w:szCs w:val="24"/>
        </w:rPr>
        <w:t xml:space="preserve"> systematic review aims to assess the effectiveness of </w:t>
      </w:r>
      <w:r w:rsidR="00153674">
        <w:rPr>
          <w:rFonts w:ascii="Times New Roman" w:hAnsi="Times New Roman" w:cs="Times New Roman"/>
          <w:sz w:val="24"/>
          <w:szCs w:val="24"/>
        </w:rPr>
        <w:t>p</w:t>
      </w:r>
      <w:r w:rsidR="00123A4B">
        <w:rPr>
          <w:rFonts w:ascii="Times New Roman" w:hAnsi="Times New Roman" w:cs="Times New Roman"/>
          <w:sz w:val="24"/>
          <w:szCs w:val="24"/>
        </w:rPr>
        <w:t>hysical activity (</w:t>
      </w:r>
      <w:r w:rsidR="00B338ED" w:rsidRPr="00B338ED">
        <w:rPr>
          <w:rFonts w:ascii="Times New Roman" w:hAnsi="Times New Roman" w:cs="Times New Roman"/>
          <w:sz w:val="24"/>
          <w:szCs w:val="24"/>
        </w:rPr>
        <w:t>PA</w:t>
      </w:r>
      <w:r w:rsidR="00123A4B">
        <w:rPr>
          <w:rFonts w:ascii="Times New Roman" w:hAnsi="Times New Roman" w:cs="Times New Roman"/>
          <w:sz w:val="24"/>
          <w:szCs w:val="24"/>
        </w:rPr>
        <w:t>)</w:t>
      </w:r>
      <w:r w:rsidR="00B338ED" w:rsidRPr="00B338ED">
        <w:rPr>
          <w:rFonts w:ascii="Times New Roman" w:hAnsi="Times New Roman" w:cs="Times New Roman"/>
          <w:sz w:val="24"/>
          <w:szCs w:val="24"/>
        </w:rPr>
        <w:t xml:space="preserve"> interventions for improving wellbeing in working adults. It provides a review of current evidence, assesses the quality of the research into this topic area and identifies issues and recommendations for future research.</w:t>
      </w:r>
    </w:p>
    <w:p w14:paraId="404AB61A" w14:textId="77777777" w:rsidR="00D27D8F" w:rsidRDefault="00D27D8F" w:rsidP="009D245F">
      <w:pPr>
        <w:spacing w:line="360" w:lineRule="auto"/>
        <w:rPr>
          <w:rFonts w:ascii="Times New Roman" w:hAnsi="Times New Roman" w:cs="Times New Roman"/>
          <w:sz w:val="24"/>
          <w:szCs w:val="24"/>
        </w:rPr>
      </w:pPr>
      <w:r w:rsidRPr="00D27D8F">
        <w:rPr>
          <w:rFonts w:ascii="Times New Roman" w:hAnsi="Times New Roman" w:cs="Times New Roman"/>
          <w:b/>
          <w:sz w:val="24"/>
          <w:szCs w:val="24"/>
        </w:rPr>
        <w:t>Study Design</w:t>
      </w:r>
      <w:r>
        <w:rPr>
          <w:rFonts w:ascii="Times New Roman" w:hAnsi="Times New Roman" w:cs="Times New Roman"/>
          <w:sz w:val="24"/>
          <w:szCs w:val="24"/>
        </w:rPr>
        <w:t xml:space="preserve">: </w:t>
      </w:r>
      <w:r w:rsidR="00233D31">
        <w:rPr>
          <w:rFonts w:ascii="Times New Roman" w:hAnsi="Times New Roman" w:cs="Times New Roman"/>
          <w:sz w:val="24"/>
          <w:szCs w:val="24"/>
        </w:rPr>
        <w:t xml:space="preserve">A systematic review, guided by the Cochrane Handbook was conducted. </w:t>
      </w:r>
    </w:p>
    <w:p w14:paraId="4D8693AB" w14:textId="1BC71A5A" w:rsidR="00C1205F" w:rsidRPr="009D245F" w:rsidRDefault="00D27D8F" w:rsidP="009D245F">
      <w:pPr>
        <w:spacing w:line="360" w:lineRule="auto"/>
        <w:rPr>
          <w:rFonts w:ascii="Times New Roman" w:hAnsi="Times New Roman" w:cs="Times New Roman"/>
          <w:sz w:val="24"/>
          <w:szCs w:val="24"/>
        </w:rPr>
      </w:pPr>
      <w:r w:rsidRPr="009D245F">
        <w:rPr>
          <w:rFonts w:ascii="Times New Roman" w:hAnsi="Times New Roman" w:cs="Times New Roman"/>
          <w:b/>
          <w:sz w:val="24"/>
          <w:szCs w:val="24"/>
        </w:rPr>
        <w:t>Methods</w:t>
      </w:r>
      <w:r>
        <w:rPr>
          <w:rFonts w:ascii="Times New Roman" w:hAnsi="Times New Roman" w:cs="Times New Roman"/>
          <w:b/>
          <w:sz w:val="24"/>
          <w:szCs w:val="24"/>
        </w:rPr>
        <w:t>:</w:t>
      </w:r>
      <w:r>
        <w:rPr>
          <w:rFonts w:ascii="Times New Roman" w:hAnsi="Times New Roman" w:cs="Times New Roman"/>
          <w:sz w:val="24"/>
          <w:szCs w:val="24"/>
        </w:rPr>
        <w:t xml:space="preserve"> </w:t>
      </w:r>
      <w:r w:rsidR="00233553">
        <w:rPr>
          <w:rFonts w:ascii="Times New Roman" w:hAnsi="Times New Roman" w:cs="Times New Roman"/>
          <w:sz w:val="24"/>
          <w:szCs w:val="24"/>
        </w:rPr>
        <w:t>PsycINFO, PubMed, Science</w:t>
      </w:r>
      <w:r w:rsidR="00B23E96">
        <w:rPr>
          <w:rFonts w:ascii="Times New Roman" w:hAnsi="Times New Roman" w:cs="Times New Roman"/>
          <w:sz w:val="24"/>
          <w:szCs w:val="24"/>
        </w:rPr>
        <w:t>D</w:t>
      </w:r>
      <w:r w:rsidR="00233553">
        <w:rPr>
          <w:rFonts w:ascii="Times New Roman" w:hAnsi="Times New Roman" w:cs="Times New Roman"/>
          <w:sz w:val="24"/>
          <w:szCs w:val="24"/>
        </w:rPr>
        <w:t xml:space="preserve">irect, Web of Science, EMBASE, MEDLINE and Cochrane Library </w:t>
      </w:r>
      <w:r w:rsidR="00B23E96">
        <w:rPr>
          <w:rFonts w:ascii="Times New Roman" w:hAnsi="Times New Roman" w:cs="Times New Roman"/>
          <w:sz w:val="24"/>
          <w:szCs w:val="24"/>
        </w:rPr>
        <w:t>literature searches were conducted</w:t>
      </w:r>
      <w:r w:rsidR="003C414C">
        <w:rPr>
          <w:rFonts w:ascii="Times New Roman" w:hAnsi="Times New Roman" w:cs="Times New Roman"/>
          <w:sz w:val="24"/>
          <w:szCs w:val="24"/>
        </w:rPr>
        <w:t xml:space="preserve"> from 2007 to April 2017. </w:t>
      </w:r>
      <w:r w:rsidR="00233D31">
        <w:rPr>
          <w:rFonts w:ascii="Times New Roman" w:hAnsi="Times New Roman" w:cs="Times New Roman"/>
          <w:sz w:val="24"/>
          <w:szCs w:val="24"/>
        </w:rPr>
        <w:t>U</w:t>
      </w:r>
      <w:r w:rsidR="00233553">
        <w:rPr>
          <w:rFonts w:ascii="Times New Roman" w:hAnsi="Times New Roman" w:cs="Times New Roman"/>
          <w:sz w:val="24"/>
          <w:szCs w:val="24"/>
        </w:rPr>
        <w:t>sing</w:t>
      </w:r>
      <w:r w:rsidR="00233D31">
        <w:rPr>
          <w:rFonts w:ascii="Times New Roman" w:hAnsi="Times New Roman" w:cs="Times New Roman"/>
          <w:sz w:val="24"/>
          <w:szCs w:val="24"/>
        </w:rPr>
        <w:t xml:space="preserve"> the</w:t>
      </w:r>
      <w:r w:rsidR="00233553">
        <w:rPr>
          <w:rFonts w:ascii="Times New Roman" w:hAnsi="Times New Roman" w:cs="Times New Roman"/>
          <w:sz w:val="24"/>
          <w:szCs w:val="24"/>
        </w:rPr>
        <w:t xml:space="preserve"> key words ‘Physical </w:t>
      </w:r>
      <w:r w:rsidR="00AF601A">
        <w:rPr>
          <w:rFonts w:ascii="Times New Roman" w:hAnsi="Times New Roman" w:cs="Times New Roman"/>
          <w:sz w:val="24"/>
          <w:szCs w:val="24"/>
        </w:rPr>
        <w:t>Activity</w:t>
      </w:r>
      <w:r w:rsidR="00233553">
        <w:rPr>
          <w:rFonts w:ascii="Times New Roman" w:hAnsi="Times New Roman" w:cs="Times New Roman"/>
          <w:sz w:val="24"/>
          <w:szCs w:val="24"/>
        </w:rPr>
        <w:t>’; ‘Exercise’, ‘Wellbeing’; ‘Employee’ and ‘Workplace</w:t>
      </w:r>
      <w:r>
        <w:rPr>
          <w:rFonts w:ascii="Times New Roman" w:hAnsi="Times New Roman" w:cs="Times New Roman"/>
          <w:sz w:val="24"/>
          <w:szCs w:val="24"/>
        </w:rPr>
        <w:t>’ 5</w:t>
      </w:r>
      <w:r w:rsidR="00233553">
        <w:rPr>
          <w:rFonts w:ascii="Times New Roman" w:hAnsi="Times New Roman" w:cs="Times New Roman"/>
          <w:sz w:val="24"/>
          <w:szCs w:val="24"/>
        </w:rPr>
        <w:t xml:space="preserve"> articles</w:t>
      </w:r>
      <w:r w:rsidR="00233D31">
        <w:rPr>
          <w:rFonts w:ascii="Times New Roman" w:hAnsi="Times New Roman" w:cs="Times New Roman"/>
          <w:sz w:val="24"/>
          <w:szCs w:val="24"/>
        </w:rPr>
        <w:t xml:space="preserve"> were obtained</w:t>
      </w:r>
      <w:r w:rsidR="00233553">
        <w:rPr>
          <w:rFonts w:ascii="Times New Roman" w:hAnsi="Times New Roman" w:cs="Times New Roman"/>
          <w:sz w:val="24"/>
          <w:szCs w:val="24"/>
        </w:rPr>
        <w:t xml:space="preserve"> that fit for the inclusion criteria.</w:t>
      </w:r>
      <w:r w:rsidR="001831F1">
        <w:rPr>
          <w:rFonts w:ascii="Times New Roman" w:hAnsi="Times New Roman" w:cs="Times New Roman"/>
          <w:sz w:val="24"/>
          <w:szCs w:val="24"/>
        </w:rPr>
        <w:t xml:space="preserve"> Inclusion criteria </w:t>
      </w:r>
      <w:r w:rsidR="007119CB">
        <w:rPr>
          <w:rFonts w:ascii="Times New Roman" w:hAnsi="Times New Roman" w:cs="Times New Roman"/>
          <w:sz w:val="24"/>
          <w:szCs w:val="24"/>
        </w:rPr>
        <w:t>were: -</w:t>
      </w:r>
      <w:r w:rsidR="001831F1">
        <w:rPr>
          <w:rFonts w:ascii="Times New Roman" w:hAnsi="Times New Roman" w:cs="Times New Roman"/>
          <w:sz w:val="24"/>
          <w:szCs w:val="24"/>
        </w:rPr>
        <w:t xml:space="preserve"> </w:t>
      </w:r>
      <w:r w:rsidR="00257213">
        <w:rPr>
          <w:rFonts w:ascii="Times New Roman" w:hAnsi="Times New Roman" w:cs="Times New Roman"/>
          <w:sz w:val="24"/>
          <w:szCs w:val="24"/>
        </w:rPr>
        <w:t xml:space="preserve">a </w:t>
      </w:r>
      <w:r w:rsidR="00AF601A">
        <w:rPr>
          <w:rFonts w:ascii="Times New Roman" w:hAnsi="Times New Roman" w:cs="Times New Roman"/>
          <w:sz w:val="24"/>
          <w:szCs w:val="24"/>
        </w:rPr>
        <w:t xml:space="preserve">workplace setting, </w:t>
      </w:r>
      <w:r w:rsidR="001831F1">
        <w:rPr>
          <w:rFonts w:ascii="Times New Roman" w:hAnsi="Times New Roman" w:cs="Times New Roman"/>
          <w:sz w:val="24"/>
          <w:szCs w:val="24"/>
        </w:rPr>
        <w:t>an intervention including</w:t>
      </w:r>
      <w:r w:rsidR="00257213">
        <w:rPr>
          <w:rFonts w:ascii="Times New Roman" w:hAnsi="Times New Roman" w:cs="Times New Roman"/>
          <w:sz w:val="24"/>
          <w:szCs w:val="24"/>
        </w:rPr>
        <w:t xml:space="preserve"> a </w:t>
      </w:r>
      <w:r w:rsidR="00AF601A">
        <w:rPr>
          <w:rFonts w:ascii="Times New Roman" w:hAnsi="Times New Roman" w:cs="Times New Roman"/>
          <w:sz w:val="24"/>
          <w:szCs w:val="24"/>
        </w:rPr>
        <w:t xml:space="preserve">physical activity intervention </w:t>
      </w:r>
      <w:r w:rsidR="001831F1">
        <w:rPr>
          <w:rFonts w:ascii="Times New Roman" w:hAnsi="Times New Roman" w:cs="Times New Roman"/>
          <w:sz w:val="24"/>
          <w:szCs w:val="24"/>
        </w:rPr>
        <w:t xml:space="preserve">and an outcome measure including </w:t>
      </w:r>
      <w:r w:rsidR="00AF601A">
        <w:rPr>
          <w:rFonts w:ascii="Times New Roman" w:hAnsi="Times New Roman" w:cs="Times New Roman"/>
          <w:sz w:val="24"/>
          <w:szCs w:val="24"/>
        </w:rPr>
        <w:t>wellbeing</w:t>
      </w:r>
      <w:r w:rsidR="00257213">
        <w:rPr>
          <w:rFonts w:ascii="Times New Roman" w:hAnsi="Times New Roman" w:cs="Times New Roman"/>
          <w:sz w:val="24"/>
          <w:szCs w:val="24"/>
        </w:rPr>
        <w:t xml:space="preserve">. </w:t>
      </w:r>
      <w:r w:rsidR="006947DC" w:rsidRPr="009D245F">
        <w:rPr>
          <w:rFonts w:ascii="Times New Roman" w:hAnsi="Times New Roman" w:cs="Times New Roman"/>
          <w:sz w:val="24"/>
          <w:szCs w:val="24"/>
        </w:rPr>
        <w:t>Extraction of articles and quality assessment of</w:t>
      </w:r>
      <w:r w:rsidR="00B23E96">
        <w:rPr>
          <w:rFonts w:ascii="Times New Roman" w:hAnsi="Times New Roman" w:cs="Times New Roman"/>
          <w:sz w:val="24"/>
          <w:szCs w:val="24"/>
        </w:rPr>
        <w:t xml:space="preserve"> </w:t>
      </w:r>
      <w:r>
        <w:rPr>
          <w:rFonts w:ascii="Times New Roman" w:hAnsi="Times New Roman" w:cs="Times New Roman"/>
          <w:sz w:val="24"/>
          <w:szCs w:val="24"/>
        </w:rPr>
        <w:t>the</w:t>
      </w:r>
      <w:r w:rsidRPr="009D245F">
        <w:rPr>
          <w:rFonts w:ascii="Times New Roman" w:hAnsi="Times New Roman" w:cs="Times New Roman"/>
          <w:sz w:val="24"/>
          <w:szCs w:val="24"/>
        </w:rPr>
        <w:t xml:space="preserve"> papers</w:t>
      </w:r>
      <w:r w:rsidR="006947DC" w:rsidRPr="009D245F">
        <w:rPr>
          <w:rFonts w:ascii="Times New Roman" w:hAnsi="Times New Roman" w:cs="Times New Roman"/>
          <w:sz w:val="24"/>
          <w:szCs w:val="24"/>
        </w:rPr>
        <w:t xml:space="preserve"> were performed independently by two authors using the Cochrane’s data extraction form and the Cochrane’s risk of bias. </w:t>
      </w:r>
      <w:r w:rsidR="009D1D93" w:rsidRPr="009D245F">
        <w:rPr>
          <w:rFonts w:ascii="Times New Roman" w:hAnsi="Times New Roman" w:cs="Times New Roman"/>
          <w:sz w:val="24"/>
          <w:szCs w:val="24"/>
        </w:rPr>
        <w:t xml:space="preserve">Due to heterogeneity in population characteristics, intervention components, outcomes measures and the durations of interventions, a narrative synthesis was conducted. </w:t>
      </w:r>
    </w:p>
    <w:p w14:paraId="3AAB46FB" w14:textId="3D54D951" w:rsidR="007119CB" w:rsidRPr="00257213" w:rsidRDefault="00DD0A1E" w:rsidP="009D245F">
      <w:pPr>
        <w:spacing w:line="360" w:lineRule="auto"/>
        <w:rPr>
          <w:rFonts w:ascii="Times New Roman" w:hAnsi="Times New Roman" w:cs="Times New Roman"/>
          <w:b/>
          <w:color w:val="FF0000"/>
          <w:sz w:val="24"/>
          <w:szCs w:val="24"/>
        </w:rPr>
      </w:pPr>
      <w:r w:rsidRPr="009D245F">
        <w:rPr>
          <w:rFonts w:ascii="Times New Roman" w:hAnsi="Times New Roman" w:cs="Times New Roman"/>
          <w:b/>
          <w:sz w:val="24"/>
          <w:szCs w:val="24"/>
        </w:rPr>
        <w:t>Results</w:t>
      </w:r>
      <w:r w:rsidR="00DB26B4">
        <w:rPr>
          <w:rFonts w:ascii="Times New Roman" w:hAnsi="Times New Roman" w:cs="Times New Roman"/>
          <w:b/>
          <w:sz w:val="24"/>
          <w:szCs w:val="24"/>
        </w:rPr>
        <w:t xml:space="preserve">: </w:t>
      </w:r>
      <w:r w:rsidR="002818D8" w:rsidRPr="009D245F">
        <w:rPr>
          <w:rFonts w:ascii="Times New Roman" w:hAnsi="Times New Roman" w:cs="Times New Roman"/>
          <w:sz w:val="24"/>
          <w:szCs w:val="24"/>
        </w:rPr>
        <w:t>The review identified 5 workplace physical activity interventions in promoting wellbeing</w:t>
      </w:r>
      <w:r w:rsidR="00EA6FDA">
        <w:rPr>
          <w:rFonts w:ascii="Times New Roman" w:hAnsi="Times New Roman" w:cs="Times New Roman"/>
          <w:sz w:val="24"/>
          <w:szCs w:val="24"/>
        </w:rPr>
        <w:t xml:space="preserve"> in 1326 participants. </w:t>
      </w:r>
      <w:r w:rsidR="002818D8" w:rsidRPr="009D245F">
        <w:rPr>
          <w:rFonts w:ascii="Times New Roman" w:hAnsi="Times New Roman" w:cs="Times New Roman"/>
          <w:sz w:val="24"/>
          <w:szCs w:val="24"/>
        </w:rPr>
        <w:t xml:space="preserve">The included studies varied </w:t>
      </w:r>
      <w:r w:rsidR="00691152" w:rsidRPr="009D245F">
        <w:rPr>
          <w:rFonts w:ascii="Times New Roman" w:hAnsi="Times New Roman" w:cs="Times New Roman"/>
          <w:sz w:val="24"/>
          <w:szCs w:val="24"/>
        </w:rPr>
        <w:t>substantially in sample size</w:t>
      </w:r>
      <w:r w:rsidR="002818D8" w:rsidRPr="009D245F">
        <w:rPr>
          <w:rFonts w:ascii="Times New Roman" w:hAnsi="Times New Roman" w:cs="Times New Roman"/>
          <w:sz w:val="24"/>
          <w:szCs w:val="24"/>
        </w:rPr>
        <w:t xml:space="preserve"> </w:t>
      </w:r>
      <w:r w:rsidR="00C54C11" w:rsidRPr="009D245F">
        <w:rPr>
          <w:rFonts w:ascii="Times New Roman" w:hAnsi="Times New Roman" w:cs="Times New Roman"/>
          <w:sz w:val="24"/>
          <w:szCs w:val="24"/>
        </w:rPr>
        <w:t>characteristics</w:t>
      </w:r>
      <w:r w:rsidR="002818D8" w:rsidRPr="009D245F">
        <w:rPr>
          <w:rFonts w:ascii="Times New Roman" w:hAnsi="Times New Roman" w:cs="Times New Roman"/>
          <w:sz w:val="24"/>
          <w:szCs w:val="24"/>
        </w:rPr>
        <w:t xml:space="preserve">, methodological quality, </w:t>
      </w:r>
      <w:r w:rsidR="00691152" w:rsidRPr="009D245F">
        <w:rPr>
          <w:rFonts w:ascii="Times New Roman" w:hAnsi="Times New Roman" w:cs="Times New Roman"/>
          <w:sz w:val="24"/>
          <w:szCs w:val="24"/>
        </w:rPr>
        <w:t>and duration</w:t>
      </w:r>
      <w:r w:rsidR="002818D8" w:rsidRPr="009D245F">
        <w:rPr>
          <w:rFonts w:ascii="Times New Roman" w:hAnsi="Times New Roman" w:cs="Times New Roman"/>
          <w:sz w:val="24"/>
          <w:szCs w:val="24"/>
        </w:rPr>
        <w:t xml:space="preserve"> of follow up, types of interventions and assessed outcomes.</w:t>
      </w:r>
      <w:r w:rsidR="003B2FD8" w:rsidRPr="009D245F">
        <w:rPr>
          <w:rFonts w:ascii="Times New Roman" w:hAnsi="Times New Roman" w:cs="Times New Roman"/>
          <w:sz w:val="24"/>
          <w:szCs w:val="24"/>
        </w:rPr>
        <w:t xml:space="preserve"> Three out of the five </w:t>
      </w:r>
      <w:r w:rsidR="00691152" w:rsidRPr="009D245F">
        <w:rPr>
          <w:rFonts w:ascii="Times New Roman" w:hAnsi="Times New Roman" w:cs="Times New Roman"/>
          <w:sz w:val="24"/>
          <w:szCs w:val="24"/>
        </w:rPr>
        <w:t xml:space="preserve">included </w:t>
      </w:r>
      <w:r w:rsidR="003B2FD8" w:rsidRPr="009D245F">
        <w:rPr>
          <w:rFonts w:ascii="Times New Roman" w:hAnsi="Times New Roman" w:cs="Times New Roman"/>
          <w:sz w:val="24"/>
          <w:szCs w:val="24"/>
        </w:rPr>
        <w:t xml:space="preserve">studies </w:t>
      </w:r>
      <w:r w:rsidR="00691152" w:rsidRPr="009D245F">
        <w:rPr>
          <w:rFonts w:ascii="Times New Roman" w:hAnsi="Times New Roman" w:cs="Times New Roman"/>
          <w:sz w:val="24"/>
          <w:szCs w:val="24"/>
        </w:rPr>
        <w:t>were of high quality</w:t>
      </w:r>
      <w:r w:rsidR="003B2FD8" w:rsidRPr="009D245F">
        <w:rPr>
          <w:rFonts w:ascii="Times New Roman" w:hAnsi="Times New Roman" w:cs="Times New Roman"/>
          <w:sz w:val="24"/>
          <w:szCs w:val="24"/>
        </w:rPr>
        <w:t>.</w:t>
      </w:r>
      <w:r w:rsidR="002818D8" w:rsidRPr="009D245F">
        <w:rPr>
          <w:rFonts w:ascii="Times New Roman" w:hAnsi="Times New Roman" w:cs="Times New Roman"/>
          <w:sz w:val="24"/>
          <w:szCs w:val="24"/>
        </w:rPr>
        <w:t xml:space="preserve"> </w:t>
      </w:r>
      <w:r w:rsidR="003B2FD8" w:rsidRPr="009D245F">
        <w:rPr>
          <w:rFonts w:ascii="Times New Roman" w:hAnsi="Times New Roman" w:cs="Times New Roman"/>
          <w:sz w:val="24"/>
          <w:szCs w:val="24"/>
        </w:rPr>
        <w:t xml:space="preserve">The types of physical activity intervention included yoga, exercise and three studies focussing on walking interventions. </w:t>
      </w:r>
      <w:r w:rsidR="007119CB">
        <w:rPr>
          <w:rFonts w:ascii="Times New Roman" w:hAnsi="Times New Roman" w:cs="Times New Roman"/>
          <w:sz w:val="24"/>
          <w:szCs w:val="24"/>
        </w:rPr>
        <w:t>The findings evidence</w:t>
      </w:r>
      <w:r w:rsidR="00B23E96">
        <w:rPr>
          <w:rFonts w:ascii="Times New Roman" w:hAnsi="Times New Roman" w:cs="Times New Roman"/>
          <w:sz w:val="24"/>
          <w:szCs w:val="24"/>
        </w:rPr>
        <w:t>d</w:t>
      </w:r>
      <w:r w:rsidR="007119CB">
        <w:rPr>
          <w:rFonts w:ascii="Times New Roman" w:hAnsi="Times New Roman" w:cs="Times New Roman"/>
          <w:sz w:val="24"/>
          <w:szCs w:val="24"/>
        </w:rPr>
        <w:t xml:space="preserve"> that exercise, yoga and walking interventions improve wellbeing as measured across workplace settings compared to no intervention. Some studies </w:t>
      </w:r>
      <w:r w:rsidR="007119CB">
        <w:rPr>
          <w:rFonts w:ascii="Times New Roman" w:hAnsi="Times New Roman" w:cs="Times New Roman"/>
          <w:sz w:val="24"/>
          <w:szCs w:val="24"/>
        </w:rPr>
        <w:lastRenderedPageBreak/>
        <w:t>did not include a placebo control group and therefore a form of PA intervention regardless of the type may be better than no intervention at all.</w:t>
      </w:r>
    </w:p>
    <w:p w14:paraId="69EA120B" w14:textId="42989499" w:rsidR="008B30E1" w:rsidRPr="009D245F" w:rsidRDefault="00DD0A1E" w:rsidP="009D245F">
      <w:pPr>
        <w:spacing w:line="360" w:lineRule="auto"/>
        <w:rPr>
          <w:rFonts w:ascii="Times New Roman" w:hAnsi="Times New Roman" w:cs="Times New Roman"/>
          <w:b/>
          <w:sz w:val="24"/>
          <w:szCs w:val="24"/>
        </w:rPr>
      </w:pPr>
      <w:r w:rsidRPr="009D245F">
        <w:rPr>
          <w:rFonts w:ascii="Times New Roman" w:hAnsi="Times New Roman" w:cs="Times New Roman"/>
          <w:b/>
          <w:sz w:val="24"/>
          <w:szCs w:val="24"/>
        </w:rPr>
        <w:t>Conclusion</w:t>
      </w:r>
      <w:r w:rsidR="00EA6FDA">
        <w:rPr>
          <w:rFonts w:ascii="Times New Roman" w:hAnsi="Times New Roman" w:cs="Times New Roman"/>
          <w:b/>
          <w:sz w:val="24"/>
          <w:szCs w:val="24"/>
        </w:rPr>
        <w:t xml:space="preserve">: </w:t>
      </w:r>
      <w:r w:rsidR="007119CB">
        <w:rPr>
          <w:rFonts w:ascii="Times New Roman" w:hAnsi="Times New Roman" w:cs="Times New Roman"/>
          <w:sz w:val="24"/>
          <w:szCs w:val="24"/>
        </w:rPr>
        <w:t xml:space="preserve">This review found mixed evidence that PA interventions can be effective in improving wellbeing across workplace settings. </w:t>
      </w:r>
      <w:r w:rsidR="00233D31">
        <w:rPr>
          <w:rFonts w:ascii="Times New Roman" w:hAnsi="Times New Roman" w:cs="Times New Roman"/>
          <w:sz w:val="24"/>
          <w:szCs w:val="24"/>
        </w:rPr>
        <w:t xml:space="preserve">Although, </w:t>
      </w:r>
      <w:r w:rsidR="00D27D8F">
        <w:rPr>
          <w:rFonts w:ascii="Times New Roman" w:hAnsi="Times New Roman" w:cs="Times New Roman"/>
          <w:sz w:val="24"/>
          <w:szCs w:val="24"/>
        </w:rPr>
        <w:t>the</w:t>
      </w:r>
      <w:r w:rsidR="007119CB">
        <w:rPr>
          <w:rFonts w:ascii="Times New Roman" w:hAnsi="Times New Roman" w:cs="Times New Roman"/>
          <w:sz w:val="24"/>
          <w:szCs w:val="24"/>
        </w:rPr>
        <w:t xml:space="preserve"> findings are </w:t>
      </w:r>
      <w:r w:rsidR="00233D31">
        <w:rPr>
          <w:rFonts w:ascii="Times New Roman" w:hAnsi="Times New Roman" w:cs="Times New Roman"/>
          <w:sz w:val="24"/>
          <w:szCs w:val="24"/>
        </w:rPr>
        <w:t>promising, due</w:t>
      </w:r>
      <w:r w:rsidR="007119CB">
        <w:rPr>
          <w:rFonts w:ascii="Times New Roman" w:hAnsi="Times New Roman" w:cs="Times New Roman"/>
          <w:sz w:val="24"/>
          <w:szCs w:val="24"/>
        </w:rPr>
        <w:t xml:space="preserve"> to methodological failings there is no conclusive evidence. </w:t>
      </w:r>
      <w:r w:rsidR="007119CB" w:rsidRPr="009D245F">
        <w:rPr>
          <w:rFonts w:ascii="Times New Roman" w:hAnsi="Times New Roman" w:cs="Times New Roman"/>
          <w:sz w:val="24"/>
          <w:szCs w:val="24"/>
        </w:rPr>
        <w:t xml:space="preserve">Current evidence indicates that employees can improve their wellbeing by participating in </w:t>
      </w:r>
      <w:r w:rsidR="007119CB">
        <w:rPr>
          <w:rFonts w:ascii="Times New Roman" w:hAnsi="Times New Roman" w:cs="Times New Roman"/>
          <w:sz w:val="24"/>
          <w:szCs w:val="24"/>
        </w:rPr>
        <w:t xml:space="preserve">any form of </w:t>
      </w:r>
      <w:r w:rsidR="007119CB" w:rsidRPr="009D245F">
        <w:rPr>
          <w:rFonts w:ascii="Times New Roman" w:hAnsi="Times New Roman" w:cs="Times New Roman"/>
          <w:sz w:val="24"/>
          <w:szCs w:val="24"/>
        </w:rPr>
        <w:t xml:space="preserve">physical activity interventions in the workplace. </w:t>
      </w:r>
    </w:p>
    <w:p w14:paraId="433AF52F" w14:textId="367590B8" w:rsidR="00D20CDC" w:rsidRPr="009D245F" w:rsidRDefault="007E1F05" w:rsidP="00DB26B4">
      <w:pPr>
        <w:spacing w:line="360" w:lineRule="auto"/>
        <w:rPr>
          <w:rFonts w:ascii="Times New Roman" w:hAnsi="Times New Roman" w:cs="Times New Roman"/>
          <w:b/>
          <w:sz w:val="24"/>
          <w:szCs w:val="24"/>
        </w:rPr>
      </w:pPr>
      <w:r w:rsidRPr="009D245F">
        <w:rPr>
          <w:rFonts w:ascii="Times New Roman" w:hAnsi="Times New Roman" w:cs="Times New Roman"/>
          <w:b/>
          <w:sz w:val="24"/>
          <w:szCs w:val="24"/>
        </w:rPr>
        <w:t>Introduction</w:t>
      </w:r>
    </w:p>
    <w:p w14:paraId="0BC3ADAF" w14:textId="03C40C6F" w:rsidR="003A4EEB" w:rsidRPr="003A4EEB" w:rsidRDefault="002162C5" w:rsidP="003A4EEB">
      <w:pPr>
        <w:pStyle w:val="NormalWeb"/>
        <w:spacing w:line="360" w:lineRule="auto"/>
        <w:rPr>
          <w:rStyle w:val="eop"/>
        </w:rPr>
      </w:pPr>
      <w:r>
        <w:t>Workplaces</w:t>
      </w:r>
      <w:r w:rsidR="002235F3" w:rsidRPr="009D245F">
        <w:t xml:space="preserve"> have been established as one of the priority settin</w:t>
      </w:r>
      <w:r w:rsidR="00A74736" w:rsidRPr="009D245F">
        <w:t>gs for health promotion in the</w:t>
      </w:r>
      <w:r w:rsidR="002235F3" w:rsidRPr="009D245F">
        <w:t xml:space="preserve"> 21st century</w:t>
      </w:r>
      <w:hyperlink w:anchor="Malik" w:history="1">
        <w:r w:rsidR="00FB0E72" w:rsidRPr="00FB0E72">
          <w:rPr>
            <w:rStyle w:val="Hyperlink"/>
            <w:vertAlign w:val="superscript"/>
          </w:rPr>
          <w:t>1</w:t>
        </w:r>
      </w:hyperlink>
      <w:r w:rsidR="00C46817">
        <w:t xml:space="preserve">. </w:t>
      </w:r>
      <w:r w:rsidR="001D2896">
        <w:t xml:space="preserve">They </w:t>
      </w:r>
      <w:r w:rsidR="002235F3" w:rsidRPr="009D245F">
        <w:t>ha</w:t>
      </w:r>
      <w:r w:rsidR="001D2896">
        <w:t>ve</w:t>
      </w:r>
      <w:r w:rsidR="002235F3" w:rsidRPr="009D245F">
        <w:t xml:space="preserve"> been shown to directly influence the physical, mental, economic and social wellbeing of employees and as a result the health of their families. Regrettably the concept that the workplace is an important area for health campaigns of many kinds, as well as basic occupational health and safety programmes </w:t>
      </w:r>
      <w:r w:rsidR="001D2896">
        <w:t xml:space="preserve">may </w:t>
      </w:r>
      <w:r w:rsidR="002235F3" w:rsidRPr="009D245F">
        <w:t xml:space="preserve">not yet </w:t>
      </w:r>
      <w:r w:rsidR="001D2896">
        <w:t xml:space="preserve">be </w:t>
      </w:r>
      <w:r w:rsidR="002235F3" w:rsidRPr="009D245F">
        <w:t>widely accepted</w:t>
      </w:r>
      <w:r w:rsidR="00FB0E72">
        <w:rPr>
          <w:vertAlign w:val="superscript"/>
        </w:rPr>
        <w:t xml:space="preserve"> </w:t>
      </w:r>
      <w:hyperlink w:anchor="Aked" w:history="1">
        <w:r w:rsidR="00FB0E72" w:rsidRPr="00D73722">
          <w:rPr>
            <w:rStyle w:val="Hyperlink"/>
            <w:vertAlign w:val="superscript"/>
          </w:rPr>
          <w:t>2</w:t>
        </w:r>
      </w:hyperlink>
      <w:r w:rsidR="00C46817" w:rsidRPr="002C5C56">
        <w:rPr>
          <w:vertAlign w:val="superscript"/>
        </w:rPr>
        <w:t>.</w:t>
      </w:r>
      <w:r w:rsidR="00C46817">
        <w:t xml:space="preserve"> </w:t>
      </w:r>
      <w:r w:rsidR="002235F3" w:rsidRPr="009D245F">
        <w:t xml:space="preserve">The concept of promoting health in the workplace is becoming increasingly relevant as more organisations recognise the importance of a healthy workforce to obtain success across their organisation. </w:t>
      </w:r>
      <w:r w:rsidR="00A174B4" w:rsidRPr="009D245F">
        <w:rPr>
          <w:rStyle w:val="normaltextrun1"/>
        </w:rPr>
        <w:t xml:space="preserve">There are </w:t>
      </w:r>
      <w:r w:rsidR="00257213" w:rsidRPr="009D245F">
        <w:rPr>
          <w:rStyle w:val="normaltextrun1"/>
        </w:rPr>
        <w:t>several</w:t>
      </w:r>
      <w:r w:rsidR="00A174B4" w:rsidRPr="009D245F">
        <w:rPr>
          <w:rStyle w:val="normaltextrun1"/>
        </w:rPr>
        <w:t xml:space="preserve"> benefits for employers in investing in the health of their employee such as reduced sickness absence, increased </w:t>
      </w:r>
      <w:r w:rsidR="00F427F7" w:rsidRPr="009D245F">
        <w:rPr>
          <w:rStyle w:val="spellingerror"/>
        </w:rPr>
        <w:t>productivity</w:t>
      </w:r>
      <w:r w:rsidR="00A174B4" w:rsidRPr="009D245F">
        <w:rPr>
          <w:rStyle w:val="normaltextrun1"/>
        </w:rPr>
        <w:t xml:space="preserve"> and be</w:t>
      </w:r>
      <w:r w:rsidR="00713A54" w:rsidRPr="009D245F">
        <w:rPr>
          <w:rStyle w:val="normaltextrun1"/>
        </w:rPr>
        <w:t>tter staff retention</w:t>
      </w:r>
      <w:hyperlink w:anchor="Excellence" w:history="1">
        <w:r w:rsidR="00FB0E72" w:rsidRPr="00C0217E">
          <w:rPr>
            <w:rStyle w:val="Hyperlink"/>
            <w:vertAlign w:val="superscript"/>
          </w:rPr>
          <w:t>3</w:t>
        </w:r>
      </w:hyperlink>
      <w:r w:rsidR="00FB0E72">
        <w:rPr>
          <w:rStyle w:val="normaltextrun1"/>
        </w:rPr>
        <w:t xml:space="preserve">. </w:t>
      </w:r>
    </w:p>
    <w:p w14:paraId="6FBDE70A" w14:textId="74BBE753" w:rsidR="001D2896" w:rsidRDefault="00A174B4" w:rsidP="009D245F">
      <w:pPr>
        <w:spacing w:line="360" w:lineRule="auto"/>
        <w:rPr>
          <w:rStyle w:val="normaltextrun1"/>
        </w:rPr>
      </w:pPr>
      <w:r w:rsidRPr="009D245F">
        <w:rPr>
          <w:rFonts w:ascii="Times New Roman" w:hAnsi="Times New Roman" w:cs="Times New Roman"/>
          <w:sz w:val="24"/>
          <w:szCs w:val="24"/>
        </w:rPr>
        <w:t xml:space="preserve">Physical </w:t>
      </w:r>
      <w:r w:rsidR="00F427F7" w:rsidRPr="009D245F">
        <w:rPr>
          <w:rFonts w:ascii="Times New Roman" w:hAnsi="Times New Roman" w:cs="Times New Roman"/>
          <w:sz w:val="24"/>
          <w:szCs w:val="24"/>
        </w:rPr>
        <w:t>activity</w:t>
      </w:r>
      <w:r w:rsidRPr="009D245F">
        <w:rPr>
          <w:rFonts w:ascii="Times New Roman" w:hAnsi="Times New Roman" w:cs="Times New Roman"/>
          <w:sz w:val="24"/>
          <w:szCs w:val="24"/>
        </w:rPr>
        <w:t xml:space="preserve"> interventions have been shown to be cost effective across workplaces</w:t>
      </w:r>
      <w:r w:rsidR="00205B06">
        <w:rPr>
          <w:rFonts w:ascii="Times New Roman" w:hAnsi="Times New Roman" w:cs="Times New Roman"/>
          <w:sz w:val="24"/>
          <w:szCs w:val="24"/>
        </w:rPr>
        <w:t xml:space="preserve"> </w:t>
      </w:r>
      <w:hyperlink w:anchor="Aittasalo" w:history="1">
        <w:r w:rsidR="00205B06" w:rsidRPr="00205B06">
          <w:rPr>
            <w:rStyle w:val="Hyperlink"/>
            <w:rFonts w:ascii="Times New Roman" w:hAnsi="Times New Roman" w:cs="Times New Roman"/>
            <w:sz w:val="24"/>
            <w:szCs w:val="24"/>
            <w:vertAlign w:val="superscript"/>
          </w:rPr>
          <w:t>4</w:t>
        </w:r>
      </w:hyperlink>
      <w:r w:rsidR="00205B06" w:rsidRPr="00205B06">
        <w:rPr>
          <w:rFonts w:ascii="Times New Roman" w:hAnsi="Times New Roman" w:cs="Times New Roman"/>
          <w:sz w:val="24"/>
          <w:szCs w:val="24"/>
          <w:vertAlign w:val="superscript"/>
        </w:rPr>
        <w:t xml:space="preserve">, </w:t>
      </w:r>
      <w:hyperlink w:anchor="Roux" w:history="1">
        <w:r w:rsidR="00205B06" w:rsidRPr="00205B06">
          <w:rPr>
            <w:rStyle w:val="Hyperlink"/>
            <w:rFonts w:ascii="Times New Roman" w:hAnsi="Times New Roman" w:cs="Times New Roman"/>
            <w:sz w:val="24"/>
            <w:szCs w:val="24"/>
            <w:vertAlign w:val="superscript"/>
          </w:rPr>
          <w:t>5</w:t>
        </w:r>
      </w:hyperlink>
      <w:r w:rsidR="00205B06" w:rsidRPr="00205B06">
        <w:rPr>
          <w:rFonts w:ascii="Times New Roman" w:hAnsi="Times New Roman" w:cs="Times New Roman"/>
          <w:sz w:val="24"/>
          <w:szCs w:val="24"/>
          <w:vertAlign w:val="superscript"/>
        </w:rPr>
        <w:t xml:space="preserve">, </w:t>
      </w:r>
      <w:hyperlink w:anchor="Hagberg" w:history="1">
        <w:r w:rsidR="00205B06" w:rsidRPr="00205B06">
          <w:rPr>
            <w:rStyle w:val="Hyperlink"/>
            <w:rFonts w:ascii="Times New Roman" w:hAnsi="Times New Roman" w:cs="Times New Roman"/>
            <w:sz w:val="24"/>
            <w:szCs w:val="24"/>
            <w:vertAlign w:val="superscript"/>
          </w:rPr>
          <w:t>6</w:t>
        </w:r>
      </w:hyperlink>
      <w:r w:rsidR="00593D24" w:rsidRPr="00205B06">
        <w:rPr>
          <w:rFonts w:ascii="Times New Roman" w:hAnsi="Times New Roman" w:cs="Times New Roman"/>
          <w:sz w:val="24"/>
          <w:szCs w:val="24"/>
          <w:vertAlign w:val="superscript"/>
        </w:rPr>
        <w:t>.</w:t>
      </w:r>
      <w:r w:rsidR="00593D24">
        <w:rPr>
          <w:rFonts w:ascii="Times New Roman" w:hAnsi="Times New Roman" w:cs="Times New Roman"/>
          <w:sz w:val="24"/>
          <w:szCs w:val="24"/>
        </w:rPr>
        <w:t xml:space="preserve"> </w:t>
      </w:r>
      <w:r w:rsidRPr="009D245F">
        <w:rPr>
          <w:rFonts w:ascii="Times New Roman" w:hAnsi="Times New Roman" w:cs="Times New Roman"/>
          <w:sz w:val="24"/>
          <w:szCs w:val="24"/>
        </w:rPr>
        <w:t>Numerous studies have</w:t>
      </w:r>
      <w:r w:rsidR="00FC0A3A" w:rsidRPr="009D245F">
        <w:rPr>
          <w:rFonts w:ascii="Times New Roman" w:hAnsi="Times New Roman" w:cs="Times New Roman"/>
          <w:sz w:val="24"/>
          <w:szCs w:val="24"/>
        </w:rPr>
        <w:t xml:space="preserve"> conveyed the importance of p</w:t>
      </w:r>
      <w:r w:rsidRPr="009D245F">
        <w:rPr>
          <w:rFonts w:ascii="Times New Roman" w:hAnsi="Times New Roman" w:cs="Times New Roman"/>
          <w:sz w:val="24"/>
          <w:szCs w:val="24"/>
        </w:rPr>
        <w:t>hysical activity i</w:t>
      </w:r>
      <w:r w:rsidR="00205B06">
        <w:rPr>
          <w:rFonts w:ascii="Times New Roman" w:hAnsi="Times New Roman" w:cs="Times New Roman"/>
          <w:sz w:val="24"/>
          <w:szCs w:val="24"/>
        </w:rPr>
        <w:t xml:space="preserve">n improving health and wellbeing </w:t>
      </w:r>
      <w:hyperlink w:anchor="Ivandic" w:history="1">
        <w:r w:rsidR="00205B06" w:rsidRPr="00205B06">
          <w:rPr>
            <w:rStyle w:val="Hyperlink"/>
            <w:rFonts w:ascii="Times New Roman" w:hAnsi="Times New Roman" w:cs="Times New Roman"/>
            <w:sz w:val="24"/>
            <w:szCs w:val="24"/>
            <w:vertAlign w:val="superscript"/>
          </w:rPr>
          <w:t>7</w:t>
        </w:r>
      </w:hyperlink>
      <w:r w:rsidR="00205B06" w:rsidRPr="00205B06">
        <w:rPr>
          <w:rFonts w:ascii="Times New Roman" w:hAnsi="Times New Roman" w:cs="Times New Roman"/>
          <w:sz w:val="24"/>
          <w:szCs w:val="24"/>
          <w:vertAlign w:val="superscript"/>
        </w:rPr>
        <w:t>,</w:t>
      </w:r>
      <w:hyperlink w:anchor="Brown" w:history="1">
        <w:r w:rsidR="00205B06" w:rsidRPr="00205B06">
          <w:rPr>
            <w:rStyle w:val="Hyperlink"/>
            <w:rFonts w:ascii="Times New Roman" w:hAnsi="Times New Roman" w:cs="Times New Roman"/>
            <w:sz w:val="24"/>
            <w:szCs w:val="24"/>
            <w:vertAlign w:val="superscript"/>
          </w:rPr>
          <w:t>8</w:t>
        </w:r>
      </w:hyperlink>
      <w:r w:rsidR="00205B06" w:rsidRPr="00205B06">
        <w:rPr>
          <w:rFonts w:ascii="Times New Roman" w:hAnsi="Times New Roman" w:cs="Times New Roman"/>
          <w:sz w:val="24"/>
          <w:szCs w:val="24"/>
          <w:vertAlign w:val="superscript"/>
        </w:rPr>
        <w:t>,</w:t>
      </w:r>
      <w:hyperlink w:anchor="Paluska" w:history="1">
        <w:r w:rsidR="00205B06" w:rsidRPr="00205B06">
          <w:rPr>
            <w:rStyle w:val="Hyperlink"/>
            <w:rFonts w:ascii="Times New Roman" w:hAnsi="Times New Roman" w:cs="Times New Roman"/>
            <w:sz w:val="24"/>
            <w:szCs w:val="24"/>
            <w:vertAlign w:val="superscript"/>
          </w:rPr>
          <w:t>9</w:t>
        </w:r>
      </w:hyperlink>
      <w:r w:rsidR="00205B06" w:rsidRPr="00205B06">
        <w:rPr>
          <w:rFonts w:ascii="Times New Roman" w:hAnsi="Times New Roman" w:cs="Times New Roman"/>
          <w:sz w:val="24"/>
          <w:szCs w:val="24"/>
          <w:vertAlign w:val="superscript"/>
        </w:rPr>
        <w:t>,</w:t>
      </w:r>
      <w:hyperlink w:anchor="Penedo" w:history="1">
        <w:r w:rsidR="00205B06" w:rsidRPr="00205B06">
          <w:rPr>
            <w:rStyle w:val="Hyperlink"/>
            <w:rFonts w:ascii="Times New Roman" w:hAnsi="Times New Roman" w:cs="Times New Roman"/>
            <w:sz w:val="24"/>
            <w:szCs w:val="24"/>
            <w:vertAlign w:val="superscript"/>
          </w:rPr>
          <w:t>10</w:t>
        </w:r>
      </w:hyperlink>
      <w:r w:rsidR="00754366">
        <w:rPr>
          <w:rFonts w:ascii="Times New Roman" w:hAnsi="Times New Roman" w:cs="Times New Roman"/>
          <w:sz w:val="24"/>
          <w:szCs w:val="24"/>
        </w:rPr>
        <w:t xml:space="preserve">. </w:t>
      </w:r>
      <w:r w:rsidR="001D2896" w:rsidRPr="00257213">
        <w:rPr>
          <w:rFonts w:ascii="Times New Roman" w:hAnsi="Times New Roman" w:cs="Times New Roman"/>
          <w:sz w:val="24"/>
          <w:szCs w:val="24"/>
        </w:rPr>
        <w:t>According to the Department of Health</w:t>
      </w:r>
      <w:hyperlink w:anchor="Department" w:history="1">
        <w:r w:rsidR="00205B06" w:rsidRPr="005E30B0">
          <w:rPr>
            <w:rStyle w:val="Hyperlink"/>
            <w:rFonts w:ascii="Times New Roman" w:hAnsi="Times New Roman" w:cs="Times New Roman"/>
            <w:sz w:val="24"/>
            <w:szCs w:val="24"/>
            <w:vertAlign w:val="superscript"/>
          </w:rPr>
          <w:t>1</w:t>
        </w:r>
        <w:r w:rsidR="00FB0E72" w:rsidRPr="005E30B0">
          <w:rPr>
            <w:rStyle w:val="Hyperlink"/>
            <w:rFonts w:ascii="Times New Roman" w:hAnsi="Times New Roman" w:cs="Times New Roman"/>
            <w:sz w:val="24"/>
            <w:szCs w:val="24"/>
            <w:vertAlign w:val="superscript"/>
          </w:rPr>
          <w:t>1</w:t>
        </w:r>
      </w:hyperlink>
      <w:r w:rsidR="00AF7BBD">
        <w:rPr>
          <w:rFonts w:ascii="Times New Roman" w:hAnsi="Times New Roman" w:cs="Times New Roman"/>
          <w:sz w:val="24"/>
          <w:szCs w:val="24"/>
        </w:rPr>
        <w:t xml:space="preserve">, </w:t>
      </w:r>
      <w:r w:rsidR="001D2896" w:rsidRPr="00257213">
        <w:rPr>
          <w:rFonts w:ascii="Times New Roman" w:hAnsi="Times New Roman" w:cs="Times New Roman"/>
          <w:sz w:val="24"/>
          <w:szCs w:val="24"/>
        </w:rPr>
        <w:t xml:space="preserve">terminology around wellbeing is often used interchangeably and sometimes incorrectly. Wellbeing refers to an individual realising their own capabilities and able to feel good and function well with the normal stresses of life whilst </w:t>
      </w:r>
      <w:r w:rsidR="00754366" w:rsidRPr="00257213">
        <w:rPr>
          <w:rFonts w:ascii="Times New Roman" w:hAnsi="Times New Roman" w:cs="Times New Roman"/>
          <w:sz w:val="24"/>
          <w:szCs w:val="24"/>
        </w:rPr>
        <w:t>working</w:t>
      </w:r>
      <w:hyperlink w:anchor="Keeman" w:history="1">
        <w:r w:rsidR="005E30B0" w:rsidRPr="005E30B0">
          <w:rPr>
            <w:rStyle w:val="Hyperlink"/>
            <w:rFonts w:ascii="Times New Roman" w:hAnsi="Times New Roman" w:cs="Times New Roman"/>
            <w:sz w:val="24"/>
            <w:szCs w:val="24"/>
            <w:vertAlign w:val="superscript"/>
          </w:rPr>
          <w:t>1</w:t>
        </w:r>
        <w:r w:rsidR="00FB0E72" w:rsidRPr="005E30B0">
          <w:rPr>
            <w:rStyle w:val="Hyperlink"/>
            <w:rFonts w:ascii="Times New Roman" w:hAnsi="Times New Roman" w:cs="Times New Roman"/>
            <w:sz w:val="24"/>
            <w:szCs w:val="24"/>
            <w:vertAlign w:val="superscript"/>
          </w:rPr>
          <w:t>2</w:t>
        </w:r>
      </w:hyperlink>
      <w:r w:rsidR="00AF7BBD">
        <w:rPr>
          <w:rFonts w:ascii="Times New Roman" w:hAnsi="Times New Roman" w:cs="Times New Roman"/>
          <w:sz w:val="24"/>
          <w:szCs w:val="24"/>
        </w:rPr>
        <w:t xml:space="preserve">. </w:t>
      </w:r>
      <w:r w:rsidR="001D2896" w:rsidRPr="00C60506">
        <w:rPr>
          <w:rFonts w:ascii="Times New Roman" w:hAnsi="Times New Roman" w:cs="Times New Roman"/>
          <w:sz w:val="24"/>
          <w:szCs w:val="24"/>
        </w:rPr>
        <w:t xml:space="preserve">The World Health Organisation (WHO) recognises that wellbeing is an important marker of health and plays an important role in employee and employer relations as well as job satisfaction and </w:t>
      </w:r>
      <w:r w:rsidR="00754366" w:rsidRPr="00C60506">
        <w:rPr>
          <w:rFonts w:ascii="Times New Roman" w:hAnsi="Times New Roman" w:cs="Times New Roman"/>
          <w:sz w:val="24"/>
          <w:szCs w:val="24"/>
        </w:rPr>
        <w:t>productivity</w:t>
      </w:r>
      <w:r w:rsidR="00FB0E72" w:rsidRPr="005E30B0">
        <w:rPr>
          <w:rFonts w:ascii="Times New Roman" w:hAnsi="Times New Roman" w:cs="Times New Roman"/>
          <w:sz w:val="24"/>
          <w:szCs w:val="24"/>
          <w:vertAlign w:val="superscript"/>
        </w:rPr>
        <w:t xml:space="preserve"> </w:t>
      </w:r>
      <w:hyperlink w:anchor="Hemp" w:history="1">
        <w:r w:rsidR="005E30B0" w:rsidRPr="005E30B0">
          <w:rPr>
            <w:rStyle w:val="Hyperlink"/>
            <w:rFonts w:ascii="Times New Roman" w:hAnsi="Times New Roman" w:cs="Times New Roman"/>
            <w:sz w:val="24"/>
            <w:szCs w:val="24"/>
            <w:vertAlign w:val="superscript"/>
          </w:rPr>
          <w:t>1</w:t>
        </w:r>
        <w:r w:rsidR="00FB0E72" w:rsidRPr="005E30B0">
          <w:rPr>
            <w:rStyle w:val="Hyperlink"/>
            <w:rFonts w:ascii="Times New Roman" w:hAnsi="Times New Roman" w:cs="Times New Roman"/>
            <w:sz w:val="24"/>
            <w:szCs w:val="24"/>
            <w:vertAlign w:val="superscript"/>
          </w:rPr>
          <w:t>3</w:t>
        </w:r>
      </w:hyperlink>
      <w:r w:rsidR="005E30B0">
        <w:rPr>
          <w:rFonts w:ascii="Times New Roman" w:hAnsi="Times New Roman" w:cs="Times New Roman"/>
          <w:sz w:val="24"/>
          <w:szCs w:val="24"/>
          <w:vertAlign w:val="superscript"/>
        </w:rPr>
        <w:t xml:space="preserve">, </w:t>
      </w:r>
      <w:hyperlink w:anchor="Puig" w:history="1">
        <w:r w:rsidR="005E30B0" w:rsidRPr="005E30B0">
          <w:rPr>
            <w:rStyle w:val="Hyperlink"/>
            <w:rFonts w:ascii="Times New Roman" w:hAnsi="Times New Roman" w:cs="Times New Roman"/>
            <w:sz w:val="24"/>
            <w:szCs w:val="24"/>
            <w:vertAlign w:val="superscript"/>
          </w:rPr>
          <w:t>14</w:t>
        </w:r>
      </w:hyperlink>
      <w:r w:rsidR="00FE5D2A">
        <w:rPr>
          <w:rFonts w:ascii="Times New Roman" w:hAnsi="Times New Roman" w:cs="Times New Roman"/>
          <w:sz w:val="24"/>
          <w:szCs w:val="24"/>
        </w:rPr>
        <w:t xml:space="preserve">. </w:t>
      </w:r>
    </w:p>
    <w:p w14:paraId="0C677D7A" w14:textId="5CE6BDCB" w:rsidR="00F40E23" w:rsidRPr="009D245F" w:rsidRDefault="002162C5" w:rsidP="009D245F">
      <w:pPr>
        <w:spacing w:line="360" w:lineRule="auto"/>
        <w:rPr>
          <w:rFonts w:ascii="Times New Roman" w:hAnsi="Times New Roman" w:cs="Times New Roman"/>
          <w:sz w:val="24"/>
          <w:szCs w:val="24"/>
        </w:rPr>
      </w:pPr>
      <w:r>
        <w:rPr>
          <w:rFonts w:ascii="Times New Roman" w:hAnsi="Times New Roman" w:cs="Times New Roman"/>
          <w:sz w:val="24"/>
          <w:szCs w:val="24"/>
        </w:rPr>
        <w:t>I</w:t>
      </w:r>
      <w:r w:rsidR="0080735C" w:rsidRPr="009D245F">
        <w:rPr>
          <w:rFonts w:ascii="Times New Roman" w:hAnsi="Times New Roman" w:cs="Times New Roman"/>
          <w:sz w:val="24"/>
          <w:szCs w:val="24"/>
        </w:rPr>
        <w:t xml:space="preserve">t has been </w:t>
      </w:r>
      <w:r w:rsidR="00F01467" w:rsidRPr="009D245F">
        <w:rPr>
          <w:rFonts w:ascii="Times New Roman" w:hAnsi="Times New Roman" w:cs="Times New Roman"/>
          <w:sz w:val="24"/>
          <w:szCs w:val="24"/>
        </w:rPr>
        <w:t>widely</w:t>
      </w:r>
      <w:r w:rsidR="0080735C" w:rsidRPr="009D245F">
        <w:rPr>
          <w:rFonts w:ascii="Times New Roman" w:hAnsi="Times New Roman" w:cs="Times New Roman"/>
          <w:sz w:val="24"/>
          <w:szCs w:val="24"/>
        </w:rPr>
        <w:t xml:space="preserve"> emphasised that w</w:t>
      </w:r>
      <w:r w:rsidR="00CA7589" w:rsidRPr="009D245F">
        <w:rPr>
          <w:rFonts w:ascii="Times New Roman" w:hAnsi="Times New Roman" w:cs="Times New Roman"/>
          <w:sz w:val="24"/>
          <w:szCs w:val="24"/>
        </w:rPr>
        <w:t xml:space="preserve">orkplace physical </w:t>
      </w:r>
      <w:r w:rsidR="00AA6DBC" w:rsidRPr="009D245F">
        <w:rPr>
          <w:rFonts w:ascii="Times New Roman" w:hAnsi="Times New Roman" w:cs="Times New Roman"/>
          <w:sz w:val="24"/>
          <w:szCs w:val="24"/>
        </w:rPr>
        <w:t>activity</w:t>
      </w:r>
      <w:r w:rsidR="00CA7589" w:rsidRPr="009D245F">
        <w:rPr>
          <w:rFonts w:ascii="Times New Roman" w:hAnsi="Times New Roman" w:cs="Times New Roman"/>
          <w:sz w:val="24"/>
          <w:szCs w:val="24"/>
        </w:rPr>
        <w:t xml:space="preserve"> strategies to improve mental wellbeing and employee </w:t>
      </w:r>
      <w:r w:rsidR="00AA6DBC" w:rsidRPr="009D245F">
        <w:rPr>
          <w:rFonts w:ascii="Times New Roman" w:hAnsi="Times New Roman" w:cs="Times New Roman"/>
          <w:sz w:val="24"/>
          <w:szCs w:val="24"/>
        </w:rPr>
        <w:t>productivity</w:t>
      </w:r>
      <w:r w:rsidR="00CA7589" w:rsidRPr="009D245F">
        <w:rPr>
          <w:rFonts w:ascii="Times New Roman" w:hAnsi="Times New Roman" w:cs="Times New Roman"/>
          <w:sz w:val="24"/>
          <w:szCs w:val="24"/>
        </w:rPr>
        <w:t xml:space="preserve"> should focus on reducing sitting time by increasing physical </w:t>
      </w:r>
      <w:r w:rsidR="00AA6DBC" w:rsidRPr="009D245F">
        <w:rPr>
          <w:rFonts w:ascii="Times New Roman" w:hAnsi="Times New Roman" w:cs="Times New Roman"/>
          <w:sz w:val="24"/>
          <w:szCs w:val="24"/>
        </w:rPr>
        <w:t>activity</w:t>
      </w:r>
      <w:r w:rsidR="00CA7589" w:rsidRPr="009D245F">
        <w:rPr>
          <w:rFonts w:ascii="Times New Roman" w:hAnsi="Times New Roman" w:cs="Times New Roman"/>
          <w:sz w:val="24"/>
          <w:szCs w:val="24"/>
        </w:rPr>
        <w:t xml:space="preserve"> across workplaces</w:t>
      </w:r>
      <w:r w:rsidR="00FB0E72">
        <w:rPr>
          <w:rFonts w:ascii="Times New Roman" w:hAnsi="Times New Roman" w:cs="Times New Roman"/>
          <w:sz w:val="24"/>
          <w:szCs w:val="24"/>
        </w:rPr>
        <w:t xml:space="preserve"> </w:t>
      </w:r>
      <w:hyperlink w:anchor="Puig" w:history="1">
        <w:r w:rsidR="005E30B0" w:rsidRPr="005E30B0">
          <w:rPr>
            <w:rStyle w:val="Hyperlink"/>
            <w:rFonts w:ascii="Times New Roman" w:hAnsi="Times New Roman" w:cs="Times New Roman"/>
            <w:sz w:val="24"/>
            <w:szCs w:val="24"/>
            <w:vertAlign w:val="superscript"/>
          </w:rPr>
          <w:t>14</w:t>
        </w:r>
      </w:hyperlink>
      <w:r w:rsidR="00FE5D2A">
        <w:rPr>
          <w:rFonts w:ascii="Times New Roman" w:hAnsi="Times New Roman" w:cs="Times New Roman"/>
          <w:sz w:val="24"/>
          <w:szCs w:val="24"/>
        </w:rPr>
        <w:t xml:space="preserve">. </w:t>
      </w:r>
      <w:r w:rsidR="002235F3" w:rsidRPr="009D245F">
        <w:rPr>
          <w:rFonts w:ascii="Times New Roman" w:hAnsi="Times New Roman" w:cs="Times New Roman"/>
          <w:sz w:val="24"/>
          <w:szCs w:val="24"/>
        </w:rPr>
        <w:t xml:space="preserve">However; a systematic review examined workplace health interventions for increasing physical activity and found the evidence to be </w:t>
      </w:r>
      <w:r w:rsidR="00754366" w:rsidRPr="009D245F">
        <w:rPr>
          <w:rFonts w:ascii="Times New Roman" w:hAnsi="Times New Roman" w:cs="Times New Roman"/>
          <w:sz w:val="24"/>
          <w:szCs w:val="24"/>
        </w:rPr>
        <w:t>inconclusive</w:t>
      </w:r>
      <w:hyperlink w:anchor="Malik" w:history="1">
        <w:r w:rsidR="005E30B0" w:rsidRPr="005E30B0">
          <w:rPr>
            <w:rStyle w:val="Hyperlink"/>
            <w:rFonts w:ascii="Times New Roman" w:hAnsi="Times New Roman" w:cs="Times New Roman"/>
            <w:sz w:val="24"/>
            <w:szCs w:val="24"/>
            <w:vertAlign w:val="superscript"/>
          </w:rPr>
          <w:t>1</w:t>
        </w:r>
      </w:hyperlink>
      <w:r w:rsidR="00FE5D2A">
        <w:rPr>
          <w:rFonts w:ascii="Times New Roman" w:hAnsi="Times New Roman" w:cs="Times New Roman"/>
          <w:sz w:val="24"/>
          <w:szCs w:val="24"/>
        </w:rPr>
        <w:t xml:space="preserve">. </w:t>
      </w:r>
      <w:r w:rsidR="00472708">
        <w:rPr>
          <w:rFonts w:ascii="Times New Roman" w:hAnsi="Times New Roman" w:cs="Times New Roman"/>
          <w:sz w:val="24"/>
          <w:szCs w:val="24"/>
        </w:rPr>
        <w:t xml:space="preserve">As evidence on workplace physical activity interventions is unclear, </w:t>
      </w:r>
      <w:r w:rsidR="00DF62A0">
        <w:rPr>
          <w:rFonts w:ascii="Times New Roman" w:hAnsi="Times New Roman" w:cs="Times New Roman"/>
          <w:sz w:val="24"/>
          <w:szCs w:val="24"/>
        </w:rPr>
        <w:t xml:space="preserve">this </w:t>
      </w:r>
      <w:r w:rsidR="00DF62A0">
        <w:rPr>
          <w:rFonts w:ascii="Times New Roman" w:hAnsi="Times New Roman" w:cs="Times New Roman"/>
          <w:sz w:val="24"/>
          <w:szCs w:val="24"/>
        </w:rPr>
        <w:lastRenderedPageBreak/>
        <w:t>review</w:t>
      </w:r>
      <w:r w:rsidR="00472708">
        <w:rPr>
          <w:rFonts w:ascii="Times New Roman" w:hAnsi="Times New Roman" w:cs="Times New Roman"/>
          <w:sz w:val="24"/>
          <w:szCs w:val="24"/>
        </w:rPr>
        <w:t xml:space="preserve"> aims to provide clarity on the effectiveness of physical activity interventions across workplaces. </w:t>
      </w:r>
    </w:p>
    <w:p w14:paraId="4A618727" w14:textId="643100A0" w:rsidR="00F053A4" w:rsidRDefault="006B69D5" w:rsidP="003A4EEB">
      <w:pPr>
        <w:pStyle w:val="paragraph"/>
        <w:spacing w:line="360" w:lineRule="auto"/>
        <w:textAlignment w:val="baseline"/>
        <w:rPr>
          <w:rStyle w:val="normaltextrun1"/>
        </w:rPr>
      </w:pPr>
      <w:r w:rsidRPr="009D245F">
        <w:rPr>
          <w:rStyle w:val="normaltextrun1"/>
        </w:rPr>
        <w:t xml:space="preserve">Although the benefits of physical activity in promoting wellbeing are widely </w:t>
      </w:r>
      <w:r w:rsidRPr="009D245F">
        <w:rPr>
          <w:rStyle w:val="spellingerror"/>
        </w:rPr>
        <w:t>accepted, links</w:t>
      </w:r>
      <w:r w:rsidRPr="009D245F">
        <w:rPr>
          <w:rStyle w:val="normaltextrun1"/>
        </w:rPr>
        <w:t xml:space="preserve"> between physical activity interventions</w:t>
      </w:r>
      <w:r w:rsidR="00914E8A" w:rsidRPr="009D245F">
        <w:rPr>
          <w:rStyle w:val="normaltextrun1"/>
        </w:rPr>
        <w:t xml:space="preserve"> and wellbeing across workplace settings</w:t>
      </w:r>
      <w:r w:rsidRPr="009D245F">
        <w:rPr>
          <w:rStyle w:val="normaltextrun1"/>
        </w:rPr>
        <w:t xml:space="preserve"> remain unclear and often </w:t>
      </w:r>
      <w:r w:rsidR="002162C5" w:rsidRPr="009D245F">
        <w:rPr>
          <w:rStyle w:val="normaltextrun1"/>
        </w:rPr>
        <w:t>anecdotal. This</w:t>
      </w:r>
      <w:r w:rsidRPr="009D245F">
        <w:rPr>
          <w:rStyle w:val="normaltextrun1"/>
        </w:rPr>
        <w:t xml:space="preserve"> is the first review to the </w:t>
      </w:r>
      <w:r w:rsidR="002162C5" w:rsidRPr="009D245F">
        <w:rPr>
          <w:rStyle w:val="normaltextrun1"/>
        </w:rPr>
        <w:t>author</w:t>
      </w:r>
      <w:r w:rsidR="002162C5">
        <w:rPr>
          <w:rStyle w:val="normaltextrun1"/>
        </w:rPr>
        <w:t>s’</w:t>
      </w:r>
      <w:r w:rsidRPr="009D245F">
        <w:rPr>
          <w:rStyle w:val="normaltextrun1"/>
        </w:rPr>
        <w:t xml:space="preserve"> knowledge where the effectiveness of physical activity in improving wellbeing is synthesised. Given the importance of wellbeing in workplace settings, it seems worthwhile to explore this emerging area. This </w:t>
      </w:r>
      <w:r w:rsidR="002162C5">
        <w:rPr>
          <w:rStyle w:val="normaltextrun1"/>
        </w:rPr>
        <w:t>systematic review aims to assess the effectiveness of PA interventions for improvi</w:t>
      </w:r>
      <w:r w:rsidR="003A4EEB">
        <w:rPr>
          <w:rStyle w:val="normaltextrun1"/>
        </w:rPr>
        <w:t xml:space="preserve">ng wellbeing in working adults. </w:t>
      </w:r>
      <w:r w:rsidRPr="009D245F">
        <w:rPr>
          <w:rStyle w:val="normaltextrun1"/>
        </w:rPr>
        <w:t xml:space="preserve">It provides a review of current </w:t>
      </w:r>
      <w:r w:rsidR="00EC3B03" w:rsidRPr="009D245F">
        <w:rPr>
          <w:rStyle w:val="normaltextrun1"/>
        </w:rPr>
        <w:t>evidence</w:t>
      </w:r>
      <w:r w:rsidR="00EC3B03">
        <w:rPr>
          <w:rStyle w:val="normaltextrun1"/>
        </w:rPr>
        <w:t>,</w:t>
      </w:r>
      <w:r w:rsidR="00F053A4">
        <w:rPr>
          <w:rStyle w:val="normaltextrun1"/>
        </w:rPr>
        <w:t xml:space="preserve"> </w:t>
      </w:r>
      <w:r w:rsidR="00F053A4" w:rsidRPr="009D245F">
        <w:t>asses</w:t>
      </w:r>
      <w:r w:rsidR="00F053A4">
        <w:t>ses</w:t>
      </w:r>
      <w:r w:rsidR="00F053A4" w:rsidRPr="009D245F">
        <w:t xml:space="preserve"> the quality of the research into this topic are</w:t>
      </w:r>
      <w:r w:rsidR="00472708">
        <w:t xml:space="preserve">a </w:t>
      </w:r>
      <w:r w:rsidR="00F053A4">
        <w:t xml:space="preserve">and </w:t>
      </w:r>
      <w:r w:rsidRPr="009D245F">
        <w:rPr>
          <w:rStyle w:val="spellingerror"/>
        </w:rPr>
        <w:t>identifies</w:t>
      </w:r>
      <w:r w:rsidRPr="009D245F">
        <w:rPr>
          <w:rStyle w:val="normaltextrun1"/>
        </w:rPr>
        <w:t xml:space="preserve"> issues and recommendations for future research</w:t>
      </w:r>
      <w:r w:rsidR="00472708">
        <w:rPr>
          <w:rStyle w:val="normaltextrun1"/>
        </w:rPr>
        <w:t>.</w:t>
      </w:r>
    </w:p>
    <w:p w14:paraId="5FAF7DAC" w14:textId="0ED7937D" w:rsidR="00FA0184" w:rsidRPr="00FA0184" w:rsidRDefault="006743F0" w:rsidP="009D245F">
      <w:pPr>
        <w:spacing w:line="360" w:lineRule="auto"/>
        <w:rPr>
          <w:rFonts w:ascii="Times New Roman" w:hAnsi="Times New Roman" w:cs="Times New Roman"/>
          <w:b/>
          <w:sz w:val="24"/>
          <w:szCs w:val="24"/>
          <w:u w:val="single"/>
        </w:rPr>
      </w:pPr>
      <w:r>
        <w:rPr>
          <w:rFonts w:ascii="Times New Roman" w:hAnsi="Times New Roman" w:cs="Times New Roman"/>
          <w:b/>
          <w:sz w:val="24"/>
          <w:szCs w:val="24"/>
          <w:u w:val="single"/>
        </w:rPr>
        <w:t>Methods</w:t>
      </w:r>
    </w:p>
    <w:p w14:paraId="45A5663F" w14:textId="0270BEE8" w:rsidR="003A1966" w:rsidRDefault="00987AE1" w:rsidP="009D245F">
      <w:pPr>
        <w:spacing w:line="360" w:lineRule="auto"/>
        <w:rPr>
          <w:rFonts w:ascii="Times New Roman" w:hAnsi="Times New Roman" w:cs="Times New Roman"/>
          <w:sz w:val="24"/>
          <w:szCs w:val="24"/>
        </w:rPr>
      </w:pPr>
      <w:r>
        <w:rPr>
          <w:rFonts w:ascii="Times New Roman" w:hAnsi="Times New Roman" w:cs="Times New Roman"/>
          <w:sz w:val="24"/>
          <w:szCs w:val="24"/>
        </w:rPr>
        <w:t xml:space="preserve">This systematic review guided by the Cochrane Handbook was conducted to assess </w:t>
      </w:r>
      <w:r w:rsidRPr="00B338ED">
        <w:rPr>
          <w:rFonts w:ascii="Times New Roman" w:hAnsi="Times New Roman" w:cs="Times New Roman"/>
          <w:sz w:val="24"/>
          <w:szCs w:val="24"/>
        </w:rPr>
        <w:t>the effect</w:t>
      </w:r>
      <w:r>
        <w:rPr>
          <w:rFonts w:ascii="Times New Roman" w:hAnsi="Times New Roman" w:cs="Times New Roman"/>
          <w:sz w:val="24"/>
          <w:szCs w:val="24"/>
        </w:rPr>
        <w:t>iveness of physical activity (</w:t>
      </w:r>
      <w:r w:rsidRPr="00B338ED">
        <w:rPr>
          <w:rFonts w:ascii="Times New Roman" w:hAnsi="Times New Roman" w:cs="Times New Roman"/>
          <w:sz w:val="24"/>
          <w:szCs w:val="24"/>
        </w:rPr>
        <w:t>PA</w:t>
      </w:r>
      <w:r>
        <w:rPr>
          <w:rFonts w:ascii="Times New Roman" w:hAnsi="Times New Roman" w:cs="Times New Roman"/>
          <w:sz w:val="24"/>
          <w:szCs w:val="24"/>
        </w:rPr>
        <w:t>)</w:t>
      </w:r>
      <w:r w:rsidRPr="00B338ED">
        <w:rPr>
          <w:rFonts w:ascii="Times New Roman" w:hAnsi="Times New Roman" w:cs="Times New Roman"/>
          <w:sz w:val="24"/>
          <w:szCs w:val="24"/>
        </w:rPr>
        <w:t xml:space="preserve"> interventions for improving </w:t>
      </w:r>
      <w:r w:rsidR="00C447F2">
        <w:rPr>
          <w:rFonts w:ascii="Times New Roman" w:hAnsi="Times New Roman" w:cs="Times New Roman"/>
          <w:sz w:val="24"/>
          <w:szCs w:val="24"/>
        </w:rPr>
        <w:t xml:space="preserve">psychological </w:t>
      </w:r>
      <w:r w:rsidRPr="00B338ED">
        <w:rPr>
          <w:rFonts w:ascii="Times New Roman" w:hAnsi="Times New Roman" w:cs="Times New Roman"/>
          <w:sz w:val="24"/>
          <w:szCs w:val="24"/>
        </w:rPr>
        <w:t>wellbeing in working adults</w:t>
      </w:r>
      <w:r w:rsidR="00C447F2">
        <w:rPr>
          <w:rFonts w:ascii="Times New Roman" w:hAnsi="Times New Roman" w:cs="Times New Roman"/>
          <w:sz w:val="24"/>
          <w:szCs w:val="24"/>
        </w:rPr>
        <w:t xml:space="preserve"> in an office setting</w:t>
      </w:r>
      <w:r>
        <w:rPr>
          <w:rFonts w:ascii="Times New Roman" w:hAnsi="Times New Roman" w:cs="Times New Roman"/>
          <w:sz w:val="24"/>
          <w:szCs w:val="24"/>
        </w:rPr>
        <w:t xml:space="preserve">. </w:t>
      </w:r>
      <w:r w:rsidR="003A1966" w:rsidRPr="003A4EEB">
        <w:rPr>
          <w:rFonts w:ascii="Times New Roman" w:hAnsi="Times New Roman" w:cs="Times New Roman"/>
          <w:sz w:val="24"/>
          <w:szCs w:val="24"/>
        </w:rPr>
        <w:t xml:space="preserve">This review was registered prospectively to the PROSPERO register. Registration number </w:t>
      </w:r>
      <w:r w:rsidR="00FB0140" w:rsidRPr="003A4EEB">
        <w:rPr>
          <w:rFonts w:ascii="Times New Roman" w:hAnsi="Times New Roman" w:cs="Times New Roman"/>
          <w:sz w:val="24"/>
          <w:szCs w:val="24"/>
        </w:rPr>
        <w:t xml:space="preserve">CRD42017068826. </w:t>
      </w:r>
    </w:p>
    <w:p w14:paraId="3C8EC915" w14:textId="77777777" w:rsidR="00A03C3A" w:rsidRDefault="00A03C3A" w:rsidP="00A03C3A">
      <w:pPr>
        <w:spacing w:line="36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Data sources </w:t>
      </w:r>
    </w:p>
    <w:p w14:paraId="4CC502D2" w14:textId="21CFEAE2" w:rsidR="00A03C3A" w:rsidRPr="009D245F" w:rsidRDefault="00A03C3A" w:rsidP="00A03C3A">
      <w:pPr>
        <w:spacing w:line="360" w:lineRule="auto"/>
        <w:rPr>
          <w:rFonts w:ascii="Times New Roman" w:hAnsi="Times New Roman" w:cs="Times New Roman"/>
          <w:sz w:val="24"/>
          <w:szCs w:val="24"/>
        </w:rPr>
      </w:pPr>
      <w:r>
        <w:rPr>
          <w:rFonts w:ascii="Times New Roman" w:hAnsi="Times New Roman" w:cs="Times New Roman"/>
          <w:sz w:val="24"/>
          <w:szCs w:val="24"/>
        </w:rPr>
        <w:t xml:space="preserve">A systematic literature search was performed for English Language articles from 2007 to April 2017 in </w:t>
      </w:r>
      <w:r w:rsidRPr="009D245F">
        <w:rPr>
          <w:rStyle w:val="normaltextrun1"/>
          <w:rFonts w:ascii="Times New Roman" w:hAnsi="Times New Roman" w:cs="Times New Roman"/>
          <w:sz w:val="24"/>
          <w:szCs w:val="24"/>
        </w:rPr>
        <w:t>PsycINFO, PubMed, Science Direct, Web of Science, EMBASE, MEDLINE and the Cochrane library</w:t>
      </w:r>
      <w:r>
        <w:rPr>
          <w:rStyle w:val="normaltextrun1"/>
          <w:rFonts w:ascii="Times New Roman" w:hAnsi="Times New Roman" w:cs="Times New Roman"/>
          <w:sz w:val="24"/>
          <w:szCs w:val="24"/>
        </w:rPr>
        <w:t xml:space="preserve"> using the following search terms and keywords: ‘</w:t>
      </w:r>
      <w:r w:rsidRPr="009D245F">
        <w:rPr>
          <w:rFonts w:ascii="Times New Roman" w:hAnsi="Times New Roman" w:cs="Times New Roman"/>
          <w:sz w:val="24"/>
          <w:szCs w:val="24"/>
        </w:rPr>
        <w:t>Physical activity</w:t>
      </w:r>
      <w:r>
        <w:rPr>
          <w:rFonts w:ascii="Times New Roman" w:hAnsi="Times New Roman" w:cs="Times New Roman"/>
          <w:sz w:val="24"/>
          <w:szCs w:val="24"/>
        </w:rPr>
        <w:t>’;</w:t>
      </w:r>
      <w:r w:rsidRPr="009D245F">
        <w:rPr>
          <w:rFonts w:ascii="Times New Roman" w:hAnsi="Times New Roman" w:cs="Times New Roman"/>
          <w:sz w:val="24"/>
          <w:szCs w:val="24"/>
        </w:rPr>
        <w:t xml:space="preserve"> </w:t>
      </w:r>
      <w:r>
        <w:rPr>
          <w:rFonts w:ascii="Times New Roman" w:hAnsi="Times New Roman" w:cs="Times New Roman"/>
          <w:sz w:val="24"/>
          <w:szCs w:val="24"/>
        </w:rPr>
        <w:t>‘</w:t>
      </w:r>
      <w:r w:rsidRPr="009D245F">
        <w:rPr>
          <w:rFonts w:ascii="Times New Roman" w:hAnsi="Times New Roman" w:cs="Times New Roman"/>
          <w:sz w:val="24"/>
          <w:szCs w:val="24"/>
        </w:rPr>
        <w:t>exercise</w:t>
      </w:r>
      <w:r>
        <w:rPr>
          <w:rFonts w:ascii="Times New Roman" w:hAnsi="Times New Roman" w:cs="Times New Roman"/>
          <w:sz w:val="24"/>
          <w:szCs w:val="24"/>
        </w:rPr>
        <w:t>’;</w:t>
      </w:r>
      <w:r w:rsidRPr="009D245F">
        <w:rPr>
          <w:rFonts w:ascii="Times New Roman" w:hAnsi="Times New Roman" w:cs="Times New Roman"/>
          <w:sz w:val="24"/>
          <w:szCs w:val="24"/>
        </w:rPr>
        <w:t xml:space="preserve"> </w:t>
      </w:r>
      <w:r>
        <w:rPr>
          <w:rFonts w:ascii="Times New Roman" w:hAnsi="Times New Roman" w:cs="Times New Roman"/>
          <w:sz w:val="24"/>
          <w:szCs w:val="24"/>
        </w:rPr>
        <w:t>‘</w:t>
      </w:r>
      <w:r w:rsidRPr="009D245F">
        <w:rPr>
          <w:rFonts w:ascii="Times New Roman" w:hAnsi="Times New Roman" w:cs="Times New Roman"/>
          <w:sz w:val="24"/>
          <w:szCs w:val="24"/>
        </w:rPr>
        <w:t>wellbeing</w:t>
      </w:r>
      <w:r>
        <w:rPr>
          <w:rFonts w:ascii="Times New Roman" w:hAnsi="Times New Roman" w:cs="Times New Roman"/>
          <w:sz w:val="24"/>
          <w:szCs w:val="24"/>
        </w:rPr>
        <w:t>’;</w:t>
      </w:r>
      <w:r w:rsidRPr="009D245F">
        <w:rPr>
          <w:rFonts w:ascii="Times New Roman" w:hAnsi="Times New Roman" w:cs="Times New Roman"/>
          <w:sz w:val="24"/>
          <w:szCs w:val="24"/>
        </w:rPr>
        <w:t xml:space="preserve"> </w:t>
      </w:r>
      <w:r>
        <w:rPr>
          <w:rFonts w:ascii="Times New Roman" w:hAnsi="Times New Roman" w:cs="Times New Roman"/>
          <w:sz w:val="24"/>
          <w:szCs w:val="24"/>
        </w:rPr>
        <w:t>‘</w:t>
      </w:r>
      <w:r w:rsidRPr="009D245F">
        <w:rPr>
          <w:rFonts w:ascii="Times New Roman" w:hAnsi="Times New Roman" w:cs="Times New Roman"/>
          <w:sz w:val="24"/>
          <w:szCs w:val="24"/>
        </w:rPr>
        <w:t>work</w:t>
      </w:r>
      <w:r>
        <w:rPr>
          <w:rFonts w:ascii="Times New Roman" w:hAnsi="Times New Roman" w:cs="Times New Roman"/>
          <w:sz w:val="24"/>
          <w:szCs w:val="24"/>
        </w:rPr>
        <w:t>’;</w:t>
      </w:r>
      <w:r w:rsidRPr="009D245F">
        <w:rPr>
          <w:rFonts w:ascii="Times New Roman" w:hAnsi="Times New Roman" w:cs="Times New Roman"/>
          <w:sz w:val="24"/>
          <w:szCs w:val="24"/>
        </w:rPr>
        <w:t xml:space="preserve"> </w:t>
      </w:r>
      <w:r>
        <w:rPr>
          <w:rFonts w:ascii="Times New Roman" w:hAnsi="Times New Roman" w:cs="Times New Roman"/>
          <w:sz w:val="24"/>
          <w:szCs w:val="24"/>
        </w:rPr>
        <w:t>‘</w:t>
      </w:r>
      <w:r w:rsidRPr="009D245F">
        <w:rPr>
          <w:rFonts w:ascii="Times New Roman" w:hAnsi="Times New Roman" w:cs="Times New Roman"/>
          <w:sz w:val="24"/>
          <w:szCs w:val="24"/>
        </w:rPr>
        <w:t>workplace</w:t>
      </w:r>
      <w:r>
        <w:rPr>
          <w:rFonts w:ascii="Times New Roman" w:hAnsi="Times New Roman" w:cs="Times New Roman"/>
          <w:sz w:val="24"/>
          <w:szCs w:val="24"/>
        </w:rPr>
        <w:t>’;</w:t>
      </w:r>
      <w:r w:rsidRPr="009D245F">
        <w:rPr>
          <w:rFonts w:ascii="Times New Roman" w:hAnsi="Times New Roman" w:cs="Times New Roman"/>
          <w:sz w:val="24"/>
          <w:szCs w:val="24"/>
        </w:rPr>
        <w:t xml:space="preserve"> </w:t>
      </w:r>
      <w:r>
        <w:rPr>
          <w:rFonts w:ascii="Times New Roman" w:hAnsi="Times New Roman" w:cs="Times New Roman"/>
          <w:sz w:val="24"/>
          <w:szCs w:val="24"/>
        </w:rPr>
        <w:t>‘</w:t>
      </w:r>
      <w:r w:rsidRPr="009D245F">
        <w:rPr>
          <w:rFonts w:ascii="Times New Roman" w:hAnsi="Times New Roman" w:cs="Times New Roman"/>
          <w:sz w:val="24"/>
          <w:szCs w:val="24"/>
        </w:rPr>
        <w:t>worksite</w:t>
      </w:r>
      <w:r>
        <w:rPr>
          <w:rFonts w:ascii="Times New Roman" w:hAnsi="Times New Roman" w:cs="Times New Roman"/>
          <w:sz w:val="24"/>
          <w:szCs w:val="24"/>
        </w:rPr>
        <w:t>’; ‘</w:t>
      </w:r>
      <w:r w:rsidRPr="009D245F">
        <w:rPr>
          <w:rFonts w:ascii="Times New Roman" w:hAnsi="Times New Roman" w:cs="Times New Roman"/>
          <w:sz w:val="24"/>
          <w:szCs w:val="24"/>
        </w:rPr>
        <w:t>employees</w:t>
      </w:r>
      <w:r>
        <w:rPr>
          <w:rFonts w:ascii="Times New Roman" w:hAnsi="Times New Roman" w:cs="Times New Roman"/>
          <w:sz w:val="24"/>
          <w:szCs w:val="24"/>
        </w:rPr>
        <w:t>’ and ‘</w:t>
      </w:r>
      <w:r w:rsidRPr="009D245F">
        <w:rPr>
          <w:rFonts w:ascii="Times New Roman" w:hAnsi="Times New Roman" w:cs="Times New Roman"/>
          <w:sz w:val="24"/>
          <w:szCs w:val="24"/>
        </w:rPr>
        <w:t>employee</w:t>
      </w:r>
      <w:r>
        <w:rPr>
          <w:rFonts w:ascii="Times New Roman" w:hAnsi="Times New Roman" w:cs="Times New Roman"/>
          <w:sz w:val="24"/>
          <w:szCs w:val="24"/>
        </w:rPr>
        <w:t xml:space="preserve">’. </w:t>
      </w:r>
      <w:r w:rsidRPr="009D245F">
        <w:rPr>
          <w:rFonts w:ascii="Times New Roman" w:hAnsi="Times New Roman" w:cs="Times New Roman"/>
          <w:sz w:val="24"/>
          <w:szCs w:val="24"/>
        </w:rPr>
        <w:t>Additional reference lists of included studies and related systematic reviews were manually checked for further relevant articles.</w:t>
      </w:r>
    </w:p>
    <w:p w14:paraId="064EE951" w14:textId="77777777" w:rsidR="00A03C3A" w:rsidRPr="003A4EEB" w:rsidRDefault="00A03C3A" w:rsidP="00A03C3A">
      <w:pPr>
        <w:spacing w:line="360" w:lineRule="auto"/>
        <w:rPr>
          <w:rFonts w:ascii="Times New Roman" w:hAnsi="Times New Roman" w:cs="Times New Roman"/>
          <w:b/>
          <w:sz w:val="24"/>
          <w:szCs w:val="24"/>
          <w:u w:val="single"/>
        </w:rPr>
      </w:pPr>
      <w:r w:rsidRPr="003A4EEB">
        <w:rPr>
          <w:rFonts w:ascii="Times New Roman" w:hAnsi="Times New Roman" w:cs="Times New Roman"/>
          <w:b/>
          <w:sz w:val="24"/>
          <w:szCs w:val="24"/>
          <w:u w:val="single"/>
        </w:rPr>
        <w:t>Study selection</w:t>
      </w:r>
    </w:p>
    <w:p w14:paraId="1C5971F0" w14:textId="77777777" w:rsidR="00A03C3A" w:rsidRPr="009D245F" w:rsidRDefault="00A03C3A" w:rsidP="00A03C3A">
      <w:pPr>
        <w:spacing w:line="360" w:lineRule="auto"/>
        <w:rPr>
          <w:rFonts w:ascii="Times New Roman" w:hAnsi="Times New Roman" w:cs="Times New Roman"/>
          <w:sz w:val="24"/>
          <w:szCs w:val="24"/>
        </w:rPr>
      </w:pPr>
      <w:r w:rsidRPr="009D245F">
        <w:rPr>
          <w:rFonts w:ascii="Times New Roman" w:hAnsi="Times New Roman" w:cs="Times New Roman"/>
          <w:sz w:val="24"/>
          <w:szCs w:val="24"/>
        </w:rPr>
        <w:t>The approach of this systematic review was based on the Cochrane handbook for systematic reviews of interventions</w:t>
      </w:r>
      <w:r>
        <w:rPr>
          <w:rFonts w:ascii="Times New Roman" w:hAnsi="Times New Roman" w:cs="Times New Roman"/>
          <w:sz w:val="24"/>
          <w:szCs w:val="24"/>
        </w:rPr>
        <w:t xml:space="preserve"> </w:t>
      </w:r>
      <w:hyperlink w:anchor="Higgins" w:history="1">
        <w:r w:rsidRPr="005E30B0">
          <w:rPr>
            <w:rStyle w:val="Hyperlink"/>
            <w:rFonts w:ascii="Times New Roman" w:hAnsi="Times New Roman" w:cs="Times New Roman"/>
            <w:sz w:val="24"/>
            <w:szCs w:val="24"/>
            <w:vertAlign w:val="superscript"/>
          </w:rPr>
          <w:t>15</w:t>
        </w:r>
      </w:hyperlink>
      <w:r>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and PRISMA flow chart shown in </w:t>
      </w:r>
      <w:hyperlink w:anchor="Figure" w:history="1">
        <w:r w:rsidRPr="005E30B0">
          <w:rPr>
            <w:rStyle w:val="Hyperlink"/>
            <w:rFonts w:ascii="Times New Roman" w:hAnsi="Times New Roman" w:cs="Times New Roman"/>
            <w:sz w:val="24"/>
            <w:szCs w:val="24"/>
          </w:rPr>
          <w:t>figure 1</w:t>
        </w:r>
      </w:hyperlink>
      <w:r w:rsidRPr="009D245F">
        <w:rPr>
          <w:rFonts w:ascii="Times New Roman" w:hAnsi="Times New Roman" w:cs="Times New Roman"/>
          <w:sz w:val="24"/>
          <w:szCs w:val="24"/>
        </w:rPr>
        <w:t>. This approach ensured that this systematic review consisted of limited bias and the evidence provided in this review was of a reliable nature.</w:t>
      </w:r>
      <w:r>
        <w:rPr>
          <w:rFonts w:ascii="Times New Roman" w:hAnsi="Times New Roman" w:cs="Times New Roman"/>
          <w:sz w:val="24"/>
          <w:szCs w:val="24"/>
        </w:rPr>
        <w:t xml:space="preserve"> The search of the databases and the exclusion and inclusion of relevant studies based on titles were done by the first author (SA). The full text of the remaining studies was reviewed by SA and a second reviewer (RW) considering the eligibility criteria. Any disagreements were resolved by discussion. Data was extracted by </w:t>
      </w:r>
      <w:r>
        <w:rPr>
          <w:rFonts w:ascii="Times New Roman" w:hAnsi="Times New Roman" w:cs="Times New Roman"/>
          <w:sz w:val="24"/>
          <w:szCs w:val="24"/>
        </w:rPr>
        <w:lastRenderedPageBreak/>
        <w:t xml:space="preserve">two authors (SA and RW) and it was planned that the third author (JBD) would assess should there be no agreement in discussions between the two authors. </w:t>
      </w:r>
    </w:p>
    <w:p w14:paraId="4C855702" w14:textId="407299B9" w:rsidR="00A03C3A" w:rsidRDefault="00A03C3A" w:rsidP="00A03C3A">
      <w:pPr>
        <w:spacing w:line="360" w:lineRule="auto"/>
        <w:rPr>
          <w:rFonts w:ascii="Times New Roman" w:hAnsi="Times New Roman" w:cs="Times New Roman"/>
          <w:b/>
          <w:sz w:val="24"/>
          <w:szCs w:val="24"/>
        </w:rPr>
      </w:pPr>
      <w:r>
        <w:rPr>
          <w:rFonts w:ascii="Times New Roman" w:hAnsi="Times New Roman" w:cs="Times New Roman"/>
          <w:b/>
          <w:sz w:val="24"/>
          <w:szCs w:val="24"/>
        </w:rPr>
        <w:t>Types of studies</w:t>
      </w:r>
    </w:p>
    <w:p w14:paraId="4864D390" w14:textId="77777777" w:rsidR="00D27D8F" w:rsidRDefault="00A03C3A" w:rsidP="00472708">
      <w:pPr>
        <w:spacing w:line="360" w:lineRule="auto"/>
        <w:rPr>
          <w:rFonts w:ascii="Times New Roman" w:hAnsi="Times New Roman" w:cs="Times New Roman"/>
          <w:sz w:val="24"/>
          <w:szCs w:val="24"/>
        </w:rPr>
      </w:pPr>
      <w:r w:rsidRPr="003A4EEB">
        <w:rPr>
          <w:rFonts w:ascii="Times New Roman" w:hAnsi="Times New Roman" w:cs="Times New Roman"/>
          <w:sz w:val="24"/>
          <w:szCs w:val="24"/>
        </w:rPr>
        <w:t>Study designs of all types were eligible if they met the criteria of inclusion. Studies were limited to published, peer reviewed articles written in English language.</w:t>
      </w:r>
    </w:p>
    <w:p w14:paraId="44DC1F7D" w14:textId="4B4C47A1" w:rsidR="00472708" w:rsidRPr="003A4EEB" w:rsidRDefault="00472708" w:rsidP="00472708">
      <w:pPr>
        <w:spacing w:line="360" w:lineRule="auto"/>
        <w:rPr>
          <w:rFonts w:ascii="Times New Roman" w:hAnsi="Times New Roman" w:cs="Times New Roman"/>
          <w:b/>
          <w:sz w:val="24"/>
          <w:szCs w:val="24"/>
        </w:rPr>
      </w:pPr>
      <w:r w:rsidRPr="003A4EEB">
        <w:rPr>
          <w:rFonts w:ascii="Times New Roman" w:hAnsi="Times New Roman" w:cs="Times New Roman"/>
          <w:b/>
          <w:sz w:val="24"/>
          <w:szCs w:val="24"/>
        </w:rPr>
        <w:t>Types of participant</w:t>
      </w:r>
    </w:p>
    <w:p w14:paraId="4BB0E0F1" w14:textId="012E3CC5" w:rsidR="00472708" w:rsidRDefault="00472708" w:rsidP="00472708">
      <w:pPr>
        <w:spacing w:line="360" w:lineRule="auto"/>
        <w:rPr>
          <w:rFonts w:ascii="Times New Roman" w:hAnsi="Times New Roman" w:cs="Times New Roman"/>
          <w:sz w:val="24"/>
          <w:szCs w:val="24"/>
        </w:rPr>
      </w:pPr>
      <w:r>
        <w:rPr>
          <w:rFonts w:ascii="Times New Roman" w:hAnsi="Times New Roman" w:cs="Times New Roman"/>
          <w:sz w:val="24"/>
          <w:szCs w:val="24"/>
        </w:rPr>
        <w:t xml:space="preserve">Studies had to represent adults in </w:t>
      </w:r>
      <w:proofErr w:type="spellStart"/>
      <w:proofErr w:type="gramStart"/>
      <w:r w:rsidR="00C447F2">
        <w:rPr>
          <w:rFonts w:ascii="Times New Roman" w:hAnsi="Times New Roman" w:cs="Times New Roman"/>
          <w:sz w:val="24"/>
          <w:szCs w:val="24"/>
        </w:rPr>
        <w:t>a</w:t>
      </w:r>
      <w:proofErr w:type="spellEnd"/>
      <w:proofErr w:type="gramEnd"/>
      <w:r w:rsidR="00D27D8F">
        <w:rPr>
          <w:rFonts w:ascii="Times New Roman" w:hAnsi="Times New Roman" w:cs="Times New Roman"/>
          <w:sz w:val="24"/>
          <w:szCs w:val="24"/>
        </w:rPr>
        <w:t xml:space="preserve"> office-</w:t>
      </w:r>
      <w:r w:rsidR="00C447F2">
        <w:rPr>
          <w:rFonts w:ascii="Times New Roman" w:hAnsi="Times New Roman" w:cs="Times New Roman"/>
          <w:sz w:val="24"/>
          <w:szCs w:val="24"/>
        </w:rPr>
        <w:t xml:space="preserve">based </w:t>
      </w:r>
      <w:r>
        <w:rPr>
          <w:rFonts w:ascii="Times New Roman" w:hAnsi="Times New Roman" w:cs="Times New Roman"/>
          <w:sz w:val="24"/>
          <w:szCs w:val="24"/>
        </w:rPr>
        <w:t xml:space="preserve">workplace environment. </w:t>
      </w:r>
    </w:p>
    <w:p w14:paraId="5BB251EB" w14:textId="77777777" w:rsidR="00472708" w:rsidRPr="003A4EEB" w:rsidRDefault="00472708" w:rsidP="00472708">
      <w:pPr>
        <w:spacing w:line="360" w:lineRule="auto"/>
        <w:rPr>
          <w:rFonts w:ascii="Times New Roman" w:hAnsi="Times New Roman" w:cs="Times New Roman"/>
          <w:b/>
          <w:sz w:val="24"/>
          <w:szCs w:val="24"/>
        </w:rPr>
      </w:pPr>
      <w:r w:rsidRPr="003A4EEB">
        <w:rPr>
          <w:rFonts w:ascii="Times New Roman" w:hAnsi="Times New Roman" w:cs="Times New Roman"/>
          <w:b/>
          <w:sz w:val="24"/>
          <w:szCs w:val="24"/>
        </w:rPr>
        <w:t>Types of intervention</w:t>
      </w:r>
    </w:p>
    <w:p w14:paraId="4C77346E" w14:textId="38736CE6" w:rsidR="00472708" w:rsidRPr="00472708" w:rsidRDefault="00472708" w:rsidP="00FB0140">
      <w:pPr>
        <w:spacing w:line="360" w:lineRule="auto"/>
        <w:rPr>
          <w:rFonts w:ascii="Times New Roman" w:hAnsi="Times New Roman" w:cs="Times New Roman"/>
          <w:sz w:val="24"/>
          <w:szCs w:val="24"/>
        </w:rPr>
      </w:pPr>
      <w:r>
        <w:rPr>
          <w:rFonts w:ascii="Times New Roman" w:hAnsi="Times New Roman" w:cs="Times New Roman"/>
          <w:sz w:val="24"/>
          <w:szCs w:val="24"/>
        </w:rPr>
        <w:t xml:space="preserve">Any studies focusing on </w:t>
      </w:r>
      <w:r w:rsidR="00C447F2">
        <w:rPr>
          <w:rFonts w:ascii="Times New Roman" w:hAnsi="Times New Roman" w:cs="Times New Roman"/>
          <w:sz w:val="24"/>
          <w:szCs w:val="24"/>
        </w:rPr>
        <w:t xml:space="preserve">face-to-face </w:t>
      </w:r>
      <w:r>
        <w:rPr>
          <w:rFonts w:ascii="Times New Roman" w:hAnsi="Times New Roman" w:cs="Times New Roman"/>
          <w:sz w:val="24"/>
          <w:szCs w:val="24"/>
        </w:rPr>
        <w:t xml:space="preserve">physical activity or exercise interventions were included. Non-behavioural interventions were excluded such as educational and </w:t>
      </w:r>
      <w:r w:rsidR="00D27D8F">
        <w:rPr>
          <w:rFonts w:ascii="Times New Roman" w:hAnsi="Times New Roman" w:cs="Times New Roman"/>
          <w:sz w:val="24"/>
          <w:szCs w:val="24"/>
        </w:rPr>
        <w:t>counselling. All</w:t>
      </w:r>
      <w:r w:rsidR="00FA0184">
        <w:rPr>
          <w:rFonts w:ascii="Times New Roman" w:hAnsi="Times New Roman" w:cs="Times New Roman"/>
          <w:sz w:val="24"/>
          <w:szCs w:val="24"/>
        </w:rPr>
        <w:t xml:space="preserve"> i</w:t>
      </w:r>
      <w:r w:rsidRPr="003A4EEB">
        <w:rPr>
          <w:rFonts w:ascii="Times New Roman" w:hAnsi="Times New Roman" w:cs="Times New Roman"/>
          <w:sz w:val="24"/>
          <w:szCs w:val="24"/>
        </w:rPr>
        <w:t>ncluded studies measure</w:t>
      </w:r>
      <w:r>
        <w:rPr>
          <w:rFonts w:ascii="Times New Roman" w:hAnsi="Times New Roman" w:cs="Times New Roman"/>
          <w:sz w:val="24"/>
          <w:szCs w:val="24"/>
        </w:rPr>
        <w:t>d</w:t>
      </w:r>
      <w:r w:rsidRPr="003A4EEB">
        <w:rPr>
          <w:rFonts w:ascii="Times New Roman" w:hAnsi="Times New Roman" w:cs="Times New Roman"/>
          <w:sz w:val="24"/>
          <w:szCs w:val="24"/>
        </w:rPr>
        <w:t xml:space="preserve"> the effects of the intervention o</w:t>
      </w:r>
      <w:r w:rsidR="00C447F2">
        <w:rPr>
          <w:rFonts w:ascii="Times New Roman" w:hAnsi="Times New Roman" w:cs="Times New Roman"/>
          <w:sz w:val="24"/>
          <w:szCs w:val="24"/>
        </w:rPr>
        <w:t>n</w:t>
      </w:r>
      <w:r w:rsidRPr="003A4EEB">
        <w:rPr>
          <w:rFonts w:ascii="Times New Roman" w:hAnsi="Times New Roman" w:cs="Times New Roman"/>
          <w:sz w:val="24"/>
          <w:szCs w:val="24"/>
        </w:rPr>
        <w:t xml:space="preserve"> </w:t>
      </w:r>
      <w:r w:rsidR="00C447F2">
        <w:rPr>
          <w:rFonts w:ascii="Times New Roman" w:hAnsi="Times New Roman" w:cs="Times New Roman"/>
          <w:sz w:val="24"/>
          <w:szCs w:val="24"/>
        </w:rPr>
        <w:t xml:space="preserve">psychological </w:t>
      </w:r>
      <w:r w:rsidRPr="003A4EEB">
        <w:rPr>
          <w:rFonts w:ascii="Times New Roman" w:hAnsi="Times New Roman" w:cs="Times New Roman"/>
          <w:sz w:val="24"/>
          <w:szCs w:val="24"/>
        </w:rPr>
        <w:t>wellbeing levels as a primary outcome.</w:t>
      </w:r>
      <w:r w:rsidR="00FA0184">
        <w:rPr>
          <w:rFonts w:ascii="Times New Roman" w:hAnsi="Times New Roman" w:cs="Times New Roman"/>
          <w:sz w:val="24"/>
          <w:szCs w:val="24"/>
        </w:rPr>
        <w:t xml:space="preserve"> </w:t>
      </w:r>
      <w:r w:rsidR="00C447F2">
        <w:rPr>
          <w:rFonts w:ascii="Times New Roman" w:hAnsi="Times New Roman" w:cs="Times New Roman"/>
          <w:sz w:val="24"/>
          <w:szCs w:val="24"/>
        </w:rPr>
        <w:t>Psychological w</w:t>
      </w:r>
      <w:r w:rsidR="00FA0184">
        <w:rPr>
          <w:rFonts w:ascii="Times New Roman" w:hAnsi="Times New Roman" w:cs="Times New Roman"/>
          <w:sz w:val="24"/>
          <w:szCs w:val="24"/>
        </w:rPr>
        <w:t>ellbeing was reported through various outcomes such as stress, life purpose, life satisfaction and subjective wellbeing.</w:t>
      </w:r>
      <w:r w:rsidR="00FA0184" w:rsidRPr="00FA0184">
        <w:rPr>
          <w:rFonts w:ascii="Times New Roman" w:hAnsi="Times New Roman" w:cs="Times New Roman"/>
          <w:sz w:val="24"/>
          <w:szCs w:val="24"/>
        </w:rPr>
        <w:t xml:space="preserve"> Some studies reported physical activity outcomes using step counts</w:t>
      </w:r>
      <w:r w:rsidR="00153674">
        <w:rPr>
          <w:rFonts w:ascii="Times New Roman" w:hAnsi="Times New Roman" w:cs="Times New Roman"/>
          <w:sz w:val="24"/>
          <w:szCs w:val="24"/>
        </w:rPr>
        <w:t>.</w:t>
      </w:r>
    </w:p>
    <w:p w14:paraId="7EEA3733" w14:textId="252B0365" w:rsidR="00AF4711" w:rsidRDefault="00AF4711" w:rsidP="009D245F">
      <w:pPr>
        <w:spacing w:line="360" w:lineRule="auto"/>
        <w:rPr>
          <w:rFonts w:ascii="Times New Roman" w:hAnsi="Times New Roman" w:cs="Times New Roman"/>
          <w:b/>
          <w:sz w:val="24"/>
          <w:szCs w:val="24"/>
        </w:rPr>
      </w:pPr>
      <w:r>
        <w:rPr>
          <w:rFonts w:ascii="Times New Roman" w:hAnsi="Times New Roman" w:cs="Times New Roman"/>
          <w:b/>
          <w:sz w:val="24"/>
          <w:szCs w:val="24"/>
        </w:rPr>
        <w:t>Quality assessmen</w:t>
      </w:r>
      <w:r w:rsidR="003A4EEB">
        <w:rPr>
          <w:rFonts w:ascii="Times New Roman" w:hAnsi="Times New Roman" w:cs="Times New Roman"/>
          <w:b/>
          <w:sz w:val="24"/>
          <w:szCs w:val="24"/>
        </w:rPr>
        <w:t xml:space="preserve">t </w:t>
      </w:r>
      <w:r>
        <w:rPr>
          <w:rFonts w:ascii="Times New Roman" w:hAnsi="Times New Roman" w:cs="Times New Roman"/>
          <w:b/>
          <w:sz w:val="24"/>
          <w:szCs w:val="24"/>
        </w:rPr>
        <w:t xml:space="preserve">of included studies </w:t>
      </w:r>
    </w:p>
    <w:p w14:paraId="169975AE" w14:textId="2BC360AD" w:rsidR="00F053A4" w:rsidRDefault="00E11328" w:rsidP="003A4EEB">
      <w:pPr>
        <w:spacing w:line="360" w:lineRule="auto"/>
        <w:rPr>
          <w:rFonts w:ascii="Times New Roman" w:hAnsi="Times New Roman" w:cs="Times New Roman"/>
          <w:sz w:val="24"/>
          <w:szCs w:val="24"/>
        </w:rPr>
      </w:pPr>
      <w:r>
        <w:rPr>
          <w:rFonts w:ascii="Times New Roman" w:hAnsi="Times New Roman" w:cs="Times New Roman"/>
          <w:sz w:val="24"/>
          <w:szCs w:val="24"/>
        </w:rPr>
        <w:t xml:space="preserve">The quality of the included studies was assessed using the Cochrane’s risk of bias tool </w:t>
      </w:r>
      <w:hyperlink w:anchor="Higgins" w:history="1">
        <w:r w:rsidRPr="00E11328">
          <w:rPr>
            <w:rStyle w:val="Hyperlink"/>
            <w:rFonts w:ascii="Times New Roman" w:hAnsi="Times New Roman" w:cs="Times New Roman"/>
            <w:sz w:val="24"/>
            <w:szCs w:val="24"/>
            <w:vertAlign w:val="superscript"/>
          </w:rPr>
          <w:t>15</w:t>
        </w:r>
      </w:hyperlink>
      <w:r>
        <w:rPr>
          <w:rFonts w:ascii="Times New Roman" w:hAnsi="Times New Roman" w:cs="Times New Roman"/>
          <w:sz w:val="24"/>
          <w:szCs w:val="24"/>
        </w:rPr>
        <w:t xml:space="preserve">. The tool covers six domains of bias: selection bias, performance bias, detection bias, attrition bias, reporting bias and other biases. </w:t>
      </w:r>
      <w:r w:rsidR="0042529C">
        <w:rPr>
          <w:rFonts w:ascii="Times New Roman" w:hAnsi="Times New Roman" w:cs="Times New Roman"/>
          <w:sz w:val="24"/>
          <w:szCs w:val="24"/>
        </w:rPr>
        <w:t xml:space="preserve">The validated tool provided a conclusion of risk of bias </w:t>
      </w:r>
      <w:r w:rsidR="00AF4711">
        <w:rPr>
          <w:rFonts w:ascii="Times New Roman" w:hAnsi="Times New Roman" w:cs="Times New Roman"/>
          <w:sz w:val="24"/>
          <w:szCs w:val="24"/>
        </w:rPr>
        <w:t>using low risk, high risk and unclear risk</w:t>
      </w:r>
      <w:r w:rsidR="0042529C">
        <w:rPr>
          <w:rFonts w:ascii="Times New Roman" w:hAnsi="Times New Roman" w:cs="Times New Roman"/>
          <w:sz w:val="24"/>
          <w:szCs w:val="24"/>
        </w:rPr>
        <w:t xml:space="preserve"> for each study</w:t>
      </w:r>
      <w:r w:rsidR="00AF4711">
        <w:rPr>
          <w:rFonts w:ascii="Times New Roman" w:hAnsi="Times New Roman" w:cs="Times New Roman"/>
          <w:sz w:val="24"/>
          <w:szCs w:val="24"/>
        </w:rPr>
        <w:t>.</w:t>
      </w:r>
      <w:r>
        <w:rPr>
          <w:rFonts w:ascii="Times New Roman" w:hAnsi="Times New Roman" w:cs="Times New Roman"/>
          <w:sz w:val="24"/>
          <w:szCs w:val="24"/>
        </w:rPr>
        <w:t xml:space="preserve"> A methodologically weak strong quality paper will have a low risk for each domain.</w:t>
      </w:r>
      <w:hyperlink w:anchor="Higgins" w:history="1">
        <w:r w:rsidRPr="00E11328">
          <w:rPr>
            <w:rStyle w:val="Hyperlink"/>
            <w:rFonts w:ascii="Times New Roman" w:hAnsi="Times New Roman" w:cs="Times New Roman"/>
            <w:sz w:val="24"/>
            <w:szCs w:val="24"/>
            <w:vertAlign w:val="superscript"/>
          </w:rPr>
          <w:t>15</w:t>
        </w:r>
      </w:hyperlink>
      <w:r w:rsidR="00AF4711">
        <w:rPr>
          <w:rFonts w:ascii="Times New Roman" w:hAnsi="Times New Roman" w:cs="Times New Roman"/>
          <w:sz w:val="24"/>
          <w:szCs w:val="24"/>
        </w:rPr>
        <w:t xml:space="preserve"> </w:t>
      </w:r>
      <w:r>
        <w:rPr>
          <w:rFonts w:ascii="Times New Roman" w:hAnsi="Times New Roman" w:cs="Times New Roman"/>
          <w:sz w:val="24"/>
          <w:szCs w:val="24"/>
        </w:rPr>
        <w:t xml:space="preserve">Each study was assessed independently by the first two authors to limit bias. </w:t>
      </w:r>
      <w:r w:rsidR="002B67A4" w:rsidRPr="00BD3098">
        <w:rPr>
          <w:rFonts w:ascii="Times New Roman" w:hAnsi="Times New Roman" w:cs="Times New Roman"/>
          <w:sz w:val="24"/>
          <w:szCs w:val="24"/>
        </w:rPr>
        <w:t xml:space="preserve">The quality of the studies </w:t>
      </w:r>
      <w:r w:rsidR="00BD3098" w:rsidRPr="00BD3098">
        <w:rPr>
          <w:rFonts w:ascii="Times New Roman" w:hAnsi="Times New Roman" w:cs="Times New Roman"/>
          <w:sz w:val="24"/>
          <w:szCs w:val="24"/>
        </w:rPr>
        <w:t xml:space="preserve">was used in combination with the evidence of effect throughout the synthesis. </w:t>
      </w:r>
    </w:p>
    <w:p w14:paraId="45474C45" w14:textId="20329E76" w:rsidR="000179ED" w:rsidRDefault="00D06163" w:rsidP="009D245F">
      <w:pPr>
        <w:spacing w:line="360" w:lineRule="auto"/>
        <w:rPr>
          <w:rFonts w:ascii="Times New Roman" w:hAnsi="Times New Roman" w:cs="Times New Roman"/>
          <w:b/>
          <w:sz w:val="24"/>
          <w:szCs w:val="24"/>
          <w:u w:val="single"/>
        </w:rPr>
      </w:pPr>
      <w:r w:rsidRPr="009D245F">
        <w:rPr>
          <w:rFonts w:ascii="Times New Roman" w:hAnsi="Times New Roman" w:cs="Times New Roman"/>
          <w:b/>
          <w:sz w:val="24"/>
          <w:szCs w:val="24"/>
          <w:u w:val="single"/>
        </w:rPr>
        <w:t>Results</w:t>
      </w:r>
    </w:p>
    <w:p w14:paraId="11ED11DD" w14:textId="77777777" w:rsidR="00FE5D2A" w:rsidRDefault="00472708" w:rsidP="00FE5D2A">
      <w:pPr>
        <w:pStyle w:val="paragraph"/>
        <w:keepNext/>
        <w:spacing w:line="360" w:lineRule="auto"/>
        <w:textAlignment w:val="baseline"/>
      </w:pPr>
      <w:bookmarkStart w:id="0" w:name="Figure"/>
      <w:r>
        <w:rPr>
          <w:rFonts w:ascii="Arial" w:hAnsi="Arial" w:cs="Arial"/>
          <w:noProof/>
          <w:lang w:val="en-US" w:eastAsia="en-US"/>
        </w:rPr>
        <w:lastRenderedPageBreak/>
        <w:drawing>
          <wp:inline distT="0" distB="0" distL="0" distR="0" wp14:anchorId="588576DF" wp14:editId="180C24F0">
            <wp:extent cx="5731510" cy="4108475"/>
            <wp:effectExtent l="0" t="0" r="254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4108475"/>
                    </a:xfrm>
                    <a:prstGeom prst="rect">
                      <a:avLst/>
                    </a:prstGeom>
                    <a:noFill/>
                  </pic:spPr>
                </pic:pic>
              </a:graphicData>
            </a:graphic>
          </wp:inline>
        </w:drawing>
      </w:r>
      <w:bookmarkEnd w:id="0"/>
    </w:p>
    <w:p w14:paraId="4ED30953" w14:textId="61FF7E8F" w:rsidR="00FE5D2A" w:rsidRDefault="00FE5D2A" w:rsidP="00FE5D2A">
      <w:pPr>
        <w:pStyle w:val="Caption"/>
      </w:pPr>
      <w:r>
        <w:t xml:space="preserve">Figure </w:t>
      </w:r>
      <w:r w:rsidR="00D27D8F">
        <w:rPr>
          <w:noProof/>
        </w:rPr>
        <w:fldChar w:fldCharType="begin"/>
      </w:r>
      <w:r w:rsidR="00D27D8F">
        <w:rPr>
          <w:noProof/>
        </w:rPr>
        <w:instrText xml:space="preserve"> SEQ Figure \* ARABIC </w:instrText>
      </w:r>
      <w:r w:rsidR="00D27D8F">
        <w:rPr>
          <w:noProof/>
        </w:rPr>
        <w:fldChar w:fldCharType="separate"/>
      </w:r>
      <w:r>
        <w:rPr>
          <w:noProof/>
        </w:rPr>
        <w:t>1</w:t>
      </w:r>
      <w:r w:rsidR="00D27D8F">
        <w:rPr>
          <w:noProof/>
        </w:rPr>
        <w:fldChar w:fldCharType="end"/>
      </w:r>
      <w:r>
        <w:t xml:space="preserve"> PRISMA Flowchart</w:t>
      </w:r>
    </w:p>
    <w:p w14:paraId="7D30772B" w14:textId="1FD91FEA" w:rsidR="00472708" w:rsidRPr="00A52D3A" w:rsidRDefault="00F053A4" w:rsidP="00D27D8F">
      <w:pPr>
        <w:pStyle w:val="paragraph"/>
        <w:spacing w:line="360" w:lineRule="auto"/>
        <w:textAlignment w:val="baseline"/>
        <w:rPr>
          <w:rStyle w:val="normaltextrun1"/>
        </w:rPr>
      </w:pPr>
      <w:r>
        <w:rPr>
          <w:rStyle w:val="eop"/>
        </w:rPr>
        <w:t xml:space="preserve"> </w:t>
      </w:r>
      <w:r w:rsidR="002124F4">
        <w:rPr>
          <w:rStyle w:val="eop"/>
        </w:rPr>
        <w:t xml:space="preserve">Five studies with a total of 1326 </w:t>
      </w:r>
      <w:r w:rsidR="00CC02BA">
        <w:rPr>
          <w:rStyle w:val="eop"/>
        </w:rPr>
        <w:t>participants</w:t>
      </w:r>
      <w:r w:rsidR="002124F4">
        <w:rPr>
          <w:rStyle w:val="eop"/>
        </w:rPr>
        <w:t xml:space="preserve"> met the inclusion criteria. Of these, </w:t>
      </w:r>
      <w:r w:rsidR="002124F4" w:rsidRPr="009D245F">
        <w:rPr>
          <w:rStyle w:val="normaltextrun1"/>
        </w:rPr>
        <w:t xml:space="preserve">three </w:t>
      </w:r>
      <w:r>
        <w:rPr>
          <w:rStyle w:val="normaltextrun1"/>
        </w:rPr>
        <w:t xml:space="preserve">were </w:t>
      </w:r>
      <w:r w:rsidR="002124F4" w:rsidRPr="009D245F">
        <w:rPr>
          <w:rStyle w:val="normaltextrun1"/>
        </w:rPr>
        <w:t>randomised control trials</w:t>
      </w:r>
      <w:r w:rsidR="005E30B0">
        <w:rPr>
          <w:rStyle w:val="normaltextrun1"/>
        </w:rPr>
        <w:t xml:space="preserve"> </w:t>
      </w:r>
      <w:hyperlink w:anchor="Kettunen" w:history="1">
        <w:r w:rsidR="005E30B0" w:rsidRPr="005E30B0">
          <w:rPr>
            <w:rStyle w:val="Hyperlink"/>
            <w:vertAlign w:val="superscript"/>
          </w:rPr>
          <w:t>16</w:t>
        </w:r>
      </w:hyperlink>
      <w:r w:rsidR="005E30B0" w:rsidRPr="005E30B0">
        <w:rPr>
          <w:rStyle w:val="normaltextrun1"/>
          <w:vertAlign w:val="superscript"/>
        </w:rPr>
        <w:t xml:space="preserve">, </w:t>
      </w:r>
      <w:hyperlink w:anchor="Pui" w:history="1">
        <w:r w:rsidR="005E30B0" w:rsidRPr="00EA0D28">
          <w:rPr>
            <w:rStyle w:val="Hyperlink"/>
            <w:vertAlign w:val="superscript"/>
          </w:rPr>
          <w:t>17</w:t>
        </w:r>
      </w:hyperlink>
      <w:r w:rsidR="005E30B0" w:rsidRPr="005E30B0">
        <w:rPr>
          <w:rStyle w:val="normaltextrun1"/>
          <w:vertAlign w:val="superscript"/>
        </w:rPr>
        <w:t xml:space="preserve">, </w:t>
      </w:r>
      <w:hyperlink w:anchor="Hartfiel" w:history="1">
        <w:r w:rsidR="005E30B0" w:rsidRPr="00EA0D28">
          <w:rPr>
            <w:rStyle w:val="Hyperlink"/>
            <w:vertAlign w:val="superscript"/>
          </w:rPr>
          <w:t>18</w:t>
        </w:r>
      </w:hyperlink>
      <w:r w:rsidR="00286A8B">
        <w:rPr>
          <w:rStyle w:val="normaltextrun1"/>
        </w:rPr>
        <w:t xml:space="preserve">, </w:t>
      </w:r>
      <w:r>
        <w:rPr>
          <w:rStyle w:val="normaltextrun1"/>
        </w:rPr>
        <w:t xml:space="preserve">one was an </w:t>
      </w:r>
      <w:r w:rsidR="002124F4" w:rsidRPr="009D245F">
        <w:rPr>
          <w:rStyle w:val="normaltextrun1"/>
        </w:rPr>
        <w:t>experimental design</w:t>
      </w:r>
      <w:hyperlink w:anchor="Freak" w:history="1">
        <w:r w:rsidR="00EA0D28" w:rsidRPr="00EA0D28">
          <w:rPr>
            <w:rStyle w:val="Hyperlink"/>
            <w:vertAlign w:val="superscript"/>
          </w:rPr>
          <w:t>19</w:t>
        </w:r>
      </w:hyperlink>
      <w:r w:rsidR="00286A8B">
        <w:rPr>
          <w:rStyle w:val="normaltextrun1"/>
        </w:rPr>
        <w:t xml:space="preserve"> </w:t>
      </w:r>
      <w:r w:rsidR="002124F4" w:rsidRPr="009D245F">
        <w:rPr>
          <w:rStyle w:val="normaltextrun1"/>
        </w:rPr>
        <w:t xml:space="preserve">and one uncontrolled feasibility </w:t>
      </w:r>
      <w:r w:rsidR="00436024" w:rsidRPr="009D245F">
        <w:rPr>
          <w:rStyle w:val="normaltextrun1"/>
        </w:rPr>
        <w:t>trial</w:t>
      </w:r>
      <w:r w:rsidR="00EA0D28">
        <w:t xml:space="preserve"> </w:t>
      </w:r>
      <w:hyperlink w:anchor="Thogersen" w:history="1">
        <w:r w:rsidR="00EA0D28" w:rsidRPr="00EA0D28">
          <w:rPr>
            <w:rStyle w:val="Hyperlink"/>
            <w:vertAlign w:val="superscript"/>
          </w:rPr>
          <w:t>20</w:t>
        </w:r>
      </w:hyperlink>
      <w:r w:rsidR="00436024">
        <w:rPr>
          <w:rStyle w:val="normaltextrun1"/>
        </w:rPr>
        <w:t>.</w:t>
      </w:r>
      <w:r w:rsidR="00D27D8F">
        <w:rPr>
          <w:rStyle w:val="normaltextrun1"/>
        </w:rPr>
        <w:t xml:space="preserve"> </w:t>
      </w:r>
      <w:r w:rsidR="00472708" w:rsidRPr="003A4EEB">
        <w:t>Due to heterogeneity in population characteristics, intervention components outcomes measures and the durations of interventions, a meta-analysis was not feasible</w:t>
      </w:r>
      <w:r w:rsidR="00EA0D28">
        <w:t xml:space="preserve"> </w:t>
      </w:r>
      <w:hyperlink w:anchor="Popay" w:history="1">
        <w:r w:rsidR="00EA0D28" w:rsidRPr="00EA0D28">
          <w:rPr>
            <w:rStyle w:val="Hyperlink"/>
            <w:vertAlign w:val="superscript"/>
          </w:rPr>
          <w:t>21</w:t>
        </w:r>
      </w:hyperlink>
      <w:r w:rsidR="00E57F01">
        <w:t xml:space="preserve">. </w:t>
      </w:r>
      <w:r w:rsidR="00472708" w:rsidRPr="003A4EEB">
        <w:t>A narrative synthesis was conducted for this review.</w:t>
      </w:r>
      <w:r w:rsidR="00472708" w:rsidRPr="003A4EEB">
        <w:rPr>
          <w:rStyle w:val="normaltextrun1"/>
        </w:rPr>
        <w:t xml:space="preserve"> </w:t>
      </w:r>
    </w:p>
    <w:p w14:paraId="6243A6A8" w14:textId="585D7922" w:rsidR="003A4EEB" w:rsidRPr="003A4EEB" w:rsidRDefault="00EA1E44" w:rsidP="009D245F">
      <w:pPr>
        <w:pStyle w:val="paragraph"/>
        <w:spacing w:line="360" w:lineRule="auto"/>
        <w:textAlignment w:val="baseline"/>
        <w:rPr>
          <w:rStyle w:val="eop"/>
          <w:b/>
          <w:i/>
        </w:rPr>
      </w:pPr>
      <w:r w:rsidRPr="003A4EEB">
        <w:rPr>
          <w:rStyle w:val="eop"/>
          <w:b/>
          <w:i/>
        </w:rPr>
        <w:t>Interventions</w:t>
      </w:r>
    </w:p>
    <w:p w14:paraId="4DB5F0A3" w14:textId="6E8A3830" w:rsidR="00175ABD" w:rsidRDefault="00EA1E44" w:rsidP="009D245F">
      <w:pPr>
        <w:pStyle w:val="paragraph"/>
        <w:spacing w:line="360" w:lineRule="auto"/>
        <w:textAlignment w:val="baseline"/>
        <w:rPr>
          <w:rStyle w:val="normaltextrun1"/>
          <w:rFonts w:ascii="Arial" w:eastAsiaTheme="minorHAnsi" w:hAnsi="Arial" w:cs="Arial"/>
          <w:lang w:eastAsia="en-US"/>
        </w:rPr>
      </w:pPr>
      <w:r w:rsidRPr="009D245F">
        <w:rPr>
          <w:rStyle w:val="normaltextrun1"/>
        </w:rPr>
        <w:t xml:space="preserve">The mode of physical activity interventions across the studies included </w:t>
      </w:r>
      <w:r w:rsidR="00175ABD">
        <w:rPr>
          <w:rStyle w:val="normaltextrun1"/>
        </w:rPr>
        <w:t xml:space="preserve">one </w:t>
      </w:r>
      <w:r w:rsidRPr="009D245F">
        <w:rPr>
          <w:rStyle w:val="normaltextrun1"/>
        </w:rPr>
        <w:t>exercise</w:t>
      </w:r>
      <w:r w:rsidR="00175ABD">
        <w:rPr>
          <w:rStyle w:val="normaltextrun1"/>
        </w:rPr>
        <w:t xml:space="preserve"> study</w:t>
      </w:r>
      <w:r w:rsidRPr="009D245F">
        <w:rPr>
          <w:rStyle w:val="normaltextrun1"/>
        </w:rPr>
        <w:t xml:space="preserve">, </w:t>
      </w:r>
      <w:r w:rsidR="00175ABD">
        <w:rPr>
          <w:rStyle w:val="normaltextrun1"/>
        </w:rPr>
        <w:t xml:space="preserve">one </w:t>
      </w:r>
      <w:r w:rsidRPr="009D245F">
        <w:rPr>
          <w:rStyle w:val="normaltextrun1"/>
        </w:rPr>
        <w:t>yoga</w:t>
      </w:r>
      <w:r w:rsidR="00175ABD">
        <w:rPr>
          <w:rStyle w:val="normaltextrun1"/>
        </w:rPr>
        <w:t xml:space="preserve"> study</w:t>
      </w:r>
      <w:r w:rsidRPr="009D245F">
        <w:rPr>
          <w:rStyle w:val="normaltextrun1"/>
        </w:rPr>
        <w:t xml:space="preserve"> and</w:t>
      </w:r>
      <w:r w:rsidR="00175ABD">
        <w:rPr>
          <w:rStyle w:val="normaltextrun1"/>
        </w:rPr>
        <w:t xml:space="preserve"> five </w:t>
      </w:r>
      <w:r w:rsidRPr="009D245F">
        <w:rPr>
          <w:rStyle w:val="normaltextrun1"/>
        </w:rPr>
        <w:t>walking</w:t>
      </w:r>
      <w:r w:rsidR="00B23E96">
        <w:rPr>
          <w:rStyle w:val="normaltextrun1"/>
        </w:rPr>
        <w:t xml:space="preserve"> studies</w:t>
      </w:r>
      <w:r w:rsidRPr="009D245F">
        <w:rPr>
          <w:rStyle w:val="normaltextrun1"/>
        </w:rPr>
        <w:t>.</w:t>
      </w:r>
      <w:r w:rsidR="00F053A4">
        <w:rPr>
          <w:rStyle w:val="normaltextrun1"/>
        </w:rPr>
        <w:t xml:space="preserve"> </w:t>
      </w:r>
      <w:r w:rsidRPr="009D245F">
        <w:rPr>
          <w:rStyle w:val="normaltextrun1"/>
        </w:rPr>
        <w:t>The length of studies ranged from a minimum of 9 weeks</w:t>
      </w:r>
      <w:r w:rsidR="00EA0D28">
        <w:rPr>
          <w:rStyle w:val="normaltextrun1"/>
        </w:rPr>
        <w:t xml:space="preserve"> </w:t>
      </w:r>
      <w:hyperlink w:anchor="Pui" w:history="1">
        <w:r w:rsidR="00EA0D28" w:rsidRPr="00EA0D28">
          <w:rPr>
            <w:rStyle w:val="Hyperlink"/>
            <w:vertAlign w:val="superscript"/>
          </w:rPr>
          <w:t>17</w:t>
        </w:r>
      </w:hyperlink>
      <w:r w:rsidR="00EA0D28" w:rsidRPr="009D245F">
        <w:rPr>
          <w:rStyle w:val="normaltextrun1"/>
        </w:rPr>
        <w:t xml:space="preserve"> </w:t>
      </w:r>
      <w:r w:rsidR="00EA0D28">
        <w:rPr>
          <w:rStyle w:val="normaltextrun1"/>
        </w:rPr>
        <w:t>to</w:t>
      </w:r>
      <w:r w:rsidRPr="009D245F">
        <w:rPr>
          <w:rStyle w:val="normaltextrun1"/>
        </w:rPr>
        <w:t xml:space="preserve"> two years</w:t>
      </w:r>
      <w:hyperlink w:anchor="Thogersen" w:history="1">
        <w:r w:rsidR="00EA0D28" w:rsidRPr="00EA0D28">
          <w:rPr>
            <w:rStyle w:val="Hyperlink"/>
            <w:vertAlign w:val="superscript"/>
          </w:rPr>
          <w:t>20</w:t>
        </w:r>
      </w:hyperlink>
      <w:r w:rsidR="001E5CAF">
        <w:rPr>
          <w:rStyle w:val="normaltextrun1"/>
        </w:rPr>
        <w:t xml:space="preserve">. </w:t>
      </w:r>
      <w:r w:rsidR="00175ABD" w:rsidRPr="009D245F">
        <w:rPr>
          <w:rStyle w:val="normaltextrun1"/>
        </w:rPr>
        <w:t>All</w:t>
      </w:r>
      <w:r w:rsidRPr="009D245F">
        <w:rPr>
          <w:rStyle w:val="normaltextrun1"/>
        </w:rPr>
        <w:t xml:space="preserve"> the included studies measured wellbeing differently using a range of questionnaires and scales. </w:t>
      </w:r>
      <w:r w:rsidR="00787B68">
        <w:rPr>
          <w:rStyle w:val="normaltextrun1"/>
        </w:rPr>
        <w:t>T</w:t>
      </w:r>
      <w:r w:rsidRPr="009D245F">
        <w:rPr>
          <w:rStyle w:val="normaltextrun1"/>
        </w:rPr>
        <w:t>wo high quality studies</w:t>
      </w:r>
      <w:r w:rsidR="00EA0D28">
        <w:rPr>
          <w:rStyle w:val="normaltextrun1"/>
        </w:rPr>
        <w:t xml:space="preserve"> </w:t>
      </w:r>
      <w:hyperlink w:anchor="Hartfiel" w:history="1">
        <w:r w:rsidR="00EA0D28" w:rsidRPr="00EA0D28">
          <w:rPr>
            <w:rStyle w:val="Hyperlink"/>
            <w:vertAlign w:val="superscript"/>
          </w:rPr>
          <w:t>18</w:t>
        </w:r>
      </w:hyperlink>
      <w:r w:rsidR="00EA0D28" w:rsidRPr="00EA0D28">
        <w:rPr>
          <w:rStyle w:val="normaltextrun1"/>
          <w:vertAlign w:val="superscript"/>
        </w:rPr>
        <w:t xml:space="preserve">, </w:t>
      </w:r>
      <w:hyperlink w:anchor="Thogersen" w:history="1">
        <w:r w:rsidR="00EA0D28" w:rsidRPr="00EA0D28">
          <w:rPr>
            <w:rStyle w:val="Hyperlink"/>
            <w:vertAlign w:val="superscript"/>
          </w:rPr>
          <w:t>20</w:t>
        </w:r>
      </w:hyperlink>
      <w:r w:rsidR="001E5CAF">
        <w:rPr>
          <w:rStyle w:val="normaltextrun1"/>
        </w:rPr>
        <w:t xml:space="preserve"> </w:t>
      </w:r>
      <w:r w:rsidRPr="009D245F">
        <w:rPr>
          <w:rStyle w:val="normaltextrun1"/>
        </w:rPr>
        <w:t xml:space="preserve">did not report physical activity outcomes. </w:t>
      </w:r>
    </w:p>
    <w:p w14:paraId="1529069E" w14:textId="720332C4" w:rsidR="00BF1B4E" w:rsidRDefault="00B44B20" w:rsidP="009D245F">
      <w:pPr>
        <w:pStyle w:val="paragraph"/>
        <w:spacing w:line="360" w:lineRule="auto"/>
        <w:textAlignment w:val="baseline"/>
      </w:pPr>
      <w:r w:rsidRPr="009D245F">
        <w:rPr>
          <w:rStyle w:val="normaltextrun1"/>
        </w:rPr>
        <w:t>Three studies were conducted in University settings</w:t>
      </w:r>
      <w:r w:rsidR="00EA0D28">
        <w:rPr>
          <w:rStyle w:val="normaltextrun1"/>
        </w:rPr>
        <w:t xml:space="preserve"> </w:t>
      </w:r>
      <w:hyperlink w:anchor="Pui" w:history="1">
        <w:r w:rsidR="00EA0D28" w:rsidRPr="00EA0D28">
          <w:rPr>
            <w:rStyle w:val="Hyperlink"/>
            <w:vertAlign w:val="superscript"/>
          </w:rPr>
          <w:t>17</w:t>
        </w:r>
      </w:hyperlink>
      <w:r w:rsidR="00EA0D28" w:rsidRPr="00EA0D28">
        <w:rPr>
          <w:rStyle w:val="normaltextrun1"/>
          <w:vertAlign w:val="superscript"/>
        </w:rPr>
        <w:t>,</w:t>
      </w:r>
      <w:hyperlink w:anchor="Hartfiel" w:history="1">
        <w:r w:rsidR="00EA0D28" w:rsidRPr="00EA0D28">
          <w:rPr>
            <w:rStyle w:val="Hyperlink"/>
            <w:vertAlign w:val="superscript"/>
          </w:rPr>
          <w:t>18</w:t>
        </w:r>
      </w:hyperlink>
      <w:r w:rsidR="00EA0D28" w:rsidRPr="00EA0D28">
        <w:rPr>
          <w:rStyle w:val="normaltextrun1"/>
          <w:vertAlign w:val="superscript"/>
        </w:rPr>
        <w:t>,</w:t>
      </w:r>
      <w:hyperlink w:anchor="Thogersen" w:history="1">
        <w:r w:rsidR="00EA0D28" w:rsidRPr="00EA0D28">
          <w:rPr>
            <w:rStyle w:val="Hyperlink"/>
            <w:vertAlign w:val="superscript"/>
          </w:rPr>
          <w:t>20</w:t>
        </w:r>
      </w:hyperlink>
      <w:r w:rsidR="00436024">
        <w:rPr>
          <w:rStyle w:val="normaltextrun1"/>
        </w:rPr>
        <w:t xml:space="preserve">, </w:t>
      </w:r>
      <w:r w:rsidRPr="009D245F">
        <w:rPr>
          <w:rStyle w:val="normaltextrun1"/>
        </w:rPr>
        <w:t xml:space="preserve">one </w:t>
      </w:r>
      <w:r w:rsidR="005760DE" w:rsidRPr="009D245F">
        <w:rPr>
          <w:rStyle w:val="normaltextrun1"/>
        </w:rPr>
        <w:t xml:space="preserve">study </w:t>
      </w:r>
      <w:r w:rsidRPr="009D245F">
        <w:rPr>
          <w:rStyle w:val="normaltextrun1"/>
        </w:rPr>
        <w:t>was conducted amongst small to medium sized organisations</w:t>
      </w:r>
      <w:hyperlink w:anchor="Kettunen" w:history="1">
        <w:r w:rsidR="00EA0D28" w:rsidRPr="00EA0D28">
          <w:rPr>
            <w:rStyle w:val="Hyperlink"/>
            <w:vertAlign w:val="superscript"/>
          </w:rPr>
          <w:t>16</w:t>
        </w:r>
      </w:hyperlink>
      <w:r w:rsidR="001E5CAF">
        <w:rPr>
          <w:rStyle w:val="normaltextrun1"/>
        </w:rPr>
        <w:t xml:space="preserve"> </w:t>
      </w:r>
      <w:r w:rsidR="00FF53A2" w:rsidRPr="009D245F">
        <w:rPr>
          <w:rStyle w:val="normaltextrun1"/>
        </w:rPr>
        <w:t>and</w:t>
      </w:r>
      <w:r w:rsidRPr="009D245F">
        <w:rPr>
          <w:rStyle w:val="normaltextrun1"/>
        </w:rPr>
        <w:t xml:space="preserve"> one</w:t>
      </w:r>
      <w:r w:rsidR="005760DE" w:rsidRPr="009D245F">
        <w:rPr>
          <w:rStyle w:val="normaltextrun1"/>
        </w:rPr>
        <w:t xml:space="preserve"> </w:t>
      </w:r>
      <w:r w:rsidRPr="009D245F">
        <w:rPr>
          <w:rStyle w:val="normaltextrun1"/>
        </w:rPr>
        <w:t>study did not report the type of work</w:t>
      </w:r>
      <w:r w:rsidR="00FF53A2" w:rsidRPr="009D245F">
        <w:rPr>
          <w:rStyle w:val="normaltextrun1"/>
        </w:rPr>
        <w:t>place setting</w:t>
      </w:r>
      <w:r w:rsidR="00543A14">
        <w:rPr>
          <w:rStyle w:val="normaltextrun1"/>
        </w:rPr>
        <w:t xml:space="preserve"> </w:t>
      </w:r>
      <w:hyperlink w:anchor="Freak" w:history="1">
        <w:r w:rsidR="00543A14" w:rsidRPr="00543A14">
          <w:rPr>
            <w:rStyle w:val="Hyperlink"/>
            <w:vertAlign w:val="superscript"/>
          </w:rPr>
          <w:t>19</w:t>
        </w:r>
      </w:hyperlink>
      <w:r w:rsidR="001E5CAF">
        <w:rPr>
          <w:rStyle w:val="normaltextrun1"/>
        </w:rPr>
        <w:t xml:space="preserve"> </w:t>
      </w:r>
      <w:r w:rsidRPr="009D245F">
        <w:rPr>
          <w:rStyle w:val="normaltextrun1"/>
        </w:rPr>
        <w:t xml:space="preserve">however </w:t>
      </w:r>
      <w:r w:rsidR="00FF53A2" w:rsidRPr="009D245F">
        <w:rPr>
          <w:rStyle w:val="normaltextrun1"/>
        </w:rPr>
        <w:t xml:space="preserve">it was </w:t>
      </w:r>
      <w:r w:rsidRPr="009D245F">
        <w:rPr>
          <w:rStyle w:val="normaltextrun1"/>
        </w:rPr>
        <w:t xml:space="preserve">mentioned that 10 worksites were involved. </w:t>
      </w:r>
      <w:r w:rsidR="009254FA" w:rsidRPr="009D245F">
        <w:t>Four studies were undertak</w:t>
      </w:r>
      <w:r w:rsidR="00D70128" w:rsidRPr="009D245F">
        <w:t>en across Europe</w:t>
      </w:r>
      <w:r w:rsidR="00543A14">
        <w:t xml:space="preserve"> </w:t>
      </w:r>
      <w:hyperlink w:anchor="Kettunen" w:history="1">
        <w:r w:rsidR="00543A14" w:rsidRPr="00543A14">
          <w:rPr>
            <w:rStyle w:val="Hyperlink"/>
            <w:vertAlign w:val="superscript"/>
          </w:rPr>
          <w:t>16</w:t>
        </w:r>
      </w:hyperlink>
      <w:r w:rsidR="00543A14" w:rsidRPr="00543A14">
        <w:rPr>
          <w:vertAlign w:val="superscript"/>
        </w:rPr>
        <w:t xml:space="preserve">, </w:t>
      </w:r>
      <w:hyperlink w:anchor="Pui" w:history="1">
        <w:r w:rsidR="00543A14" w:rsidRPr="00543A14">
          <w:rPr>
            <w:rStyle w:val="Hyperlink"/>
            <w:vertAlign w:val="superscript"/>
          </w:rPr>
          <w:t>17</w:t>
        </w:r>
      </w:hyperlink>
      <w:r w:rsidR="00543A14" w:rsidRPr="00543A14">
        <w:rPr>
          <w:vertAlign w:val="superscript"/>
        </w:rPr>
        <w:t>,</w:t>
      </w:r>
      <w:hyperlink w:anchor="Hartfiel" w:history="1">
        <w:r w:rsidR="00543A14" w:rsidRPr="00543A14">
          <w:rPr>
            <w:rStyle w:val="Hyperlink"/>
            <w:vertAlign w:val="superscript"/>
          </w:rPr>
          <w:t>18</w:t>
        </w:r>
      </w:hyperlink>
      <w:r w:rsidR="00543A14" w:rsidRPr="00543A14">
        <w:rPr>
          <w:vertAlign w:val="superscript"/>
        </w:rPr>
        <w:t xml:space="preserve">, </w:t>
      </w:r>
      <w:hyperlink w:anchor="Thogersen" w:history="1">
        <w:r w:rsidR="00543A14" w:rsidRPr="00543A14">
          <w:rPr>
            <w:rStyle w:val="Hyperlink"/>
            <w:vertAlign w:val="superscript"/>
          </w:rPr>
          <w:t>20</w:t>
        </w:r>
      </w:hyperlink>
      <w:r w:rsidR="00543A14" w:rsidRPr="00543A14">
        <w:rPr>
          <w:vertAlign w:val="superscript"/>
        </w:rPr>
        <w:t xml:space="preserve"> </w:t>
      </w:r>
      <w:r w:rsidR="009254FA" w:rsidRPr="009D245F">
        <w:t xml:space="preserve">and </w:t>
      </w:r>
      <w:r w:rsidR="00933F6B" w:rsidRPr="009D245F">
        <w:t>one was</w:t>
      </w:r>
      <w:r w:rsidR="009254FA" w:rsidRPr="009D245F">
        <w:t xml:space="preserve"> co</w:t>
      </w:r>
      <w:r w:rsidR="00933F6B" w:rsidRPr="009D245F">
        <w:t>nducted in Australia</w:t>
      </w:r>
      <w:hyperlink w:anchor="Freak" w:history="1">
        <w:r w:rsidR="00543A14" w:rsidRPr="00543A14">
          <w:rPr>
            <w:rStyle w:val="Hyperlink"/>
            <w:vertAlign w:val="superscript"/>
          </w:rPr>
          <w:t>19</w:t>
        </w:r>
      </w:hyperlink>
      <w:r w:rsidR="009254FA" w:rsidRPr="009D245F">
        <w:t xml:space="preserve">. </w:t>
      </w:r>
      <w:r w:rsidR="00175ABD">
        <w:t xml:space="preserve">Four </w:t>
      </w:r>
      <w:r w:rsidR="00175ABD" w:rsidRPr="009D245F">
        <w:t>studies</w:t>
      </w:r>
      <w:r w:rsidR="009254FA" w:rsidRPr="009D245F">
        <w:t xml:space="preserve"> were conducted at a single workplace, with</w:t>
      </w:r>
      <w:r w:rsidR="009C4A06">
        <w:t xml:space="preserve"> one</w:t>
      </w:r>
      <w:r w:rsidR="00175ABD">
        <w:t xml:space="preserve"> </w:t>
      </w:r>
      <w:r w:rsidR="009254FA" w:rsidRPr="009D245F">
        <w:t>being conducted across ten Australian worksites</w:t>
      </w:r>
      <w:hyperlink w:anchor="Freak" w:history="1">
        <w:r w:rsidR="00543A14" w:rsidRPr="00543A14">
          <w:rPr>
            <w:rStyle w:val="Hyperlink"/>
            <w:vertAlign w:val="superscript"/>
          </w:rPr>
          <w:t>19</w:t>
        </w:r>
      </w:hyperlink>
      <w:r w:rsidR="00543A14" w:rsidRPr="00543A14">
        <w:rPr>
          <w:vertAlign w:val="superscript"/>
        </w:rPr>
        <w:t xml:space="preserve"> </w:t>
      </w:r>
      <w:r w:rsidR="009254FA" w:rsidRPr="009D245F">
        <w:t xml:space="preserve">. </w:t>
      </w:r>
    </w:p>
    <w:p w14:paraId="74F65668" w14:textId="2F2335E6" w:rsidR="00CC02BA" w:rsidRDefault="00A52D3A" w:rsidP="009D245F">
      <w:pPr>
        <w:pStyle w:val="paragraph"/>
        <w:spacing w:line="360" w:lineRule="auto"/>
        <w:textAlignment w:val="baseline"/>
      </w:pPr>
      <w:r>
        <w:lastRenderedPageBreak/>
        <w:t>According to the quality assessment, three studies</w:t>
      </w:r>
      <w:r w:rsidR="00543A14">
        <w:t xml:space="preserve"> </w:t>
      </w:r>
      <w:hyperlink w:anchor="Pui" w:history="1">
        <w:r w:rsidR="00543A14" w:rsidRPr="00543A14">
          <w:rPr>
            <w:rStyle w:val="Hyperlink"/>
            <w:vertAlign w:val="superscript"/>
          </w:rPr>
          <w:t>17</w:t>
        </w:r>
      </w:hyperlink>
      <w:r w:rsidR="00543A14" w:rsidRPr="00543A14">
        <w:rPr>
          <w:vertAlign w:val="superscript"/>
        </w:rPr>
        <w:t xml:space="preserve">, </w:t>
      </w:r>
      <w:hyperlink w:anchor="Hartfiel" w:history="1">
        <w:r w:rsidR="00543A14" w:rsidRPr="00543A14">
          <w:rPr>
            <w:rStyle w:val="Hyperlink"/>
            <w:vertAlign w:val="superscript"/>
          </w:rPr>
          <w:t>18</w:t>
        </w:r>
      </w:hyperlink>
      <w:r w:rsidR="00543A14" w:rsidRPr="00543A14">
        <w:rPr>
          <w:vertAlign w:val="superscript"/>
        </w:rPr>
        <w:t xml:space="preserve">, </w:t>
      </w:r>
      <w:hyperlink w:anchor="Thogersen" w:history="1">
        <w:r w:rsidR="00543A14" w:rsidRPr="00543A14">
          <w:rPr>
            <w:rStyle w:val="Hyperlink"/>
            <w:vertAlign w:val="superscript"/>
          </w:rPr>
          <w:t>20</w:t>
        </w:r>
      </w:hyperlink>
      <w:r w:rsidR="00543A14">
        <w:t xml:space="preserve"> </w:t>
      </w:r>
      <w:r>
        <w:t>were of high quality. Two studies</w:t>
      </w:r>
      <w:r w:rsidR="00543A14">
        <w:t xml:space="preserve"> </w:t>
      </w:r>
      <w:hyperlink w:anchor="Kettunen" w:history="1">
        <w:r w:rsidR="00543A14" w:rsidRPr="00543A14">
          <w:rPr>
            <w:rStyle w:val="Hyperlink"/>
            <w:vertAlign w:val="superscript"/>
          </w:rPr>
          <w:t>16</w:t>
        </w:r>
      </w:hyperlink>
      <w:r w:rsidR="00543A14" w:rsidRPr="00543A14">
        <w:rPr>
          <w:vertAlign w:val="superscript"/>
        </w:rPr>
        <w:t xml:space="preserve">, </w:t>
      </w:r>
      <w:hyperlink w:anchor="Freak" w:history="1">
        <w:r w:rsidR="00543A14" w:rsidRPr="00543A14">
          <w:rPr>
            <w:rStyle w:val="Hyperlink"/>
            <w:vertAlign w:val="superscript"/>
          </w:rPr>
          <w:t>19</w:t>
        </w:r>
      </w:hyperlink>
      <w:r w:rsidR="00543A14">
        <w:t xml:space="preserve"> were</w:t>
      </w:r>
      <w:r>
        <w:t xml:space="preserve"> of low quality. </w:t>
      </w:r>
      <w:r w:rsidR="00026B36">
        <w:t xml:space="preserve"> None of the included studies used a theoretical base in their interventions. </w:t>
      </w:r>
    </w:p>
    <w:p w14:paraId="41FB6902" w14:textId="77777777" w:rsidR="00F40C45" w:rsidRDefault="00787B68" w:rsidP="009D245F">
      <w:pPr>
        <w:spacing w:line="360" w:lineRule="auto"/>
        <w:rPr>
          <w:rFonts w:ascii="Times New Roman" w:hAnsi="Times New Roman" w:cs="Times New Roman"/>
          <w:b/>
          <w:i/>
          <w:sz w:val="24"/>
          <w:szCs w:val="24"/>
        </w:rPr>
      </w:pPr>
      <w:r>
        <w:rPr>
          <w:rFonts w:ascii="Times New Roman" w:hAnsi="Times New Roman" w:cs="Times New Roman"/>
          <w:b/>
          <w:i/>
          <w:sz w:val="24"/>
          <w:szCs w:val="24"/>
        </w:rPr>
        <w:t xml:space="preserve">Evidence of effectiveness </w:t>
      </w:r>
    </w:p>
    <w:p w14:paraId="427E1C95" w14:textId="392BF747" w:rsidR="00787B68" w:rsidRDefault="00D27D8F" w:rsidP="009D245F">
      <w:pPr>
        <w:spacing w:line="360" w:lineRule="auto"/>
        <w:rPr>
          <w:rFonts w:ascii="Times New Roman" w:hAnsi="Times New Roman" w:cs="Times New Roman"/>
          <w:sz w:val="24"/>
          <w:szCs w:val="24"/>
        </w:rPr>
      </w:pPr>
      <w:hyperlink w:anchor="Table" w:history="1">
        <w:r w:rsidR="004F783F" w:rsidRPr="00543A14">
          <w:rPr>
            <w:rStyle w:val="Hyperlink"/>
            <w:rFonts w:ascii="Times New Roman" w:hAnsi="Times New Roman" w:cs="Times New Roman"/>
            <w:sz w:val="24"/>
            <w:szCs w:val="24"/>
          </w:rPr>
          <w:t>Table 1</w:t>
        </w:r>
      </w:hyperlink>
      <w:r w:rsidR="004F783F">
        <w:rPr>
          <w:rFonts w:ascii="Times New Roman" w:hAnsi="Times New Roman" w:cs="Times New Roman"/>
          <w:sz w:val="24"/>
          <w:szCs w:val="24"/>
        </w:rPr>
        <w:t xml:space="preserve"> sho</w:t>
      </w:r>
      <w:r w:rsidR="00787B68">
        <w:rPr>
          <w:rFonts w:ascii="Times New Roman" w:hAnsi="Times New Roman" w:cs="Times New Roman"/>
          <w:sz w:val="24"/>
          <w:szCs w:val="24"/>
        </w:rPr>
        <w:t>w</w:t>
      </w:r>
      <w:r w:rsidR="004F783F">
        <w:rPr>
          <w:rFonts w:ascii="Times New Roman" w:hAnsi="Times New Roman" w:cs="Times New Roman"/>
          <w:sz w:val="24"/>
          <w:szCs w:val="24"/>
        </w:rPr>
        <w:t xml:space="preserve"> the main outcomes of all included studies. The outcomes are described by grouping the included studies as type of interventions. </w:t>
      </w:r>
    </w:p>
    <w:p w14:paraId="638262DC" w14:textId="77777777" w:rsidR="00787B68" w:rsidRDefault="00787B68" w:rsidP="009D245F">
      <w:pPr>
        <w:spacing w:line="360" w:lineRule="auto"/>
        <w:rPr>
          <w:rFonts w:ascii="Times New Roman" w:hAnsi="Times New Roman" w:cs="Times New Roman"/>
          <w:sz w:val="24"/>
          <w:szCs w:val="24"/>
        </w:rPr>
      </w:pPr>
      <w:r>
        <w:rPr>
          <w:rFonts w:ascii="Times New Roman" w:hAnsi="Times New Roman" w:cs="Times New Roman"/>
          <w:sz w:val="24"/>
          <w:szCs w:val="24"/>
        </w:rPr>
        <w:t>Yoga</w:t>
      </w:r>
    </w:p>
    <w:p w14:paraId="618874D4" w14:textId="787AFA73" w:rsidR="00787B68" w:rsidRDefault="005C196C" w:rsidP="009D245F">
      <w:pPr>
        <w:spacing w:line="360" w:lineRule="auto"/>
        <w:rPr>
          <w:rFonts w:ascii="Times New Roman" w:hAnsi="Times New Roman" w:cs="Times New Roman"/>
          <w:sz w:val="24"/>
          <w:szCs w:val="24"/>
        </w:rPr>
      </w:pPr>
      <w:proofErr w:type="spellStart"/>
      <w:r w:rsidRPr="009D245F">
        <w:rPr>
          <w:rFonts w:ascii="Times New Roman" w:hAnsi="Times New Roman" w:cs="Times New Roman"/>
          <w:sz w:val="24"/>
          <w:szCs w:val="24"/>
        </w:rPr>
        <w:t>Hartfiel</w:t>
      </w:r>
      <w:proofErr w:type="spellEnd"/>
      <w:r w:rsidRPr="009D245F">
        <w:rPr>
          <w:rFonts w:ascii="Times New Roman" w:hAnsi="Times New Roman" w:cs="Times New Roman"/>
          <w:sz w:val="24"/>
          <w:szCs w:val="24"/>
        </w:rPr>
        <w:t xml:space="preserve">, </w:t>
      </w:r>
      <w:proofErr w:type="spellStart"/>
      <w:r w:rsidRPr="009D245F">
        <w:rPr>
          <w:rFonts w:ascii="Times New Roman" w:hAnsi="Times New Roman" w:cs="Times New Roman"/>
          <w:sz w:val="24"/>
          <w:szCs w:val="24"/>
        </w:rPr>
        <w:t>Havenhand</w:t>
      </w:r>
      <w:proofErr w:type="spellEnd"/>
      <w:r w:rsidRPr="009D245F">
        <w:rPr>
          <w:rFonts w:ascii="Times New Roman" w:hAnsi="Times New Roman" w:cs="Times New Roman"/>
          <w:sz w:val="24"/>
          <w:szCs w:val="24"/>
        </w:rPr>
        <w:t>,</w:t>
      </w:r>
      <w:r w:rsidR="00527739">
        <w:rPr>
          <w:rFonts w:ascii="Times New Roman" w:hAnsi="Times New Roman" w:cs="Times New Roman"/>
          <w:sz w:val="24"/>
          <w:szCs w:val="24"/>
        </w:rPr>
        <w:t xml:space="preserve"> </w:t>
      </w:r>
      <w:proofErr w:type="spellStart"/>
      <w:r w:rsidR="00527739">
        <w:rPr>
          <w:rFonts w:ascii="Times New Roman" w:hAnsi="Times New Roman" w:cs="Times New Roman"/>
          <w:sz w:val="24"/>
          <w:szCs w:val="24"/>
        </w:rPr>
        <w:t>Khalsa</w:t>
      </w:r>
      <w:proofErr w:type="spellEnd"/>
      <w:r w:rsidR="00527739">
        <w:rPr>
          <w:rFonts w:ascii="Times New Roman" w:hAnsi="Times New Roman" w:cs="Times New Roman"/>
          <w:sz w:val="24"/>
          <w:szCs w:val="24"/>
        </w:rPr>
        <w:t xml:space="preserve">, Clarke and </w:t>
      </w:r>
      <w:proofErr w:type="spellStart"/>
      <w:r w:rsidR="00527739">
        <w:rPr>
          <w:rFonts w:ascii="Times New Roman" w:hAnsi="Times New Roman" w:cs="Times New Roman"/>
          <w:sz w:val="24"/>
          <w:szCs w:val="24"/>
        </w:rPr>
        <w:t>Krayer</w:t>
      </w:r>
      <w:proofErr w:type="spellEnd"/>
      <w:r w:rsidR="00527739">
        <w:rPr>
          <w:rFonts w:ascii="Times New Roman" w:hAnsi="Times New Roman" w:cs="Times New Roman"/>
          <w:sz w:val="24"/>
          <w:szCs w:val="24"/>
        </w:rPr>
        <w:t xml:space="preserve"> </w:t>
      </w:r>
      <w:hyperlink w:anchor="Hartfiel" w:history="1">
        <w:r w:rsidR="00543A14" w:rsidRPr="00543A14">
          <w:rPr>
            <w:rStyle w:val="Hyperlink"/>
            <w:rFonts w:ascii="Times New Roman" w:hAnsi="Times New Roman" w:cs="Times New Roman"/>
            <w:sz w:val="24"/>
            <w:szCs w:val="24"/>
            <w:vertAlign w:val="superscript"/>
          </w:rPr>
          <w:t>18</w:t>
        </w:r>
      </w:hyperlink>
      <w:r w:rsidRPr="009D245F">
        <w:rPr>
          <w:rFonts w:ascii="Times New Roman" w:hAnsi="Times New Roman" w:cs="Times New Roman"/>
          <w:sz w:val="24"/>
          <w:szCs w:val="24"/>
        </w:rPr>
        <w:t xml:space="preserve"> found</w:t>
      </w:r>
      <w:r w:rsidR="00787B68">
        <w:rPr>
          <w:rFonts w:ascii="Times New Roman" w:hAnsi="Times New Roman" w:cs="Times New Roman"/>
          <w:sz w:val="24"/>
          <w:szCs w:val="24"/>
        </w:rPr>
        <w:t xml:space="preserve"> good quality </w:t>
      </w:r>
      <w:r w:rsidR="00F40C45">
        <w:rPr>
          <w:rFonts w:ascii="Times New Roman" w:hAnsi="Times New Roman" w:cs="Times New Roman"/>
          <w:sz w:val="24"/>
          <w:szCs w:val="24"/>
        </w:rPr>
        <w:t xml:space="preserve">evidence </w:t>
      </w:r>
      <w:r w:rsidR="00F40C45" w:rsidRPr="009D245F">
        <w:rPr>
          <w:rFonts w:ascii="Times New Roman" w:hAnsi="Times New Roman" w:cs="Times New Roman"/>
          <w:sz w:val="24"/>
          <w:szCs w:val="24"/>
        </w:rPr>
        <w:t>that</w:t>
      </w:r>
      <w:r w:rsidRPr="009D245F">
        <w:rPr>
          <w:rFonts w:ascii="Times New Roman" w:hAnsi="Times New Roman" w:cs="Times New Roman"/>
          <w:sz w:val="24"/>
          <w:szCs w:val="24"/>
        </w:rPr>
        <w:t xml:space="preserve"> yoga was </w:t>
      </w:r>
      <w:r w:rsidR="004F783F">
        <w:rPr>
          <w:rFonts w:ascii="Times New Roman" w:hAnsi="Times New Roman" w:cs="Times New Roman"/>
          <w:sz w:val="24"/>
          <w:szCs w:val="24"/>
        </w:rPr>
        <w:t xml:space="preserve">statistically </w:t>
      </w:r>
      <w:r w:rsidR="00CC02BA">
        <w:rPr>
          <w:rFonts w:ascii="Times New Roman" w:hAnsi="Times New Roman" w:cs="Times New Roman"/>
          <w:sz w:val="24"/>
          <w:szCs w:val="24"/>
        </w:rPr>
        <w:t>significant in</w:t>
      </w:r>
      <w:r w:rsidR="007036B6" w:rsidRPr="009D245F">
        <w:rPr>
          <w:rFonts w:ascii="Times New Roman" w:hAnsi="Times New Roman" w:cs="Times New Roman"/>
          <w:sz w:val="24"/>
          <w:szCs w:val="24"/>
        </w:rPr>
        <w:t xml:space="preserve"> increasing wellbeing compared to control</w:t>
      </w:r>
      <w:r w:rsidR="004F783F">
        <w:rPr>
          <w:rFonts w:ascii="Times New Roman" w:hAnsi="Times New Roman" w:cs="Times New Roman"/>
          <w:sz w:val="24"/>
          <w:szCs w:val="24"/>
        </w:rPr>
        <w:t>s</w:t>
      </w:r>
      <w:r w:rsidR="00835B92">
        <w:rPr>
          <w:rFonts w:ascii="Times New Roman" w:hAnsi="Times New Roman" w:cs="Times New Roman"/>
          <w:sz w:val="24"/>
          <w:szCs w:val="24"/>
        </w:rPr>
        <w:t xml:space="preserve">. </w:t>
      </w:r>
      <w:r w:rsidR="007036B6" w:rsidRPr="009D245F">
        <w:rPr>
          <w:rFonts w:ascii="Times New Roman" w:hAnsi="Times New Roman" w:cs="Times New Roman"/>
          <w:sz w:val="24"/>
          <w:szCs w:val="24"/>
        </w:rPr>
        <w:t xml:space="preserve">The yoga participants felt significantly less anxious (p&lt;0.0005), less confused (p&lt;0.0005), less depressed (p&lt;0.01), tired (p&lt;0.002) and less unsure (p&lt;0.010). </w:t>
      </w:r>
      <w:r w:rsidR="00D339E9" w:rsidRPr="009D245F">
        <w:rPr>
          <w:rFonts w:ascii="Times New Roman" w:hAnsi="Times New Roman" w:cs="Times New Roman"/>
          <w:sz w:val="24"/>
          <w:szCs w:val="24"/>
        </w:rPr>
        <w:t xml:space="preserve">Moreover, yoga </w:t>
      </w:r>
      <w:r w:rsidR="002D161F" w:rsidRPr="009D245F">
        <w:rPr>
          <w:rFonts w:ascii="Times New Roman" w:hAnsi="Times New Roman" w:cs="Times New Roman"/>
          <w:sz w:val="24"/>
          <w:szCs w:val="24"/>
        </w:rPr>
        <w:t>participants</w:t>
      </w:r>
      <w:r w:rsidR="00D339E9" w:rsidRPr="009D245F">
        <w:rPr>
          <w:rFonts w:ascii="Times New Roman" w:hAnsi="Times New Roman" w:cs="Times New Roman"/>
          <w:sz w:val="24"/>
          <w:szCs w:val="24"/>
        </w:rPr>
        <w:t xml:space="preserve"> had a greater sense of life purpose and satisfaction (p&lt;0.0.009) and were more confident during stressful situations (p&lt;0.001). </w:t>
      </w:r>
      <w:r w:rsidR="00F823D4" w:rsidRPr="009D245F">
        <w:rPr>
          <w:rFonts w:ascii="Times New Roman" w:hAnsi="Times New Roman" w:cs="Times New Roman"/>
          <w:sz w:val="24"/>
          <w:szCs w:val="24"/>
        </w:rPr>
        <w:t>Although, participants in the yoga group reported feeling less hosti</w:t>
      </w:r>
      <w:r w:rsidR="0012337C" w:rsidRPr="009D245F">
        <w:rPr>
          <w:rFonts w:ascii="Times New Roman" w:hAnsi="Times New Roman" w:cs="Times New Roman"/>
          <w:sz w:val="24"/>
          <w:szCs w:val="24"/>
        </w:rPr>
        <w:t>le than the control group, this was</w:t>
      </w:r>
      <w:r w:rsidR="00F823D4" w:rsidRPr="009D245F">
        <w:rPr>
          <w:rFonts w:ascii="Times New Roman" w:hAnsi="Times New Roman" w:cs="Times New Roman"/>
          <w:sz w:val="24"/>
          <w:szCs w:val="24"/>
        </w:rPr>
        <w:t xml:space="preserve"> not significantly evident (p&gt;0.189). </w:t>
      </w:r>
      <w:r w:rsidR="00787B68">
        <w:rPr>
          <w:rFonts w:ascii="Times New Roman" w:hAnsi="Times New Roman" w:cs="Times New Roman"/>
          <w:sz w:val="24"/>
          <w:szCs w:val="24"/>
        </w:rPr>
        <w:t xml:space="preserve">However, as there was no </w:t>
      </w:r>
      <w:r w:rsidR="0040163D">
        <w:rPr>
          <w:rFonts w:ascii="Times New Roman" w:hAnsi="Times New Roman" w:cs="Times New Roman"/>
          <w:sz w:val="24"/>
          <w:szCs w:val="24"/>
        </w:rPr>
        <w:t xml:space="preserve">placebo </w:t>
      </w:r>
      <w:r w:rsidR="00787B68">
        <w:rPr>
          <w:rFonts w:ascii="Times New Roman" w:hAnsi="Times New Roman" w:cs="Times New Roman"/>
          <w:sz w:val="24"/>
          <w:szCs w:val="24"/>
        </w:rPr>
        <w:t xml:space="preserve">control group </w:t>
      </w:r>
      <w:r w:rsidR="00835B92">
        <w:rPr>
          <w:rFonts w:ascii="Times New Roman" w:hAnsi="Times New Roman" w:cs="Times New Roman"/>
          <w:sz w:val="24"/>
          <w:szCs w:val="24"/>
        </w:rPr>
        <w:t xml:space="preserve">high quality study </w:t>
      </w:r>
      <w:r w:rsidR="00787B68">
        <w:rPr>
          <w:rFonts w:ascii="Times New Roman" w:hAnsi="Times New Roman" w:cs="Times New Roman"/>
          <w:sz w:val="24"/>
          <w:szCs w:val="24"/>
        </w:rPr>
        <w:t xml:space="preserve">can only conclude </w:t>
      </w:r>
      <w:r w:rsidR="00835B92">
        <w:rPr>
          <w:rFonts w:ascii="Times New Roman" w:hAnsi="Times New Roman" w:cs="Times New Roman"/>
          <w:sz w:val="24"/>
          <w:szCs w:val="24"/>
        </w:rPr>
        <w:t xml:space="preserve">that a form of intervention is better than none. </w:t>
      </w:r>
    </w:p>
    <w:p w14:paraId="51F1C5DC" w14:textId="77CE2EA1" w:rsidR="00787B68" w:rsidRDefault="00787B68" w:rsidP="009D245F">
      <w:pPr>
        <w:spacing w:line="360" w:lineRule="auto"/>
        <w:rPr>
          <w:rFonts w:ascii="Times New Roman" w:hAnsi="Times New Roman" w:cs="Times New Roman"/>
          <w:sz w:val="24"/>
          <w:szCs w:val="24"/>
        </w:rPr>
      </w:pPr>
      <w:r>
        <w:rPr>
          <w:rFonts w:ascii="Times New Roman" w:hAnsi="Times New Roman" w:cs="Times New Roman"/>
          <w:sz w:val="24"/>
          <w:szCs w:val="24"/>
        </w:rPr>
        <w:t xml:space="preserve">Walking </w:t>
      </w:r>
    </w:p>
    <w:p w14:paraId="53F71135" w14:textId="239CD5A7" w:rsidR="00F40C45" w:rsidRDefault="0040163D" w:rsidP="009D245F">
      <w:pPr>
        <w:spacing w:line="360" w:lineRule="auto"/>
        <w:rPr>
          <w:rFonts w:ascii="Times New Roman" w:hAnsi="Times New Roman" w:cs="Times New Roman"/>
          <w:sz w:val="24"/>
          <w:szCs w:val="24"/>
        </w:rPr>
      </w:pPr>
      <w:r>
        <w:rPr>
          <w:rFonts w:ascii="Times New Roman" w:hAnsi="Times New Roman" w:cs="Times New Roman"/>
          <w:sz w:val="24"/>
          <w:szCs w:val="24"/>
        </w:rPr>
        <w:t xml:space="preserve">Three </w:t>
      </w:r>
      <w:r w:rsidR="00BF1B4E">
        <w:rPr>
          <w:rFonts w:ascii="Times New Roman" w:hAnsi="Times New Roman" w:cs="Times New Roman"/>
          <w:sz w:val="24"/>
          <w:szCs w:val="24"/>
        </w:rPr>
        <w:t>w</w:t>
      </w:r>
      <w:r w:rsidR="00FD597F">
        <w:rPr>
          <w:rFonts w:ascii="Times New Roman" w:hAnsi="Times New Roman" w:cs="Times New Roman"/>
          <w:sz w:val="24"/>
          <w:szCs w:val="24"/>
        </w:rPr>
        <w:t>alking intervention</w:t>
      </w:r>
      <w:r>
        <w:rPr>
          <w:rFonts w:ascii="Times New Roman" w:hAnsi="Times New Roman" w:cs="Times New Roman"/>
          <w:sz w:val="24"/>
          <w:szCs w:val="24"/>
        </w:rPr>
        <w:t>s studies</w:t>
      </w:r>
      <w:r w:rsidR="00FD597F">
        <w:rPr>
          <w:rFonts w:ascii="Times New Roman" w:hAnsi="Times New Roman" w:cs="Times New Roman"/>
          <w:sz w:val="24"/>
          <w:szCs w:val="24"/>
        </w:rPr>
        <w:t xml:space="preserve"> showed </w:t>
      </w:r>
      <w:r>
        <w:rPr>
          <w:rFonts w:ascii="Times New Roman" w:hAnsi="Times New Roman" w:cs="Times New Roman"/>
          <w:sz w:val="24"/>
          <w:szCs w:val="24"/>
        </w:rPr>
        <w:t xml:space="preserve">mixed evidence of </w:t>
      </w:r>
      <w:r w:rsidR="00FD597F">
        <w:rPr>
          <w:rFonts w:ascii="Times New Roman" w:hAnsi="Times New Roman" w:cs="Times New Roman"/>
          <w:sz w:val="24"/>
          <w:szCs w:val="24"/>
        </w:rPr>
        <w:t>stati</w:t>
      </w:r>
      <w:r w:rsidR="00B23E96">
        <w:rPr>
          <w:rFonts w:ascii="Times New Roman" w:hAnsi="Times New Roman" w:cs="Times New Roman"/>
          <w:sz w:val="24"/>
          <w:szCs w:val="24"/>
        </w:rPr>
        <w:t>sti</w:t>
      </w:r>
      <w:r w:rsidR="00FD597F">
        <w:rPr>
          <w:rFonts w:ascii="Times New Roman" w:hAnsi="Times New Roman" w:cs="Times New Roman"/>
          <w:sz w:val="24"/>
          <w:szCs w:val="24"/>
        </w:rPr>
        <w:t>cally significant increases in improving wellbeing</w:t>
      </w:r>
      <w:r w:rsidR="00AB31A5">
        <w:rPr>
          <w:rFonts w:ascii="Times New Roman" w:hAnsi="Times New Roman" w:cs="Times New Roman"/>
          <w:sz w:val="24"/>
          <w:szCs w:val="24"/>
        </w:rPr>
        <w:t xml:space="preserve"> </w:t>
      </w:r>
      <w:hyperlink w:anchor="Pui" w:history="1">
        <w:r w:rsidR="00AB31A5" w:rsidRPr="00AB31A5">
          <w:rPr>
            <w:rStyle w:val="Hyperlink"/>
            <w:rFonts w:ascii="Times New Roman" w:hAnsi="Times New Roman" w:cs="Times New Roman"/>
            <w:sz w:val="24"/>
            <w:szCs w:val="24"/>
            <w:vertAlign w:val="superscript"/>
          </w:rPr>
          <w:t>17</w:t>
        </w:r>
      </w:hyperlink>
      <w:r w:rsidR="00AB31A5" w:rsidRPr="00AB31A5">
        <w:rPr>
          <w:rFonts w:ascii="Times New Roman" w:hAnsi="Times New Roman" w:cs="Times New Roman"/>
          <w:sz w:val="24"/>
          <w:szCs w:val="24"/>
          <w:vertAlign w:val="superscript"/>
        </w:rPr>
        <w:t xml:space="preserve">, </w:t>
      </w:r>
      <w:hyperlink w:anchor="Freak" w:history="1">
        <w:r w:rsidR="00AB31A5" w:rsidRPr="00AB31A5">
          <w:rPr>
            <w:rStyle w:val="Hyperlink"/>
            <w:rFonts w:ascii="Times New Roman" w:hAnsi="Times New Roman" w:cs="Times New Roman"/>
            <w:sz w:val="24"/>
            <w:szCs w:val="24"/>
            <w:vertAlign w:val="superscript"/>
          </w:rPr>
          <w:t>19,</w:t>
        </w:r>
      </w:hyperlink>
      <w:r w:rsidR="00AB31A5" w:rsidRPr="00AB31A5">
        <w:rPr>
          <w:rFonts w:ascii="Times New Roman" w:hAnsi="Times New Roman" w:cs="Times New Roman"/>
          <w:sz w:val="24"/>
          <w:szCs w:val="24"/>
          <w:vertAlign w:val="superscript"/>
        </w:rPr>
        <w:t xml:space="preserve"> </w:t>
      </w:r>
      <w:hyperlink w:anchor="Thogersen" w:history="1">
        <w:r w:rsidR="00AB31A5" w:rsidRPr="00AB31A5">
          <w:rPr>
            <w:rStyle w:val="Hyperlink"/>
            <w:rFonts w:ascii="Times New Roman" w:hAnsi="Times New Roman" w:cs="Times New Roman"/>
            <w:sz w:val="24"/>
            <w:szCs w:val="24"/>
            <w:vertAlign w:val="superscript"/>
          </w:rPr>
          <w:t>20</w:t>
        </w:r>
      </w:hyperlink>
      <w:r w:rsidR="00527739">
        <w:rPr>
          <w:rFonts w:ascii="Times New Roman" w:hAnsi="Times New Roman" w:cs="Times New Roman"/>
          <w:sz w:val="24"/>
          <w:szCs w:val="24"/>
        </w:rPr>
        <w:t xml:space="preserve">. </w:t>
      </w:r>
      <w:r w:rsidR="00D41869" w:rsidRPr="009D245F">
        <w:rPr>
          <w:rFonts w:ascii="Times New Roman" w:hAnsi="Times New Roman" w:cs="Times New Roman"/>
          <w:sz w:val="24"/>
          <w:szCs w:val="24"/>
        </w:rPr>
        <w:t>However, one of the studies</w:t>
      </w:r>
      <w:r w:rsidR="00AB31A5">
        <w:rPr>
          <w:rFonts w:ascii="Times New Roman" w:hAnsi="Times New Roman" w:cs="Times New Roman"/>
          <w:sz w:val="24"/>
          <w:szCs w:val="24"/>
        </w:rPr>
        <w:t xml:space="preserve"> </w:t>
      </w:r>
      <w:hyperlink w:anchor="Freak" w:history="1">
        <w:r w:rsidR="00AB31A5" w:rsidRPr="00AB31A5">
          <w:rPr>
            <w:rStyle w:val="Hyperlink"/>
            <w:rFonts w:ascii="Times New Roman" w:hAnsi="Times New Roman" w:cs="Times New Roman"/>
            <w:sz w:val="24"/>
            <w:szCs w:val="24"/>
            <w:vertAlign w:val="superscript"/>
          </w:rPr>
          <w:t>19</w:t>
        </w:r>
      </w:hyperlink>
      <w:r w:rsidR="00F502B2">
        <w:rPr>
          <w:rFonts w:ascii="Times New Roman" w:hAnsi="Times New Roman" w:cs="Times New Roman"/>
          <w:sz w:val="24"/>
          <w:szCs w:val="24"/>
        </w:rPr>
        <w:t xml:space="preserve"> </w:t>
      </w:r>
      <w:r w:rsidR="0098278A" w:rsidRPr="009D245F">
        <w:rPr>
          <w:rFonts w:ascii="Times New Roman" w:hAnsi="Times New Roman" w:cs="Times New Roman"/>
          <w:sz w:val="24"/>
          <w:szCs w:val="24"/>
        </w:rPr>
        <w:t xml:space="preserve">was of low </w:t>
      </w:r>
      <w:r w:rsidR="00D41869" w:rsidRPr="009D245F">
        <w:rPr>
          <w:rFonts w:ascii="Times New Roman" w:hAnsi="Times New Roman" w:cs="Times New Roman"/>
          <w:sz w:val="24"/>
          <w:szCs w:val="24"/>
        </w:rPr>
        <w:t xml:space="preserve">quality and as a result the quality of the </w:t>
      </w:r>
      <w:r w:rsidR="003D065D" w:rsidRPr="009D245F">
        <w:rPr>
          <w:rFonts w:ascii="Times New Roman" w:hAnsi="Times New Roman" w:cs="Times New Roman"/>
          <w:sz w:val="24"/>
          <w:szCs w:val="24"/>
        </w:rPr>
        <w:t>three studies</w:t>
      </w:r>
      <w:r w:rsidR="00D41869" w:rsidRPr="009D245F">
        <w:rPr>
          <w:rFonts w:ascii="Times New Roman" w:hAnsi="Times New Roman" w:cs="Times New Roman"/>
          <w:sz w:val="24"/>
          <w:szCs w:val="24"/>
        </w:rPr>
        <w:t xml:space="preserve"> compromises the strength of the findings</w:t>
      </w:r>
      <w:r w:rsidR="00787B68">
        <w:rPr>
          <w:rFonts w:ascii="Times New Roman" w:hAnsi="Times New Roman" w:cs="Times New Roman"/>
          <w:sz w:val="24"/>
          <w:szCs w:val="24"/>
        </w:rPr>
        <w:t xml:space="preserve"> </w:t>
      </w:r>
      <w:r w:rsidR="00F40C45">
        <w:rPr>
          <w:rFonts w:ascii="Times New Roman" w:hAnsi="Times New Roman" w:cs="Times New Roman"/>
          <w:sz w:val="24"/>
          <w:szCs w:val="24"/>
        </w:rPr>
        <w:t>that walking interventions are effective in improving workplace health.</w:t>
      </w:r>
    </w:p>
    <w:p w14:paraId="43206B28" w14:textId="177AD6C2" w:rsidR="00212DDC" w:rsidRPr="009D245F" w:rsidRDefault="00F502B2" w:rsidP="009D245F">
      <w:p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Thogersen-Ntoumani</w:t>
      </w:r>
      <w:proofErr w:type="spellEnd"/>
      <w:r>
        <w:rPr>
          <w:rFonts w:ascii="Times New Roman" w:hAnsi="Times New Roman" w:cs="Times New Roman"/>
          <w:sz w:val="24"/>
          <w:szCs w:val="24"/>
        </w:rPr>
        <w:t xml:space="preserve"> et al</w:t>
      </w:r>
      <w:r w:rsidR="00AB31A5">
        <w:rPr>
          <w:rFonts w:ascii="Times New Roman" w:hAnsi="Times New Roman" w:cs="Times New Roman"/>
          <w:sz w:val="24"/>
          <w:szCs w:val="24"/>
        </w:rPr>
        <w:t xml:space="preserve"> </w:t>
      </w:r>
      <w:hyperlink w:anchor="Thogersen" w:history="1">
        <w:r w:rsidR="00AB31A5" w:rsidRPr="00AB31A5">
          <w:rPr>
            <w:rStyle w:val="Hyperlink"/>
            <w:rFonts w:ascii="Times New Roman" w:hAnsi="Times New Roman" w:cs="Times New Roman"/>
            <w:sz w:val="24"/>
            <w:szCs w:val="24"/>
            <w:vertAlign w:val="superscript"/>
          </w:rPr>
          <w:t>20</w:t>
        </w:r>
      </w:hyperlink>
      <w:r w:rsidRPr="00AB31A5">
        <w:rPr>
          <w:rFonts w:ascii="Times New Roman" w:hAnsi="Times New Roman" w:cs="Times New Roman"/>
          <w:sz w:val="24"/>
          <w:szCs w:val="24"/>
          <w:vertAlign w:val="superscript"/>
        </w:rPr>
        <w:t xml:space="preserve"> </w:t>
      </w:r>
      <w:r w:rsidR="00A87C8E" w:rsidRPr="009D245F">
        <w:rPr>
          <w:rFonts w:ascii="Times New Roman" w:hAnsi="Times New Roman" w:cs="Times New Roman"/>
          <w:sz w:val="24"/>
          <w:szCs w:val="24"/>
        </w:rPr>
        <w:t xml:space="preserve">found significant improvement </w:t>
      </w:r>
      <w:r w:rsidR="0096330A" w:rsidRPr="009D245F">
        <w:rPr>
          <w:rFonts w:ascii="Times New Roman" w:hAnsi="Times New Roman" w:cs="Times New Roman"/>
          <w:sz w:val="24"/>
          <w:szCs w:val="24"/>
        </w:rPr>
        <w:t xml:space="preserve">(P&lt;0.001) </w:t>
      </w:r>
      <w:r w:rsidR="00A87C8E" w:rsidRPr="009D245F">
        <w:rPr>
          <w:rFonts w:ascii="Times New Roman" w:hAnsi="Times New Roman" w:cs="Times New Roman"/>
          <w:sz w:val="24"/>
          <w:szCs w:val="24"/>
        </w:rPr>
        <w:t xml:space="preserve">in health perceptions, subjective vitality, work performance and </w:t>
      </w:r>
      <w:r w:rsidR="0020603E" w:rsidRPr="009D245F">
        <w:rPr>
          <w:rFonts w:ascii="Times New Roman" w:hAnsi="Times New Roman" w:cs="Times New Roman"/>
          <w:sz w:val="24"/>
          <w:szCs w:val="24"/>
        </w:rPr>
        <w:t>fatigue</w:t>
      </w:r>
      <w:r w:rsidR="00A87C8E" w:rsidRPr="009D245F">
        <w:rPr>
          <w:rFonts w:ascii="Times New Roman" w:hAnsi="Times New Roman" w:cs="Times New Roman"/>
          <w:sz w:val="24"/>
          <w:szCs w:val="24"/>
        </w:rPr>
        <w:t>. These changes were sustained at four months follow u</w:t>
      </w:r>
      <w:r w:rsidR="0096330A" w:rsidRPr="009D245F">
        <w:rPr>
          <w:rFonts w:ascii="Times New Roman" w:hAnsi="Times New Roman" w:cs="Times New Roman"/>
          <w:sz w:val="24"/>
          <w:szCs w:val="24"/>
        </w:rPr>
        <w:t>p. However, th</w:t>
      </w:r>
      <w:r w:rsidR="00FD597F">
        <w:rPr>
          <w:rFonts w:ascii="Times New Roman" w:hAnsi="Times New Roman" w:cs="Times New Roman"/>
          <w:sz w:val="24"/>
          <w:szCs w:val="24"/>
        </w:rPr>
        <w:t xml:space="preserve">is </w:t>
      </w:r>
      <w:proofErr w:type="gramStart"/>
      <w:r w:rsidR="00FD597F">
        <w:rPr>
          <w:rFonts w:ascii="Times New Roman" w:hAnsi="Times New Roman" w:cs="Times New Roman"/>
          <w:sz w:val="24"/>
          <w:szCs w:val="24"/>
        </w:rPr>
        <w:t>high quality</w:t>
      </w:r>
      <w:proofErr w:type="gramEnd"/>
      <w:r w:rsidR="00FD597F">
        <w:rPr>
          <w:rFonts w:ascii="Times New Roman" w:hAnsi="Times New Roman" w:cs="Times New Roman"/>
          <w:sz w:val="24"/>
          <w:szCs w:val="24"/>
        </w:rPr>
        <w:t xml:space="preserve"> </w:t>
      </w:r>
      <w:r w:rsidR="0096330A" w:rsidRPr="009D245F">
        <w:rPr>
          <w:rFonts w:ascii="Times New Roman" w:hAnsi="Times New Roman" w:cs="Times New Roman"/>
          <w:sz w:val="24"/>
          <w:szCs w:val="24"/>
        </w:rPr>
        <w:t>study</w:t>
      </w:r>
      <w:r w:rsidR="00A87C8E" w:rsidRPr="009D245F">
        <w:rPr>
          <w:rFonts w:ascii="Times New Roman" w:hAnsi="Times New Roman" w:cs="Times New Roman"/>
          <w:sz w:val="24"/>
          <w:szCs w:val="24"/>
        </w:rPr>
        <w:t xml:space="preserve"> highlighted that there were no changes </w:t>
      </w:r>
      <w:r w:rsidR="0096330A" w:rsidRPr="009D245F">
        <w:rPr>
          <w:rFonts w:ascii="Times New Roman" w:hAnsi="Times New Roman" w:cs="Times New Roman"/>
          <w:sz w:val="24"/>
          <w:szCs w:val="24"/>
        </w:rPr>
        <w:t>identified</w:t>
      </w:r>
      <w:r w:rsidR="00A87C8E" w:rsidRPr="009D245F">
        <w:rPr>
          <w:rFonts w:ascii="Times New Roman" w:hAnsi="Times New Roman" w:cs="Times New Roman"/>
          <w:sz w:val="24"/>
          <w:szCs w:val="24"/>
        </w:rPr>
        <w:t xml:space="preserve"> for enthusiasm, </w:t>
      </w:r>
      <w:r w:rsidR="0096330A" w:rsidRPr="009D245F">
        <w:rPr>
          <w:rFonts w:ascii="Times New Roman" w:hAnsi="Times New Roman" w:cs="Times New Roman"/>
          <w:sz w:val="24"/>
          <w:szCs w:val="24"/>
        </w:rPr>
        <w:t>nervousness</w:t>
      </w:r>
      <w:r w:rsidR="00A87C8E" w:rsidRPr="009D245F">
        <w:rPr>
          <w:rFonts w:ascii="Times New Roman" w:hAnsi="Times New Roman" w:cs="Times New Roman"/>
          <w:sz w:val="24"/>
          <w:szCs w:val="24"/>
        </w:rPr>
        <w:t xml:space="preserve"> and </w:t>
      </w:r>
      <w:r w:rsidR="0020603E" w:rsidRPr="009D245F">
        <w:rPr>
          <w:rFonts w:ascii="Times New Roman" w:hAnsi="Times New Roman" w:cs="Times New Roman"/>
          <w:sz w:val="24"/>
          <w:szCs w:val="24"/>
        </w:rPr>
        <w:t>relaxation</w:t>
      </w:r>
      <w:r w:rsidR="00A87C8E" w:rsidRPr="009D245F">
        <w:rPr>
          <w:rFonts w:ascii="Times New Roman" w:hAnsi="Times New Roman" w:cs="Times New Roman"/>
          <w:sz w:val="24"/>
          <w:szCs w:val="24"/>
        </w:rPr>
        <w:t xml:space="preserve"> at work.</w:t>
      </w:r>
      <w:r w:rsidR="0096330A" w:rsidRPr="009D245F">
        <w:rPr>
          <w:rFonts w:ascii="Times New Roman" w:hAnsi="Times New Roman" w:cs="Times New Roman"/>
          <w:sz w:val="24"/>
          <w:szCs w:val="24"/>
        </w:rPr>
        <w:t xml:space="preserve"> </w:t>
      </w:r>
    </w:p>
    <w:p w14:paraId="4FE5BD3B" w14:textId="059F7BAA" w:rsidR="007B7011" w:rsidRDefault="00BB6655" w:rsidP="007B7011">
      <w:pPr>
        <w:spacing w:line="360" w:lineRule="auto"/>
        <w:rPr>
          <w:rFonts w:ascii="Times New Roman" w:hAnsi="Times New Roman" w:cs="Times New Roman"/>
          <w:sz w:val="24"/>
          <w:szCs w:val="24"/>
        </w:rPr>
      </w:pPr>
      <w:r>
        <w:rPr>
          <w:rFonts w:ascii="Times New Roman" w:hAnsi="Times New Roman" w:cs="Times New Roman"/>
          <w:sz w:val="24"/>
          <w:szCs w:val="24"/>
        </w:rPr>
        <w:t xml:space="preserve">A </w:t>
      </w:r>
      <w:r w:rsidR="00D27D8F">
        <w:rPr>
          <w:rFonts w:ascii="Times New Roman" w:hAnsi="Times New Roman" w:cs="Times New Roman"/>
          <w:sz w:val="24"/>
          <w:szCs w:val="24"/>
        </w:rPr>
        <w:t>low-quality</w:t>
      </w:r>
      <w:bookmarkStart w:id="1" w:name="_GoBack"/>
      <w:bookmarkEnd w:id="1"/>
      <w:r>
        <w:rPr>
          <w:rFonts w:ascii="Times New Roman" w:hAnsi="Times New Roman" w:cs="Times New Roman"/>
          <w:sz w:val="24"/>
          <w:szCs w:val="24"/>
        </w:rPr>
        <w:t xml:space="preserve"> study</w:t>
      </w:r>
      <w:r w:rsidR="00AB31A5">
        <w:rPr>
          <w:rFonts w:ascii="Times New Roman" w:hAnsi="Times New Roman" w:cs="Times New Roman"/>
          <w:sz w:val="24"/>
          <w:szCs w:val="24"/>
        </w:rPr>
        <w:t xml:space="preserve"> </w:t>
      </w:r>
      <w:hyperlink w:anchor="Freak" w:history="1">
        <w:r w:rsidR="00AB31A5" w:rsidRPr="00AB31A5">
          <w:rPr>
            <w:rStyle w:val="Hyperlink"/>
            <w:rFonts w:ascii="Times New Roman" w:hAnsi="Times New Roman" w:cs="Times New Roman"/>
            <w:sz w:val="24"/>
            <w:szCs w:val="24"/>
            <w:vertAlign w:val="superscript"/>
          </w:rPr>
          <w:t>19</w:t>
        </w:r>
      </w:hyperlink>
      <w:r w:rsidR="00F502B2">
        <w:rPr>
          <w:rFonts w:ascii="Times New Roman" w:hAnsi="Times New Roman" w:cs="Times New Roman"/>
          <w:sz w:val="24"/>
          <w:szCs w:val="24"/>
        </w:rPr>
        <w:t xml:space="preserve"> </w:t>
      </w:r>
      <w:r>
        <w:rPr>
          <w:rFonts w:ascii="Times New Roman" w:hAnsi="Times New Roman" w:cs="Times New Roman"/>
          <w:sz w:val="24"/>
          <w:szCs w:val="24"/>
        </w:rPr>
        <w:t>found that a</w:t>
      </w:r>
      <w:r w:rsidR="004034A5" w:rsidRPr="009D245F">
        <w:rPr>
          <w:rFonts w:ascii="Times New Roman" w:hAnsi="Times New Roman" w:cs="Times New Roman"/>
          <w:sz w:val="24"/>
          <w:szCs w:val="24"/>
        </w:rPr>
        <w:t xml:space="preserve">fter the four month intervention, subjective wellbeing improved significantly immediately (p&lt;0.001) and was sustained eight months after </w:t>
      </w:r>
      <w:r w:rsidR="0020603E" w:rsidRPr="009D245F">
        <w:rPr>
          <w:rFonts w:ascii="Times New Roman" w:hAnsi="Times New Roman" w:cs="Times New Roman"/>
          <w:sz w:val="24"/>
          <w:szCs w:val="24"/>
        </w:rPr>
        <w:t>completion</w:t>
      </w:r>
      <w:r w:rsidR="00CE0C88" w:rsidRPr="009D245F">
        <w:rPr>
          <w:rFonts w:ascii="Times New Roman" w:hAnsi="Times New Roman" w:cs="Times New Roman"/>
          <w:sz w:val="24"/>
          <w:szCs w:val="24"/>
        </w:rPr>
        <w:t xml:space="preserve"> of the programme (p&lt;0.001). </w:t>
      </w:r>
      <w:r w:rsidR="007B7011">
        <w:rPr>
          <w:rFonts w:ascii="Times New Roman" w:hAnsi="Times New Roman" w:cs="Times New Roman"/>
          <w:sz w:val="24"/>
          <w:szCs w:val="24"/>
        </w:rPr>
        <w:t>However, as there was no placebo control group high quality study can only conclude that a form of intervention is better than none.</w:t>
      </w:r>
    </w:p>
    <w:p w14:paraId="34A1D2C1" w14:textId="537E9B8E" w:rsidR="00212DDC" w:rsidRDefault="005879F4" w:rsidP="009D245F">
      <w:pPr>
        <w:spacing w:line="360" w:lineRule="auto"/>
        <w:rPr>
          <w:rFonts w:ascii="Times New Roman" w:hAnsi="Times New Roman" w:cs="Times New Roman"/>
          <w:sz w:val="24"/>
          <w:szCs w:val="24"/>
        </w:rPr>
      </w:pPr>
      <w:r w:rsidRPr="009D245F">
        <w:rPr>
          <w:rFonts w:ascii="Times New Roman" w:hAnsi="Times New Roman" w:cs="Times New Roman"/>
          <w:sz w:val="24"/>
          <w:szCs w:val="24"/>
        </w:rPr>
        <w:lastRenderedPageBreak/>
        <w:t>Puig-Ribera, McKenna, Gilson &amp; Brown</w:t>
      </w:r>
      <w:hyperlink w:anchor="Pui" w:history="1">
        <w:r w:rsidR="00AB31A5" w:rsidRPr="00AB31A5">
          <w:rPr>
            <w:rStyle w:val="Hyperlink"/>
            <w:rFonts w:ascii="Times New Roman" w:hAnsi="Times New Roman" w:cs="Times New Roman"/>
            <w:sz w:val="24"/>
            <w:szCs w:val="24"/>
            <w:vertAlign w:val="superscript"/>
          </w:rPr>
          <w:t>17</w:t>
        </w:r>
      </w:hyperlink>
      <w:r w:rsidR="00F502B2">
        <w:rPr>
          <w:rFonts w:ascii="Times New Roman" w:hAnsi="Times New Roman" w:cs="Times New Roman"/>
          <w:sz w:val="24"/>
          <w:szCs w:val="24"/>
        </w:rPr>
        <w:t xml:space="preserve"> </w:t>
      </w:r>
      <w:r w:rsidR="00212DDC" w:rsidRPr="009D245F">
        <w:rPr>
          <w:rFonts w:ascii="Times New Roman" w:hAnsi="Times New Roman" w:cs="Times New Roman"/>
          <w:sz w:val="24"/>
          <w:szCs w:val="24"/>
        </w:rPr>
        <w:t xml:space="preserve">found </w:t>
      </w:r>
      <w:r w:rsidR="0040163D">
        <w:rPr>
          <w:rFonts w:ascii="Times New Roman" w:hAnsi="Times New Roman" w:cs="Times New Roman"/>
          <w:sz w:val="24"/>
          <w:szCs w:val="24"/>
        </w:rPr>
        <w:t xml:space="preserve">good evidence that </w:t>
      </w:r>
      <w:r w:rsidR="00212DDC" w:rsidRPr="009D245F">
        <w:rPr>
          <w:rFonts w:ascii="Times New Roman" w:hAnsi="Times New Roman" w:cs="Times New Roman"/>
          <w:sz w:val="24"/>
          <w:szCs w:val="24"/>
        </w:rPr>
        <w:t xml:space="preserve">individuals who </w:t>
      </w:r>
      <w:r w:rsidR="0040163D">
        <w:rPr>
          <w:rFonts w:ascii="Times New Roman" w:hAnsi="Times New Roman" w:cs="Times New Roman"/>
          <w:sz w:val="24"/>
          <w:szCs w:val="24"/>
        </w:rPr>
        <w:t xml:space="preserve">reported </w:t>
      </w:r>
      <w:r w:rsidR="00212DDC" w:rsidRPr="009D245F">
        <w:rPr>
          <w:rFonts w:ascii="Times New Roman" w:hAnsi="Times New Roman" w:cs="Times New Roman"/>
          <w:sz w:val="24"/>
          <w:szCs w:val="24"/>
        </w:rPr>
        <w:t xml:space="preserve">low </w:t>
      </w:r>
      <w:r w:rsidR="00F40C45" w:rsidRPr="009D245F">
        <w:rPr>
          <w:rFonts w:ascii="Times New Roman" w:hAnsi="Times New Roman" w:cs="Times New Roman"/>
          <w:sz w:val="24"/>
          <w:szCs w:val="24"/>
        </w:rPr>
        <w:t>activi</w:t>
      </w:r>
      <w:r w:rsidR="00F40C45">
        <w:rPr>
          <w:rFonts w:ascii="Times New Roman" w:hAnsi="Times New Roman" w:cs="Times New Roman"/>
          <w:sz w:val="24"/>
          <w:szCs w:val="24"/>
        </w:rPr>
        <w:t>ty</w:t>
      </w:r>
      <w:r w:rsidR="00212DDC" w:rsidRPr="009D245F">
        <w:rPr>
          <w:rFonts w:ascii="Times New Roman" w:hAnsi="Times New Roman" w:cs="Times New Roman"/>
          <w:sz w:val="24"/>
          <w:szCs w:val="24"/>
        </w:rPr>
        <w:t xml:space="preserve"> at </w:t>
      </w:r>
      <w:r w:rsidR="00C77FE9" w:rsidRPr="009D245F">
        <w:rPr>
          <w:rFonts w:ascii="Times New Roman" w:hAnsi="Times New Roman" w:cs="Times New Roman"/>
          <w:sz w:val="24"/>
          <w:szCs w:val="24"/>
        </w:rPr>
        <w:t>baseline</w:t>
      </w:r>
      <w:r w:rsidR="00212DDC" w:rsidRPr="009D245F">
        <w:rPr>
          <w:rFonts w:ascii="Times New Roman" w:hAnsi="Times New Roman" w:cs="Times New Roman"/>
          <w:sz w:val="24"/>
          <w:szCs w:val="24"/>
        </w:rPr>
        <w:t>, showed the greatest increase in step counts, improved quality of life and wellbeing and work productivity</w:t>
      </w:r>
      <w:r w:rsidR="00CD0176" w:rsidRPr="009D245F">
        <w:rPr>
          <w:rFonts w:ascii="Times New Roman" w:hAnsi="Times New Roman" w:cs="Times New Roman"/>
          <w:sz w:val="24"/>
          <w:szCs w:val="24"/>
        </w:rPr>
        <w:t xml:space="preserve"> (p&lt;0.01)</w:t>
      </w:r>
      <w:r w:rsidR="00212DDC" w:rsidRPr="009D245F">
        <w:rPr>
          <w:rFonts w:ascii="Times New Roman" w:hAnsi="Times New Roman" w:cs="Times New Roman"/>
          <w:sz w:val="24"/>
          <w:szCs w:val="24"/>
        </w:rPr>
        <w:t>.</w:t>
      </w:r>
      <w:r w:rsidR="00CD0176" w:rsidRPr="009D245F">
        <w:rPr>
          <w:rFonts w:ascii="Times New Roman" w:hAnsi="Times New Roman" w:cs="Times New Roman"/>
          <w:sz w:val="24"/>
          <w:szCs w:val="24"/>
        </w:rPr>
        <w:t xml:space="preserve">However, the findings </w:t>
      </w:r>
      <w:r w:rsidR="00F40C45">
        <w:rPr>
          <w:rFonts w:ascii="Times New Roman" w:hAnsi="Times New Roman" w:cs="Times New Roman"/>
          <w:sz w:val="24"/>
          <w:szCs w:val="24"/>
        </w:rPr>
        <w:t xml:space="preserve">of this high quality study </w:t>
      </w:r>
      <w:r w:rsidR="00CD0176" w:rsidRPr="009D245F">
        <w:rPr>
          <w:rFonts w:ascii="Times New Roman" w:hAnsi="Times New Roman" w:cs="Times New Roman"/>
          <w:sz w:val="24"/>
          <w:szCs w:val="24"/>
        </w:rPr>
        <w:t xml:space="preserve">demonstrated no significant group differences in changes </w:t>
      </w:r>
      <w:r w:rsidRPr="009D245F">
        <w:rPr>
          <w:rFonts w:ascii="Times New Roman" w:hAnsi="Times New Roman" w:cs="Times New Roman"/>
          <w:sz w:val="24"/>
          <w:szCs w:val="24"/>
        </w:rPr>
        <w:t>to work day step counts. Although</w:t>
      </w:r>
      <w:r w:rsidR="00CD0176" w:rsidRPr="009D245F">
        <w:rPr>
          <w:rFonts w:ascii="Times New Roman" w:hAnsi="Times New Roman" w:cs="Times New Roman"/>
          <w:sz w:val="24"/>
          <w:szCs w:val="24"/>
        </w:rPr>
        <w:t xml:space="preserve">, </w:t>
      </w:r>
      <w:r w:rsidR="00C77FE9" w:rsidRPr="009D245F">
        <w:rPr>
          <w:rFonts w:ascii="Times New Roman" w:hAnsi="Times New Roman" w:cs="Times New Roman"/>
          <w:sz w:val="24"/>
          <w:szCs w:val="24"/>
        </w:rPr>
        <w:t>participants</w:t>
      </w:r>
      <w:r w:rsidR="00CD0176" w:rsidRPr="009D245F">
        <w:rPr>
          <w:rFonts w:ascii="Times New Roman" w:hAnsi="Times New Roman" w:cs="Times New Roman"/>
          <w:sz w:val="24"/>
          <w:szCs w:val="24"/>
        </w:rPr>
        <w:t xml:space="preserve"> in the intervention groups maintained </w:t>
      </w:r>
      <w:r w:rsidRPr="009D245F">
        <w:rPr>
          <w:rFonts w:ascii="Times New Roman" w:hAnsi="Times New Roman" w:cs="Times New Roman"/>
          <w:sz w:val="24"/>
          <w:szCs w:val="24"/>
        </w:rPr>
        <w:t xml:space="preserve">their step counts, </w:t>
      </w:r>
      <w:r w:rsidR="00C77FE9" w:rsidRPr="009D245F">
        <w:rPr>
          <w:rFonts w:ascii="Times New Roman" w:hAnsi="Times New Roman" w:cs="Times New Roman"/>
          <w:sz w:val="24"/>
          <w:szCs w:val="24"/>
        </w:rPr>
        <w:t>control step counts decreased w</w:t>
      </w:r>
      <w:r w:rsidRPr="009D245F">
        <w:rPr>
          <w:rFonts w:ascii="Times New Roman" w:hAnsi="Times New Roman" w:cs="Times New Roman"/>
          <w:sz w:val="24"/>
          <w:szCs w:val="24"/>
        </w:rPr>
        <w:t>ith the approach of winter. T</w:t>
      </w:r>
      <w:r w:rsidR="00C77FE9" w:rsidRPr="009D245F">
        <w:rPr>
          <w:rFonts w:ascii="Times New Roman" w:hAnsi="Times New Roman" w:cs="Times New Roman"/>
          <w:sz w:val="24"/>
          <w:szCs w:val="24"/>
        </w:rPr>
        <w:t>his</w:t>
      </w:r>
      <w:r w:rsidRPr="009D245F">
        <w:rPr>
          <w:rFonts w:ascii="Times New Roman" w:hAnsi="Times New Roman" w:cs="Times New Roman"/>
          <w:sz w:val="24"/>
          <w:szCs w:val="24"/>
        </w:rPr>
        <w:t xml:space="preserve"> study</w:t>
      </w:r>
      <w:r w:rsidR="00BB6655">
        <w:rPr>
          <w:rFonts w:ascii="Times New Roman" w:hAnsi="Times New Roman" w:cs="Times New Roman"/>
          <w:sz w:val="24"/>
          <w:szCs w:val="24"/>
        </w:rPr>
        <w:t xml:space="preserve"> </w:t>
      </w:r>
      <w:r w:rsidR="007B7011">
        <w:rPr>
          <w:rFonts w:ascii="Times New Roman" w:hAnsi="Times New Roman" w:cs="Times New Roman"/>
          <w:sz w:val="24"/>
          <w:szCs w:val="24"/>
        </w:rPr>
        <w:t>implies</w:t>
      </w:r>
      <w:r w:rsidR="00F40C45">
        <w:rPr>
          <w:rFonts w:ascii="Times New Roman" w:hAnsi="Times New Roman" w:cs="Times New Roman"/>
          <w:sz w:val="24"/>
          <w:szCs w:val="24"/>
        </w:rPr>
        <w:t xml:space="preserve"> that this walking intervention works best with sedentary employees</w:t>
      </w:r>
      <w:r w:rsidR="007B7011">
        <w:rPr>
          <w:rFonts w:ascii="Times New Roman" w:hAnsi="Times New Roman" w:cs="Times New Roman"/>
          <w:sz w:val="24"/>
          <w:szCs w:val="24"/>
        </w:rPr>
        <w:t xml:space="preserve"> compared to a control group.</w:t>
      </w:r>
    </w:p>
    <w:p w14:paraId="25785D04" w14:textId="5B070E3E" w:rsidR="00F40C45" w:rsidRDefault="00F40C45" w:rsidP="009D245F">
      <w:pPr>
        <w:spacing w:line="360" w:lineRule="auto"/>
        <w:rPr>
          <w:rFonts w:ascii="Times New Roman" w:hAnsi="Times New Roman" w:cs="Times New Roman"/>
          <w:sz w:val="24"/>
          <w:szCs w:val="24"/>
        </w:rPr>
      </w:pPr>
      <w:r>
        <w:rPr>
          <w:rFonts w:ascii="Times New Roman" w:hAnsi="Times New Roman" w:cs="Times New Roman"/>
          <w:sz w:val="24"/>
          <w:szCs w:val="24"/>
        </w:rPr>
        <w:t>Exercise</w:t>
      </w:r>
    </w:p>
    <w:p w14:paraId="109B8BE4" w14:textId="31E5A403" w:rsidR="007B7011" w:rsidRDefault="0082253C" w:rsidP="009D245F">
      <w:pPr>
        <w:spacing w:line="360" w:lineRule="auto"/>
        <w:rPr>
          <w:rFonts w:ascii="Times New Roman" w:hAnsi="Times New Roman" w:cs="Times New Roman"/>
          <w:sz w:val="24"/>
          <w:szCs w:val="24"/>
        </w:rPr>
      </w:pPr>
      <w:proofErr w:type="spellStart"/>
      <w:r w:rsidRPr="009D245F">
        <w:rPr>
          <w:rFonts w:ascii="Times New Roman" w:hAnsi="Times New Roman" w:cs="Times New Roman"/>
          <w:sz w:val="24"/>
          <w:szCs w:val="24"/>
        </w:rPr>
        <w:t>Kettunen</w:t>
      </w:r>
      <w:proofErr w:type="spellEnd"/>
      <w:r w:rsidRPr="009D245F">
        <w:rPr>
          <w:rFonts w:ascii="Times New Roman" w:hAnsi="Times New Roman" w:cs="Times New Roman"/>
          <w:sz w:val="24"/>
          <w:szCs w:val="24"/>
        </w:rPr>
        <w:t xml:space="preserve">, </w:t>
      </w:r>
      <w:proofErr w:type="spellStart"/>
      <w:r w:rsidRPr="009D245F">
        <w:rPr>
          <w:rFonts w:ascii="Times New Roman" w:hAnsi="Times New Roman" w:cs="Times New Roman"/>
          <w:sz w:val="24"/>
          <w:szCs w:val="24"/>
        </w:rPr>
        <w:t>Vuorimaa</w:t>
      </w:r>
      <w:proofErr w:type="spellEnd"/>
      <w:r w:rsidRPr="009D245F">
        <w:rPr>
          <w:rFonts w:ascii="Times New Roman" w:hAnsi="Times New Roman" w:cs="Times New Roman"/>
          <w:sz w:val="24"/>
          <w:szCs w:val="24"/>
        </w:rPr>
        <w:t xml:space="preserve"> &amp; </w:t>
      </w:r>
      <w:proofErr w:type="spellStart"/>
      <w:r w:rsidRPr="009D245F">
        <w:rPr>
          <w:rFonts w:ascii="Times New Roman" w:hAnsi="Times New Roman" w:cs="Times New Roman"/>
          <w:sz w:val="24"/>
          <w:szCs w:val="24"/>
        </w:rPr>
        <w:t>Vasankari</w:t>
      </w:r>
      <w:proofErr w:type="spellEnd"/>
      <w:r w:rsidR="00AB31A5">
        <w:rPr>
          <w:rFonts w:ascii="Times New Roman" w:hAnsi="Times New Roman" w:cs="Times New Roman"/>
          <w:sz w:val="24"/>
          <w:szCs w:val="24"/>
        </w:rPr>
        <w:t xml:space="preserve"> </w:t>
      </w:r>
      <w:hyperlink w:anchor="Kettunen" w:history="1">
        <w:r w:rsidR="00AB31A5" w:rsidRPr="00AB31A5">
          <w:rPr>
            <w:rStyle w:val="Hyperlink"/>
            <w:rFonts w:ascii="Times New Roman" w:hAnsi="Times New Roman" w:cs="Times New Roman"/>
            <w:sz w:val="24"/>
            <w:szCs w:val="24"/>
            <w:vertAlign w:val="superscript"/>
          </w:rPr>
          <w:t>16</w:t>
        </w:r>
      </w:hyperlink>
      <w:r w:rsidR="005C2568">
        <w:rPr>
          <w:rFonts w:ascii="Times New Roman" w:hAnsi="Times New Roman" w:cs="Times New Roman"/>
          <w:sz w:val="24"/>
          <w:szCs w:val="24"/>
        </w:rPr>
        <w:t>,</w:t>
      </w:r>
      <w:r w:rsidR="009C4A06">
        <w:rPr>
          <w:rFonts w:ascii="Times New Roman" w:hAnsi="Times New Roman" w:cs="Times New Roman"/>
          <w:sz w:val="24"/>
          <w:szCs w:val="24"/>
        </w:rPr>
        <w:t xml:space="preserve"> </w:t>
      </w:r>
      <w:r w:rsidR="00BB6655">
        <w:rPr>
          <w:rFonts w:ascii="Times New Roman" w:hAnsi="Times New Roman" w:cs="Times New Roman"/>
          <w:sz w:val="24"/>
          <w:szCs w:val="24"/>
        </w:rPr>
        <w:t xml:space="preserve">conducted a </w:t>
      </w:r>
      <w:proofErr w:type="gramStart"/>
      <w:r w:rsidR="00BB6655">
        <w:rPr>
          <w:rFonts w:ascii="Times New Roman" w:hAnsi="Times New Roman" w:cs="Times New Roman"/>
          <w:sz w:val="24"/>
          <w:szCs w:val="24"/>
        </w:rPr>
        <w:t>12 month</w:t>
      </w:r>
      <w:proofErr w:type="gramEnd"/>
      <w:r w:rsidR="00BB6655">
        <w:rPr>
          <w:rFonts w:ascii="Times New Roman" w:hAnsi="Times New Roman" w:cs="Times New Roman"/>
          <w:sz w:val="24"/>
          <w:szCs w:val="24"/>
        </w:rPr>
        <w:t xml:space="preserve"> exercise programme</w:t>
      </w:r>
      <w:r w:rsidR="003B2FD8" w:rsidRPr="009D245F">
        <w:rPr>
          <w:rFonts w:ascii="Times New Roman" w:hAnsi="Times New Roman" w:cs="Times New Roman"/>
          <w:sz w:val="24"/>
          <w:szCs w:val="24"/>
        </w:rPr>
        <w:t xml:space="preserve"> </w:t>
      </w:r>
      <w:r w:rsidR="00331573" w:rsidRPr="009D245F">
        <w:rPr>
          <w:rFonts w:ascii="Times New Roman" w:hAnsi="Times New Roman" w:cs="Times New Roman"/>
          <w:sz w:val="24"/>
          <w:szCs w:val="24"/>
        </w:rPr>
        <w:t xml:space="preserve">found </w:t>
      </w:r>
      <w:r w:rsidR="0040163D">
        <w:rPr>
          <w:rFonts w:ascii="Times New Roman" w:hAnsi="Times New Roman" w:cs="Times New Roman"/>
          <w:sz w:val="24"/>
          <w:szCs w:val="24"/>
        </w:rPr>
        <w:t xml:space="preserve">low quality evidence </w:t>
      </w:r>
      <w:r w:rsidR="00331573" w:rsidRPr="009D245F">
        <w:rPr>
          <w:rFonts w:ascii="Times New Roman" w:hAnsi="Times New Roman" w:cs="Times New Roman"/>
          <w:sz w:val="24"/>
          <w:szCs w:val="24"/>
        </w:rPr>
        <w:t xml:space="preserve">that </w:t>
      </w:r>
      <w:r w:rsidR="00CC02BA">
        <w:rPr>
          <w:rFonts w:ascii="Times New Roman" w:hAnsi="Times New Roman" w:cs="Times New Roman"/>
          <w:sz w:val="24"/>
          <w:szCs w:val="24"/>
        </w:rPr>
        <w:t>statistically</w:t>
      </w:r>
      <w:r w:rsidR="00595AB9">
        <w:rPr>
          <w:rFonts w:ascii="Times New Roman" w:hAnsi="Times New Roman" w:cs="Times New Roman"/>
          <w:sz w:val="24"/>
          <w:szCs w:val="24"/>
        </w:rPr>
        <w:t xml:space="preserve"> significant decreases of stress </w:t>
      </w:r>
      <w:r w:rsidR="00CC02BA">
        <w:rPr>
          <w:rFonts w:ascii="Times New Roman" w:hAnsi="Times New Roman" w:cs="Times New Roman"/>
          <w:sz w:val="24"/>
          <w:szCs w:val="24"/>
        </w:rPr>
        <w:t>symptoms</w:t>
      </w:r>
      <w:r w:rsidR="00595AB9">
        <w:rPr>
          <w:rFonts w:ascii="Times New Roman" w:hAnsi="Times New Roman" w:cs="Times New Roman"/>
          <w:sz w:val="24"/>
          <w:szCs w:val="24"/>
        </w:rPr>
        <w:t xml:space="preserve"> and improved mental </w:t>
      </w:r>
      <w:r w:rsidR="00FD6931">
        <w:rPr>
          <w:rFonts w:ascii="Times New Roman" w:hAnsi="Times New Roman" w:cs="Times New Roman"/>
          <w:sz w:val="24"/>
          <w:szCs w:val="24"/>
        </w:rPr>
        <w:t xml:space="preserve">resources </w:t>
      </w:r>
      <w:r w:rsidR="00FD6931" w:rsidRPr="009D245F">
        <w:rPr>
          <w:rFonts w:ascii="Times New Roman" w:hAnsi="Times New Roman" w:cs="Times New Roman"/>
          <w:sz w:val="24"/>
          <w:szCs w:val="24"/>
        </w:rPr>
        <w:t>and</w:t>
      </w:r>
      <w:r w:rsidR="00331573" w:rsidRPr="009D245F">
        <w:rPr>
          <w:rFonts w:ascii="Times New Roman" w:hAnsi="Times New Roman" w:cs="Times New Roman"/>
          <w:sz w:val="24"/>
          <w:szCs w:val="24"/>
        </w:rPr>
        <w:t xml:space="preserve"> cardiorespiratory fitness and these positive changes were retained after 1 year follow up</w:t>
      </w:r>
      <w:r w:rsidR="007B7011">
        <w:rPr>
          <w:rFonts w:ascii="Times New Roman" w:hAnsi="Times New Roman" w:cs="Times New Roman"/>
          <w:sz w:val="24"/>
          <w:szCs w:val="24"/>
        </w:rPr>
        <w:t xml:space="preserve"> compared to control group</w:t>
      </w:r>
      <w:r w:rsidR="00331573" w:rsidRPr="009D245F">
        <w:rPr>
          <w:rFonts w:ascii="Times New Roman" w:hAnsi="Times New Roman" w:cs="Times New Roman"/>
          <w:sz w:val="24"/>
          <w:szCs w:val="24"/>
        </w:rPr>
        <w:t xml:space="preserve">. </w:t>
      </w:r>
    </w:p>
    <w:p w14:paraId="41AA2299" w14:textId="666806E7" w:rsidR="0040163D" w:rsidRDefault="00BF1B4E" w:rsidP="009D245F">
      <w:pPr>
        <w:spacing w:line="360" w:lineRule="auto"/>
        <w:rPr>
          <w:rFonts w:ascii="Times New Roman" w:hAnsi="Times New Roman" w:cs="Times New Roman"/>
          <w:sz w:val="24"/>
          <w:szCs w:val="24"/>
        </w:rPr>
      </w:pPr>
      <w:r>
        <w:rPr>
          <w:rFonts w:ascii="Times New Roman" w:hAnsi="Times New Roman" w:cs="Times New Roman"/>
          <w:sz w:val="24"/>
          <w:szCs w:val="24"/>
        </w:rPr>
        <w:t>The finding</w:t>
      </w:r>
      <w:r w:rsidR="007119CB">
        <w:rPr>
          <w:rFonts w:ascii="Times New Roman" w:hAnsi="Times New Roman" w:cs="Times New Roman"/>
          <w:sz w:val="24"/>
          <w:szCs w:val="24"/>
        </w:rPr>
        <w:t>s</w:t>
      </w:r>
      <w:r>
        <w:rPr>
          <w:rFonts w:ascii="Times New Roman" w:hAnsi="Times New Roman" w:cs="Times New Roman"/>
          <w:sz w:val="24"/>
          <w:szCs w:val="24"/>
        </w:rPr>
        <w:t xml:space="preserve"> evidence that exercise, yoga and walking interventions improve wellbeing as measured across workplace settings compared to no intervention. </w:t>
      </w:r>
      <w:r w:rsidR="00FD6931">
        <w:rPr>
          <w:rFonts w:ascii="Times New Roman" w:hAnsi="Times New Roman" w:cs="Times New Roman"/>
          <w:sz w:val="24"/>
          <w:szCs w:val="24"/>
        </w:rPr>
        <w:t xml:space="preserve">Some studies did not include a placebo control group and therefore a form of PA intervention regardless of the type may be better than no intervention at all. </w:t>
      </w:r>
      <w:r w:rsidR="00DD283F">
        <w:rPr>
          <w:rFonts w:ascii="Times New Roman" w:hAnsi="Times New Roman" w:cs="Times New Roman"/>
          <w:sz w:val="24"/>
          <w:szCs w:val="24"/>
        </w:rPr>
        <w:t>T</w:t>
      </w:r>
      <w:r w:rsidR="00DD283F" w:rsidRPr="00DD283F">
        <w:rPr>
          <w:rFonts w:ascii="Times New Roman" w:hAnsi="Times New Roman" w:cs="Times New Roman"/>
          <w:sz w:val="24"/>
          <w:szCs w:val="24"/>
        </w:rPr>
        <w:t xml:space="preserve">wo </w:t>
      </w:r>
      <w:r w:rsidR="007119CB" w:rsidRPr="00DD283F">
        <w:rPr>
          <w:rFonts w:ascii="Times New Roman" w:hAnsi="Times New Roman" w:cs="Times New Roman"/>
          <w:sz w:val="24"/>
          <w:szCs w:val="24"/>
        </w:rPr>
        <w:t>studies</w:t>
      </w:r>
      <w:r w:rsidR="009C4A06">
        <w:rPr>
          <w:rFonts w:ascii="Times New Roman" w:hAnsi="Times New Roman" w:cs="Times New Roman"/>
          <w:sz w:val="24"/>
          <w:szCs w:val="24"/>
        </w:rPr>
        <w:t xml:space="preserve"> </w:t>
      </w:r>
      <w:hyperlink w:anchor="Pui" w:history="1">
        <w:r w:rsidR="00AB31A5" w:rsidRPr="00AB31A5">
          <w:rPr>
            <w:rStyle w:val="Hyperlink"/>
            <w:rFonts w:ascii="Times New Roman" w:hAnsi="Times New Roman" w:cs="Times New Roman"/>
            <w:sz w:val="24"/>
            <w:szCs w:val="24"/>
            <w:vertAlign w:val="superscript"/>
          </w:rPr>
          <w:t>17</w:t>
        </w:r>
      </w:hyperlink>
      <w:r w:rsidR="00AB31A5" w:rsidRPr="00AB31A5">
        <w:rPr>
          <w:rFonts w:ascii="Times New Roman" w:hAnsi="Times New Roman" w:cs="Times New Roman"/>
          <w:sz w:val="24"/>
          <w:szCs w:val="24"/>
          <w:vertAlign w:val="superscript"/>
        </w:rPr>
        <w:t xml:space="preserve">, </w:t>
      </w:r>
      <w:hyperlink w:anchor="Thogersen" w:history="1">
        <w:r w:rsidR="00AB31A5" w:rsidRPr="00AB31A5">
          <w:rPr>
            <w:rStyle w:val="Hyperlink"/>
            <w:rFonts w:ascii="Times New Roman" w:hAnsi="Times New Roman" w:cs="Times New Roman"/>
            <w:sz w:val="24"/>
            <w:szCs w:val="24"/>
            <w:vertAlign w:val="superscript"/>
          </w:rPr>
          <w:t>20</w:t>
        </w:r>
      </w:hyperlink>
      <w:r w:rsidR="005C2568">
        <w:rPr>
          <w:rFonts w:ascii="Times New Roman" w:hAnsi="Times New Roman" w:cs="Times New Roman"/>
          <w:sz w:val="24"/>
          <w:szCs w:val="24"/>
        </w:rPr>
        <w:t xml:space="preserve"> </w:t>
      </w:r>
      <w:r w:rsidR="00DD283F" w:rsidRPr="00DD283F">
        <w:rPr>
          <w:rFonts w:ascii="Times New Roman" w:hAnsi="Times New Roman" w:cs="Times New Roman"/>
          <w:sz w:val="24"/>
          <w:szCs w:val="24"/>
        </w:rPr>
        <w:t xml:space="preserve">did not follow participants for a sufficient duration to allow definitive conclusions to be drawn.  </w:t>
      </w:r>
    </w:p>
    <w:p w14:paraId="2557D974" w14:textId="02EB3FA1" w:rsidR="00BA7AA5" w:rsidRPr="009D245F" w:rsidRDefault="0096330A" w:rsidP="009D245F">
      <w:pPr>
        <w:spacing w:line="360" w:lineRule="auto"/>
        <w:rPr>
          <w:rFonts w:ascii="Times New Roman" w:hAnsi="Times New Roman" w:cs="Times New Roman"/>
          <w:sz w:val="24"/>
          <w:szCs w:val="24"/>
        </w:rPr>
      </w:pPr>
      <w:r w:rsidRPr="009D245F">
        <w:rPr>
          <w:rFonts w:ascii="Times New Roman" w:hAnsi="Times New Roman" w:cs="Times New Roman"/>
          <w:sz w:val="24"/>
          <w:szCs w:val="24"/>
        </w:rPr>
        <w:br w:type="page"/>
      </w:r>
    </w:p>
    <w:p w14:paraId="363DFAF4" w14:textId="77777777" w:rsidR="00151546" w:rsidRDefault="00151546" w:rsidP="0096330A">
      <w:pPr>
        <w:rPr>
          <w:b/>
          <w:sz w:val="24"/>
          <w:u w:val="single"/>
        </w:rPr>
        <w:sectPr w:rsidR="00151546" w:rsidSect="00153674">
          <w:headerReference w:type="even" r:id="rId10"/>
          <w:headerReference w:type="default" r:id="rId11"/>
          <w:footerReference w:type="even" r:id="rId12"/>
          <w:footerReference w:type="default" r:id="rId13"/>
          <w:headerReference w:type="first" r:id="rId14"/>
          <w:footerReference w:type="first" r:id="rId15"/>
          <w:type w:val="continuous"/>
          <w:pgSz w:w="11906" w:h="16838"/>
          <w:pgMar w:top="1440" w:right="1440" w:bottom="1440" w:left="1440" w:header="709" w:footer="709" w:gutter="0"/>
          <w:cols w:space="708"/>
          <w:docGrid w:linePitch="360"/>
        </w:sectPr>
      </w:pPr>
    </w:p>
    <w:p w14:paraId="02D124E2" w14:textId="77777777" w:rsidR="007273FF" w:rsidRPr="007939A6" w:rsidRDefault="007273FF" w:rsidP="0096330A">
      <w:pPr>
        <w:rPr>
          <w:b/>
          <w:sz w:val="24"/>
          <w:u w:val="single"/>
        </w:rPr>
      </w:pPr>
      <w:bookmarkStart w:id="2" w:name="Table"/>
      <w:r w:rsidRPr="007939A6">
        <w:rPr>
          <w:b/>
          <w:sz w:val="24"/>
          <w:u w:val="single"/>
        </w:rPr>
        <w:lastRenderedPageBreak/>
        <w:t>Table 1</w:t>
      </w:r>
      <w:bookmarkEnd w:id="2"/>
      <w:r w:rsidRPr="007939A6">
        <w:rPr>
          <w:b/>
          <w:sz w:val="24"/>
          <w:u w:val="single"/>
        </w:rPr>
        <w:t xml:space="preserve"> –physical activity Interventions to promote wellbeing across office employees</w:t>
      </w:r>
    </w:p>
    <w:tbl>
      <w:tblPr>
        <w:tblW w:w="0" w:type="auto"/>
        <w:tblLook w:val="04A0" w:firstRow="1" w:lastRow="0" w:firstColumn="1" w:lastColumn="0" w:noHBand="0" w:noVBand="1"/>
      </w:tblPr>
      <w:tblGrid>
        <w:gridCol w:w="2464"/>
        <w:gridCol w:w="2363"/>
        <w:gridCol w:w="2329"/>
        <w:gridCol w:w="2475"/>
        <w:gridCol w:w="2464"/>
        <w:gridCol w:w="1863"/>
      </w:tblGrid>
      <w:tr w:rsidR="00DA00E9" w:rsidRPr="007939A6" w14:paraId="2DDC9800" w14:textId="77777777" w:rsidTr="00DA00E9">
        <w:tc>
          <w:tcPr>
            <w:tcW w:w="2498" w:type="dxa"/>
          </w:tcPr>
          <w:p w14:paraId="2C809518" w14:textId="77777777" w:rsidR="00DA00E9" w:rsidRPr="007939A6" w:rsidRDefault="00DA00E9" w:rsidP="00D20CDC">
            <w:pPr>
              <w:rPr>
                <w:sz w:val="24"/>
                <w:szCs w:val="24"/>
              </w:rPr>
            </w:pPr>
            <w:r w:rsidRPr="007939A6">
              <w:rPr>
                <w:sz w:val="24"/>
                <w:szCs w:val="24"/>
              </w:rPr>
              <w:t>Study</w:t>
            </w:r>
          </w:p>
        </w:tc>
        <w:tc>
          <w:tcPr>
            <w:tcW w:w="2406" w:type="dxa"/>
          </w:tcPr>
          <w:p w14:paraId="5BE48CE4" w14:textId="77777777" w:rsidR="00DA00E9" w:rsidRPr="007939A6" w:rsidRDefault="00DA00E9" w:rsidP="00D20CDC">
            <w:pPr>
              <w:rPr>
                <w:sz w:val="24"/>
                <w:szCs w:val="24"/>
              </w:rPr>
            </w:pPr>
            <w:r w:rsidRPr="007939A6">
              <w:rPr>
                <w:sz w:val="24"/>
                <w:szCs w:val="24"/>
              </w:rPr>
              <w:t>Sample and Setting</w:t>
            </w:r>
          </w:p>
        </w:tc>
        <w:tc>
          <w:tcPr>
            <w:tcW w:w="2374" w:type="dxa"/>
          </w:tcPr>
          <w:p w14:paraId="69FDE922" w14:textId="77777777" w:rsidR="00DA00E9" w:rsidRPr="007939A6" w:rsidRDefault="00DA00E9" w:rsidP="00D20CDC">
            <w:pPr>
              <w:rPr>
                <w:sz w:val="24"/>
                <w:szCs w:val="24"/>
              </w:rPr>
            </w:pPr>
            <w:r w:rsidRPr="007939A6">
              <w:rPr>
                <w:sz w:val="24"/>
                <w:szCs w:val="24"/>
              </w:rPr>
              <w:t>Design and Intervention</w:t>
            </w:r>
          </w:p>
        </w:tc>
        <w:tc>
          <w:tcPr>
            <w:tcW w:w="2507" w:type="dxa"/>
          </w:tcPr>
          <w:p w14:paraId="4CE5A32E" w14:textId="77777777" w:rsidR="00DA00E9" w:rsidRPr="007939A6" w:rsidRDefault="00DA00E9" w:rsidP="00D20CDC">
            <w:pPr>
              <w:rPr>
                <w:sz w:val="24"/>
                <w:szCs w:val="24"/>
              </w:rPr>
            </w:pPr>
            <w:r w:rsidRPr="007939A6">
              <w:rPr>
                <w:sz w:val="24"/>
                <w:szCs w:val="24"/>
              </w:rPr>
              <w:t>Measures</w:t>
            </w:r>
          </w:p>
        </w:tc>
        <w:tc>
          <w:tcPr>
            <w:tcW w:w="2497" w:type="dxa"/>
          </w:tcPr>
          <w:p w14:paraId="20B1EFC8" w14:textId="77777777" w:rsidR="00DA00E9" w:rsidRPr="007939A6" w:rsidRDefault="00DA00E9" w:rsidP="00D20CDC">
            <w:pPr>
              <w:rPr>
                <w:sz w:val="24"/>
                <w:szCs w:val="24"/>
              </w:rPr>
            </w:pPr>
            <w:r w:rsidRPr="007939A6">
              <w:rPr>
                <w:sz w:val="24"/>
                <w:szCs w:val="24"/>
              </w:rPr>
              <w:t xml:space="preserve">Findings </w:t>
            </w:r>
          </w:p>
        </w:tc>
        <w:tc>
          <w:tcPr>
            <w:tcW w:w="1892" w:type="dxa"/>
          </w:tcPr>
          <w:p w14:paraId="65489DDA" w14:textId="77777777" w:rsidR="00DA00E9" w:rsidRPr="007939A6" w:rsidRDefault="00DA00E9" w:rsidP="00D20CDC">
            <w:pPr>
              <w:rPr>
                <w:sz w:val="24"/>
                <w:szCs w:val="24"/>
              </w:rPr>
            </w:pPr>
            <w:r>
              <w:rPr>
                <w:sz w:val="24"/>
                <w:szCs w:val="24"/>
              </w:rPr>
              <w:t>Quality Assessment</w:t>
            </w:r>
          </w:p>
        </w:tc>
      </w:tr>
      <w:tr w:rsidR="00DA00E9" w:rsidRPr="007939A6" w14:paraId="393D5F8C" w14:textId="77777777" w:rsidTr="00DA00E9">
        <w:tc>
          <w:tcPr>
            <w:tcW w:w="2498" w:type="dxa"/>
          </w:tcPr>
          <w:p w14:paraId="02C00FBF" w14:textId="77777777" w:rsidR="00DA00E9" w:rsidRPr="007939A6" w:rsidRDefault="00DA00E9" w:rsidP="00D20CDC">
            <w:pPr>
              <w:rPr>
                <w:sz w:val="24"/>
                <w:szCs w:val="24"/>
              </w:rPr>
            </w:pPr>
            <w:proofErr w:type="spellStart"/>
            <w:r w:rsidRPr="007939A6">
              <w:rPr>
                <w:sz w:val="24"/>
                <w:szCs w:val="24"/>
              </w:rPr>
              <w:t>Kettunen</w:t>
            </w:r>
            <w:proofErr w:type="spellEnd"/>
            <w:r w:rsidRPr="007939A6">
              <w:rPr>
                <w:sz w:val="24"/>
                <w:szCs w:val="24"/>
              </w:rPr>
              <w:t xml:space="preserve"> et al (2015)</w:t>
            </w:r>
          </w:p>
          <w:p w14:paraId="1D28BA67" w14:textId="77777777" w:rsidR="00DA00E9" w:rsidRPr="007939A6" w:rsidRDefault="00DA00E9" w:rsidP="00D20CDC">
            <w:pPr>
              <w:rPr>
                <w:sz w:val="24"/>
                <w:szCs w:val="24"/>
              </w:rPr>
            </w:pPr>
            <w:r w:rsidRPr="007939A6">
              <w:rPr>
                <w:sz w:val="24"/>
                <w:szCs w:val="24"/>
              </w:rPr>
              <w:t>Finland</w:t>
            </w:r>
          </w:p>
          <w:p w14:paraId="3E83B4BF" w14:textId="77777777" w:rsidR="00DA00E9" w:rsidRPr="007939A6" w:rsidRDefault="00DA00E9" w:rsidP="00D20CDC">
            <w:pPr>
              <w:rPr>
                <w:sz w:val="24"/>
                <w:szCs w:val="24"/>
              </w:rPr>
            </w:pPr>
            <w:r w:rsidRPr="007939A6">
              <w:rPr>
                <w:sz w:val="24"/>
                <w:szCs w:val="24"/>
              </w:rPr>
              <w:t>Aim: To investigate the effect of an exercise-training programme with a moderate volume and low intensity on stress symptoms, mental resources and cardiorespiratory fitness of healthy working adults.</w:t>
            </w:r>
          </w:p>
          <w:p w14:paraId="5DB9DE20" w14:textId="77777777" w:rsidR="00DA00E9" w:rsidRPr="007939A6" w:rsidRDefault="00DA00E9" w:rsidP="00D20CDC">
            <w:pPr>
              <w:rPr>
                <w:sz w:val="24"/>
                <w:szCs w:val="24"/>
              </w:rPr>
            </w:pPr>
            <w:r w:rsidRPr="007939A6">
              <w:rPr>
                <w:sz w:val="24"/>
                <w:szCs w:val="24"/>
              </w:rPr>
              <w:t xml:space="preserve">Study Length:2 years </w:t>
            </w:r>
          </w:p>
        </w:tc>
        <w:tc>
          <w:tcPr>
            <w:tcW w:w="2406" w:type="dxa"/>
          </w:tcPr>
          <w:p w14:paraId="3E8B4A31" w14:textId="77777777" w:rsidR="00DA00E9" w:rsidRPr="007939A6" w:rsidRDefault="00DA00E9" w:rsidP="00D20CDC">
            <w:pPr>
              <w:rPr>
                <w:sz w:val="24"/>
                <w:szCs w:val="24"/>
              </w:rPr>
            </w:pPr>
            <w:r w:rsidRPr="007939A6">
              <w:rPr>
                <w:sz w:val="24"/>
                <w:szCs w:val="24"/>
              </w:rPr>
              <w:t>Sample: 371 employees from small and medium-sized companies.</w:t>
            </w:r>
          </w:p>
          <w:p w14:paraId="00AA081B" w14:textId="77777777" w:rsidR="00DA00E9" w:rsidRPr="007939A6" w:rsidRDefault="00DA00E9" w:rsidP="00D20CDC">
            <w:pPr>
              <w:rPr>
                <w:sz w:val="24"/>
                <w:szCs w:val="24"/>
              </w:rPr>
            </w:pPr>
            <w:r w:rsidRPr="007939A6">
              <w:rPr>
                <w:sz w:val="24"/>
                <w:szCs w:val="24"/>
              </w:rPr>
              <w:t>Intervention group:</w:t>
            </w:r>
          </w:p>
          <w:p w14:paraId="1605A02B" w14:textId="77777777" w:rsidR="00DA00E9" w:rsidRPr="007939A6" w:rsidRDefault="00DA00E9" w:rsidP="00D20CDC">
            <w:pPr>
              <w:rPr>
                <w:sz w:val="24"/>
                <w:szCs w:val="24"/>
              </w:rPr>
            </w:pPr>
            <w:r w:rsidRPr="007939A6">
              <w:rPr>
                <w:sz w:val="24"/>
                <w:szCs w:val="24"/>
              </w:rPr>
              <w:t xml:space="preserve">N = </w:t>
            </w:r>
            <w:proofErr w:type="gramStart"/>
            <w:r w:rsidRPr="007939A6">
              <w:rPr>
                <w:sz w:val="24"/>
                <w:szCs w:val="24"/>
              </w:rPr>
              <w:t>338 ,</w:t>
            </w:r>
            <w:proofErr w:type="gramEnd"/>
            <w:r w:rsidRPr="007939A6">
              <w:rPr>
                <w:sz w:val="24"/>
                <w:szCs w:val="24"/>
              </w:rPr>
              <w:t xml:space="preserve"> mean age 45± 8.8, Women = 212, Male – 126</w:t>
            </w:r>
          </w:p>
          <w:p w14:paraId="70DE597A" w14:textId="77777777" w:rsidR="00DA00E9" w:rsidRPr="007939A6" w:rsidRDefault="00DA00E9" w:rsidP="00D20CDC">
            <w:pPr>
              <w:rPr>
                <w:sz w:val="24"/>
                <w:szCs w:val="24"/>
              </w:rPr>
            </w:pPr>
            <w:r w:rsidRPr="007939A6">
              <w:rPr>
                <w:sz w:val="24"/>
                <w:szCs w:val="24"/>
              </w:rPr>
              <w:t>Control Group: n=33, mean age = 41±6.9. Women= 17, Male = 16</w:t>
            </w:r>
          </w:p>
        </w:tc>
        <w:tc>
          <w:tcPr>
            <w:tcW w:w="2374" w:type="dxa"/>
          </w:tcPr>
          <w:p w14:paraId="1D1B8A15" w14:textId="77777777" w:rsidR="00DA00E9" w:rsidRPr="007939A6" w:rsidRDefault="00DA00E9" w:rsidP="00D20CDC">
            <w:pPr>
              <w:rPr>
                <w:sz w:val="24"/>
                <w:szCs w:val="24"/>
              </w:rPr>
            </w:pPr>
            <w:r w:rsidRPr="007939A6">
              <w:rPr>
                <w:sz w:val="24"/>
                <w:szCs w:val="24"/>
              </w:rPr>
              <w:t xml:space="preserve">RCT, </w:t>
            </w:r>
            <w:proofErr w:type="gramStart"/>
            <w:r w:rsidRPr="007939A6">
              <w:rPr>
                <w:sz w:val="24"/>
                <w:szCs w:val="24"/>
              </w:rPr>
              <w:t>1 year</w:t>
            </w:r>
            <w:proofErr w:type="gramEnd"/>
            <w:r w:rsidRPr="007939A6">
              <w:rPr>
                <w:sz w:val="24"/>
                <w:szCs w:val="24"/>
              </w:rPr>
              <w:t xml:space="preserve"> intervention with 1 year follow up., data collections occurred at baseline, 4 month, 8 month, 12 month and 24 months. </w:t>
            </w:r>
          </w:p>
          <w:p w14:paraId="448D00F3" w14:textId="77777777" w:rsidR="00DA00E9" w:rsidRPr="007939A6" w:rsidRDefault="00DA00E9" w:rsidP="00D20CDC">
            <w:pPr>
              <w:rPr>
                <w:sz w:val="24"/>
                <w:szCs w:val="24"/>
              </w:rPr>
            </w:pPr>
          </w:p>
          <w:p w14:paraId="706A4264" w14:textId="77777777" w:rsidR="00DA00E9" w:rsidRPr="007939A6" w:rsidRDefault="00DA00E9" w:rsidP="00D20CDC">
            <w:pPr>
              <w:rPr>
                <w:sz w:val="24"/>
                <w:szCs w:val="24"/>
              </w:rPr>
            </w:pPr>
            <w:r w:rsidRPr="007939A6">
              <w:rPr>
                <w:sz w:val="24"/>
                <w:szCs w:val="24"/>
              </w:rPr>
              <w:t xml:space="preserve">Intervention Group: </w:t>
            </w:r>
            <w:proofErr w:type="gramStart"/>
            <w:r w:rsidRPr="007939A6">
              <w:rPr>
                <w:sz w:val="24"/>
                <w:szCs w:val="24"/>
              </w:rPr>
              <w:t>12 month</w:t>
            </w:r>
            <w:proofErr w:type="gramEnd"/>
            <w:r w:rsidRPr="007939A6">
              <w:rPr>
                <w:sz w:val="24"/>
                <w:szCs w:val="24"/>
              </w:rPr>
              <w:t xml:space="preserve"> exercise programme which contained 2 days training camps at a sport institute. Individuals were put into groups and each group had the same coach for the duration of the intervention. Every participant had an </w:t>
            </w:r>
            <w:r w:rsidRPr="007939A6">
              <w:rPr>
                <w:sz w:val="24"/>
                <w:szCs w:val="24"/>
              </w:rPr>
              <w:lastRenderedPageBreak/>
              <w:t xml:space="preserve">individualised exercise programme. </w:t>
            </w:r>
          </w:p>
          <w:p w14:paraId="3781E78C" w14:textId="77777777" w:rsidR="00DA00E9" w:rsidRPr="007939A6" w:rsidRDefault="00DA00E9" w:rsidP="00D20CDC">
            <w:pPr>
              <w:rPr>
                <w:sz w:val="24"/>
                <w:szCs w:val="24"/>
              </w:rPr>
            </w:pPr>
          </w:p>
          <w:p w14:paraId="0D9CAB06" w14:textId="77777777" w:rsidR="00DA00E9" w:rsidRPr="007939A6" w:rsidRDefault="00DA00E9" w:rsidP="00D20CDC">
            <w:pPr>
              <w:rPr>
                <w:sz w:val="24"/>
                <w:szCs w:val="24"/>
              </w:rPr>
            </w:pPr>
            <w:r w:rsidRPr="007939A6">
              <w:rPr>
                <w:sz w:val="24"/>
                <w:szCs w:val="24"/>
              </w:rPr>
              <w:t>Control group: received no supervised exercise or programme</w:t>
            </w:r>
          </w:p>
        </w:tc>
        <w:tc>
          <w:tcPr>
            <w:tcW w:w="2507" w:type="dxa"/>
          </w:tcPr>
          <w:p w14:paraId="4E59AB64" w14:textId="77777777" w:rsidR="00DA00E9" w:rsidRPr="007939A6" w:rsidRDefault="00DA00E9" w:rsidP="00D20CDC">
            <w:pPr>
              <w:rPr>
                <w:sz w:val="24"/>
                <w:szCs w:val="24"/>
              </w:rPr>
            </w:pPr>
            <w:r w:rsidRPr="007939A6">
              <w:rPr>
                <w:sz w:val="24"/>
                <w:szCs w:val="24"/>
              </w:rPr>
              <w:lastRenderedPageBreak/>
              <w:t>Physical Activity</w:t>
            </w:r>
          </w:p>
          <w:p w14:paraId="61110D98" w14:textId="77777777" w:rsidR="00DA00E9" w:rsidRPr="007939A6" w:rsidRDefault="00DA00E9" w:rsidP="00D20CDC">
            <w:pPr>
              <w:rPr>
                <w:sz w:val="24"/>
                <w:szCs w:val="24"/>
              </w:rPr>
            </w:pPr>
            <w:r w:rsidRPr="007939A6">
              <w:rPr>
                <w:sz w:val="24"/>
                <w:szCs w:val="24"/>
              </w:rPr>
              <w:t xml:space="preserve">The weekly leisure time physical activity (LTPA) questionnaire. </w:t>
            </w:r>
          </w:p>
          <w:p w14:paraId="66435A21" w14:textId="77777777" w:rsidR="00DA00E9" w:rsidRPr="007939A6" w:rsidRDefault="00DA00E9" w:rsidP="00D20CDC">
            <w:pPr>
              <w:rPr>
                <w:sz w:val="24"/>
                <w:szCs w:val="24"/>
              </w:rPr>
            </w:pPr>
            <w:r w:rsidRPr="007939A6">
              <w:rPr>
                <w:sz w:val="24"/>
                <w:szCs w:val="24"/>
              </w:rPr>
              <w:t xml:space="preserve">Cardiorespiratory fitness </w:t>
            </w:r>
          </w:p>
          <w:p w14:paraId="40E5A2FE" w14:textId="77777777" w:rsidR="00DA00E9" w:rsidRPr="007939A6" w:rsidRDefault="00DA00E9" w:rsidP="00D20CDC">
            <w:pPr>
              <w:rPr>
                <w:sz w:val="24"/>
                <w:szCs w:val="24"/>
              </w:rPr>
            </w:pPr>
            <w:r w:rsidRPr="007939A6">
              <w:rPr>
                <w:sz w:val="24"/>
                <w:szCs w:val="24"/>
              </w:rPr>
              <w:t>Maximal oxygen uptake</w:t>
            </w:r>
          </w:p>
          <w:p w14:paraId="44AABF8B" w14:textId="77777777" w:rsidR="00DA00E9" w:rsidRPr="007939A6" w:rsidRDefault="00DA00E9" w:rsidP="00D20CDC">
            <w:pPr>
              <w:rPr>
                <w:sz w:val="24"/>
                <w:szCs w:val="24"/>
              </w:rPr>
            </w:pPr>
          </w:p>
          <w:p w14:paraId="65830618" w14:textId="77777777" w:rsidR="00DA00E9" w:rsidRPr="007939A6" w:rsidRDefault="00DA00E9" w:rsidP="00D20CDC">
            <w:pPr>
              <w:rPr>
                <w:sz w:val="24"/>
                <w:szCs w:val="24"/>
              </w:rPr>
            </w:pPr>
            <w:r w:rsidRPr="007939A6">
              <w:rPr>
                <w:sz w:val="24"/>
                <w:szCs w:val="24"/>
              </w:rPr>
              <w:t>Wellbeing</w:t>
            </w:r>
          </w:p>
          <w:p w14:paraId="6E8DB54F" w14:textId="77777777" w:rsidR="00DA00E9" w:rsidRPr="007939A6" w:rsidRDefault="00DA00E9" w:rsidP="00D20CDC">
            <w:pPr>
              <w:rPr>
                <w:sz w:val="24"/>
                <w:szCs w:val="24"/>
              </w:rPr>
            </w:pPr>
            <w:r w:rsidRPr="007939A6">
              <w:rPr>
                <w:sz w:val="24"/>
                <w:szCs w:val="24"/>
              </w:rPr>
              <w:t xml:space="preserve">The Occupational stress questionnaire (OSQ) measured the characteristics and stress factors of work and stress reactions of employees.  Mental resource index (MRI) </w:t>
            </w:r>
          </w:p>
        </w:tc>
        <w:tc>
          <w:tcPr>
            <w:tcW w:w="2497" w:type="dxa"/>
          </w:tcPr>
          <w:p w14:paraId="4D719BCC" w14:textId="77777777" w:rsidR="00DA00E9" w:rsidRPr="007939A6" w:rsidRDefault="00DA00E9" w:rsidP="00D20CDC">
            <w:pPr>
              <w:rPr>
                <w:sz w:val="24"/>
                <w:szCs w:val="24"/>
              </w:rPr>
            </w:pPr>
            <w:r w:rsidRPr="007939A6">
              <w:rPr>
                <w:sz w:val="24"/>
                <w:szCs w:val="24"/>
              </w:rPr>
              <w:t>Stress symptoms of the exercise group decreased by 16% (p&lt;</w:t>
            </w:r>
            <w:proofErr w:type="gramStart"/>
            <w:r w:rsidRPr="007939A6">
              <w:rPr>
                <w:sz w:val="24"/>
                <w:szCs w:val="24"/>
              </w:rPr>
              <w:t>0.0001)and</w:t>
            </w:r>
            <w:proofErr w:type="gramEnd"/>
            <w:r w:rsidRPr="007939A6">
              <w:rPr>
                <w:sz w:val="24"/>
                <w:szCs w:val="24"/>
              </w:rPr>
              <w:t xml:space="preserve"> mental resources, leisure time physical activity as well as cardiorespiratory fitness improved during the 12 month intervention and these positive changes remained after the follow up year. </w:t>
            </w:r>
          </w:p>
          <w:p w14:paraId="1A72C3F1" w14:textId="77777777" w:rsidR="00DA00E9" w:rsidRPr="007939A6" w:rsidRDefault="00DA00E9" w:rsidP="00D20CDC">
            <w:pPr>
              <w:rPr>
                <w:sz w:val="24"/>
                <w:szCs w:val="24"/>
              </w:rPr>
            </w:pPr>
          </w:p>
        </w:tc>
        <w:tc>
          <w:tcPr>
            <w:tcW w:w="1892" w:type="dxa"/>
          </w:tcPr>
          <w:p w14:paraId="3FD3BE6E" w14:textId="77777777" w:rsidR="00DA00E9" w:rsidRPr="007939A6" w:rsidRDefault="00DA00E9" w:rsidP="00D20CDC">
            <w:pPr>
              <w:rPr>
                <w:sz w:val="24"/>
                <w:szCs w:val="24"/>
              </w:rPr>
            </w:pPr>
            <w:r>
              <w:rPr>
                <w:sz w:val="24"/>
                <w:szCs w:val="24"/>
              </w:rPr>
              <w:t>Low Quality</w:t>
            </w:r>
          </w:p>
        </w:tc>
      </w:tr>
      <w:tr w:rsidR="00DA00E9" w:rsidRPr="007939A6" w14:paraId="78697149" w14:textId="77777777" w:rsidTr="00DA00E9">
        <w:tc>
          <w:tcPr>
            <w:tcW w:w="2498" w:type="dxa"/>
          </w:tcPr>
          <w:p w14:paraId="028752AF" w14:textId="2B419CF9" w:rsidR="00DA00E9" w:rsidRPr="007939A6" w:rsidRDefault="00B42306" w:rsidP="00D20CDC">
            <w:pPr>
              <w:rPr>
                <w:sz w:val="24"/>
                <w:szCs w:val="24"/>
              </w:rPr>
            </w:pPr>
            <w:proofErr w:type="spellStart"/>
            <w:r>
              <w:rPr>
                <w:sz w:val="24"/>
                <w:szCs w:val="24"/>
              </w:rPr>
              <w:t>Hartfiel</w:t>
            </w:r>
            <w:proofErr w:type="spellEnd"/>
            <w:r>
              <w:rPr>
                <w:sz w:val="24"/>
                <w:szCs w:val="24"/>
              </w:rPr>
              <w:t xml:space="preserve"> et al (2011</w:t>
            </w:r>
            <w:r w:rsidR="00DA00E9" w:rsidRPr="007939A6">
              <w:rPr>
                <w:sz w:val="24"/>
                <w:szCs w:val="24"/>
              </w:rPr>
              <w:t>)</w:t>
            </w:r>
          </w:p>
          <w:p w14:paraId="1C7BA85E" w14:textId="77777777" w:rsidR="00DA00E9" w:rsidRPr="007939A6" w:rsidRDefault="00DA00E9" w:rsidP="00D20CDC">
            <w:pPr>
              <w:rPr>
                <w:sz w:val="24"/>
                <w:szCs w:val="24"/>
              </w:rPr>
            </w:pPr>
            <w:r w:rsidRPr="007939A6">
              <w:rPr>
                <w:sz w:val="24"/>
                <w:szCs w:val="24"/>
              </w:rPr>
              <w:t>United Kingdom</w:t>
            </w:r>
          </w:p>
          <w:p w14:paraId="4EF6D8BE" w14:textId="77777777" w:rsidR="00DA00E9" w:rsidRPr="007939A6" w:rsidRDefault="00DA00E9" w:rsidP="00D20CDC">
            <w:pPr>
              <w:rPr>
                <w:sz w:val="24"/>
                <w:szCs w:val="24"/>
              </w:rPr>
            </w:pPr>
            <w:r w:rsidRPr="007939A6">
              <w:rPr>
                <w:sz w:val="24"/>
                <w:szCs w:val="24"/>
              </w:rPr>
              <w:t xml:space="preserve">Aim: To examine the effectiveness of yoga in enhancing emotional wellbeing and resilience to stress amongst university employees. </w:t>
            </w:r>
          </w:p>
          <w:p w14:paraId="6EE5E383" w14:textId="77777777" w:rsidR="00DA00E9" w:rsidRPr="007939A6" w:rsidRDefault="00DA00E9" w:rsidP="00D20CDC">
            <w:pPr>
              <w:rPr>
                <w:sz w:val="24"/>
                <w:szCs w:val="24"/>
              </w:rPr>
            </w:pPr>
            <w:r w:rsidRPr="007939A6">
              <w:rPr>
                <w:sz w:val="24"/>
                <w:szCs w:val="24"/>
              </w:rPr>
              <w:t xml:space="preserve">Study Length: 1 Year </w:t>
            </w:r>
          </w:p>
        </w:tc>
        <w:tc>
          <w:tcPr>
            <w:tcW w:w="2406" w:type="dxa"/>
          </w:tcPr>
          <w:p w14:paraId="0456076A" w14:textId="77777777" w:rsidR="00DA00E9" w:rsidRPr="007939A6" w:rsidRDefault="00DA00E9" w:rsidP="00D20CDC">
            <w:pPr>
              <w:rPr>
                <w:sz w:val="24"/>
                <w:szCs w:val="24"/>
              </w:rPr>
            </w:pPr>
            <w:r w:rsidRPr="007939A6">
              <w:rPr>
                <w:sz w:val="24"/>
                <w:szCs w:val="24"/>
              </w:rPr>
              <w:t xml:space="preserve">Sample: 48 employees from a British University. </w:t>
            </w:r>
          </w:p>
          <w:p w14:paraId="7367137E" w14:textId="77777777" w:rsidR="00DA00E9" w:rsidRPr="007939A6" w:rsidRDefault="00DA00E9" w:rsidP="00D20CDC">
            <w:pPr>
              <w:rPr>
                <w:sz w:val="24"/>
                <w:szCs w:val="24"/>
              </w:rPr>
            </w:pPr>
            <w:r w:rsidRPr="007939A6">
              <w:rPr>
                <w:sz w:val="24"/>
                <w:szCs w:val="24"/>
              </w:rPr>
              <w:t xml:space="preserve">Intervention </w:t>
            </w:r>
            <w:proofErr w:type="gramStart"/>
            <w:r w:rsidRPr="007939A6">
              <w:rPr>
                <w:sz w:val="24"/>
                <w:szCs w:val="24"/>
              </w:rPr>
              <w:t>Group :</w:t>
            </w:r>
            <w:proofErr w:type="gramEnd"/>
            <w:r w:rsidRPr="007939A6">
              <w:rPr>
                <w:sz w:val="24"/>
                <w:szCs w:val="24"/>
              </w:rPr>
              <w:t xml:space="preserve"> N = 20</w:t>
            </w:r>
          </w:p>
          <w:p w14:paraId="5463CC7F" w14:textId="77777777" w:rsidR="00DA00E9" w:rsidRPr="007939A6" w:rsidRDefault="00DA00E9" w:rsidP="00D20CDC">
            <w:pPr>
              <w:rPr>
                <w:sz w:val="24"/>
                <w:szCs w:val="24"/>
              </w:rPr>
            </w:pPr>
            <w:r w:rsidRPr="007939A6">
              <w:rPr>
                <w:sz w:val="24"/>
                <w:szCs w:val="24"/>
              </w:rPr>
              <w:t>N= 17 Female, Mean age: 40.6</w:t>
            </w:r>
          </w:p>
          <w:p w14:paraId="13A90A91" w14:textId="77777777" w:rsidR="00DA00E9" w:rsidRPr="007939A6" w:rsidRDefault="00DA00E9" w:rsidP="00D20CDC">
            <w:pPr>
              <w:rPr>
                <w:sz w:val="24"/>
                <w:szCs w:val="24"/>
              </w:rPr>
            </w:pPr>
            <w:r w:rsidRPr="007939A6">
              <w:rPr>
                <w:sz w:val="24"/>
                <w:szCs w:val="24"/>
              </w:rPr>
              <w:t>Control Group: N=20, Women: n=19, Mean Age: 38.0</w:t>
            </w:r>
          </w:p>
          <w:p w14:paraId="57071BC4" w14:textId="77777777" w:rsidR="00DA00E9" w:rsidRPr="007939A6" w:rsidRDefault="00DA00E9" w:rsidP="00D20CDC">
            <w:pPr>
              <w:rPr>
                <w:sz w:val="24"/>
                <w:szCs w:val="24"/>
              </w:rPr>
            </w:pPr>
          </w:p>
        </w:tc>
        <w:tc>
          <w:tcPr>
            <w:tcW w:w="2374" w:type="dxa"/>
          </w:tcPr>
          <w:p w14:paraId="46C105CB" w14:textId="77777777" w:rsidR="00DA00E9" w:rsidRPr="007939A6" w:rsidRDefault="00DA00E9" w:rsidP="00D20CDC">
            <w:pPr>
              <w:rPr>
                <w:sz w:val="24"/>
                <w:szCs w:val="24"/>
              </w:rPr>
            </w:pPr>
            <w:r w:rsidRPr="007939A6">
              <w:rPr>
                <w:sz w:val="24"/>
                <w:szCs w:val="24"/>
              </w:rPr>
              <w:t>RCT</w:t>
            </w:r>
          </w:p>
          <w:p w14:paraId="7608238B" w14:textId="77777777" w:rsidR="00DA00E9" w:rsidRPr="007939A6" w:rsidRDefault="00DA00E9" w:rsidP="00D20CDC">
            <w:pPr>
              <w:rPr>
                <w:sz w:val="24"/>
                <w:szCs w:val="24"/>
              </w:rPr>
            </w:pPr>
            <w:r w:rsidRPr="007939A6">
              <w:rPr>
                <w:sz w:val="24"/>
                <w:szCs w:val="24"/>
              </w:rPr>
              <w:t xml:space="preserve">Intervention Group: Attended at least 1 of 3 </w:t>
            </w:r>
            <w:proofErr w:type="gramStart"/>
            <w:r w:rsidRPr="007939A6">
              <w:rPr>
                <w:sz w:val="24"/>
                <w:szCs w:val="24"/>
              </w:rPr>
              <w:t>60 minute</w:t>
            </w:r>
            <w:proofErr w:type="gramEnd"/>
            <w:r w:rsidRPr="007939A6">
              <w:rPr>
                <w:sz w:val="24"/>
                <w:szCs w:val="24"/>
              </w:rPr>
              <w:t xml:space="preserve"> lunchtime classes per week for six weeks with a yoga instructor. Each participant received a Yoga CD which included a guided </w:t>
            </w:r>
            <w:proofErr w:type="gramStart"/>
            <w:r w:rsidRPr="007939A6">
              <w:rPr>
                <w:sz w:val="24"/>
                <w:szCs w:val="24"/>
              </w:rPr>
              <w:t>35 minute</w:t>
            </w:r>
            <w:proofErr w:type="gramEnd"/>
            <w:r w:rsidRPr="007939A6">
              <w:rPr>
                <w:sz w:val="24"/>
                <w:szCs w:val="24"/>
              </w:rPr>
              <w:t xml:space="preserve"> home practice session. </w:t>
            </w:r>
          </w:p>
          <w:p w14:paraId="314893CB" w14:textId="77777777" w:rsidR="00DA00E9" w:rsidRPr="007939A6" w:rsidRDefault="00DA00E9" w:rsidP="00D20CDC">
            <w:pPr>
              <w:rPr>
                <w:sz w:val="24"/>
                <w:szCs w:val="24"/>
              </w:rPr>
            </w:pPr>
          </w:p>
          <w:p w14:paraId="485A95CF" w14:textId="77777777" w:rsidR="00DA00E9" w:rsidRPr="007939A6" w:rsidRDefault="00DA00E9" w:rsidP="00D20CDC">
            <w:pPr>
              <w:rPr>
                <w:sz w:val="24"/>
                <w:szCs w:val="24"/>
              </w:rPr>
            </w:pPr>
            <w:r w:rsidRPr="007939A6">
              <w:rPr>
                <w:sz w:val="24"/>
                <w:szCs w:val="24"/>
              </w:rPr>
              <w:lastRenderedPageBreak/>
              <w:t xml:space="preserve">Control Group: No intervention </w:t>
            </w:r>
          </w:p>
        </w:tc>
        <w:tc>
          <w:tcPr>
            <w:tcW w:w="2507" w:type="dxa"/>
          </w:tcPr>
          <w:p w14:paraId="5631EF7A" w14:textId="77777777" w:rsidR="00DA00E9" w:rsidRPr="007939A6" w:rsidRDefault="00DA00E9" w:rsidP="00D20CDC">
            <w:pPr>
              <w:rPr>
                <w:sz w:val="24"/>
                <w:szCs w:val="24"/>
              </w:rPr>
            </w:pPr>
            <w:r w:rsidRPr="007939A6">
              <w:rPr>
                <w:sz w:val="24"/>
                <w:szCs w:val="24"/>
              </w:rPr>
              <w:lastRenderedPageBreak/>
              <w:t>Physical Activity:</w:t>
            </w:r>
          </w:p>
          <w:p w14:paraId="54BD0DE2" w14:textId="77777777" w:rsidR="00DA00E9" w:rsidRPr="007939A6" w:rsidRDefault="00DA00E9" w:rsidP="00D20CDC">
            <w:pPr>
              <w:rPr>
                <w:sz w:val="24"/>
                <w:szCs w:val="24"/>
              </w:rPr>
            </w:pPr>
          </w:p>
          <w:p w14:paraId="73CA8CE3" w14:textId="77777777" w:rsidR="00DA00E9" w:rsidRPr="007939A6" w:rsidRDefault="00DA00E9" w:rsidP="00D20CDC">
            <w:pPr>
              <w:rPr>
                <w:sz w:val="24"/>
                <w:szCs w:val="24"/>
              </w:rPr>
            </w:pPr>
            <w:r w:rsidRPr="007939A6">
              <w:rPr>
                <w:sz w:val="24"/>
                <w:szCs w:val="24"/>
              </w:rPr>
              <w:t>Wellbeing:</w:t>
            </w:r>
          </w:p>
          <w:p w14:paraId="3C8BCEFC" w14:textId="77777777" w:rsidR="00DA00E9" w:rsidRPr="007939A6" w:rsidRDefault="00DA00E9" w:rsidP="00D20CDC">
            <w:pPr>
              <w:rPr>
                <w:sz w:val="24"/>
                <w:szCs w:val="24"/>
              </w:rPr>
            </w:pPr>
            <w:r w:rsidRPr="007939A6">
              <w:rPr>
                <w:sz w:val="24"/>
                <w:szCs w:val="24"/>
              </w:rPr>
              <w:t>Profile of Mood States Bipolar (POMS-Bi)</w:t>
            </w:r>
          </w:p>
          <w:p w14:paraId="5A907063" w14:textId="77777777" w:rsidR="00DA00E9" w:rsidRPr="007939A6" w:rsidRDefault="00DA00E9" w:rsidP="00D20CDC">
            <w:pPr>
              <w:rPr>
                <w:sz w:val="24"/>
                <w:szCs w:val="24"/>
              </w:rPr>
            </w:pPr>
            <w:r w:rsidRPr="007939A6">
              <w:rPr>
                <w:sz w:val="24"/>
                <w:szCs w:val="24"/>
              </w:rPr>
              <w:t>Inventory of positive psychological attitudes (IPPA)</w:t>
            </w:r>
          </w:p>
        </w:tc>
        <w:tc>
          <w:tcPr>
            <w:tcW w:w="2497" w:type="dxa"/>
          </w:tcPr>
          <w:p w14:paraId="723473CF" w14:textId="77777777" w:rsidR="00DA00E9" w:rsidRPr="007939A6" w:rsidRDefault="00DA00E9" w:rsidP="00D20CDC">
            <w:pPr>
              <w:rPr>
                <w:sz w:val="24"/>
                <w:szCs w:val="24"/>
              </w:rPr>
            </w:pPr>
            <w:r w:rsidRPr="007939A6">
              <w:rPr>
                <w:sz w:val="24"/>
                <w:szCs w:val="24"/>
              </w:rPr>
              <w:t xml:space="preserve">The yoga participants at the end of the program felt significantly less anxious (p&lt;0.0005), confused, (p&lt;0.0005), depressed (P&lt;0.01), tired (P&lt;0.002) and unsure (P &lt; 0.010) and had a greater sense of life purpose and satisfaction (P&lt;0.009) and were more confident during stressful situations (p&lt;0.001). </w:t>
            </w:r>
          </w:p>
          <w:p w14:paraId="614BB0FA" w14:textId="77777777" w:rsidR="00DA00E9" w:rsidRPr="007939A6" w:rsidRDefault="00DA00E9" w:rsidP="00D20CDC">
            <w:pPr>
              <w:rPr>
                <w:sz w:val="24"/>
                <w:szCs w:val="24"/>
              </w:rPr>
            </w:pPr>
          </w:p>
          <w:p w14:paraId="2FD14C80" w14:textId="77777777" w:rsidR="00DA00E9" w:rsidRPr="007939A6" w:rsidRDefault="00DA00E9" w:rsidP="00D20CDC">
            <w:pPr>
              <w:rPr>
                <w:sz w:val="24"/>
                <w:szCs w:val="24"/>
              </w:rPr>
            </w:pPr>
            <w:r w:rsidRPr="007939A6">
              <w:rPr>
                <w:sz w:val="24"/>
                <w:szCs w:val="24"/>
              </w:rPr>
              <w:t xml:space="preserve">Although the yoga group reported feeling less hostile than the control group, this difference was not statistically significant (p&gt;0.189). </w:t>
            </w:r>
          </w:p>
        </w:tc>
        <w:tc>
          <w:tcPr>
            <w:tcW w:w="1892" w:type="dxa"/>
          </w:tcPr>
          <w:p w14:paraId="0B7090A3" w14:textId="77777777" w:rsidR="00DA00E9" w:rsidRPr="007939A6" w:rsidRDefault="00DA00E9" w:rsidP="00D20CDC">
            <w:pPr>
              <w:rPr>
                <w:sz w:val="24"/>
                <w:szCs w:val="24"/>
              </w:rPr>
            </w:pPr>
            <w:r>
              <w:rPr>
                <w:sz w:val="24"/>
                <w:szCs w:val="24"/>
              </w:rPr>
              <w:lastRenderedPageBreak/>
              <w:t>High Quality</w:t>
            </w:r>
          </w:p>
        </w:tc>
      </w:tr>
      <w:tr w:rsidR="00DA00E9" w:rsidRPr="007939A6" w14:paraId="78B0BDC3" w14:textId="77777777" w:rsidTr="00DA00E9">
        <w:tc>
          <w:tcPr>
            <w:tcW w:w="2498" w:type="dxa"/>
          </w:tcPr>
          <w:p w14:paraId="002C06F1" w14:textId="77777777" w:rsidR="00DA00E9" w:rsidRPr="007939A6" w:rsidRDefault="00DA00E9" w:rsidP="00D20CDC">
            <w:pPr>
              <w:rPr>
                <w:sz w:val="24"/>
                <w:szCs w:val="24"/>
              </w:rPr>
            </w:pPr>
            <w:r w:rsidRPr="007939A6">
              <w:rPr>
                <w:sz w:val="24"/>
                <w:szCs w:val="24"/>
              </w:rPr>
              <w:t>Freak-</w:t>
            </w:r>
            <w:proofErr w:type="spellStart"/>
            <w:r w:rsidRPr="007939A6">
              <w:rPr>
                <w:sz w:val="24"/>
                <w:szCs w:val="24"/>
              </w:rPr>
              <w:t>Poli</w:t>
            </w:r>
            <w:proofErr w:type="spellEnd"/>
            <w:r w:rsidRPr="007939A6">
              <w:rPr>
                <w:sz w:val="24"/>
                <w:szCs w:val="24"/>
              </w:rPr>
              <w:t xml:space="preserve"> et al (2014)</w:t>
            </w:r>
          </w:p>
          <w:p w14:paraId="3413041F" w14:textId="77777777" w:rsidR="00DA00E9" w:rsidRPr="007939A6" w:rsidRDefault="00DA00E9" w:rsidP="00D20CDC">
            <w:pPr>
              <w:rPr>
                <w:sz w:val="24"/>
                <w:szCs w:val="24"/>
              </w:rPr>
            </w:pPr>
            <w:r w:rsidRPr="007939A6">
              <w:rPr>
                <w:sz w:val="24"/>
                <w:szCs w:val="24"/>
              </w:rPr>
              <w:t>Australia</w:t>
            </w:r>
          </w:p>
          <w:p w14:paraId="4F957295" w14:textId="77777777" w:rsidR="00DA00E9" w:rsidRDefault="005760DE" w:rsidP="00D20CDC">
            <w:pPr>
              <w:rPr>
                <w:sz w:val="24"/>
                <w:szCs w:val="24"/>
              </w:rPr>
            </w:pPr>
            <w:r>
              <w:rPr>
                <w:sz w:val="24"/>
                <w:szCs w:val="24"/>
              </w:rPr>
              <w:t>Aim: T</w:t>
            </w:r>
            <w:r w:rsidR="00DA00E9" w:rsidRPr="007939A6">
              <w:rPr>
                <w:sz w:val="24"/>
                <w:szCs w:val="24"/>
              </w:rPr>
              <w:t xml:space="preserve">o evaluate whether the participation in a </w:t>
            </w:r>
            <w:proofErr w:type="gramStart"/>
            <w:r w:rsidR="00DA00E9" w:rsidRPr="007939A6">
              <w:rPr>
                <w:sz w:val="24"/>
                <w:szCs w:val="24"/>
              </w:rPr>
              <w:t>four month</w:t>
            </w:r>
            <w:proofErr w:type="gramEnd"/>
            <w:r w:rsidR="00DA00E9" w:rsidRPr="007939A6">
              <w:rPr>
                <w:sz w:val="24"/>
                <w:szCs w:val="24"/>
              </w:rPr>
              <w:t xml:space="preserve">, team based pedometer based workplace health program known to improve biomedical risk factors is associated with improved wellbeing. </w:t>
            </w:r>
          </w:p>
          <w:p w14:paraId="5891F86C" w14:textId="335996EC" w:rsidR="00054AAA" w:rsidRPr="007939A6" w:rsidRDefault="00054AAA" w:rsidP="00D20CDC">
            <w:pPr>
              <w:rPr>
                <w:sz w:val="24"/>
                <w:szCs w:val="24"/>
              </w:rPr>
            </w:pPr>
            <w:r>
              <w:rPr>
                <w:sz w:val="24"/>
                <w:szCs w:val="24"/>
              </w:rPr>
              <w:t>Study length: 4 Months</w:t>
            </w:r>
          </w:p>
        </w:tc>
        <w:tc>
          <w:tcPr>
            <w:tcW w:w="2406" w:type="dxa"/>
          </w:tcPr>
          <w:p w14:paraId="72F42352" w14:textId="77777777" w:rsidR="00DA00E9" w:rsidRPr="007939A6" w:rsidRDefault="00DA00E9" w:rsidP="00D20CDC">
            <w:pPr>
              <w:rPr>
                <w:sz w:val="24"/>
                <w:szCs w:val="24"/>
              </w:rPr>
            </w:pPr>
            <w:r w:rsidRPr="007939A6">
              <w:rPr>
                <w:sz w:val="24"/>
                <w:szCs w:val="24"/>
              </w:rPr>
              <w:t>Sample: 762 adults from 10 Australian worksites.</w:t>
            </w:r>
          </w:p>
          <w:p w14:paraId="1AFBE3B2" w14:textId="77777777" w:rsidR="00DA00E9" w:rsidRPr="007939A6" w:rsidRDefault="00DA00E9" w:rsidP="00D20CDC">
            <w:pPr>
              <w:rPr>
                <w:sz w:val="24"/>
                <w:szCs w:val="24"/>
              </w:rPr>
            </w:pPr>
          </w:p>
        </w:tc>
        <w:tc>
          <w:tcPr>
            <w:tcW w:w="2374" w:type="dxa"/>
          </w:tcPr>
          <w:p w14:paraId="4C5AF483" w14:textId="77777777" w:rsidR="00DA00E9" w:rsidRPr="007939A6" w:rsidRDefault="00DA00E9" w:rsidP="00D20CDC">
            <w:pPr>
              <w:rPr>
                <w:sz w:val="24"/>
                <w:szCs w:val="24"/>
              </w:rPr>
            </w:pPr>
            <w:r w:rsidRPr="007939A6">
              <w:rPr>
                <w:sz w:val="24"/>
                <w:szCs w:val="24"/>
              </w:rPr>
              <w:t xml:space="preserve">Data was collected at baseline, four months, and eight months after completion of the programme. </w:t>
            </w:r>
          </w:p>
          <w:p w14:paraId="58631F0E" w14:textId="77777777" w:rsidR="00DA00E9" w:rsidRPr="007939A6" w:rsidRDefault="00DA00E9" w:rsidP="00D20CDC">
            <w:pPr>
              <w:rPr>
                <w:sz w:val="24"/>
                <w:szCs w:val="24"/>
              </w:rPr>
            </w:pPr>
          </w:p>
          <w:p w14:paraId="6DAB3147" w14:textId="77777777" w:rsidR="00DA00E9" w:rsidRPr="007939A6" w:rsidRDefault="00DA00E9" w:rsidP="00D20CDC">
            <w:pPr>
              <w:rPr>
                <w:sz w:val="24"/>
                <w:szCs w:val="24"/>
              </w:rPr>
            </w:pPr>
          </w:p>
          <w:p w14:paraId="5B8E5EC9" w14:textId="77777777" w:rsidR="00DA00E9" w:rsidRPr="007939A6" w:rsidRDefault="00DA00E9" w:rsidP="00D20CDC">
            <w:pPr>
              <w:rPr>
                <w:sz w:val="24"/>
                <w:szCs w:val="24"/>
              </w:rPr>
            </w:pPr>
            <w:r w:rsidRPr="007939A6">
              <w:rPr>
                <w:sz w:val="24"/>
                <w:szCs w:val="24"/>
              </w:rPr>
              <w:t xml:space="preserve">Intervention: The Global Corporate Challenge (GCC) consisted of a team-based, visible step count pedometer challenge. The target </w:t>
            </w:r>
            <w:r w:rsidRPr="007939A6">
              <w:rPr>
                <w:sz w:val="24"/>
                <w:szCs w:val="24"/>
              </w:rPr>
              <w:lastRenderedPageBreak/>
              <w:t xml:space="preserve">is for teams to achieve 10,000 steps per day to virtually walk around a world map. Weekly encourage emails were sent. A website was used for logging daily steps, access to additional heath information such as the number of steps required to burn off food item were offered. </w:t>
            </w:r>
          </w:p>
        </w:tc>
        <w:tc>
          <w:tcPr>
            <w:tcW w:w="2507" w:type="dxa"/>
          </w:tcPr>
          <w:p w14:paraId="7FD737BB" w14:textId="362C32CF" w:rsidR="00DA00E9" w:rsidRPr="007939A6" w:rsidRDefault="00DA00E9" w:rsidP="00D20CDC">
            <w:pPr>
              <w:rPr>
                <w:sz w:val="24"/>
                <w:szCs w:val="24"/>
              </w:rPr>
            </w:pPr>
            <w:r w:rsidRPr="007939A6">
              <w:rPr>
                <w:sz w:val="24"/>
                <w:szCs w:val="24"/>
              </w:rPr>
              <w:lastRenderedPageBreak/>
              <w:t xml:space="preserve">Physical Activity: Reported as part of </w:t>
            </w:r>
            <w:r w:rsidR="00CC02BA" w:rsidRPr="007939A6">
              <w:rPr>
                <w:sz w:val="24"/>
                <w:szCs w:val="24"/>
              </w:rPr>
              <w:t>self</w:t>
            </w:r>
            <w:r w:rsidRPr="007939A6">
              <w:rPr>
                <w:sz w:val="24"/>
                <w:szCs w:val="24"/>
              </w:rPr>
              <w:t xml:space="preserve">-reported questionnaire incorporating demographic information and behavioural measures including meeting physical activity guidelines. </w:t>
            </w:r>
          </w:p>
          <w:p w14:paraId="7E8204A7" w14:textId="77777777" w:rsidR="00DA00E9" w:rsidRPr="007939A6" w:rsidRDefault="00DA00E9" w:rsidP="00D20CDC">
            <w:pPr>
              <w:rPr>
                <w:sz w:val="24"/>
                <w:szCs w:val="24"/>
              </w:rPr>
            </w:pPr>
          </w:p>
          <w:p w14:paraId="5CF98775" w14:textId="77777777" w:rsidR="00DA00E9" w:rsidRPr="007939A6" w:rsidRDefault="00DA00E9" w:rsidP="00D20CDC">
            <w:pPr>
              <w:rPr>
                <w:sz w:val="24"/>
                <w:szCs w:val="24"/>
              </w:rPr>
            </w:pPr>
            <w:r w:rsidRPr="007939A6">
              <w:rPr>
                <w:sz w:val="24"/>
                <w:szCs w:val="24"/>
              </w:rPr>
              <w:t>Wellbeing:</w:t>
            </w:r>
          </w:p>
          <w:p w14:paraId="6BCE7908" w14:textId="77777777" w:rsidR="00DA00E9" w:rsidRPr="007939A6" w:rsidRDefault="00DA00E9" w:rsidP="00D20CDC">
            <w:pPr>
              <w:rPr>
                <w:sz w:val="24"/>
                <w:szCs w:val="24"/>
              </w:rPr>
            </w:pPr>
            <w:r w:rsidRPr="007939A6">
              <w:rPr>
                <w:sz w:val="24"/>
                <w:szCs w:val="24"/>
              </w:rPr>
              <w:t xml:space="preserve">WHO-Five Wellbeing Index (WHO-5) to </w:t>
            </w:r>
            <w:r w:rsidRPr="007939A6">
              <w:rPr>
                <w:sz w:val="24"/>
                <w:szCs w:val="24"/>
              </w:rPr>
              <w:lastRenderedPageBreak/>
              <w:t xml:space="preserve">assess subjective wellbeing. </w:t>
            </w:r>
          </w:p>
        </w:tc>
        <w:tc>
          <w:tcPr>
            <w:tcW w:w="2497" w:type="dxa"/>
          </w:tcPr>
          <w:p w14:paraId="6B060677" w14:textId="77777777" w:rsidR="00DA00E9" w:rsidRPr="007939A6" w:rsidRDefault="00DA00E9" w:rsidP="00D20CDC">
            <w:pPr>
              <w:rPr>
                <w:sz w:val="24"/>
                <w:szCs w:val="24"/>
              </w:rPr>
            </w:pPr>
            <w:r w:rsidRPr="007939A6">
              <w:rPr>
                <w:sz w:val="24"/>
                <w:szCs w:val="24"/>
              </w:rPr>
              <w:lastRenderedPageBreak/>
              <w:t xml:space="preserve">Wellbeing improved immediately after the health program (P&lt;0.001) and was sustained eight months later (P&lt;0.001). </w:t>
            </w:r>
            <w:r>
              <w:rPr>
                <w:sz w:val="24"/>
                <w:szCs w:val="24"/>
              </w:rPr>
              <w:t>Out of</w:t>
            </w:r>
            <w:r w:rsidRPr="007939A6">
              <w:rPr>
                <w:sz w:val="24"/>
                <w:szCs w:val="24"/>
              </w:rPr>
              <w:t xml:space="preserve"> the 25% of individuals with poor wellbeing initially, 49.5% moved into positive wellbeing category immediately after program completion and sustained eight months later (P&lt;0.001).</w:t>
            </w:r>
          </w:p>
        </w:tc>
        <w:tc>
          <w:tcPr>
            <w:tcW w:w="1892" w:type="dxa"/>
          </w:tcPr>
          <w:p w14:paraId="6132E60F" w14:textId="120EA02A" w:rsidR="00DA00E9" w:rsidRPr="007939A6" w:rsidRDefault="00D41869" w:rsidP="00D41869">
            <w:pPr>
              <w:rPr>
                <w:sz w:val="24"/>
                <w:szCs w:val="24"/>
              </w:rPr>
            </w:pPr>
            <w:r>
              <w:rPr>
                <w:sz w:val="24"/>
                <w:szCs w:val="24"/>
              </w:rPr>
              <w:t xml:space="preserve">Low </w:t>
            </w:r>
            <w:r w:rsidR="00DA00E9">
              <w:rPr>
                <w:sz w:val="24"/>
                <w:szCs w:val="24"/>
              </w:rPr>
              <w:t>Quality</w:t>
            </w:r>
          </w:p>
        </w:tc>
      </w:tr>
      <w:tr w:rsidR="00DA00E9" w:rsidRPr="007939A6" w14:paraId="26B72F01" w14:textId="77777777" w:rsidTr="00DA00E9">
        <w:tc>
          <w:tcPr>
            <w:tcW w:w="2498" w:type="dxa"/>
          </w:tcPr>
          <w:p w14:paraId="2F6CECC2" w14:textId="77777777" w:rsidR="00DA00E9" w:rsidRPr="007939A6" w:rsidRDefault="00DA00E9" w:rsidP="00D20CDC">
            <w:pPr>
              <w:rPr>
                <w:sz w:val="24"/>
                <w:szCs w:val="24"/>
              </w:rPr>
            </w:pPr>
            <w:proofErr w:type="spellStart"/>
            <w:r w:rsidRPr="007939A6">
              <w:rPr>
                <w:sz w:val="24"/>
                <w:szCs w:val="24"/>
              </w:rPr>
              <w:t>Thogersen-ntoumani</w:t>
            </w:r>
            <w:proofErr w:type="spellEnd"/>
            <w:r w:rsidRPr="007939A6">
              <w:rPr>
                <w:sz w:val="24"/>
                <w:szCs w:val="24"/>
              </w:rPr>
              <w:t xml:space="preserve"> et al (2014)</w:t>
            </w:r>
          </w:p>
          <w:p w14:paraId="00C39F54" w14:textId="77777777" w:rsidR="00DA00E9" w:rsidRPr="007939A6" w:rsidRDefault="00DA00E9" w:rsidP="00D20CDC">
            <w:pPr>
              <w:rPr>
                <w:sz w:val="24"/>
                <w:szCs w:val="24"/>
              </w:rPr>
            </w:pPr>
            <w:r w:rsidRPr="007939A6">
              <w:rPr>
                <w:sz w:val="24"/>
                <w:szCs w:val="24"/>
              </w:rPr>
              <w:t>United Kingdom</w:t>
            </w:r>
          </w:p>
          <w:p w14:paraId="6BC40C9D" w14:textId="42B73070" w:rsidR="00DA00E9" w:rsidRPr="007939A6" w:rsidRDefault="007C5D2D" w:rsidP="00D20CDC">
            <w:pPr>
              <w:rPr>
                <w:sz w:val="24"/>
                <w:szCs w:val="24"/>
              </w:rPr>
            </w:pPr>
            <w:r>
              <w:rPr>
                <w:sz w:val="24"/>
                <w:szCs w:val="24"/>
              </w:rPr>
              <w:t>Aim: T</w:t>
            </w:r>
            <w:r w:rsidR="00DA00E9" w:rsidRPr="007939A6">
              <w:rPr>
                <w:sz w:val="24"/>
                <w:szCs w:val="24"/>
              </w:rPr>
              <w:t xml:space="preserve">o examine well-being and work performance changes accompanying participation in a 16 </w:t>
            </w:r>
            <w:r w:rsidR="00DA00E9" w:rsidRPr="007939A6">
              <w:rPr>
                <w:sz w:val="24"/>
                <w:szCs w:val="24"/>
              </w:rPr>
              <w:lastRenderedPageBreak/>
              <w:t>weeks lunchtime walking intervention</w:t>
            </w:r>
          </w:p>
          <w:p w14:paraId="5B24DE97" w14:textId="77777777" w:rsidR="00DA00E9" w:rsidRPr="007939A6" w:rsidRDefault="00DA00E9" w:rsidP="00D20CDC">
            <w:pPr>
              <w:rPr>
                <w:sz w:val="24"/>
                <w:szCs w:val="24"/>
              </w:rPr>
            </w:pPr>
          </w:p>
          <w:p w14:paraId="307C4077" w14:textId="77777777" w:rsidR="00DA00E9" w:rsidRPr="007939A6" w:rsidRDefault="00DA00E9" w:rsidP="00D20CDC">
            <w:pPr>
              <w:rPr>
                <w:sz w:val="24"/>
                <w:szCs w:val="24"/>
              </w:rPr>
            </w:pPr>
            <w:r w:rsidRPr="007939A6">
              <w:rPr>
                <w:sz w:val="24"/>
                <w:szCs w:val="24"/>
              </w:rPr>
              <w:t xml:space="preserve">Study length: 4 months </w:t>
            </w:r>
          </w:p>
        </w:tc>
        <w:tc>
          <w:tcPr>
            <w:tcW w:w="2406" w:type="dxa"/>
          </w:tcPr>
          <w:p w14:paraId="29C1E781" w14:textId="77777777" w:rsidR="00DA00E9" w:rsidRPr="007939A6" w:rsidRDefault="00DA00E9" w:rsidP="00D20CDC">
            <w:pPr>
              <w:rPr>
                <w:sz w:val="24"/>
                <w:szCs w:val="24"/>
              </w:rPr>
            </w:pPr>
            <w:r w:rsidRPr="007939A6">
              <w:rPr>
                <w:sz w:val="24"/>
                <w:szCs w:val="24"/>
              </w:rPr>
              <w:lastRenderedPageBreak/>
              <w:t xml:space="preserve">Sample: 75 physically inactive non-academic employees from a large British university. </w:t>
            </w:r>
          </w:p>
          <w:p w14:paraId="0EDB0447" w14:textId="77777777" w:rsidR="00DA00E9" w:rsidRPr="007939A6" w:rsidRDefault="00DA00E9" w:rsidP="00D20CDC">
            <w:pPr>
              <w:rPr>
                <w:sz w:val="24"/>
                <w:szCs w:val="24"/>
              </w:rPr>
            </w:pPr>
          </w:p>
          <w:p w14:paraId="033FC50E" w14:textId="77777777" w:rsidR="00DA00E9" w:rsidRPr="007939A6" w:rsidRDefault="00DA00E9" w:rsidP="00D20CDC">
            <w:pPr>
              <w:rPr>
                <w:sz w:val="24"/>
                <w:szCs w:val="24"/>
              </w:rPr>
            </w:pPr>
            <w:r w:rsidRPr="007939A6">
              <w:rPr>
                <w:sz w:val="24"/>
                <w:szCs w:val="24"/>
              </w:rPr>
              <w:t>92% female, mean age= 47.68.</w:t>
            </w:r>
          </w:p>
          <w:p w14:paraId="40775279" w14:textId="77777777" w:rsidR="00DA00E9" w:rsidRPr="007939A6" w:rsidRDefault="00DA00E9" w:rsidP="00D20CDC">
            <w:pPr>
              <w:rPr>
                <w:sz w:val="24"/>
                <w:szCs w:val="24"/>
              </w:rPr>
            </w:pPr>
            <w:r w:rsidRPr="007939A6">
              <w:rPr>
                <w:sz w:val="24"/>
                <w:szCs w:val="24"/>
              </w:rPr>
              <w:lastRenderedPageBreak/>
              <w:t xml:space="preserve">All individuals had </w:t>
            </w:r>
            <w:proofErr w:type="gramStart"/>
            <w:r w:rsidRPr="007939A6">
              <w:rPr>
                <w:sz w:val="24"/>
                <w:szCs w:val="24"/>
              </w:rPr>
              <w:t>desk based</w:t>
            </w:r>
            <w:proofErr w:type="gramEnd"/>
            <w:r w:rsidRPr="007939A6">
              <w:rPr>
                <w:sz w:val="24"/>
                <w:szCs w:val="24"/>
              </w:rPr>
              <w:t xml:space="preserve"> jobs.</w:t>
            </w:r>
          </w:p>
          <w:p w14:paraId="3CA3C221" w14:textId="77777777" w:rsidR="00DA00E9" w:rsidRPr="007939A6" w:rsidRDefault="00DA00E9" w:rsidP="00D20CDC">
            <w:pPr>
              <w:rPr>
                <w:sz w:val="24"/>
                <w:szCs w:val="24"/>
              </w:rPr>
            </w:pPr>
            <w:r w:rsidRPr="007939A6">
              <w:rPr>
                <w:sz w:val="24"/>
                <w:szCs w:val="24"/>
              </w:rPr>
              <w:t xml:space="preserve">Participants were eligible to take part in the intervention if they reported engaging in less than the recommended levels of physical activity and worked full time. </w:t>
            </w:r>
          </w:p>
        </w:tc>
        <w:tc>
          <w:tcPr>
            <w:tcW w:w="2374" w:type="dxa"/>
          </w:tcPr>
          <w:p w14:paraId="715B321E" w14:textId="77777777" w:rsidR="00DA00E9" w:rsidRPr="007939A6" w:rsidRDefault="00DA00E9" w:rsidP="00D20CDC">
            <w:pPr>
              <w:rPr>
                <w:sz w:val="24"/>
                <w:szCs w:val="24"/>
              </w:rPr>
            </w:pPr>
            <w:r w:rsidRPr="007939A6">
              <w:rPr>
                <w:sz w:val="24"/>
                <w:szCs w:val="24"/>
              </w:rPr>
              <w:lastRenderedPageBreak/>
              <w:t>Uncontrolled feasibility trial.</w:t>
            </w:r>
          </w:p>
          <w:p w14:paraId="529EA9B3" w14:textId="77777777" w:rsidR="00DA00E9" w:rsidRPr="007939A6" w:rsidRDefault="00DA00E9" w:rsidP="00D20CDC">
            <w:pPr>
              <w:rPr>
                <w:sz w:val="24"/>
                <w:szCs w:val="24"/>
              </w:rPr>
            </w:pPr>
            <w:r w:rsidRPr="007939A6">
              <w:rPr>
                <w:sz w:val="24"/>
                <w:szCs w:val="24"/>
              </w:rPr>
              <w:t xml:space="preserve">Intervention: first 10 weeks consisted of 3 groups led </w:t>
            </w:r>
            <w:proofErr w:type="gramStart"/>
            <w:r w:rsidRPr="007939A6">
              <w:rPr>
                <w:sz w:val="24"/>
                <w:szCs w:val="24"/>
              </w:rPr>
              <w:t>30 minute</w:t>
            </w:r>
            <w:proofErr w:type="gramEnd"/>
            <w:r w:rsidRPr="007939A6">
              <w:rPr>
                <w:sz w:val="24"/>
                <w:szCs w:val="24"/>
              </w:rPr>
              <w:t xml:space="preserve"> lunchtime walks and 2 self-initiated week end walks per week. In the following 6 weeks, all walks were </w:t>
            </w:r>
            <w:r w:rsidRPr="007939A6">
              <w:rPr>
                <w:sz w:val="24"/>
                <w:szCs w:val="24"/>
              </w:rPr>
              <w:lastRenderedPageBreak/>
              <w:t xml:space="preserve">self-initiated. Participants were provided with unsealed pedometers. </w:t>
            </w:r>
          </w:p>
        </w:tc>
        <w:tc>
          <w:tcPr>
            <w:tcW w:w="2507" w:type="dxa"/>
          </w:tcPr>
          <w:p w14:paraId="2BE11B29" w14:textId="77777777" w:rsidR="00DA00E9" w:rsidRPr="007939A6" w:rsidRDefault="00DA00E9" w:rsidP="00D20CDC">
            <w:pPr>
              <w:rPr>
                <w:sz w:val="24"/>
                <w:szCs w:val="24"/>
              </w:rPr>
            </w:pPr>
            <w:r w:rsidRPr="007939A6">
              <w:rPr>
                <w:sz w:val="24"/>
                <w:szCs w:val="24"/>
              </w:rPr>
              <w:lastRenderedPageBreak/>
              <w:t>Physical Activity:</w:t>
            </w:r>
          </w:p>
          <w:p w14:paraId="75DBB348" w14:textId="77777777" w:rsidR="00DA00E9" w:rsidRPr="007939A6" w:rsidRDefault="00DA00E9" w:rsidP="00D20CDC">
            <w:pPr>
              <w:rPr>
                <w:sz w:val="24"/>
                <w:szCs w:val="24"/>
              </w:rPr>
            </w:pPr>
          </w:p>
          <w:p w14:paraId="0879C4A0" w14:textId="77777777" w:rsidR="00DA00E9" w:rsidRPr="007939A6" w:rsidRDefault="00DA00E9" w:rsidP="00D20CDC">
            <w:pPr>
              <w:rPr>
                <w:sz w:val="24"/>
                <w:szCs w:val="24"/>
              </w:rPr>
            </w:pPr>
            <w:r w:rsidRPr="007939A6">
              <w:rPr>
                <w:sz w:val="24"/>
                <w:szCs w:val="24"/>
              </w:rPr>
              <w:t>Wellbeing:</w:t>
            </w:r>
          </w:p>
          <w:p w14:paraId="4278DE27" w14:textId="77777777" w:rsidR="00DA00E9" w:rsidRPr="007939A6" w:rsidRDefault="00DA00E9" w:rsidP="00D20CDC">
            <w:pPr>
              <w:rPr>
                <w:sz w:val="24"/>
                <w:szCs w:val="24"/>
              </w:rPr>
            </w:pPr>
            <w:r w:rsidRPr="007939A6">
              <w:rPr>
                <w:sz w:val="24"/>
                <w:szCs w:val="24"/>
              </w:rPr>
              <w:t>MOS Health Survey</w:t>
            </w:r>
          </w:p>
          <w:p w14:paraId="31EF6891" w14:textId="77777777" w:rsidR="00DA00E9" w:rsidRPr="007939A6" w:rsidRDefault="00DA00E9" w:rsidP="00D20CDC">
            <w:pPr>
              <w:rPr>
                <w:sz w:val="24"/>
                <w:szCs w:val="24"/>
              </w:rPr>
            </w:pPr>
            <w:r w:rsidRPr="007939A6">
              <w:rPr>
                <w:sz w:val="24"/>
                <w:szCs w:val="24"/>
              </w:rPr>
              <w:t>Subjective Vitality Scale</w:t>
            </w:r>
          </w:p>
          <w:p w14:paraId="488B59D1" w14:textId="77777777" w:rsidR="00DA00E9" w:rsidRPr="007939A6" w:rsidRDefault="00DA00E9" w:rsidP="00D20CDC">
            <w:pPr>
              <w:rPr>
                <w:sz w:val="24"/>
                <w:szCs w:val="24"/>
              </w:rPr>
            </w:pPr>
            <w:r w:rsidRPr="007939A6">
              <w:rPr>
                <w:sz w:val="24"/>
                <w:szCs w:val="24"/>
              </w:rPr>
              <w:lastRenderedPageBreak/>
              <w:t>The job Affect Scale (JAS)</w:t>
            </w:r>
          </w:p>
          <w:p w14:paraId="25018A48" w14:textId="77777777" w:rsidR="00DA00E9" w:rsidRPr="007939A6" w:rsidRDefault="00DA00E9" w:rsidP="00D20CDC">
            <w:pPr>
              <w:rPr>
                <w:sz w:val="24"/>
                <w:szCs w:val="24"/>
              </w:rPr>
            </w:pPr>
            <w:r w:rsidRPr="007939A6">
              <w:rPr>
                <w:sz w:val="24"/>
                <w:szCs w:val="24"/>
              </w:rPr>
              <w:t>World Health Organisation Health and Work Performance Questionnaire (WHO HPQ)</w:t>
            </w:r>
          </w:p>
          <w:p w14:paraId="4722C073" w14:textId="77777777" w:rsidR="00DA00E9" w:rsidRPr="007939A6" w:rsidRDefault="00DA00E9" w:rsidP="00D20CDC">
            <w:pPr>
              <w:rPr>
                <w:sz w:val="24"/>
                <w:szCs w:val="24"/>
              </w:rPr>
            </w:pPr>
            <w:r w:rsidRPr="007939A6">
              <w:rPr>
                <w:sz w:val="24"/>
                <w:szCs w:val="24"/>
              </w:rPr>
              <w:t>Positive and Negative Affect Scale (PANAS)</w:t>
            </w:r>
          </w:p>
        </w:tc>
        <w:tc>
          <w:tcPr>
            <w:tcW w:w="2497" w:type="dxa"/>
          </w:tcPr>
          <w:p w14:paraId="1B3DE2E2" w14:textId="77777777" w:rsidR="00DA00E9" w:rsidRPr="007939A6" w:rsidRDefault="00DA00E9" w:rsidP="00D20CDC">
            <w:pPr>
              <w:rPr>
                <w:sz w:val="24"/>
                <w:szCs w:val="24"/>
              </w:rPr>
            </w:pPr>
            <w:r w:rsidRPr="007939A6">
              <w:rPr>
                <w:sz w:val="24"/>
                <w:szCs w:val="24"/>
              </w:rPr>
              <w:lastRenderedPageBreak/>
              <w:t xml:space="preserve">Increases in perceptions of health, subjective vitality and work performance and decreases in fatigue at work were observed. </w:t>
            </w:r>
          </w:p>
          <w:p w14:paraId="3035A92E" w14:textId="77777777" w:rsidR="00DA00E9" w:rsidRPr="007939A6" w:rsidRDefault="00DA00E9" w:rsidP="00D20CDC">
            <w:pPr>
              <w:rPr>
                <w:sz w:val="24"/>
                <w:szCs w:val="24"/>
              </w:rPr>
            </w:pPr>
          </w:p>
          <w:p w14:paraId="15A82294" w14:textId="77777777" w:rsidR="00DA00E9" w:rsidRPr="007939A6" w:rsidRDefault="00DA00E9" w:rsidP="00D20CDC">
            <w:pPr>
              <w:rPr>
                <w:sz w:val="24"/>
                <w:szCs w:val="24"/>
              </w:rPr>
            </w:pPr>
            <w:r w:rsidRPr="007939A6">
              <w:rPr>
                <w:sz w:val="24"/>
                <w:szCs w:val="24"/>
              </w:rPr>
              <w:t xml:space="preserve">Changes were sustained four months after the end of the </w:t>
            </w:r>
            <w:r w:rsidRPr="007939A6">
              <w:rPr>
                <w:sz w:val="24"/>
                <w:szCs w:val="24"/>
              </w:rPr>
              <w:lastRenderedPageBreak/>
              <w:t xml:space="preserve">intervention. No changes were identified for enthusiasm, nervousness and relaxation at work. </w:t>
            </w:r>
          </w:p>
        </w:tc>
        <w:tc>
          <w:tcPr>
            <w:tcW w:w="1892" w:type="dxa"/>
          </w:tcPr>
          <w:p w14:paraId="6E434B93" w14:textId="77777777" w:rsidR="00DA00E9" w:rsidRPr="007939A6" w:rsidRDefault="00DA00E9" w:rsidP="00D20CDC">
            <w:pPr>
              <w:rPr>
                <w:sz w:val="24"/>
                <w:szCs w:val="24"/>
              </w:rPr>
            </w:pPr>
            <w:r>
              <w:rPr>
                <w:sz w:val="24"/>
                <w:szCs w:val="24"/>
              </w:rPr>
              <w:lastRenderedPageBreak/>
              <w:t>High Quality</w:t>
            </w:r>
          </w:p>
        </w:tc>
      </w:tr>
      <w:tr w:rsidR="00DA00E9" w:rsidRPr="007939A6" w14:paraId="2768CE17" w14:textId="77777777" w:rsidTr="00DA00E9">
        <w:tc>
          <w:tcPr>
            <w:tcW w:w="2498" w:type="dxa"/>
          </w:tcPr>
          <w:p w14:paraId="5C9302B7" w14:textId="77777777" w:rsidR="00DA00E9" w:rsidRPr="007939A6" w:rsidRDefault="00DA00E9" w:rsidP="00D20CDC">
            <w:pPr>
              <w:rPr>
                <w:sz w:val="24"/>
                <w:szCs w:val="24"/>
              </w:rPr>
            </w:pPr>
            <w:r w:rsidRPr="007939A6">
              <w:rPr>
                <w:sz w:val="24"/>
                <w:szCs w:val="24"/>
              </w:rPr>
              <w:t>Puig-Ribera et al (2008)</w:t>
            </w:r>
          </w:p>
          <w:p w14:paraId="0EDC2004" w14:textId="77777777" w:rsidR="00DA00E9" w:rsidRPr="007939A6" w:rsidRDefault="00DA00E9" w:rsidP="00D20CDC">
            <w:pPr>
              <w:rPr>
                <w:sz w:val="24"/>
                <w:szCs w:val="24"/>
              </w:rPr>
            </w:pPr>
            <w:r w:rsidRPr="007939A6">
              <w:rPr>
                <w:sz w:val="24"/>
                <w:szCs w:val="24"/>
              </w:rPr>
              <w:t>Spain</w:t>
            </w:r>
          </w:p>
          <w:p w14:paraId="2DC504C2" w14:textId="77777777" w:rsidR="00DA00E9" w:rsidRPr="007939A6" w:rsidRDefault="00DA00E9" w:rsidP="00D20CDC">
            <w:pPr>
              <w:rPr>
                <w:sz w:val="24"/>
                <w:szCs w:val="24"/>
              </w:rPr>
            </w:pPr>
            <w:r w:rsidRPr="007939A6">
              <w:rPr>
                <w:sz w:val="24"/>
                <w:szCs w:val="24"/>
              </w:rPr>
              <w:t>Aim: To examine the impact of two walking interventions on quality of life and job performance of University employees.</w:t>
            </w:r>
          </w:p>
          <w:p w14:paraId="7A544F01" w14:textId="77777777" w:rsidR="00DA00E9" w:rsidRPr="007939A6" w:rsidRDefault="00DA00E9" w:rsidP="00D20CDC">
            <w:pPr>
              <w:rPr>
                <w:sz w:val="24"/>
                <w:szCs w:val="24"/>
              </w:rPr>
            </w:pPr>
            <w:r w:rsidRPr="007939A6">
              <w:rPr>
                <w:sz w:val="24"/>
                <w:szCs w:val="24"/>
              </w:rPr>
              <w:t>Study length: 9 Weeks</w:t>
            </w:r>
          </w:p>
        </w:tc>
        <w:tc>
          <w:tcPr>
            <w:tcW w:w="2406" w:type="dxa"/>
          </w:tcPr>
          <w:p w14:paraId="0F67D2FA" w14:textId="77777777" w:rsidR="00DA00E9" w:rsidRPr="007939A6" w:rsidRDefault="00DA00E9" w:rsidP="00D20CDC">
            <w:pPr>
              <w:rPr>
                <w:sz w:val="24"/>
                <w:szCs w:val="24"/>
              </w:rPr>
            </w:pPr>
            <w:r w:rsidRPr="007939A6">
              <w:rPr>
                <w:sz w:val="24"/>
                <w:szCs w:val="24"/>
              </w:rPr>
              <w:t xml:space="preserve">Sample: 70 university employees </w:t>
            </w:r>
          </w:p>
        </w:tc>
        <w:tc>
          <w:tcPr>
            <w:tcW w:w="2374" w:type="dxa"/>
          </w:tcPr>
          <w:p w14:paraId="1D156CCE" w14:textId="77777777" w:rsidR="00DA00E9" w:rsidRPr="007939A6" w:rsidRDefault="00DA00E9" w:rsidP="00D20CDC">
            <w:pPr>
              <w:rPr>
                <w:sz w:val="24"/>
                <w:szCs w:val="24"/>
              </w:rPr>
            </w:pPr>
            <w:r w:rsidRPr="007939A6">
              <w:rPr>
                <w:sz w:val="24"/>
                <w:szCs w:val="24"/>
              </w:rPr>
              <w:t>RCT</w:t>
            </w:r>
          </w:p>
          <w:p w14:paraId="59FBE636" w14:textId="3AD7DF0C" w:rsidR="00DA00E9" w:rsidRPr="007939A6" w:rsidRDefault="00DA00E9" w:rsidP="00D20CDC">
            <w:pPr>
              <w:rPr>
                <w:sz w:val="24"/>
                <w:szCs w:val="24"/>
              </w:rPr>
            </w:pPr>
            <w:r w:rsidRPr="007939A6">
              <w:rPr>
                <w:sz w:val="24"/>
                <w:szCs w:val="24"/>
              </w:rPr>
              <w:t>Intervention Group 1: n= 19</w:t>
            </w:r>
            <w:r w:rsidR="00EC111D">
              <w:rPr>
                <w:sz w:val="24"/>
                <w:szCs w:val="24"/>
              </w:rPr>
              <w:t xml:space="preserve"> </w:t>
            </w:r>
            <w:r w:rsidRPr="007939A6">
              <w:rPr>
                <w:sz w:val="24"/>
                <w:szCs w:val="24"/>
              </w:rPr>
              <w:t>Walking Route</w:t>
            </w:r>
          </w:p>
          <w:p w14:paraId="2FBB9B7B" w14:textId="77777777" w:rsidR="00DA00E9" w:rsidRPr="007939A6" w:rsidRDefault="00DA00E9" w:rsidP="00D20CDC">
            <w:pPr>
              <w:rPr>
                <w:sz w:val="24"/>
                <w:szCs w:val="24"/>
              </w:rPr>
            </w:pPr>
          </w:p>
          <w:p w14:paraId="4B488CCF" w14:textId="77777777" w:rsidR="00DA00E9" w:rsidRPr="007939A6" w:rsidRDefault="00DA00E9" w:rsidP="00D20CDC">
            <w:pPr>
              <w:rPr>
                <w:sz w:val="24"/>
                <w:szCs w:val="24"/>
              </w:rPr>
            </w:pPr>
            <w:r w:rsidRPr="007939A6">
              <w:rPr>
                <w:sz w:val="24"/>
                <w:szCs w:val="24"/>
              </w:rPr>
              <w:t xml:space="preserve">Intervention Group </w:t>
            </w:r>
            <w:proofErr w:type="gramStart"/>
            <w:r w:rsidRPr="007939A6">
              <w:rPr>
                <w:sz w:val="24"/>
                <w:szCs w:val="24"/>
              </w:rPr>
              <w:t>2:n</w:t>
            </w:r>
            <w:proofErr w:type="gramEnd"/>
            <w:r w:rsidRPr="007939A6">
              <w:rPr>
                <w:sz w:val="24"/>
                <w:szCs w:val="24"/>
              </w:rPr>
              <w:t>= 25</w:t>
            </w:r>
          </w:p>
          <w:p w14:paraId="394EB3D9" w14:textId="77777777" w:rsidR="00DA00E9" w:rsidRPr="007939A6" w:rsidRDefault="00DA00E9" w:rsidP="00D20CDC">
            <w:pPr>
              <w:rPr>
                <w:sz w:val="24"/>
                <w:szCs w:val="24"/>
              </w:rPr>
            </w:pPr>
            <w:r w:rsidRPr="007939A6">
              <w:rPr>
                <w:sz w:val="24"/>
                <w:szCs w:val="24"/>
              </w:rPr>
              <w:t>Walking while working</w:t>
            </w:r>
          </w:p>
          <w:p w14:paraId="58CA1438" w14:textId="77777777" w:rsidR="00DA00E9" w:rsidRPr="007939A6" w:rsidRDefault="00DA00E9" w:rsidP="00D20CDC">
            <w:pPr>
              <w:rPr>
                <w:sz w:val="24"/>
                <w:szCs w:val="24"/>
              </w:rPr>
            </w:pPr>
            <w:r w:rsidRPr="007939A6">
              <w:rPr>
                <w:sz w:val="24"/>
                <w:szCs w:val="24"/>
              </w:rPr>
              <w:t>Control: n= 26</w:t>
            </w:r>
          </w:p>
        </w:tc>
        <w:tc>
          <w:tcPr>
            <w:tcW w:w="2507" w:type="dxa"/>
          </w:tcPr>
          <w:p w14:paraId="5B769F54" w14:textId="77777777" w:rsidR="00DA00E9" w:rsidRPr="007939A6" w:rsidRDefault="00DA00E9" w:rsidP="00D20CDC">
            <w:pPr>
              <w:rPr>
                <w:sz w:val="24"/>
                <w:szCs w:val="24"/>
              </w:rPr>
            </w:pPr>
            <w:r w:rsidRPr="007939A6">
              <w:rPr>
                <w:sz w:val="24"/>
                <w:szCs w:val="24"/>
              </w:rPr>
              <w:t xml:space="preserve">Physical Activity: </w:t>
            </w:r>
          </w:p>
          <w:p w14:paraId="70CB4470" w14:textId="77777777" w:rsidR="00DA00E9" w:rsidRPr="007939A6" w:rsidRDefault="00DA00E9" w:rsidP="00D20CDC">
            <w:pPr>
              <w:rPr>
                <w:sz w:val="24"/>
                <w:szCs w:val="24"/>
              </w:rPr>
            </w:pPr>
            <w:r w:rsidRPr="007939A6">
              <w:rPr>
                <w:sz w:val="24"/>
                <w:szCs w:val="24"/>
              </w:rPr>
              <w:t>Step Count</w:t>
            </w:r>
          </w:p>
          <w:p w14:paraId="410D5E3F" w14:textId="77777777" w:rsidR="00DA00E9" w:rsidRPr="007939A6" w:rsidRDefault="00DA00E9" w:rsidP="00D20CDC">
            <w:pPr>
              <w:rPr>
                <w:sz w:val="24"/>
                <w:szCs w:val="24"/>
              </w:rPr>
            </w:pPr>
            <w:r w:rsidRPr="007939A6">
              <w:rPr>
                <w:sz w:val="24"/>
                <w:szCs w:val="24"/>
              </w:rPr>
              <w:t>Wellbeing: SF-12 Questionnaire</w:t>
            </w:r>
          </w:p>
          <w:p w14:paraId="38E55D8B" w14:textId="77777777" w:rsidR="00DA00E9" w:rsidRPr="007939A6" w:rsidRDefault="00DA00E9" w:rsidP="00D20CDC">
            <w:pPr>
              <w:rPr>
                <w:sz w:val="24"/>
                <w:szCs w:val="24"/>
              </w:rPr>
            </w:pPr>
          </w:p>
          <w:p w14:paraId="52428259" w14:textId="77777777" w:rsidR="00DA00E9" w:rsidRPr="007939A6" w:rsidRDefault="00DA00E9" w:rsidP="00D20CDC">
            <w:pPr>
              <w:rPr>
                <w:sz w:val="24"/>
                <w:szCs w:val="24"/>
              </w:rPr>
            </w:pPr>
            <w:r w:rsidRPr="007939A6">
              <w:rPr>
                <w:sz w:val="24"/>
                <w:szCs w:val="24"/>
              </w:rPr>
              <w:t>Work limitations Questionnaire</w:t>
            </w:r>
          </w:p>
        </w:tc>
        <w:tc>
          <w:tcPr>
            <w:tcW w:w="2497" w:type="dxa"/>
          </w:tcPr>
          <w:p w14:paraId="5C8F7CE7" w14:textId="77777777" w:rsidR="00DA00E9" w:rsidRPr="007939A6" w:rsidRDefault="00DA00E9" w:rsidP="00D20CDC">
            <w:pPr>
              <w:rPr>
                <w:sz w:val="24"/>
                <w:szCs w:val="24"/>
              </w:rPr>
            </w:pPr>
            <w:r w:rsidRPr="007939A6">
              <w:rPr>
                <w:sz w:val="24"/>
                <w:szCs w:val="24"/>
              </w:rPr>
              <w:t xml:space="preserve">Low active participants showed the greatest increase in step counts and improved quality of life and work productivity. </w:t>
            </w:r>
          </w:p>
        </w:tc>
        <w:tc>
          <w:tcPr>
            <w:tcW w:w="1892" w:type="dxa"/>
          </w:tcPr>
          <w:p w14:paraId="07B78B54" w14:textId="77777777" w:rsidR="00DA00E9" w:rsidRPr="007939A6" w:rsidRDefault="00DA00E9" w:rsidP="00D20CDC">
            <w:pPr>
              <w:rPr>
                <w:sz w:val="24"/>
                <w:szCs w:val="24"/>
              </w:rPr>
            </w:pPr>
            <w:r>
              <w:rPr>
                <w:sz w:val="24"/>
                <w:szCs w:val="24"/>
              </w:rPr>
              <w:t>High Quality</w:t>
            </w:r>
          </w:p>
        </w:tc>
      </w:tr>
    </w:tbl>
    <w:p w14:paraId="7AB70126" w14:textId="77777777" w:rsidR="007273FF" w:rsidRDefault="007273FF" w:rsidP="007273FF"/>
    <w:p w14:paraId="273AAD07" w14:textId="22F1F817" w:rsidR="00151546" w:rsidRDefault="00151546" w:rsidP="00FC0A3A">
      <w:pPr>
        <w:rPr>
          <w:rStyle w:val="normaltextrun1"/>
          <w:rFonts w:ascii="Arial" w:hAnsi="Arial" w:cs="Arial"/>
          <w:b/>
        </w:rPr>
        <w:sectPr w:rsidR="00151546" w:rsidSect="00D44063">
          <w:pgSz w:w="16838" w:h="11906" w:orient="landscape"/>
          <w:pgMar w:top="1440" w:right="1440" w:bottom="1440" w:left="1440" w:header="709" w:footer="709" w:gutter="0"/>
          <w:cols w:space="708"/>
          <w:docGrid w:linePitch="360"/>
        </w:sectPr>
      </w:pPr>
    </w:p>
    <w:p w14:paraId="110CBFAF" w14:textId="77777777" w:rsidR="00A174B4" w:rsidRPr="009D245F" w:rsidRDefault="00A174B4" w:rsidP="009D245F">
      <w:pPr>
        <w:spacing w:line="360" w:lineRule="auto"/>
        <w:rPr>
          <w:rStyle w:val="normaltextrun1"/>
          <w:rFonts w:ascii="Times New Roman" w:eastAsia="Times New Roman" w:hAnsi="Times New Roman" w:cs="Times New Roman"/>
          <w:b/>
          <w:sz w:val="24"/>
          <w:szCs w:val="24"/>
          <w:lang w:eastAsia="en-GB"/>
        </w:rPr>
      </w:pPr>
      <w:r w:rsidRPr="009D245F">
        <w:rPr>
          <w:rStyle w:val="normaltextrun1"/>
          <w:rFonts w:ascii="Times New Roman" w:hAnsi="Times New Roman" w:cs="Times New Roman"/>
          <w:b/>
          <w:sz w:val="24"/>
          <w:szCs w:val="24"/>
        </w:rPr>
        <w:lastRenderedPageBreak/>
        <w:t>Discussion</w:t>
      </w:r>
    </w:p>
    <w:p w14:paraId="23CE5970" w14:textId="368A8948" w:rsidR="00AA29D2" w:rsidRPr="009D245F" w:rsidRDefault="00AD2D7F" w:rsidP="009D245F">
      <w:pPr>
        <w:pStyle w:val="paragraph"/>
        <w:spacing w:line="360" w:lineRule="auto"/>
        <w:textAlignment w:val="baseline"/>
      </w:pPr>
      <w:r>
        <w:rPr>
          <w:rStyle w:val="normaltextrun1"/>
        </w:rPr>
        <w:t xml:space="preserve">The five studies included in this </w:t>
      </w:r>
      <w:r w:rsidR="008F4116">
        <w:rPr>
          <w:rStyle w:val="normaltextrun1"/>
        </w:rPr>
        <w:t>review</w:t>
      </w:r>
      <w:r>
        <w:rPr>
          <w:rStyle w:val="normaltextrun1"/>
        </w:rPr>
        <w:t xml:space="preserve"> found </w:t>
      </w:r>
      <w:r w:rsidR="0040163D">
        <w:rPr>
          <w:rStyle w:val="normaltextrun1"/>
        </w:rPr>
        <w:t xml:space="preserve">mixed evidence that </w:t>
      </w:r>
      <w:r>
        <w:rPr>
          <w:rStyle w:val="normaltextrun1"/>
        </w:rPr>
        <w:t xml:space="preserve">physical activity interventions </w:t>
      </w:r>
      <w:r w:rsidR="0040163D">
        <w:rPr>
          <w:rStyle w:val="normaltextrun1"/>
        </w:rPr>
        <w:t xml:space="preserve">can be </w:t>
      </w:r>
      <w:r>
        <w:rPr>
          <w:rStyle w:val="normaltextrun1"/>
        </w:rPr>
        <w:t xml:space="preserve">effective </w:t>
      </w:r>
      <w:r w:rsidR="0040163D">
        <w:rPr>
          <w:rStyle w:val="normaltextrun1"/>
        </w:rPr>
        <w:t xml:space="preserve">in </w:t>
      </w:r>
      <w:r>
        <w:rPr>
          <w:rStyle w:val="normaltextrun1"/>
        </w:rPr>
        <w:t xml:space="preserve">improving wellbeing in adults, with evidence of improvement </w:t>
      </w:r>
      <w:r w:rsidR="008F4116">
        <w:rPr>
          <w:rStyle w:val="normaltextrun1"/>
        </w:rPr>
        <w:t xml:space="preserve">being maintained for up to 2 years after intervention. </w:t>
      </w:r>
      <w:r w:rsidR="000E5430" w:rsidRPr="009D245F">
        <w:rPr>
          <w:rStyle w:val="normaltextrun1"/>
        </w:rPr>
        <w:t>Inconsistency of measures and outcomes meant it was no</w:t>
      </w:r>
      <w:r w:rsidR="00A13F24" w:rsidRPr="009D245F">
        <w:rPr>
          <w:rStyle w:val="normaltextrun1"/>
        </w:rPr>
        <w:t>t</w:t>
      </w:r>
      <w:r w:rsidR="000E5430" w:rsidRPr="009D245F">
        <w:rPr>
          <w:rStyle w:val="normaltextrun1"/>
        </w:rPr>
        <w:t xml:space="preserve"> possible to pool the data o</w:t>
      </w:r>
      <w:r w:rsidR="00A13F24" w:rsidRPr="009D245F">
        <w:rPr>
          <w:rStyle w:val="normaltextrun1"/>
        </w:rPr>
        <w:t xml:space="preserve">f the included studies in to a meta-analysis. </w:t>
      </w:r>
      <w:r w:rsidR="002E3C63" w:rsidRPr="009D245F">
        <w:t>All intervention types were able to elicit some improvement in wellbeing versus control group with no active placebo</w:t>
      </w:r>
      <w:r w:rsidR="0040163D">
        <w:t>, therefore the evidence can only conclude that something is better than nothing</w:t>
      </w:r>
      <w:r w:rsidR="002E3C63" w:rsidRPr="009D245F">
        <w:t xml:space="preserve">. </w:t>
      </w:r>
      <w:r w:rsidR="00F9410D" w:rsidRPr="009D245F">
        <w:t>One RCT found no significant group differences in quality of life and step counts</w:t>
      </w:r>
      <w:r w:rsidR="00AB31A5">
        <w:t xml:space="preserve"> </w:t>
      </w:r>
      <w:hyperlink w:anchor="Pui" w:history="1">
        <w:r w:rsidR="00AB31A5" w:rsidRPr="00AB31A5">
          <w:rPr>
            <w:rStyle w:val="Hyperlink"/>
            <w:vertAlign w:val="superscript"/>
          </w:rPr>
          <w:t>17</w:t>
        </w:r>
      </w:hyperlink>
      <w:r w:rsidR="005C2568">
        <w:t xml:space="preserve">. </w:t>
      </w:r>
      <w:r w:rsidR="00F9410D" w:rsidRPr="009D245F">
        <w:t xml:space="preserve">However, when data from the two intervention groups were pooled, positive changes were found compared to </w:t>
      </w:r>
      <w:r w:rsidR="008F4116">
        <w:t>controls</w:t>
      </w:r>
      <w:r w:rsidR="00F9410D" w:rsidRPr="009D245F">
        <w:t xml:space="preserve">. </w:t>
      </w:r>
      <w:r w:rsidR="002E3C63" w:rsidRPr="009D245F">
        <w:t xml:space="preserve">Therefore, suggesting that some form of physical </w:t>
      </w:r>
      <w:proofErr w:type="spellStart"/>
      <w:r w:rsidR="002E3C63" w:rsidRPr="009D245F">
        <w:t>activityis</w:t>
      </w:r>
      <w:proofErr w:type="spellEnd"/>
      <w:r w:rsidR="002E3C63" w:rsidRPr="009D245F">
        <w:t xml:space="preserve"> better at improving </w:t>
      </w:r>
      <w:r w:rsidR="00B23E96">
        <w:t xml:space="preserve">the </w:t>
      </w:r>
      <w:r w:rsidR="002E3C63" w:rsidRPr="009D245F">
        <w:t>wellbeing</w:t>
      </w:r>
      <w:r w:rsidR="00B23E96">
        <w:t xml:space="preserve"> of individuals</w:t>
      </w:r>
      <w:r w:rsidR="002E3C63" w:rsidRPr="009D245F">
        <w:t xml:space="preserve"> than </w:t>
      </w:r>
      <w:r w:rsidR="00B23E96">
        <w:t>partaking in no physical activity</w:t>
      </w:r>
      <w:proofErr w:type="gramStart"/>
      <w:r w:rsidR="00B23E96">
        <w:t xml:space="preserve">. </w:t>
      </w:r>
      <w:r w:rsidR="002E3C63" w:rsidRPr="009D245F">
        <w:t>.</w:t>
      </w:r>
      <w:proofErr w:type="gramEnd"/>
      <w:r w:rsidR="002E3C63" w:rsidRPr="009D245F">
        <w:t xml:space="preserve"> Although the findings demonstrated positive results</w:t>
      </w:r>
      <w:r w:rsidR="008C6927" w:rsidRPr="009D245F">
        <w:t xml:space="preserve">, due to the differences in quality </w:t>
      </w:r>
      <w:r w:rsidR="008F4116">
        <w:t xml:space="preserve">assessment </w:t>
      </w:r>
      <w:r w:rsidR="008C6927" w:rsidRPr="009D245F">
        <w:t>of the included studies, the results should be taken with caution.</w:t>
      </w:r>
      <w:r w:rsidR="002E3C63" w:rsidRPr="009D245F">
        <w:t xml:space="preserve"> </w:t>
      </w:r>
      <w:r w:rsidR="004750D8" w:rsidRPr="009D245F">
        <w:t>Out of the 5 s</w:t>
      </w:r>
      <w:r w:rsidR="002A4847" w:rsidRPr="009D245F">
        <w:t xml:space="preserve">tudies, three studies included a sample size of </w:t>
      </w:r>
      <w:r w:rsidR="009C4A06" w:rsidRPr="009D245F">
        <w:t>fewer than</w:t>
      </w:r>
      <w:r w:rsidR="004750D8" w:rsidRPr="009D245F">
        <w:t xml:space="preserve"> 100</w:t>
      </w:r>
      <w:r w:rsidR="003C414C">
        <w:t xml:space="preserve"> participants</w:t>
      </w:r>
      <w:r w:rsidR="00AB31A5">
        <w:t xml:space="preserve"> </w:t>
      </w:r>
      <w:hyperlink w:anchor="Pui" w:history="1">
        <w:r w:rsidR="00AB31A5" w:rsidRPr="007D18AC">
          <w:rPr>
            <w:rStyle w:val="Hyperlink"/>
            <w:vertAlign w:val="superscript"/>
          </w:rPr>
          <w:t>17</w:t>
        </w:r>
      </w:hyperlink>
      <w:r w:rsidR="00AB31A5" w:rsidRPr="00AB31A5">
        <w:rPr>
          <w:vertAlign w:val="superscript"/>
        </w:rPr>
        <w:t xml:space="preserve">, </w:t>
      </w:r>
      <w:hyperlink w:anchor="Hartfiel" w:history="1">
        <w:r w:rsidR="00AB31A5" w:rsidRPr="007D18AC">
          <w:rPr>
            <w:rStyle w:val="Hyperlink"/>
            <w:vertAlign w:val="superscript"/>
          </w:rPr>
          <w:t>18</w:t>
        </w:r>
      </w:hyperlink>
      <w:r w:rsidR="00AB31A5" w:rsidRPr="00AB31A5">
        <w:rPr>
          <w:vertAlign w:val="superscript"/>
        </w:rPr>
        <w:t>,</w:t>
      </w:r>
      <w:hyperlink w:anchor="Thogersen" w:history="1">
        <w:r w:rsidR="00AB31A5" w:rsidRPr="007D18AC">
          <w:rPr>
            <w:rStyle w:val="Hyperlink"/>
            <w:vertAlign w:val="superscript"/>
          </w:rPr>
          <w:t>20</w:t>
        </w:r>
      </w:hyperlink>
      <w:r w:rsidR="00AB31A5">
        <w:t xml:space="preserve"> </w:t>
      </w:r>
      <w:r w:rsidR="005C2568">
        <w:t xml:space="preserve">. </w:t>
      </w:r>
      <w:r w:rsidR="0020603E" w:rsidRPr="009D245F">
        <w:t>Furthermore</w:t>
      </w:r>
      <w:r w:rsidR="000140A3" w:rsidRPr="009D245F">
        <w:t xml:space="preserve">, due to the </w:t>
      </w:r>
      <w:r w:rsidR="0020603E" w:rsidRPr="009D245F">
        <w:t>heterogeneity of</w:t>
      </w:r>
      <w:r w:rsidR="000140A3" w:rsidRPr="009D245F">
        <w:t xml:space="preserve"> the </w:t>
      </w:r>
      <w:r w:rsidR="0020603E" w:rsidRPr="009D245F">
        <w:t>difference</w:t>
      </w:r>
      <w:r w:rsidR="000140A3" w:rsidRPr="009D245F">
        <w:t xml:space="preserve"> in settings definitive conclusions </w:t>
      </w:r>
      <w:r w:rsidR="003A0198" w:rsidRPr="009D245F">
        <w:t xml:space="preserve">cannot be drawn. </w:t>
      </w:r>
      <w:r w:rsidR="00BD5D75" w:rsidRPr="009D245F">
        <w:t xml:space="preserve">All five studies varied in their </w:t>
      </w:r>
      <w:r w:rsidR="00DD283F" w:rsidRPr="009D245F">
        <w:t>outcome</w:t>
      </w:r>
      <w:r w:rsidR="00DD283F">
        <w:t xml:space="preserve"> measures</w:t>
      </w:r>
      <w:r w:rsidR="00BD5D75" w:rsidRPr="009D245F">
        <w:t xml:space="preserve"> of wellbeing and physical </w:t>
      </w:r>
      <w:r w:rsidR="0020603E" w:rsidRPr="009D245F">
        <w:t>activity</w:t>
      </w:r>
      <w:r w:rsidR="00BD5D75" w:rsidRPr="009D245F">
        <w:t xml:space="preserve">, with two studies opting to not report physical </w:t>
      </w:r>
      <w:r w:rsidR="0020603E" w:rsidRPr="009D245F">
        <w:t>activity</w:t>
      </w:r>
      <w:r w:rsidR="00BD5D75" w:rsidRPr="009D245F">
        <w:t xml:space="preserve"> in their studies. </w:t>
      </w:r>
    </w:p>
    <w:p w14:paraId="310F6840" w14:textId="40A7E0FF" w:rsidR="00CA77B0" w:rsidRPr="009D245F" w:rsidRDefault="00CA77B0" w:rsidP="009D245F">
      <w:pPr>
        <w:spacing w:line="360" w:lineRule="auto"/>
        <w:rPr>
          <w:rFonts w:ascii="Times New Roman" w:hAnsi="Times New Roman" w:cs="Times New Roman"/>
          <w:b/>
          <w:sz w:val="24"/>
          <w:szCs w:val="24"/>
        </w:rPr>
      </w:pPr>
      <w:r w:rsidRPr="009D245F">
        <w:rPr>
          <w:rFonts w:ascii="Times New Roman" w:hAnsi="Times New Roman" w:cs="Times New Roman"/>
          <w:b/>
          <w:sz w:val="24"/>
          <w:szCs w:val="24"/>
        </w:rPr>
        <w:t>Recommendations for future research</w:t>
      </w:r>
      <w:r w:rsidR="00A174B4" w:rsidRPr="009D245F">
        <w:rPr>
          <w:rFonts w:ascii="Times New Roman" w:hAnsi="Times New Roman" w:cs="Times New Roman"/>
          <w:b/>
          <w:sz w:val="24"/>
          <w:szCs w:val="24"/>
        </w:rPr>
        <w:t xml:space="preserve"> and limitations</w:t>
      </w:r>
    </w:p>
    <w:p w14:paraId="7F24AFF2" w14:textId="75D65ED4" w:rsidR="00DD283F" w:rsidRDefault="00DD283F" w:rsidP="009D245F">
      <w:pPr>
        <w:spacing w:line="360" w:lineRule="auto"/>
        <w:rPr>
          <w:rStyle w:val="normaltextrun1"/>
          <w:rFonts w:ascii="Times New Roman" w:hAnsi="Times New Roman" w:cs="Times New Roman"/>
          <w:sz w:val="24"/>
          <w:szCs w:val="24"/>
        </w:rPr>
      </w:pPr>
      <w:r>
        <w:rPr>
          <w:rStyle w:val="normaltextrun1"/>
          <w:rFonts w:ascii="Times New Roman" w:hAnsi="Times New Roman" w:cs="Times New Roman"/>
          <w:sz w:val="24"/>
          <w:szCs w:val="24"/>
        </w:rPr>
        <w:t xml:space="preserve">The evidence around the benefits of physical </w:t>
      </w:r>
      <w:r w:rsidR="00520EF6">
        <w:rPr>
          <w:rStyle w:val="normaltextrun1"/>
          <w:rFonts w:ascii="Times New Roman" w:hAnsi="Times New Roman" w:cs="Times New Roman"/>
          <w:sz w:val="24"/>
          <w:szCs w:val="24"/>
        </w:rPr>
        <w:t>activity</w:t>
      </w:r>
      <w:r>
        <w:rPr>
          <w:rStyle w:val="normaltextrun1"/>
          <w:rFonts w:ascii="Times New Roman" w:hAnsi="Times New Roman" w:cs="Times New Roman"/>
          <w:sz w:val="24"/>
          <w:szCs w:val="24"/>
        </w:rPr>
        <w:t xml:space="preserve"> in promoting wellbeing are widely accepted however</w:t>
      </w:r>
      <w:r w:rsidR="0039502A">
        <w:rPr>
          <w:rStyle w:val="normaltextrun1"/>
          <w:rFonts w:ascii="Times New Roman" w:hAnsi="Times New Roman" w:cs="Times New Roman"/>
          <w:sz w:val="24"/>
          <w:szCs w:val="24"/>
        </w:rPr>
        <w:t xml:space="preserve"> the</w:t>
      </w:r>
      <w:r>
        <w:rPr>
          <w:rStyle w:val="normaltextrun1"/>
          <w:rFonts w:ascii="Times New Roman" w:hAnsi="Times New Roman" w:cs="Times New Roman"/>
          <w:sz w:val="24"/>
          <w:szCs w:val="24"/>
        </w:rPr>
        <w:t xml:space="preserve"> link </w:t>
      </w:r>
      <w:r w:rsidR="0039502A">
        <w:rPr>
          <w:rStyle w:val="normaltextrun1"/>
          <w:rFonts w:ascii="Times New Roman" w:hAnsi="Times New Roman" w:cs="Times New Roman"/>
          <w:sz w:val="24"/>
          <w:szCs w:val="24"/>
        </w:rPr>
        <w:t xml:space="preserve">between </w:t>
      </w:r>
      <w:r>
        <w:rPr>
          <w:rStyle w:val="normaltextrun1"/>
          <w:rFonts w:ascii="Times New Roman" w:hAnsi="Times New Roman" w:cs="Times New Roman"/>
          <w:sz w:val="24"/>
          <w:szCs w:val="24"/>
        </w:rPr>
        <w:t xml:space="preserve">PA interventions and wellbeing across workplace settings </w:t>
      </w:r>
      <w:r w:rsidR="0039502A">
        <w:rPr>
          <w:rStyle w:val="normaltextrun1"/>
          <w:rFonts w:ascii="Times New Roman" w:hAnsi="Times New Roman" w:cs="Times New Roman"/>
          <w:sz w:val="24"/>
          <w:szCs w:val="24"/>
        </w:rPr>
        <w:t xml:space="preserve">is poorly evidenced, </w:t>
      </w:r>
      <w:r>
        <w:rPr>
          <w:rStyle w:val="normaltextrun1"/>
          <w:rFonts w:ascii="Times New Roman" w:hAnsi="Times New Roman" w:cs="Times New Roman"/>
          <w:sz w:val="24"/>
          <w:szCs w:val="24"/>
        </w:rPr>
        <w:t xml:space="preserve">highlighting a gap in the literature. Out of the five included studies, three high quality studies demonstrated </w:t>
      </w:r>
      <w:r w:rsidR="006A3C3A">
        <w:rPr>
          <w:rStyle w:val="normaltextrun1"/>
          <w:rFonts w:ascii="Times New Roman" w:hAnsi="Times New Roman" w:cs="Times New Roman"/>
          <w:sz w:val="24"/>
          <w:szCs w:val="24"/>
        </w:rPr>
        <w:t>promising</w:t>
      </w:r>
      <w:r>
        <w:rPr>
          <w:rStyle w:val="normaltextrun1"/>
          <w:rFonts w:ascii="Times New Roman" w:hAnsi="Times New Roman" w:cs="Times New Roman"/>
          <w:sz w:val="24"/>
          <w:szCs w:val="24"/>
        </w:rPr>
        <w:t xml:space="preserve"> results however due to the lack of</w:t>
      </w:r>
      <w:r w:rsidR="006A3C3A">
        <w:rPr>
          <w:rStyle w:val="normaltextrun1"/>
          <w:rFonts w:ascii="Times New Roman" w:hAnsi="Times New Roman" w:cs="Times New Roman"/>
          <w:sz w:val="24"/>
          <w:szCs w:val="24"/>
        </w:rPr>
        <w:t xml:space="preserve"> placebo</w:t>
      </w:r>
      <w:r>
        <w:rPr>
          <w:rStyle w:val="normaltextrun1"/>
          <w:rFonts w:ascii="Times New Roman" w:hAnsi="Times New Roman" w:cs="Times New Roman"/>
          <w:sz w:val="24"/>
          <w:szCs w:val="24"/>
        </w:rPr>
        <w:t xml:space="preserve"> controls</w:t>
      </w:r>
      <w:r w:rsidR="006A3C3A">
        <w:rPr>
          <w:rStyle w:val="normaltextrun1"/>
          <w:rFonts w:ascii="Times New Roman" w:hAnsi="Times New Roman" w:cs="Times New Roman"/>
          <w:sz w:val="24"/>
          <w:szCs w:val="24"/>
        </w:rPr>
        <w:t xml:space="preserve">, the findings do not highlight a direct link to effectiveness. </w:t>
      </w:r>
    </w:p>
    <w:p w14:paraId="621602ED" w14:textId="37F7AA92" w:rsidR="001D51E7" w:rsidRDefault="006A3C3A" w:rsidP="001D51E7">
      <w:pPr>
        <w:spacing w:line="360" w:lineRule="auto"/>
        <w:rPr>
          <w:rFonts w:ascii="Times New Roman" w:hAnsi="Times New Roman" w:cs="Times New Roman"/>
          <w:sz w:val="24"/>
          <w:szCs w:val="24"/>
        </w:rPr>
      </w:pPr>
      <w:r>
        <w:rPr>
          <w:rStyle w:val="normaltextrun1"/>
          <w:rFonts w:ascii="Times New Roman" w:hAnsi="Times New Roman" w:cs="Times New Roman"/>
          <w:sz w:val="24"/>
          <w:szCs w:val="24"/>
        </w:rPr>
        <w:t>Therefore, f</w:t>
      </w:r>
      <w:r w:rsidR="001D51E7" w:rsidRPr="009D245F">
        <w:rPr>
          <w:rFonts w:ascii="Times New Roman" w:hAnsi="Times New Roman" w:cs="Times New Roman"/>
          <w:sz w:val="24"/>
          <w:szCs w:val="24"/>
        </w:rPr>
        <w:t>uture studies should use rigorous designs and methods to provide conclusive evidence around workplace interventions and wellbeing.</w:t>
      </w:r>
      <w:r w:rsidR="001D51E7" w:rsidRPr="001D51E7">
        <w:rPr>
          <w:rFonts w:ascii="Times New Roman" w:hAnsi="Times New Roman" w:cs="Times New Roman"/>
          <w:sz w:val="24"/>
          <w:szCs w:val="24"/>
        </w:rPr>
        <w:t xml:space="preserve"> </w:t>
      </w:r>
    </w:p>
    <w:p w14:paraId="774DACDE" w14:textId="2A738C71" w:rsidR="001D51E7" w:rsidRPr="009D245F" w:rsidRDefault="001D51E7" w:rsidP="001D51E7">
      <w:pPr>
        <w:spacing w:line="360" w:lineRule="auto"/>
        <w:rPr>
          <w:rFonts w:ascii="Times New Roman" w:hAnsi="Times New Roman" w:cs="Times New Roman"/>
          <w:sz w:val="24"/>
          <w:szCs w:val="24"/>
        </w:rPr>
      </w:pPr>
      <w:r w:rsidRPr="009D245F">
        <w:rPr>
          <w:rFonts w:ascii="Times New Roman" w:hAnsi="Times New Roman" w:cs="Times New Roman"/>
          <w:sz w:val="24"/>
          <w:szCs w:val="24"/>
        </w:rPr>
        <w:t>Interventions should incorporate a theoretical framework and use behavioural change techniques</w:t>
      </w:r>
      <w:hyperlink w:anchor="Abraham" w:history="1">
        <w:r w:rsidR="007D18AC" w:rsidRPr="007D18AC">
          <w:rPr>
            <w:rStyle w:val="Hyperlink"/>
            <w:rFonts w:ascii="Times New Roman" w:hAnsi="Times New Roman" w:cs="Times New Roman"/>
            <w:sz w:val="24"/>
            <w:szCs w:val="24"/>
            <w:vertAlign w:val="superscript"/>
          </w:rPr>
          <w:t>22</w:t>
        </w:r>
      </w:hyperlink>
      <w:r w:rsidRPr="009D245F">
        <w:rPr>
          <w:rFonts w:ascii="Times New Roman" w:hAnsi="Times New Roman" w:cs="Times New Roman"/>
          <w:sz w:val="24"/>
          <w:szCs w:val="24"/>
        </w:rPr>
        <w:t xml:space="preserve"> to implement interventions across the targeted workforce population. A recent systematic review</w:t>
      </w:r>
      <w:hyperlink w:anchor="Malik" w:history="1">
        <w:r w:rsidR="007D18AC" w:rsidRPr="007D18AC">
          <w:rPr>
            <w:rStyle w:val="Hyperlink"/>
            <w:rFonts w:ascii="Times New Roman" w:hAnsi="Times New Roman" w:cs="Times New Roman"/>
            <w:sz w:val="24"/>
            <w:szCs w:val="24"/>
            <w:vertAlign w:val="superscript"/>
          </w:rPr>
          <w:t>1</w:t>
        </w:r>
      </w:hyperlink>
      <w:r w:rsidR="000307CE">
        <w:rPr>
          <w:rFonts w:ascii="Times New Roman" w:hAnsi="Times New Roman" w:cs="Times New Roman"/>
          <w:sz w:val="24"/>
          <w:szCs w:val="24"/>
        </w:rPr>
        <w:t xml:space="preserve"> </w:t>
      </w:r>
      <w:r w:rsidRPr="009D245F">
        <w:rPr>
          <w:rFonts w:ascii="Times New Roman" w:hAnsi="Times New Roman" w:cs="Times New Roman"/>
          <w:sz w:val="24"/>
          <w:szCs w:val="24"/>
        </w:rPr>
        <w:t xml:space="preserve">investigated a review of behaviour change techniques within workplace health promotion interventions for increasing </w:t>
      </w:r>
      <w:r>
        <w:rPr>
          <w:rFonts w:ascii="Times New Roman" w:hAnsi="Times New Roman" w:cs="Times New Roman"/>
          <w:sz w:val="24"/>
          <w:szCs w:val="24"/>
        </w:rPr>
        <w:t>PA</w:t>
      </w:r>
      <w:r w:rsidRPr="009D245F">
        <w:rPr>
          <w:rFonts w:ascii="Times New Roman" w:hAnsi="Times New Roman" w:cs="Times New Roman"/>
          <w:sz w:val="24"/>
          <w:szCs w:val="24"/>
        </w:rPr>
        <w:t xml:space="preserve">. Although the studies included in the review demonstrated evidence that workplace physical activity interventions are somewhat effective, overall the results were inconclusive. </w:t>
      </w:r>
    </w:p>
    <w:p w14:paraId="2DC390AC" w14:textId="7BC1683E" w:rsidR="0040163D" w:rsidRDefault="006A3C3A" w:rsidP="001D51E7">
      <w:pPr>
        <w:spacing w:line="360" w:lineRule="auto"/>
        <w:rPr>
          <w:rStyle w:val="normaltextrun1"/>
          <w:rFonts w:ascii="Times New Roman" w:hAnsi="Times New Roman" w:cs="Times New Roman"/>
          <w:sz w:val="24"/>
          <w:szCs w:val="24"/>
        </w:rPr>
      </w:pPr>
      <w:r>
        <w:rPr>
          <w:rStyle w:val="normaltextrun1"/>
          <w:rFonts w:ascii="Times New Roman" w:hAnsi="Times New Roman" w:cs="Times New Roman"/>
          <w:sz w:val="24"/>
          <w:szCs w:val="24"/>
        </w:rPr>
        <w:lastRenderedPageBreak/>
        <w:t xml:space="preserve">Moreover, the type of PA intervention in workplace settings </w:t>
      </w:r>
      <w:r w:rsidR="00230910">
        <w:rPr>
          <w:rStyle w:val="normaltextrun1"/>
          <w:rFonts w:ascii="Times New Roman" w:hAnsi="Times New Roman" w:cs="Times New Roman"/>
          <w:sz w:val="24"/>
          <w:szCs w:val="24"/>
        </w:rPr>
        <w:t>may influence employee wellbeing. As yoga includes an element of mindfulness, this type of physical activity may</w:t>
      </w:r>
      <w:r w:rsidR="003C414C">
        <w:rPr>
          <w:rStyle w:val="normaltextrun1"/>
          <w:rFonts w:ascii="Times New Roman" w:hAnsi="Times New Roman" w:cs="Times New Roman"/>
          <w:sz w:val="24"/>
          <w:szCs w:val="24"/>
        </w:rPr>
        <w:t xml:space="preserve"> influence </w:t>
      </w:r>
      <w:r w:rsidR="00230910">
        <w:rPr>
          <w:rStyle w:val="normaltextrun1"/>
          <w:rFonts w:ascii="Times New Roman" w:hAnsi="Times New Roman" w:cs="Times New Roman"/>
          <w:sz w:val="24"/>
          <w:szCs w:val="24"/>
        </w:rPr>
        <w:t xml:space="preserve">wellbeing differently to </w:t>
      </w:r>
      <w:r w:rsidR="00177652">
        <w:rPr>
          <w:rStyle w:val="normaltextrun1"/>
          <w:rFonts w:ascii="Times New Roman" w:hAnsi="Times New Roman" w:cs="Times New Roman"/>
          <w:sz w:val="24"/>
          <w:szCs w:val="24"/>
        </w:rPr>
        <w:t>traditional</w:t>
      </w:r>
      <w:r w:rsidR="00230910">
        <w:rPr>
          <w:rStyle w:val="normaltextrun1"/>
          <w:rFonts w:ascii="Times New Roman" w:hAnsi="Times New Roman" w:cs="Times New Roman"/>
          <w:sz w:val="24"/>
          <w:szCs w:val="24"/>
        </w:rPr>
        <w:t xml:space="preserve"> PA </w:t>
      </w:r>
      <w:r w:rsidR="00177652">
        <w:rPr>
          <w:rStyle w:val="normaltextrun1"/>
          <w:rFonts w:ascii="Times New Roman" w:hAnsi="Times New Roman" w:cs="Times New Roman"/>
          <w:sz w:val="24"/>
          <w:szCs w:val="24"/>
        </w:rPr>
        <w:t>interventions</w:t>
      </w:r>
      <w:r w:rsidR="00230910">
        <w:rPr>
          <w:rStyle w:val="normaltextrun1"/>
          <w:rFonts w:ascii="Times New Roman" w:hAnsi="Times New Roman" w:cs="Times New Roman"/>
          <w:sz w:val="24"/>
          <w:szCs w:val="24"/>
        </w:rPr>
        <w:t xml:space="preserve"> such as exercise and walking. </w:t>
      </w:r>
      <w:r w:rsidR="003C414C">
        <w:rPr>
          <w:rStyle w:val="normaltextrun1"/>
          <w:rFonts w:ascii="Times New Roman" w:hAnsi="Times New Roman" w:cs="Times New Roman"/>
          <w:sz w:val="24"/>
          <w:szCs w:val="24"/>
        </w:rPr>
        <w:t xml:space="preserve">Regular exercise is intended to tone and strengthen body, whist yoga focuses on physical and mental fitness. </w:t>
      </w:r>
      <w:proofErr w:type="gramStart"/>
      <w:r w:rsidR="00177652">
        <w:rPr>
          <w:rStyle w:val="normaltextrun1"/>
          <w:rFonts w:ascii="Times New Roman" w:hAnsi="Times New Roman" w:cs="Times New Roman"/>
          <w:sz w:val="24"/>
          <w:szCs w:val="24"/>
        </w:rPr>
        <w:t>Therefore</w:t>
      </w:r>
      <w:proofErr w:type="gramEnd"/>
      <w:r w:rsidR="00177652">
        <w:rPr>
          <w:rStyle w:val="normaltextrun1"/>
          <w:rFonts w:ascii="Times New Roman" w:hAnsi="Times New Roman" w:cs="Times New Roman"/>
          <w:sz w:val="24"/>
          <w:szCs w:val="24"/>
        </w:rPr>
        <w:t xml:space="preserve"> future reviews such focus on one type of PA to conclude the effectiveness on employee wellbeing. </w:t>
      </w:r>
    </w:p>
    <w:p w14:paraId="371F296E" w14:textId="35F1ACD5" w:rsidR="00A174B4" w:rsidRPr="009D245F" w:rsidRDefault="00177652" w:rsidP="009D245F">
      <w:pPr>
        <w:spacing w:line="360" w:lineRule="auto"/>
        <w:rPr>
          <w:rStyle w:val="normaltextrun1"/>
          <w:rFonts w:ascii="Times New Roman" w:hAnsi="Times New Roman" w:cs="Times New Roman"/>
          <w:sz w:val="24"/>
          <w:szCs w:val="24"/>
        </w:rPr>
      </w:pPr>
      <w:r>
        <w:rPr>
          <w:rStyle w:val="normaltextrun1"/>
          <w:rFonts w:ascii="Times New Roman" w:hAnsi="Times New Roman" w:cs="Times New Roman"/>
          <w:sz w:val="24"/>
          <w:szCs w:val="24"/>
        </w:rPr>
        <w:t xml:space="preserve">A key improvement issue </w:t>
      </w:r>
      <w:r w:rsidR="00CC1BCF" w:rsidRPr="009D245F">
        <w:rPr>
          <w:rStyle w:val="normaltextrun1"/>
          <w:rFonts w:ascii="Times New Roman" w:hAnsi="Times New Roman" w:cs="Times New Roman"/>
          <w:sz w:val="24"/>
          <w:szCs w:val="24"/>
        </w:rPr>
        <w:t xml:space="preserve">evidence from this review indicates that further work is required to define and measure </w:t>
      </w:r>
      <w:r w:rsidR="00C010BF" w:rsidRPr="009D245F">
        <w:rPr>
          <w:rStyle w:val="normaltextrun1"/>
          <w:rFonts w:ascii="Times New Roman" w:hAnsi="Times New Roman" w:cs="Times New Roman"/>
          <w:sz w:val="24"/>
          <w:szCs w:val="24"/>
        </w:rPr>
        <w:t>wellbeing.</w:t>
      </w:r>
      <w:r w:rsidR="00C010BF">
        <w:rPr>
          <w:rStyle w:val="normaltextrun1"/>
          <w:rFonts w:ascii="Times New Roman" w:hAnsi="Times New Roman" w:cs="Times New Roman"/>
          <w:sz w:val="24"/>
          <w:szCs w:val="24"/>
        </w:rPr>
        <w:t xml:space="preserve"> A</w:t>
      </w:r>
      <w:r w:rsidR="00A174B4" w:rsidRPr="009D245F">
        <w:rPr>
          <w:rStyle w:val="normaltextrun1"/>
          <w:rFonts w:ascii="Times New Roman" w:hAnsi="Times New Roman" w:cs="Times New Roman"/>
          <w:sz w:val="24"/>
          <w:szCs w:val="24"/>
        </w:rPr>
        <w:t xml:space="preserve"> limitation of this review is that the keywords used during the search strategy</w:t>
      </w:r>
      <w:r w:rsidR="00787C3A" w:rsidRPr="009D245F">
        <w:rPr>
          <w:rStyle w:val="normaltextrun1"/>
          <w:rFonts w:ascii="Times New Roman" w:hAnsi="Times New Roman" w:cs="Times New Roman"/>
          <w:sz w:val="24"/>
          <w:szCs w:val="24"/>
        </w:rPr>
        <w:t> may</w:t>
      </w:r>
      <w:r w:rsidR="00A174B4" w:rsidRPr="009D245F">
        <w:rPr>
          <w:rStyle w:val="normaltextrun1"/>
          <w:rFonts w:ascii="Times New Roman" w:hAnsi="Times New Roman" w:cs="Times New Roman"/>
          <w:sz w:val="24"/>
          <w:szCs w:val="24"/>
        </w:rPr>
        <w:t xml:space="preserve"> not have yielded all published </w:t>
      </w:r>
      <w:r w:rsidR="00787C3A" w:rsidRPr="009D245F">
        <w:rPr>
          <w:rStyle w:val="spellingerror"/>
          <w:rFonts w:ascii="Times New Roman" w:hAnsi="Times New Roman" w:cs="Times New Roman"/>
          <w:sz w:val="24"/>
          <w:szCs w:val="24"/>
        </w:rPr>
        <w:t>articles</w:t>
      </w:r>
      <w:r w:rsidR="00A174B4" w:rsidRPr="009D245F">
        <w:rPr>
          <w:rStyle w:val="normaltextrun1"/>
          <w:rFonts w:ascii="Times New Roman" w:hAnsi="Times New Roman" w:cs="Times New Roman"/>
          <w:sz w:val="24"/>
          <w:szCs w:val="24"/>
        </w:rPr>
        <w:t xml:space="preserve">. However, the </w:t>
      </w:r>
      <w:r w:rsidR="00A174B4" w:rsidRPr="009D245F">
        <w:rPr>
          <w:rStyle w:val="spellingerror"/>
          <w:rFonts w:ascii="Times New Roman" w:hAnsi="Times New Roman" w:cs="Times New Roman"/>
          <w:sz w:val="24"/>
          <w:szCs w:val="24"/>
        </w:rPr>
        <w:t>com</w:t>
      </w:r>
      <w:r w:rsidR="00787C3A" w:rsidRPr="009D245F">
        <w:rPr>
          <w:rStyle w:val="spellingerror"/>
          <w:rFonts w:ascii="Times New Roman" w:hAnsi="Times New Roman" w:cs="Times New Roman"/>
          <w:sz w:val="24"/>
          <w:szCs w:val="24"/>
        </w:rPr>
        <w:t>prehensive</w:t>
      </w:r>
      <w:r w:rsidR="00A174B4" w:rsidRPr="009D245F">
        <w:rPr>
          <w:rStyle w:val="normaltextrun1"/>
          <w:rFonts w:ascii="Times New Roman" w:hAnsi="Times New Roman" w:cs="Times New Roman"/>
          <w:sz w:val="24"/>
          <w:szCs w:val="24"/>
        </w:rPr>
        <w:t xml:space="preserve"> search that was conducted explored the relationship between </w:t>
      </w:r>
      <w:r w:rsidR="008F4116">
        <w:rPr>
          <w:rStyle w:val="normaltextrun1"/>
          <w:rFonts w:ascii="Times New Roman" w:hAnsi="Times New Roman" w:cs="Times New Roman"/>
          <w:sz w:val="24"/>
          <w:szCs w:val="24"/>
        </w:rPr>
        <w:t>PA</w:t>
      </w:r>
      <w:r w:rsidR="00A174B4" w:rsidRPr="009D245F">
        <w:rPr>
          <w:rStyle w:val="normaltextrun1"/>
          <w:rFonts w:ascii="Times New Roman" w:hAnsi="Times New Roman" w:cs="Times New Roman"/>
          <w:sz w:val="24"/>
          <w:szCs w:val="24"/>
        </w:rPr>
        <w:t>, wellbeing and workplace.</w:t>
      </w:r>
      <w:r>
        <w:rPr>
          <w:rStyle w:val="normaltextrun1"/>
          <w:rFonts w:ascii="Times New Roman" w:hAnsi="Times New Roman" w:cs="Times New Roman"/>
          <w:sz w:val="24"/>
          <w:szCs w:val="24"/>
        </w:rPr>
        <w:t xml:space="preserve"> </w:t>
      </w:r>
      <w:r w:rsidR="000E1811" w:rsidRPr="009D245F">
        <w:rPr>
          <w:rStyle w:val="normaltextrun1"/>
          <w:rFonts w:ascii="Times New Roman" w:hAnsi="Times New Roman" w:cs="Times New Roman"/>
          <w:sz w:val="24"/>
          <w:szCs w:val="24"/>
        </w:rPr>
        <w:t>It is recommended that more physical activity interventions in promoting wellbeing a</w:t>
      </w:r>
      <w:r w:rsidR="00EE53AA" w:rsidRPr="009D245F">
        <w:rPr>
          <w:rStyle w:val="normaltextrun1"/>
          <w:rFonts w:ascii="Times New Roman" w:hAnsi="Times New Roman" w:cs="Times New Roman"/>
          <w:sz w:val="24"/>
          <w:szCs w:val="24"/>
        </w:rPr>
        <w:t>re conducted across workplaces using similar measures</w:t>
      </w:r>
      <w:r>
        <w:rPr>
          <w:rStyle w:val="normaltextrun1"/>
          <w:rFonts w:ascii="Times New Roman" w:hAnsi="Times New Roman" w:cs="Times New Roman"/>
          <w:sz w:val="24"/>
          <w:szCs w:val="24"/>
        </w:rPr>
        <w:t xml:space="preserve"> and</w:t>
      </w:r>
      <w:r w:rsidRPr="00177652">
        <w:rPr>
          <w:rStyle w:val="normaltextrun1"/>
          <w:rFonts w:ascii="Times New Roman" w:hAnsi="Times New Roman" w:cs="Times New Roman"/>
          <w:sz w:val="24"/>
          <w:szCs w:val="24"/>
        </w:rPr>
        <w:t xml:space="preserve"> </w:t>
      </w:r>
      <w:r>
        <w:rPr>
          <w:rStyle w:val="normaltextrun1"/>
          <w:rFonts w:ascii="Times New Roman" w:hAnsi="Times New Roman" w:cs="Times New Roman"/>
          <w:sz w:val="24"/>
          <w:szCs w:val="24"/>
        </w:rPr>
        <w:t>consistent operationalisation of terms</w:t>
      </w:r>
      <w:r w:rsidR="00EE53AA" w:rsidRPr="009D245F">
        <w:rPr>
          <w:rStyle w:val="normaltextrun1"/>
          <w:rFonts w:ascii="Times New Roman" w:hAnsi="Times New Roman" w:cs="Times New Roman"/>
          <w:sz w:val="24"/>
          <w:szCs w:val="24"/>
        </w:rPr>
        <w:t xml:space="preserve">. This would enable reviews to examine the explanations for heterogeneity across different </w:t>
      </w:r>
      <w:r w:rsidR="008F4116">
        <w:rPr>
          <w:rStyle w:val="normaltextrun1"/>
          <w:rFonts w:ascii="Times New Roman" w:hAnsi="Times New Roman" w:cs="Times New Roman"/>
          <w:sz w:val="24"/>
          <w:szCs w:val="24"/>
        </w:rPr>
        <w:t>PA</w:t>
      </w:r>
      <w:r w:rsidR="00EE53AA" w:rsidRPr="009D245F">
        <w:rPr>
          <w:rStyle w:val="normaltextrun1"/>
          <w:rFonts w:ascii="Times New Roman" w:hAnsi="Times New Roman" w:cs="Times New Roman"/>
          <w:sz w:val="24"/>
          <w:szCs w:val="24"/>
        </w:rPr>
        <w:t xml:space="preserve"> workplace </w:t>
      </w:r>
      <w:r w:rsidR="0020603E" w:rsidRPr="009D245F">
        <w:rPr>
          <w:rStyle w:val="normaltextrun1"/>
          <w:rFonts w:ascii="Times New Roman" w:hAnsi="Times New Roman" w:cs="Times New Roman"/>
          <w:sz w:val="24"/>
          <w:szCs w:val="24"/>
        </w:rPr>
        <w:t>interventions</w:t>
      </w:r>
      <w:r w:rsidR="00EE53AA" w:rsidRPr="009D245F">
        <w:rPr>
          <w:rStyle w:val="normaltextrun1"/>
          <w:rFonts w:ascii="Times New Roman" w:hAnsi="Times New Roman" w:cs="Times New Roman"/>
          <w:sz w:val="24"/>
          <w:szCs w:val="24"/>
        </w:rPr>
        <w:t xml:space="preserve">. </w:t>
      </w:r>
    </w:p>
    <w:p w14:paraId="729BFA2D" w14:textId="382D5E8E" w:rsidR="00110D76" w:rsidRPr="009D245F" w:rsidRDefault="00D34D1B" w:rsidP="009D245F">
      <w:pPr>
        <w:spacing w:line="360" w:lineRule="auto"/>
        <w:rPr>
          <w:rFonts w:ascii="Times New Roman" w:hAnsi="Times New Roman" w:cs="Times New Roman"/>
          <w:sz w:val="24"/>
          <w:szCs w:val="24"/>
        </w:rPr>
      </w:pPr>
      <w:r>
        <w:rPr>
          <w:rFonts w:ascii="Times New Roman" w:hAnsi="Times New Roman" w:cs="Times New Roman"/>
          <w:sz w:val="24"/>
          <w:szCs w:val="24"/>
        </w:rPr>
        <w:t>The</w:t>
      </w:r>
      <w:r w:rsidR="00CA77B0" w:rsidRPr="009D245F">
        <w:rPr>
          <w:rFonts w:ascii="Times New Roman" w:hAnsi="Times New Roman" w:cs="Times New Roman"/>
          <w:sz w:val="24"/>
          <w:szCs w:val="24"/>
        </w:rPr>
        <w:t xml:space="preserve"> </w:t>
      </w:r>
      <w:r w:rsidR="00691582" w:rsidRPr="009D245F">
        <w:rPr>
          <w:rFonts w:ascii="Times New Roman" w:hAnsi="Times New Roman" w:cs="Times New Roman"/>
          <w:sz w:val="24"/>
          <w:szCs w:val="24"/>
        </w:rPr>
        <w:t>review</w:t>
      </w:r>
      <w:r w:rsidR="00CA77B0" w:rsidRPr="009D245F">
        <w:rPr>
          <w:rFonts w:ascii="Times New Roman" w:hAnsi="Times New Roman" w:cs="Times New Roman"/>
          <w:sz w:val="24"/>
          <w:szCs w:val="24"/>
        </w:rPr>
        <w:t xml:space="preserve"> was limited to academic studies published in English </w:t>
      </w:r>
      <w:r w:rsidR="006123BA" w:rsidRPr="009D245F">
        <w:rPr>
          <w:rFonts w:ascii="Times New Roman" w:hAnsi="Times New Roman" w:cs="Times New Roman"/>
          <w:sz w:val="24"/>
          <w:szCs w:val="24"/>
        </w:rPr>
        <w:t>Language</w:t>
      </w:r>
      <w:r w:rsidR="00CA77B0" w:rsidRPr="009D245F">
        <w:rPr>
          <w:rFonts w:ascii="Times New Roman" w:hAnsi="Times New Roman" w:cs="Times New Roman"/>
          <w:sz w:val="24"/>
          <w:szCs w:val="24"/>
        </w:rPr>
        <w:t xml:space="preserve">, </w:t>
      </w:r>
      <w:r w:rsidR="006123BA" w:rsidRPr="009D245F">
        <w:rPr>
          <w:rFonts w:ascii="Times New Roman" w:hAnsi="Times New Roman" w:cs="Times New Roman"/>
          <w:sz w:val="24"/>
          <w:szCs w:val="24"/>
        </w:rPr>
        <w:t>therefore</w:t>
      </w:r>
      <w:r w:rsidR="00CA77B0" w:rsidRPr="009D245F">
        <w:rPr>
          <w:rFonts w:ascii="Times New Roman" w:hAnsi="Times New Roman" w:cs="Times New Roman"/>
          <w:sz w:val="24"/>
          <w:szCs w:val="24"/>
        </w:rPr>
        <w:t xml:space="preserve"> may have missed some relevant studies published in other language or in grey </w:t>
      </w:r>
      <w:r w:rsidR="006123BA" w:rsidRPr="009D245F">
        <w:rPr>
          <w:rFonts w:ascii="Times New Roman" w:hAnsi="Times New Roman" w:cs="Times New Roman"/>
          <w:sz w:val="24"/>
          <w:szCs w:val="24"/>
        </w:rPr>
        <w:t>literature</w:t>
      </w:r>
      <w:r w:rsidR="00CA77B0" w:rsidRPr="009D245F">
        <w:rPr>
          <w:rFonts w:ascii="Times New Roman" w:hAnsi="Times New Roman" w:cs="Times New Roman"/>
          <w:sz w:val="24"/>
          <w:szCs w:val="24"/>
        </w:rPr>
        <w:t xml:space="preserve"> sources.</w:t>
      </w:r>
      <w:r w:rsidR="00A468FC" w:rsidRPr="009D245F">
        <w:rPr>
          <w:rFonts w:ascii="Times New Roman" w:hAnsi="Times New Roman" w:cs="Times New Roman"/>
          <w:sz w:val="24"/>
          <w:szCs w:val="24"/>
        </w:rPr>
        <w:t xml:space="preserve"> </w:t>
      </w:r>
      <w:r w:rsidR="00B52D63" w:rsidRPr="009D245F">
        <w:rPr>
          <w:rFonts w:ascii="Times New Roman" w:hAnsi="Times New Roman" w:cs="Times New Roman"/>
          <w:sz w:val="24"/>
          <w:szCs w:val="24"/>
        </w:rPr>
        <w:t xml:space="preserve">Furthermore, despite a comprehensive search of the literature across a wide range of databases, this review identified only five studies in improving wellbeing through </w:t>
      </w:r>
      <w:r>
        <w:rPr>
          <w:rFonts w:ascii="Times New Roman" w:hAnsi="Times New Roman" w:cs="Times New Roman"/>
          <w:sz w:val="24"/>
          <w:szCs w:val="24"/>
        </w:rPr>
        <w:t>PA</w:t>
      </w:r>
      <w:r w:rsidR="00B52D63" w:rsidRPr="009D245F">
        <w:rPr>
          <w:rFonts w:ascii="Times New Roman" w:hAnsi="Times New Roman" w:cs="Times New Roman"/>
          <w:sz w:val="24"/>
          <w:szCs w:val="24"/>
        </w:rPr>
        <w:t xml:space="preserve"> interventions. </w:t>
      </w:r>
      <w:r w:rsidR="00E71099" w:rsidRPr="009D245F">
        <w:rPr>
          <w:rFonts w:ascii="Times New Roman" w:hAnsi="Times New Roman" w:cs="Times New Roman"/>
          <w:sz w:val="24"/>
          <w:szCs w:val="24"/>
        </w:rPr>
        <w:t>The limited number of studies cause</w:t>
      </w:r>
      <w:r>
        <w:rPr>
          <w:rFonts w:ascii="Times New Roman" w:hAnsi="Times New Roman" w:cs="Times New Roman"/>
          <w:sz w:val="24"/>
          <w:szCs w:val="24"/>
        </w:rPr>
        <w:t>s</w:t>
      </w:r>
      <w:r w:rsidR="00E71099" w:rsidRPr="009D245F">
        <w:rPr>
          <w:rFonts w:ascii="Times New Roman" w:hAnsi="Times New Roman" w:cs="Times New Roman"/>
          <w:sz w:val="24"/>
          <w:szCs w:val="24"/>
        </w:rPr>
        <w:t xml:space="preserve"> </w:t>
      </w:r>
      <w:r w:rsidR="0020603E" w:rsidRPr="009D245F">
        <w:rPr>
          <w:rFonts w:ascii="Times New Roman" w:hAnsi="Times New Roman" w:cs="Times New Roman"/>
          <w:sz w:val="24"/>
          <w:szCs w:val="24"/>
        </w:rPr>
        <w:t>difficulty</w:t>
      </w:r>
      <w:r w:rsidR="00E71099" w:rsidRPr="009D245F">
        <w:rPr>
          <w:rFonts w:ascii="Times New Roman" w:hAnsi="Times New Roman" w:cs="Times New Roman"/>
          <w:sz w:val="24"/>
          <w:szCs w:val="24"/>
        </w:rPr>
        <w:t xml:space="preserve"> in establishing a link between the </w:t>
      </w:r>
      <w:r w:rsidR="0020603E" w:rsidRPr="009D245F">
        <w:rPr>
          <w:rFonts w:ascii="Times New Roman" w:hAnsi="Times New Roman" w:cs="Times New Roman"/>
          <w:sz w:val="24"/>
          <w:szCs w:val="24"/>
        </w:rPr>
        <w:t>effectiveness</w:t>
      </w:r>
      <w:r w:rsidR="00E71099" w:rsidRPr="009D245F">
        <w:rPr>
          <w:rFonts w:ascii="Times New Roman" w:hAnsi="Times New Roman" w:cs="Times New Roman"/>
          <w:sz w:val="24"/>
          <w:szCs w:val="24"/>
        </w:rPr>
        <w:t xml:space="preserve"> of </w:t>
      </w:r>
      <w:r>
        <w:rPr>
          <w:rFonts w:ascii="Times New Roman" w:hAnsi="Times New Roman" w:cs="Times New Roman"/>
          <w:sz w:val="24"/>
          <w:szCs w:val="24"/>
        </w:rPr>
        <w:t>PA</w:t>
      </w:r>
      <w:r w:rsidR="00E71099" w:rsidRPr="009D245F">
        <w:rPr>
          <w:rFonts w:ascii="Times New Roman" w:hAnsi="Times New Roman" w:cs="Times New Roman"/>
          <w:sz w:val="24"/>
          <w:szCs w:val="24"/>
        </w:rPr>
        <w:t xml:space="preserve"> interventions in promoting wellbeing. Moreover, this review investigated all types of </w:t>
      </w:r>
      <w:r w:rsidR="00CC02BA">
        <w:rPr>
          <w:rFonts w:ascii="Times New Roman" w:hAnsi="Times New Roman" w:cs="Times New Roman"/>
          <w:sz w:val="24"/>
          <w:szCs w:val="24"/>
        </w:rPr>
        <w:t xml:space="preserve">PA </w:t>
      </w:r>
      <w:r w:rsidR="00CC02BA" w:rsidRPr="009D245F">
        <w:rPr>
          <w:rFonts w:ascii="Times New Roman" w:hAnsi="Times New Roman" w:cs="Times New Roman"/>
          <w:sz w:val="24"/>
          <w:szCs w:val="24"/>
        </w:rPr>
        <w:t>interventions</w:t>
      </w:r>
      <w:r w:rsidR="00151546" w:rsidRPr="009D245F">
        <w:rPr>
          <w:rFonts w:ascii="Times New Roman" w:hAnsi="Times New Roman" w:cs="Times New Roman"/>
          <w:sz w:val="24"/>
          <w:szCs w:val="24"/>
        </w:rPr>
        <w:t xml:space="preserve"> in workplaces</w:t>
      </w:r>
      <w:r w:rsidR="003C414C">
        <w:rPr>
          <w:rFonts w:ascii="Times New Roman" w:hAnsi="Times New Roman" w:cs="Times New Roman"/>
          <w:sz w:val="24"/>
          <w:szCs w:val="24"/>
        </w:rPr>
        <w:t>, w</w:t>
      </w:r>
      <w:r w:rsidR="00151546" w:rsidRPr="009D245F">
        <w:rPr>
          <w:rFonts w:ascii="Times New Roman" w:hAnsi="Times New Roman" w:cs="Times New Roman"/>
          <w:sz w:val="24"/>
          <w:szCs w:val="24"/>
        </w:rPr>
        <w:t xml:space="preserve">ith </w:t>
      </w:r>
      <w:r w:rsidR="00E71099" w:rsidRPr="009D245F">
        <w:rPr>
          <w:rFonts w:ascii="Times New Roman" w:hAnsi="Times New Roman" w:cs="Times New Roman"/>
          <w:sz w:val="24"/>
          <w:szCs w:val="24"/>
        </w:rPr>
        <w:t>only one study focusing on yoga, one on exercise and three on walking</w:t>
      </w:r>
      <w:r w:rsidR="003C414C">
        <w:rPr>
          <w:rFonts w:ascii="Times New Roman" w:hAnsi="Times New Roman" w:cs="Times New Roman"/>
          <w:sz w:val="24"/>
          <w:szCs w:val="24"/>
        </w:rPr>
        <w:t>.</w:t>
      </w:r>
      <w:r w:rsidR="00E71099" w:rsidRPr="009D245F">
        <w:rPr>
          <w:rFonts w:ascii="Times New Roman" w:hAnsi="Times New Roman" w:cs="Times New Roman"/>
          <w:sz w:val="24"/>
          <w:szCs w:val="24"/>
        </w:rPr>
        <w:t xml:space="preserve"> </w:t>
      </w:r>
      <w:r w:rsidR="003C414C">
        <w:rPr>
          <w:rFonts w:ascii="Times New Roman" w:hAnsi="Times New Roman" w:cs="Times New Roman"/>
          <w:sz w:val="24"/>
          <w:szCs w:val="24"/>
        </w:rPr>
        <w:t>T</w:t>
      </w:r>
      <w:r w:rsidR="00E71099" w:rsidRPr="009D245F">
        <w:rPr>
          <w:rFonts w:ascii="Times New Roman" w:hAnsi="Times New Roman" w:cs="Times New Roman"/>
          <w:sz w:val="24"/>
          <w:szCs w:val="24"/>
        </w:rPr>
        <w:t xml:space="preserve">he differentiation across types of </w:t>
      </w:r>
      <w:r>
        <w:rPr>
          <w:rFonts w:ascii="Times New Roman" w:hAnsi="Times New Roman" w:cs="Times New Roman"/>
          <w:sz w:val="24"/>
          <w:szCs w:val="24"/>
        </w:rPr>
        <w:t>PA</w:t>
      </w:r>
      <w:r w:rsidR="00E71099" w:rsidRPr="009D245F">
        <w:rPr>
          <w:rFonts w:ascii="Times New Roman" w:hAnsi="Times New Roman" w:cs="Times New Roman"/>
          <w:sz w:val="24"/>
          <w:szCs w:val="24"/>
        </w:rPr>
        <w:t xml:space="preserve"> interventions make it difficult to reach a straightfo</w:t>
      </w:r>
      <w:r w:rsidR="00110D76" w:rsidRPr="009D245F">
        <w:rPr>
          <w:rFonts w:ascii="Times New Roman" w:hAnsi="Times New Roman" w:cs="Times New Roman"/>
          <w:sz w:val="24"/>
          <w:szCs w:val="24"/>
        </w:rPr>
        <w:t>rward conclusion on the topic.</w:t>
      </w:r>
    </w:p>
    <w:p w14:paraId="0A0C9D14" w14:textId="6321D26E" w:rsidR="00110D76" w:rsidRPr="009D245F" w:rsidRDefault="00D56A63" w:rsidP="009D245F">
      <w:pPr>
        <w:spacing w:line="360" w:lineRule="auto"/>
        <w:rPr>
          <w:rFonts w:ascii="Times New Roman" w:hAnsi="Times New Roman" w:cs="Times New Roman"/>
          <w:sz w:val="24"/>
          <w:szCs w:val="24"/>
        </w:rPr>
      </w:pPr>
      <w:r w:rsidRPr="009D245F">
        <w:rPr>
          <w:rFonts w:ascii="Times New Roman" w:hAnsi="Times New Roman" w:cs="Times New Roman"/>
          <w:sz w:val="24"/>
          <w:szCs w:val="24"/>
        </w:rPr>
        <w:t xml:space="preserve">Two of the included studies were carried out in the United Kingdom, one in Spain, one study in Australia and the other in Finland. The vast </w:t>
      </w:r>
      <w:r w:rsidR="00186566" w:rsidRPr="009D245F">
        <w:rPr>
          <w:rFonts w:ascii="Times New Roman" w:hAnsi="Times New Roman" w:cs="Times New Roman"/>
          <w:sz w:val="24"/>
          <w:szCs w:val="24"/>
        </w:rPr>
        <w:t xml:space="preserve">difference amongst study settings raises the question </w:t>
      </w:r>
      <w:r w:rsidR="00CC02BA">
        <w:rPr>
          <w:rFonts w:ascii="Times New Roman" w:hAnsi="Times New Roman" w:cs="Times New Roman"/>
          <w:sz w:val="24"/>
          <w:szCs w:val="24"/>
        </w:rPr>
        <w:t xml:space="preserve">of </w:t>
      </w:r>
      <w:r w:rsidR="00CC02BA" w:rsidRPr="009D245F">
        <w:rPr>
          <w:rFonts w:ascii="Times New Roman" w:hAnsi="Times New Roman" w:cs="Times New Roman"/>
          <w:sz w:val="24"/>
          <w:szCs w:val="24"/>
        </w:rPr>
        <w:t>generalisability</w:t>
      </w:r>
      <w:r w:rsidRPr="009D245F">
        <w:rPr>
          <w:rFonts w:ascii="Times New Roman" w:hAnsi="Times New Roman" w:cs="Times New Roman"/>
          <w:sz w:val="24"/>
          <w:szCs w:val="24"/>
        </w:rPr>
        <w:t xml:space="preserve"> to other countries. </w:t>
      </w:r>
      <w:r w:rsidR="00186566" w:rsidRPr="009D245F">
        <w:rPr>
          <w:rFonts w:ascii="Times New Roman" w:hAnsi="Times New Roman" w:cs="Times New Roman"/>
          <w:sz w:val="24"/>
          <w:szCs w:val="24"/>
        </w:rPr>
        <w:t xml:space="preserve">The feasibility and the effectiveness of these interventions </w:t>
      </w:r>
      <w:r w:rsidR="00436FEC" w:rsidRPr="009D245F">
        <w:rPr>
          <w:rFonts w:ascii="Times New Roman" w:hAnsi="Times New Roman" w:cs="Times New Roman"/>
          <w:sz w:val="24"/>
          <w:szCs w:val="24"/>
        </w:rPr>
        <w:t>are</w:t>
      </w:r>
      <w:r w:rsidR="00186566" w:rsidRPr="009D245F">
        <w:rPr>
          <w:rFonts w:ascii="Times New Roman" w:hAnsi="Times New Roman" w:cs="Times New Roman"/>
          <w:sz w:val="24"/>
          <w:szCs w:val="24"/>
        </w:rPr>
        <w:t xml:space="preserve"> potentially limited due to differences across the globe in infrastructure, workplace settings, policies and social norms.</w:t>
      </w:r>
    </w:p>
    <w:p w14:paraId="4185340F" w14:textId="1AE012CB" w:rsidR="00CA77B0" w:rsidRDefault="00CA77B0" w:rsidP="009D245F">
      <w:pPr>
        <w:spacing w:line="360" w:lineRule="auto"/>
        <w:rPr>
          <w:rFonts w:ascii="Times New Roman" w:hAnsi="Times New Roman" w:cs="Times New Roman"/>
          <w:sz w:val="24"/>
          <w:szCs w:val="24"/>
        </w:rPr>
      </w:pPr>
      <w:r w:rsidRPr="009D245F">
        <w:rPr>
          <w:rFonts w:ascii="Times New Roman" w:hAnsi="Times New Roman" w:cs="Times New Roman"/>
          <w:sz w:val="24"/>
          <w:szCs w:val="24"/>
        </w:rPr>
        <w:t xml:space="preserve">Due to the nature of a systematic review, </w:t>
      </w:r>
      <w:r w:rsidR="006123BA" w:rsidRPr="009D245F">
        <w:rPr>
          <w:rFonts w:ascii="Times New Roman" w:hAnsi="Times New Roman" w:cs="Times New Roman"/>
          <w:sz w:val="24"/>
          <w:szCs w:val="24"/>
        </w:rPr>
        <w:t>there remains</w:t>
      </w:r>
      <w:r w:rsidRPr="009D245F">
        <w:rPr>
          <w:rFonts w:ascii="Times New Roman" w:hAnsi="Times New Roman" w:cs="Times New Roman"/>
          <w:sz w:val="24"/>
          <w:szCs w:val="24"/>
        </w:rPr>
        <w:t xml:space="preserve"> a risk of publication bias as interventions yielding a negative or insignificant outcome </w:t>
      </w:r>
      <w:r w:rsidR="00E739B8">
        <w:rPr>
          <w:rFonts w:ascii="Times New Roman" w:hAnsi="Times New Roman" w:cs="Times New Roman"/>
          <w:sz w:val="24"/>
          <w:szCs w:val="24"/>
        </w:rPr>
        <w:t xml:space="preserve">are less likely to be </w:t>
      </w:r>
      <w:r w:rsidR="006743F0">
        <w:rPr>
          <w:rFonts w:ascii="Times New Roman" w:hAnsi="Times New Roman" w:cs="Times New Roman"/>
          <w:sz w:val="24"/>
          <w:szCs w:val="24"/>
        </w:rPr>
        <w:t>published</w:t>
      </w:r>
      <w:hyperlink w:anchor="Dwan" w:history="1">
        <w:r w:rsidR="007D18AC" w:rsidRPr="007D18AC">
          <w:rPr>
            <w:rStyle w:val="Hyperlink"/>
            <w:rFonts w:ascii="Times New Roman" w:hAnsi="Times New Roman" w:cs="Times New Roman"/>
            <w:sz w:val="24"/>
            <w:szCs w:val="24"/>
            <w:vertAlign w:val="superscript"/>
          </w:rPr>
          <w:t xml:space="preserve"> 23</w:t>
        </w:r>
      </w:hyperlink>
      <w:r w:rsidR="000307CE">
        <w:rPr>
          <w:rFonts w:ascii="Times New Roman" w:hAnsi="Times New Roman" w:cs="Times New Roman"/>
          <w:sz w:val="24"/>
          <w:szCs w:val="24"/>
        </w:rPr>
        <w:t xml:space="preserve">. </w:t>
      </w:r>
      <w:r w:rsidR="00781B63" w:rsidRPr="009D245F">
        <w:rPr>
          <w:rFonts w:ascii="Times New Roman" w:hAnsi="Times New Roman" w:cs="Times New Roman"/>
          <w:sz w:val="24"/>
          <w:szCs w:val="24"/>
        </w:rPr>
        <w:t>The</w:t>
      </w:r>
      <w:r w:rsidR="00CC1BCF" w:rsidRPr="009D245F">
        <w:rPr>
          <w:rFonts w:ascii="Times New Roman" w:hAnsi="Times New Roman" w:cs="Times New Roman"/>
          <w:sz w:val="24"/>
          <w:szCs w:val="24"/>
        </w:rPr>
        <w:t xml:space="preserve"> heterogeneity within the </w:t>
      </w:r>
      <w:r w:rsidR="001D51E7">
        <w:rPr>
          <w:rFonts w:ascii="Times New Roman" w:hAnsi="Times New Roman" w:cs="Times New Roman"/>
          <w:sz w:val="24"/>
          <w:szCs w:val="24"/>
        </w:rPr>
        <w:t xml:space="preserve">studies identified </w:t>
      </w:r>
      <w:r w:rsidR="00CC1BCF" w:rsidRPr="009D245F">
        <w:rPr>
          <w:rFonts w:ascii="Times New Roman" w:hAnsi="Times New Roman" w:cs="Times New Roman"/>
          <w:sz w:val="24"/>
          <w:szCs w:val="24"/>
        </w:rPr>
        <w:t xml:space="preserve">makes it challenging to provide recommendations for policy makers and health professionals. Nonetheless, the evidence </w:t>
      </w:r>
      <w:r w:rsidR="00CC1BCF" w:rsidRPr="009D245F">
        <w:rPr>
          <w:rFonts w:ascii="Times New Roman" w:hAnsi="Times New Roman" w:cs="Times New Roman"/>
          <w:sz w:val="24"/>
          <w:szCs w:val="24"/>
        </w:rPr>
        <w:lastRenderedPageBreak/>
        <w:t xml:space="preserve">gathered in this review offers </w:t>
      </w:r>
      <w:r w:rsidR="00177652">
        <w:rPr>
          <w:rFonts w:ascii="Times New Roman" w:hAnsi="Times New Roman" w:cs="Times New Roman"/>
          <w:sz w:val="24"/>
          <w:szCs w:val="24"/>
        </w:rPr>
        <w:t>promising</w:t>
      </w:r>
      <w:r w:rsidR="001D51E7">
        <w:rPr>
          <w:rFonts w:ascii="Times New Roman" w:hAnsi="Times New Roman" w:cs="Times New Roman"/>
          <w:sz w:val="24"/>
          <w:szCs w:val="24"/>
        </w:rPr>
        <w:t xml:space="preserve"> individual studies </w:t>
      </w:r>
      <w:r w:rsidR="00B52D63" w:rsidRPr="009D245F">
        <w:rPr>
          <w:rFonts w:ascii="Times New Roman" w:hAnsi="Times New Roman" w:cs="Times New Roman"/>
          <w:sz w:val="24"/>
          <w:szCs w:val="24"/>
        </w:rPr>
        <w:t>highlight</w:t>
      </w:r>
      <w:r w:rsidR="00177652">
        <w:rPr>
          <w:rFonts w:ascii="Times New Roman" w:hAnsi="Times New Roman" w:cs="Times New Roman"/>
          <w:sz w:val="24"/>
          <w:szCs w:val="24"/>
        </w:rPr>
        <w:t>ing</w:t>
      </w:r>
      <w:r w:rsidR="00B52D63" w:rsidRPr="009D245F">
        <w:rPr>
          <w:rFonts w:ascii="Times New Roman" w:hAnsi="Times New Roman" w:cs="Times New Roman"/>
          <w:sz w:val="24"/>
          <w:szCs w:val="24"/>
        </w:rPr>
        <w:t xml:space="preserve"> that a form of </w:t>
      </w:r>
      <w:r w:rsidR="001D51E7">
        <w:rPr>
          <w:rFonts w:ascii="Times New Roman" w:hAnsi="Times New Roman" w:cs="Times New Roman"/>
          <w:sz w:val="24"/>
          <w:szCs w:val="24"/>
        </w:rPr>
        <w:t xml:space="preserve">PA </w:t>
      </w:r>
      <w:r w:rsidR="00B52D63" w:rsidRPr="009D245F">
        <w:rPr>
          <w:rFonts w:ascii="Times New Roman" w:hAnsi="Times New Roman" w:cs="Times New Roman"/>
          <w:sz w:val="24"/>
          <w:szCs w:val="24"/>
        </w:rPr>
        <w:t xml:space="preserve">intervention regardless of the type of physical activity </w:t>
      </w:r>
      <w:r w:rsidR="001D51E7">
        <w:rPr>
          <w:rFonts w:ascii="Times New Roman" w:hAnsi="Times New Roman" w:cs="Times New Roman"/>
          <w:sz w:val="24"/>
          <w:szCs w:val="24"/>
        </w:rPr>
        <w:t xml:space="preserve">may be </w:t>
      </w:r>
      <w:r w:rsidR="00B52D63" w:rsidRPr="009D245F">
        <w:rPr>
          <w:rFonts w:ascii="Times New Roman" w:hAnsi="Times New Roman" w:cs="Times New Roman"/>
          <w:sz w:val="24"/>
          <w:szCs w:val="24"/>
        </w:rPr>
        <w:t xml:space="preserve">better than no intervention at all. </w:t>
      </w:r>
      <w:r w:rsidR="00FE5A2C" w:rsidRPr="009D245F">
        <w:rPr>
          <w:rFonts w:ascii="Times New Roman" w:hAnsi="Times New Roman" w:cs="Times New Roman"/>
          <w:sz w:val="24"/>
          <w:szCs w:val="24"/>
        </w:rPr>
        <w:t xml:space="preserve"> </w:t>
      </w:r>
    </w:p>
    <w:p w14:paraId="4875A751" w14:textId="5B905CDC" w:rsidR="00293AB1" w:rsidRPr="00CC02BA" w:rsidRDefault="00293AB1" w:rsidP="009D245F">
      <w:pPr>
        <w:spacing w:line="360" w:lineRule="auto"/>
        <w:rPr>
          <w:rFonts w:ascii="Times New Roman" w:hAnsi="Times New Roman" w:cs="Times New Roman"/>
          <w:b/>
          <w:i/>
          <w:sz w:val="24"/>
          <w:szCs w:val="24"/>
        </w:rPr>
      </w:pPr>
      <w:r w:rsidRPr="00CC02BA">
        <w:rPr>
          <w:rFonts w:ascii="Times New Roman" w:hAnsi="Times New Roman" w:cs="Times New Roman"/>
          <w:b/>
          <w:i/>
          <w:sz w:val="24"/>
          <w:szCs w:val="24"/>
        </w:rPr>
        <w:t>Conclusions</w:t>
      </w:r>
    </w:p>
    <w:p w14:paraId="7CC6138E" w14:textId="1A580829" w:rsidR="004D0E14" w:rsidRDefault="00E42A94" w:rsidP="009D245F">
      <w:pPr>
        <w:spacing w:line="360" w:lineRule="auto"/>
        <w:rPr>
          <w:rFonts w:ascii="Times New Roman" w:hAnsi="Times New Roman" w:cs="Times New Roman"/>
          <w:sz w:val="24"/>
          <w:szCs w:val="24"/>
        </w:rPr>
      </w:pPr>
      <w:r>
        <w:rPr>
          <w:rFonts w:ascii="Times New Roman" w:hAnsi="Times New Roman" w:cs="Times New Roman"/>
          <w:sz w:val="24"/>
          <w:szCs w:val="24"/>
        </w:rPr>
        <w:t xml:space="preserve">This review found mixed evidence that PA interventions can be effective in improving wellbeing across workplace settings. The findings are promising however due to methodological failings there is no conclusive evidence. </w:t>
      </w:r>
      <w:r w:rsidR="0082337E" w:rsidRPr="009D245F">
        <w:rPr>
          <w:rFonts w:ascii="Times New Roman" w:hAnsi="Times New Roman" w:cs="Times New Roman"/>
          <w:sz w:val="24"/>
          <w:szCs w:val="24"/>
        </w:rPr>
        <w:t xml:space="preserve">Current evidence indicates that employees can improve their wellbeing by </w:t>
      </w:r>
      <w:r w:rsidR="00D520B7" w:rsidRPr="009D245F">
        <w:rPr>
          <w:rFonts w:ascii="Times New Roman" w:hAnsi="Times New Roman" w:cs="Times New Roman"/>
          <w:sz w:val="24"/>
          <w:szCs w:val="24"/>
        </w:rPr>
        <w:t>participating</w:t>
      </w:r>
      <w:r w:rsidR="0082337E" w:rsidRPr="009D245F">
        <w:rPr>
          <w:rFonts w:ascii="Times New Roman" w:hAnsi="Times New Roman" w:cs="Times New Roman"/>
          <w:sz w:val="24"/>
          <w:szCs w:val="24"/>
        </w:rPr>
        <w:t xml:space="preserve"> </w:t>
      </w:r>
      <w:r w:rsidRPr="009D245F">
        <w:rPr>
          <w:rFonts w:ascii="Times New Roman" w:hAnsi="Times New Roman" w:cs="Times New Roman"/>
          <w:sz w:val="24"/>
          <w:szCs w:val="24"/>
        </w:rPr>
        <w:t xml:space="preserve">in </w:t>
      </w:r>
      <w:r>
        <w:rPr>
          <w:rFonts w:ascii="Times New Roman" w:hAnsi="Times New Roman" w:cs="Times New Roman"/>
          <w:sz w:val="24"/>
          <w:szCs w:val="24"/>
        </w:rPr>
        <w:t xml:space="preserve">any form of </w:t>
      </w:r>
      <w:r w:rsidR="0082337E" w:rsidRPr="009D245F">
        <w:rPr>
          <w:rFonts w:ascii="Times New Roman" w:hAnsi="Times New Roman" w:cs="Times New Roman"/>
          <w:sz w:val="24"/>
          <w:szCs w:val="24"/>
        </w:rPr>
        <w:t xml:space="preserve">physical </w:t>
      </w:r>
      <w:r w:rsidR="00D520B7" w:rsidRPr="009D245F">
        <w:rPr>
          <w:rFonts w:ascii="Times New Roman" w:hAnsi="Times New Roman" w:cs="Times New Roman"/>
          <w:sz w:val="24"/>
          <w:szCs w:val="24"/>
        </w:rPr>
        <w:t>activity</w:t>
      </w:r>
      <w:r w:rsidR="0082337E" w:rsidRPr="009D245F">
        <w:rPr>
          <w:rFonts w:ascii="Times New Roman" w:hAnsi="Times New Roman" w:cs="Times New Roman"/>
          <w:sz w:val="24"/>
          <w:szCs w:val="24"/>
        </w:rPr>
        <w:t xml:space="preserve"> interventions in the workplace. However, the evidence base on the most effective intervention type is inconclusive and lacks</w:t>
      </w:r>
      <w:r w:rsidR="0039502A">
        <w:rPr>
          <w:rFonts w:ascii="Times New Roman" w:hAnsi="Times New Roman" w:cs="Times New Roman"/>
          <w:sz w:val="24"/>
          <w:szCs w:val="24"/>
        </w:rPr>
        <w:t xml:space="preserve"> depth or theory around </w:t>
      </w:r>
      <w:r w:rsidR="0082337E" w:rsidRPr="009D245F">
        <w:rPr>
          <w:rFonts w:ascii="Times New Roman" w:hAnsi="Times New Roman" w:cs="Times New Roman"/>
          <w:sz w:val="24"/>
          <w:szCs w:val="24"/>
        </w:rPr>
        <w:t>the range of behavioural underpinnings</w:t>
      </w:r>
      <w:r>
        <w:rPr>
          <w:rFonts w:ascii="Times New Roman" w:hAnsi="Times New Roman" w:cs="Times New Roman"/>
          <w:sz w:val="24"/>
          <w:szCs w:val="24"/>
        </w:rPr>
        <w:t xml:space="preserve"> such as motivation and intentions.</w:t>
      </w:r>
      <w:r w:rsidR="002226A5">
        <w:rPr>
          <w:rFonts w:ascii="Times New Roman" w:hAnsi="Times New Roman" w:cs="Times New Roman"/>
          <w:sz w:val="24"/>
          <w:szCs w:val="24"/>
        </w:rPr>
        <w:t xml:space="preserve"> The current review has identified a need for better future research to </w:t>
      </w:r>
      <w:r w:rsidR="00D520B7" w:rsidRPr="009D245F">
        <w:rPr>
          <w:rFonts w:ascii="Times New Roman" w:hAnsi="Times New Roman" w:cs="Times New Roman"/>
          <w:sz w:val="24"/>
          <w:szCs w:val="24"/>
        </w:rPr>
        <w:t>investigate</w:t>
      </w:r>
      <w:r w:rsidR="00A05562" w:rsidRPr="009D245F">
        <w:rPr>
          <w:rFonts w:ascii="Times New Roman" w:hAnsi="Times New Roman" w:cs="Times New Roman"/>
          <w:sz w:val="24"/>
          <w:szCs w:val="24"/>
        </w:rPr>
        <w:t xml:space="preserve"> this topic further to draw well fou</w:t>
      </w:r>
      <w:r w:rsidR="00291C69" w:rsidRPr="009D245F">
        <w:rPr>
          <w:rFonts w:ascii="Times New Roman" w:hAnsi="Times New Roman" w:cs="Times New Roman"/>
          <w:sz w:val="24"/>
          <w:szCs w:val="24"/>
        </w:rPr>
        <w:t>nded conclusions relating to this</w:t>
      </w:r>
      <w:r w:rsidR="00A05562" w:rsidRPr="009D245F">
        <w:rPr>
          <w:rFonts w:ascii="Times New Roman" w:hAnsi="Times New Roman" w:cs="Times New Roman"/>
          <w:sz w:val="24"/>
          <w:szCs w:val="24"/>
        </w:rPr>
        <w:t xml:space="preserve"> area of workplace health. </w:t>
      </w:r>
    </w:p>
    <w:p w14:paraId="7732B12A" w14:textId="77777777" w:rsidR="006743F0" w:rsidRDefault="006743F0">
      <w:pPr>
        <w:rPr>
          <w:rFonts w:ascii="Times New Roman" w:hAnsi="Times New Roman" w:cs="Times New Roman"/>
          <w:b/>
          <w:i/>
          <w:sz w:val="24"/>
          <w:szCs w:val="24"/>
        </w:rPr>
      </w:pPr>
      <w:r w:rsidRPr="006743F0">
        <w:rPr>
          <w:rFonts w:ascii="Times New Roman" w:hAnsi="Times New Roman" w:cs="Times New Roman"/>
          <w:b/>
          <w:i/>
          <w:sz w:val="24"/>
          <w:szCs w:val="24"/>
        </w:rPr>
        <w:t>Author statement</w:t>
      </w:r>
    </w:p>
    <w:p w14:paraId="24C8E069" w14:textId="77777777" w:rsidR="006743F0" w:rsidRPr="006743F0" w:rsidRDefault="006743F0">
      <w:pPr>
        <w:rPr>
          <w:rFonts w:ascii="Times New Roman" w:hAnsi="Times New Roman" w:cs="Times New Roman"/>
          <w:b/>
          <w:sz w:val="24"/>
          <w:szCs w:val="24"/>
        </w:rPr>
      </w:pPr>
      <w:r w:rsidRPr="006743F0">
        <w:rPr>
          <w:rFonts w:ascii="Times New Roman" w:hAnsi="Times New Roman" w:cs="Times New Roman"/>
          <w:b/>
          <w:sz w:val="24"/>
          <w:szCs w:val="24"/>
        </w:rPr>
        <w:t>Funding</w:t>
      </w:r>
    </w:p>
    <w:p w14:paraId="7C3036C0" w14:textId="77777777" w:rsidR="006743F0" w:rsidRDefault="006743F0">
      <w:pPr>
        <w:rPr>
          <w:rFonts w:ascii="Times New Roman" w:hAnsi="Times New Roman" w:cs="Times New Roman"/>
          <w:i/>
          <w:sz w:val="24"/>
          <w:szCs w:val="24"/>
        </w:rPr>
      </w:pPr>
      <w:r w:rsidRPr="006743F0">
        <w:rPr>
          <w:rFonts w:ascii="Times New Roman" w:hAnsi="Times New Roman" w:cs="Times New Roman"/>
          <w:sz w:val="24"/>
          <w:szCs w:val="24"/>
        </w:rPr>
        <w:t>This research did not receive any specific grant from funding agencies in the public, commercial, or not-for-profit sectors.</w:t>
      </w:r>
      <w:r w:rsidRPr="006743F0">
        <w:rPr>
          <w:rFonts w:ascii="Times New Roman" w:hAnsi="Times New Roman" w:cs="Times New Roman"/>
          <w:i/>
          <w:sz w:val="24"/>
          <w:szCs w:val="24"/>
        </w:rPr>
        <w:t xml:space="preserve"> </w:t>
      </w:r>
    </w:p>
    <w:p w14:paraId="0DFB947F" w14:textId="77777777" w:rsidR="006743F0" w:rsidRPr="006743F0" w:rsidRDefault="006743F0">
      <w:pPr>
        <w:rPr>
          <w:rFonts w:ascii="Times New Roman" w:hAnsi="Times New Roman" w:cs="Times New Roman"/>
          <w:b/>
          <w:sz w:val="24"/>
          <w:szCs w:val="24"/>
        </w:rPr>
      </w:pPr>
      <w:r w:rsidRPr="006743F0">
        <w:rPr>
          <w:rFonts w:ascii="Times New Roman" w:hAnsi="Times New Roman" w:cs="Times New Roman"/>
          <w:b/>
          <w:sz w:val="24"/>
          <w:szCs w:val="24"/>
        </w:rPr>
        <w:t>Ethical Approval</w:t>
      </w:r>
    </w:p>
    <w:p w14:paraId="6626E12F" w14:textId="77777777" w:rsidR="006743F0" w:rsidRDefault="006743F0">
      <w:pPr>
        <w:rPr>
          <w:rFonts w:ascii="Times New Roman" w:hAnsi="Times New Roman" w:cs="Times New Roman"/>
          <w:sz w:val="24"/>
          <w:szCs w:val="24"/>
        </w:rPr>
      </w:pPr>
      <w:r>
        <w:rPr>
          <w:rFonts w:ascii="Times New Roman" w:hAnsi="Times New Roman" w:cs="Times New Roman"/>
          <w:sz w:val="24"/>
          <w:szCs w:val="24"/>
        </w:rPr>
        <w:t>None Sought</w:t>
      </w:r>
    </w:p>
    <w:p w14:paraId="6811FEB7" w14:textId="77777777" w:rsidR="006743F0" w:rsidRPr="006743F0" w:rsidRDefault="006743F0">
      <w:pPr>
        <w:rPr>
          <w:rFonts w:ascii="Times New Roman" w:hAnsi="Times New Roman" w:cs="Times New Roman"/>
          <w:b/>
          <w:sz w:val="24"/>
          <w:szCs w:val="24"/>
        </w:rPr>
      </w:pPr>
      <w:r w:rsidRPr="006743F0">
        <w:rPr>
          <w:rFonts w:ascii="Times New Roman" w:hAnsi="Times New Roman" w:cs="Times New Roman"/>
          <w:b/>
          <w:sz w:val="24"/>
          <w:szCs w:val="24"/>
        </w:rPr>
        <w:t>Competing Interests</w:t>
      </w:r>
    </w:p>
    <w:p w14:paraId="3E3DD9D9" w14:textId="200226BF" w:rsidR="004D0E14" w:rsidRPr="006743F0" w:rsidRDefault="006743F0">
      <w:pPr>
        <w:rPr>
          <w:rFonts w:ascii="Times New Roman" w:hAnsi="Times New Roman" w:cs="Times New Roman"/>
          <w:i/>
          <w:sz w:val="24"/>
          <w:szCs w:val="24"/>
        </w:rPr>
      </w:pPr>
      <w:r>
        <w:rPr>
          <w:rFonts w:ascii="Times New Roman" w:hAnsi="Times New Roman" w:cs="Times New Roman"/>
          <w:sz w:val="24"/>
          <w:szCs w:val="24"/>
        </w:rPr>
        <w:t>None declared</w:t>
      </w:r>
    </w:p>
    <w:p w14:paraId="09389205" w14:textId="404EB49F" w:rsidR="00F554F6" w:rsidRDefault="00F554F6" w:rsidP="00E37106">
      <w:pPr>
        <w:pStyle w:val="Heading1"/>
      </w:pPr>
    </w:p>
    <w:p w14:paraId="213DA3D4" w14:textId="77777777" w:rsidR="007D18AC" w:rsidRDefault="007D18AC" w:rsidP="00FB0E72"/>
    <w:p w14:paraId="54C2CAB0" w14:textId="77777777" w:rsidR="007D18AC" w:rsidRDefault="007D18AC" w:rsidP="00FB0E72"/>
    <w:p w14:paraId="4FE6B780" w14:textId="77777777" w:rsidR="007D18AC" w:rsidRDefault="007D18AC" w:rsidP="00FB0E72"/>
    <w:p w14:paraId="611A831D" w14:textId="77777777" w:rsidR="007D18AC" w:rsidRDefault="007D18AC" w:rsidP="00FB0E72"/>
    <w:p w14:paraId="5124D2AA" w14:textId="77777777" w:rsidR="007D18AC" w:rsidRDefault="007D18AC" w:rsidP="00FB0E72"/>
    <w:p w14:paraId="0CB2A984" w14:textId="77777777" w:rsidR="007D18AC" w:rsidRDefault="007D18AC" w:rsidP="00FB0E72"/>
    <w:p w14:paraId="3D1DD3B1" w14:textId="77777777" w:rsidR="007D18AC" w:rsidRDefault="007D18AC" w:rsidP="00FB0E72"/>
    <w:p w14:paraId="3C4F039E" w14:textId="51154B47" w:rsidR="007D18AC" w:rsidRPr="007D18AC" w:rsidRDefault="007D18AC" w:rsidP="00FB0E72">
      <w:pPr>
        <w:rPr>
          <w:b/>
          <w:u w:val="single"/>
        </w:rPr>
      </w:pPr>
      <w:r w:rsidRPr="007D18AC">
        <w:rPr>
          <w:b/>
          <w:u w:val="single"/>
        </w:rPr>
        <w:lastRenderedPageBreak/>
        <w:t>References</w:t>
      </w:r>
    </w:p>
    <w:p w14:paraId="4B3FED2F" w14:textId="3D6C90D2" w:rsidR="00FB0E72" w:rsidRPr="00E37106" w:rsidRDefault="00FB0E72" w:rsidP="00FB0E72">
      <w:pPr>
        <w:rPr>
          <w:rFonts w:ascii="Times New Roman" w:hAnsi="Times New Roman" w:cs="Times New Roman"/>
          <w:sz w:val="24"/>
          <w:szCs w:val="24"/>
        </w:rPr>
      </w:pPr>
      <w:r w:rsidRPr="00E37106">
        <w:rPr>
          <w:rFonts w:ascii="Times New Roman" w:hAnsi="Times New Roman" w:cs="Times New Roman"/>
          <w:sz w:val="24"/>
          <w:szCs w:val="24"/>
        </w:rPr>
        <w:t xml:space="preserve">1. </w:t>
      </w:r>
      <w:bookmarkStart w:id="3" w:name="Malik"/>
      <w:r w:rsidR="001109F0">
        <w:rPr>
          <w:rFonts w:ascii="Times New Roman" w:hAnsi="Times New Roman" w:cs="Times New Roman"/>
          <w:sz w:val="24"/>
          <w:szCs w:val="24"/>
        </w:rPr>
        <w:t xml:space="preserve">Malik S, Blake H, Suggs S. </w:t>
      </w:r>
      <w:r w:rsidRPr="00E37106">
        <w:rPr>
          <w:rFonts w:ascii="Times New Roman" w:hAnsi="Times New Roman" w:cs="Times New Roman"/>
          <w:sz w:val="24"/>
          <w:szCs w:val="24"/>
        </w:rPr>
        <w:t xml:space="preserve">A systematic review of workplace health promotion interventions for increasing physical activity. </w:t>
      </w:r>
      <w:r w:rsidRPr="00E37106">
        <w:rPr>
          <w:rFonts w:ascii="Times New Roman" w:hAnsi="Times New Roman" w:cs="Times New Roman"/>
          <w:i/>
          <w:sz w:val="24"/>
          <w:szCs w:val="24"/>
        </w:rPr>
        <w:t>British Journal of Health Psychology,</w:t>
      </w:r>
      <w:r w:rsidR="001109F0">
        <w:rPr>
          <w:rFonts w:ascii="Times New Roman" w:hAnsi="Times New Roman" w:cs="Times New Roman"/>
          <w:i/>
          <w:sz w:val="24"/>
          <w:szCs w:val="24"/>
        </w:rPr>
        <w:t xml:space="preserve"> </w:t>
      </w:r>
      <w:r w:rsidR="001109F0">
        <w:rPr>
          <w:rFonts w:ascii="Times New Roman" w:hAnsi="Times New Roman" w:cs="Times New Roman"/>
          <w:sz w:val="24"/>
          <w:szCs w:val="24"/>
        </w:rPr>
        <w:t>2014</w:t>
      </w:r>
      <w:r w:rsidR="001109F0" w:rsidRPr="001109F0">
        <w:rPr>
          <w:rFonts w:ascii="Times New Roman" w:hAnsi="Times New Roman" w:cs="Times New Roman"/>
          <w:sz w:val="24"/>
          <w:szCs w:val="24"/>
        </w:rPr>
        <w:t>:</w:t>
      </w:r>
      <w:r w:rsidR="001109F0">
        <w:rPr>
          <w:rFonts w:ascii="Times New Roman" w:hAnsi="Times New Roman" w:cs="Times New Roman"/>
          <w:i/>
          <w:sz w:val="24"/>
          <w:szCs w:val="24"/>
        </w:rPr>
        <w:t xml:space="preserve"> </w:t>
      </w:r>
      <w:r w:rsidRPr="00E37106">
        <w:rPr>
          <w:rFonts w:ascii="Times New Roman" w:hAnsi="Times New Roman" w:cs="Times New Roman"/>
          <w:sz w:val="24"/>
          <w:szCs w:val="24"/>
        </w:rPr>
        <w:t>149-180.</w:t>
      </w:r>
    </w:p>
    <w:bookmarkEnd w:id="3"/>
    <w:p w14:paraId="34064DF8" w14:textId="36844125" w:rsidR="00D73722" w:rsidRPr="00E37106" w:rsidRDefault="00D73722" w:rsidP="00D73722">
      <w:pPr>
        <w:rPr>
          <w:rFonts w:ascii="Times New Roman" w:hAnsi="Times New Roman" w:cs="Times New Roman"/>
          <w:sz w:val="24"/>
          <w:szCs w:val="24"/>
        </w:rPr>
      </w:pPr>
      <w:r w:rsidRPr="00E37106">
        <w:rPr>
          <w:rFonts w:ascii="Times New Roman" w:hAnsi="Times New Roman" w:cs="Times New Roman"/>
          <w:sz w:val="24"/>
          <w:szCs w:val="24"/>
        </w:rPr>
        <w:t xml:space="preserve">2. </w:t>
      </w:r>
      <w:bookmarkStart w:id="4" w:name="Aked"/>
      <w:proofErr w:type="spellStart"/>
      <w:r w:rsidRPr="00E37106">
        <w:rPr>
          <w:rFonts w:ascii="Times New Roman" w:hAnsi="Times New Roman" w:cs="Times New Roman"/>
          <w:sz w:val="24"/>
          <w:szCs w:val="24"/>
        </w:rPr>
        <w:t>Aked</w:t>
      </w:r>
      <w:bookmarkEnd w:id="4"/>
      <w:proofErr w:type="spellEnd"/>
      <w:r w:rsidR="001109F0">
        <w:rPr>
          <w:rFonts w:ascii="Times New Roman" w:hAnsi="Times New Roman" w:cs="Times New Roman"/>
          <w:sz w:val="24"/>
          <w:szCs w:val="24"/>
        </w:rPr>
        <w:t xml:space="preserve"> J, Marks N, Cordon C, Thompson S. </w:t>
      </w:r>
      <w:r w:rsidRPr="00E37106">
        <w:rPr>
          <w:rFonts w:ascii="Times New Roman" w:hAnsi="Times New Roman" w:cs="Times New Roman"/>
          <w:i/>
          <w:sz w:val="24"/>
          <w:szCs w:val="24"/>
        </w:rPr>
        <w:t xml:space="preserve">Five ways to well-being: the evidence, a report presented to the foresight project on communicating the evidence base for </w:t>
      </w:r>
      <w:r w:rsidR="001109F0">
        <w:rPr>
          <w:rFonts w:ascii="Times New Roman" w:hAnsi="Times New Roman" w:cs="Times New Roman"/>
          <w:i/>
          <w:sz w:val="24"/>
          <w:szCs w:val="24"/>
        </w:rPr>
        <w:t>improving people's well-being.</w:t>
      </w:r>
      <w:r w:rsidR="001109F0" w:rsidRPr="001109F0">
        <w:rPr>
          <w:rFonts w:ascii="Times New Roman" w:hAnsi="Times New Roman" w:cs="Times New Roman"/>
          <w:sz w:val="24"/>
          <w:szCs w:val="24"/>
        </w:rPr>
        <w:t>2008;</w:t>
      </w:r>
      <w:r w:rsidR="001109F0">
        <w:rPr>
          <w:rFonts w:ascii="Times New Roman" w:hAnsi="Times New Roman" w:cs="Times New Roman"/>
          <w:i/>
          <w:sz w:val="24"/>
          <w:szCs w:val="24"/>
        </w:rPr>
        <w:t xml:space="preserve"> </w:t>
      </w:r>
      <w:r w:rsidRPr="00E37106">
        <w:rPr>
          <w:rFonts w:ascii="Times New Roman" w:hAnsi="Times New Roman" w:cs="Times New Roman"/>
          <w:sz w:val="24"/>
          <w:szCs w:val="24"/>
        </w:rPr>
        <w:t xml:space="preserve">London: </w:t>
      </w:r>
      <w:proofErr w:type="spellStart"/>
      <w:r w:rsidRPr="00E37106">
        <w:rPr>
          <w:rFonts w:ascii="Times New Roman" w:hAnsi="Times New Roman" w:cs="Times New Roman"/>
          <w:sz w:val="24"/>
          <w:szCs w:val="24"/>
        </w:rPr>
        <w:t>Nef</w:t>
      </w:r>
      <w:proofErr w:type="spellEnd"/>
      <w:r w:rsidRPr="00E37106">
        <w:rPr>
          <w:rFonts w:ascii="Times New Roman" w:hAnsi="Times New Roman" w:cs="Times New Roman"/>
          <w:sz w:val="24"/>
          <w:szCs w:val="24"/>
        </w:rPr>
        <w:t>.</w:t>
      </w:r>
    </w:p>
    <w:p w14:paraId="19E37FDB" w14:textId="72BF8908" w:rsidR="00D73722" w:rsidRPr="00E37106" w:rsidRDefault="00D73722" w:rsidP="00D73722">
      <w:pPr>
        <w:rPr>
          <w:rFonts w:ascii="Times New Roman" w:hAnsi="Times New Roman" w:cs="Times New Roman"/>
          <w:sz w:val="24"/>
          <w:szCs w:val="24"/>
        </w:rPr>
      </w:pPr>
      <w:r w:rsidRPr="00E37106">
        <w:rPr>
          <w:rFonts w:ascii="Times New Roman" w:hAnsi="Times New Roman" w:cs="Times New Roman"/>
          <w:sz w:val="24"/>
          <w:szCs w:val="24"/>
        </w:rPr>
        <w:t xml:space="preserve">3. </w:t>
      </w:r>
      <w:bookmarkStart w:id="5" w:name="Excellence"/>
      <w:r w:rsidRPr="00E37106">
        <w:rPr>
          <w:rFonts w:ascii="Times New Roman" w:hAnsi="Times New Roman" w:cs="Times New Roman"/>
          <w:sz w:val="24"/>
          <w:szCs w:val="24"/>
        </w:rPr>
        <w:t>Excellence</w:t>
      </w:r>
      <w:bookmarkEnd w:id="5"/>
      <w:r w:rsidR="00BE60DE">
        <w:rPr>
          <w:rFonts w:ascii="Times New Roman" w:hAnsi="Times New Roman" w:cs="Times New Roman"/>
          <w:sz w:val="24"/>
          <w:szCs w:val="24"/>
        </w:rPr>
        <w:t xml:space="preserve"> N. I. f. H. a. C.</w:t>
      </w:r>
      <w:r w:rsidRPr="00E37106">
        <w:rPr>
          <w:rFonts w:ascii="Times New Roman" w:hAnsi="Times New Roman" w:cs="Times New Roman"/>
          <w:sz w:val="24"/>
          <w:szCs w:val="24"/>
        </w:rPr>
        <w:t xml:space="preserve"> </w:t>
      </w:r>
      <w:r w:rsidRPr="00E37106">
        <w:rPr>
          <w:rFonts w:ascii="Times New Roman" w:hAnsi="Times New Roman" w:cs="Times New Roman"/>
          <w:i/>
          <w:sz w:val="24"/>
          <w:szCs w:val="24"/>
        </w:rPr>
        <w:t>Workplace Health</w:t>
      </w:r>
      <w:r w:rsidR="00BE60DE">
        <w:rPr>
          <w:rFonts w:ascii="Times New Roman" w:hAnsi="Times New Roman" w:cs="Times New Roman"/>
          <w:sz w:val="24"/>
          <w:szCs w:val="24"/>
        </w:rPr>
        <w:t>.</w:t>
      </w:r>
      <w:r w:rsidRPr="00E37106">
        <w:rPr>
          <w:rFonts w:ascii="Times New Roman" w:hAnsi="Times New Roman" w:cs="Times New Roman"/>
          <w:sz w:val="24"/>
          <w:szCs w:val="24"/>
        </w:rPr>
        <w:t xml:space="preserve"> </w:t>
      </w:r>
      <w:r w:rsidR="00BE60DE" w:rsidRPr="00E37106">
        <w:rPr>
          <w:rFonts w:ascii="Times New Roman" w:hAnsi="Times New Roman" w:cs="Times New Roman"/>
          <w:sz w:val="24"/>
          <w:szCs w:val="24"/>
        </w:rPr>
        <w:t xml:space="preserve">2012. </w:t>
      </w:r>
      <w:r w:rsidRPr="00E37106">
        <w:rPr>
          <w:rFonts w:ascii="Times New Roman" w:hAnsi="Times New Roman" w:cs="Times New Roman"/>
          <w:sz w:val="24"/>
          <w:szCs w:val="24"/>
        </w:rPr>
        <w:t>London: NICE.</w:t>
      </w:r>
    </w:p>
    <w:p w14:paraId="5AECCED0" w14:textId="1E811818" w:rsidR="00FB0E72" w:rsidRPr="00E37106" w:rsidRDefault="00D73722" w:rsidP="00FB0E72">
      <w:pPr>
        <w:rPr>
          <w:rFonts w:ascii="Times New Roman" w:hAnsi="Times New Roman" w:cs="Times New Roman"/>
          <w:sz w:val="24"/>
          <w:szCs w:val="24"/>
        </w:rPr>
      </w:pPr>
      <w:r w:rsidRPr="00E37106">
        <w:rPr>
          <w:rFonts w:ascii="Times New Roman" w:hAnsi="Times New Roman" w:cs="Times New Roman"/>
          <w:sz w:val="24"/>
          <w:szCs w:val="24"/>
        </w:rPr>
        <w:t xml:space="preserve">4. </w:t>
      </w:r>
      <w:bookmarkStart w:id="6" w:name="Aittasalo"/>
      <w:proofErr w:type="spellStart"/>
      <w:r w:rsidRPr="00E37106">
        <w:rPr>
          <w:rFonts w:ascii="Times New Roman" w:hAnsi="Times New Roman" w:cs="Times New Roman"/>
          <w:sz w:val="24"/>
          <w:szCs w:val="24"/>
        </w:rPr>
        <w:t>Aittasalo</w:t>
      </w:r>
      <w:bookmarkEnd w:id="6"/>
      <w:proofErr w:type="spellEnd"/>
      <w:r w:rsidR="00BE60DE">
        <w:rPr>
          <w:rFonts w:ascii="Times New Roman" w:hAnsi="Times New Roman" w:cs="Times New Roman"/>
          <w:sz w:val="24"/>
          <w:szCs w:val="24"/>
        </w:rPr>
        <w:t xml:space="preserve"> M. et al</w:t>
      </w:r>
      <w:r w:rsidRPr="00E37106">
        <w:rPr>
          <w:rFonts w:ascii="Times New Roman" w:hAnsi="Times New Roman" w:cs="Times New Roman"/>
          <w:sz w:val="24"/>
          <w:szCs w:val="24"/>
        </w:rPr>
        <w:t xml:space="preserve">. Moving to business- Changes in physical activity and sedentary behaviour after multilevel intervention in small and medium size workplaces. </w:t>
      </w:r>
      <w:r w:rsidR="00BE60DE">
        <w:rPr>
          <w:rFonts w:ascii="Times New Roman" w:hAnsi="Times New Roman" w:cs="Times New Roman"/>
          <w:i/>
          <w:sz w:val="24"/>
          <w:szCs w:val="24"/>
        </w:rPr>
        <w:t>BMC Public Health.</w:t>
      </w:r>
      <w:r w:rsidR="00BE60DE" w:rsidRPr="00BE60DE">
        <w:rPr>
          <w:rFonts w:ascii="Times New Roman" w:hAnsi="Times New Roman" w:cs="Times New Roman"/>
          <w:sz w:val="24"/>
          <w:szCs w:val="24"/>
        </w:rPr>
        <w:t xml:space="preserve"> </w:t>
      </w:r>
      <w:r w:rsidR="00BE60DE" w:rsidRPr="00E37106">
        <w:rPr>
          <w:rFonts w:ascii="Times New Roman" w:hAnsi="Times New Roman" w:cs="Times New Roman"/>
          <w:sz w:val="24"/>
          <w:szCs w:val="24"/>
        </w:rPr>
        <w:t>2017</w:t>
      </w:r>
      <w:r w:rsidR="00BE60DE">
        <w:rPr>
          <w:rFonts w:ascii="Times New Roman" w:hAnsi="Times New Roman" w:cs="Times New Roman"/>
          <w:sz w:val="24"/>
          <w:szCs w:val="24"/>
        </w:rPr>
        <w:t>;</w:t>
      </w:r>
      <w:r w:rsidRPr="00E37106">
        <w:rPr>
          <w:rFonts w:ascii="Times New Roman" w:hAnsi="Times New Roman" w:cs="Times New Roman"/>
          <w:sz w:val="24"/>
          <w:szCs w:val="24"/>
        </w:rPr>
        <w:t>17</w:t>
      </w:r>
      <w:r w:rsidR="00E37106">
        <w:rPr>
          <w:rFonts w:ascii="Times New Roman" w:hAnsi="Times New Roman" w:cs="Times New Roman"/>
          <w:sz w:val="24"/>
          <w:szCs w:val="24"/>
        </w:rPr>
        <w:t>.</w:t>
      </w:r>
    </w:p>
    <w:p w14:paraId="6505CC74" w14:textId="2EAF84A9" w:rsidR="00D73722" w:rsidRPr="00E37106" w:rsidRDefault="00D73722" w:rsidP="00D73722">
      <w:pPr>
        <w:rPr>
          <w:rFonts w:ascii="Times New Roman" w:hAnsi="Times New Roman" w:cs="Times New Roman"/>
          <w:sz w:val="24"/>
          <w:szCs w:val="24"/>
        </w:rPr>
      </w:pPr>
      <w:r w:rsidRPr="00E37106">
        <w:rPr>
          <w:rFonts w:ascii="Times New Roman" w:hAnsi="Times New Roman" w:cs="Times New Roman"/>
          <w:sz w:val="24"/>
          <w:szCs w:val="24"/>
        </w:rPr>
        <w:t xml:space="preserve">5. </w:t>
      </w:r>
      <w:bookmarkStart w:id="7" w:name="Roux"/>
      <w:r w:rsidRPr="00E37106">
        <w:rPr>
          <w:rFonts w:ascii="Times New Roman" w:hAnsi="Times New Roman" w:cs="Times New Roman"/>
          <w:sz w:val="24"/>
          <w:szCs w:val="24"/>
        </w:rPr>
        <w:t>Roux</w:t>
      </w:r>
      <w:bookmarkEnd w:id="7"/>
      <w:r w:rsidR="00BE60DE">
        <w:rPr>
          <w:rFonts w:ascii="Times New Roman" w:hAnsi="Times New Roman" w:cs="Times New Roman"/>
          <w:sz w:val="24"/>
          <w:szCs w:val="24"/>
        </w:rPr>
        <w:t xml:space="preserve"> </w:t>
      </w:r>
      <w:r w:rsidRPr="00E37106">
        <w:rPr>
          <w:rFonts w:ascii="Times New Roman" w:hAnsi="Times New Roman" w:cs="Times New Roman"/>
          <w:sz w:val="24"/>
          <w:szCs w:val="24"/>
        </w:rPr>
        <w:t xml:space="preserve">L. et al. Cost effectiveness of community-based physical activity interventions. </w:t>
      </w:r>
      <w:r w:rsidRPr="00E37106">
        <w:rPr>
          <w:rFonts w:ascii="Times New Roman" w:hAnsi="Times New Roman" w:cs="Times New Roman"/>
          <w:i/>
          <w:sz w:val="24"/>
          <w:szCs w:val="24"/>
        </w:rPr>
        <w:t>American journal of preventive medicine</w:t>
      </w:r>
      <w:r w:rsidR="00BE60DE">
        <w:rPr>
          <w:rFonts w:ascii="Times New Roman" w:hAnsi="Times New Roman" w:cs="Times New Roman"/>
          <w:sz w:val="24"/>
          <w:szCs w:val="24"/>
        </w:rPr>
        <w:t>.</w:t>
      </w:r>
      <w:r w:rsidR="00E37106">
        <w:rPr>
          <w:rFonts w:ascii="Times New Roman" w:hAnsi="Times New Roman" w:cs="Times New Roman"/>
          <w:sz w:val="24"/>
          <w:szCs w:val="24"/>
        </w:rPr>
        <w:t xml:space="preserve"> </w:t>
      </w:r>
      <w:r w:rsidR="00BE60DE" w:rsidRPr="00E37106">
        <w:rPr>
          <w:rFonts w:ascii="Times New Roman" w:hAnsi="Times New Roman" w:cs="Times New Roman"/>
          <w:sz w:val="24"/>
          <w:szCs w:val="24"/>
        </w:rPr>
        <w:t xml:space="preserve">2008. </w:t>
      </w:r>
      <w:r w:rsidR="00E37106">
        <w:rPr>
          <w:rFonts w:ascii="Times New Roman" w:hAnsi="Times New Roman" w:cs="Times New Roman"/>
          <w:sz w:val="24"/>
          <w:szCs w:val="24"/>
        </w:rPr>
        <w:t>35:</w:t>
      </w:r>
      <w:r w:rsidRPr="00E37106">
        <w:rPr>
          <w:rFonts w:ascii="Times New Roman" w:hAnsi="Times New Roman" w:cs="Times New Roman"/>
          <w:sz w:val="24"/>
          <w:szCs w:val="24"/>
        </w:rPr>
        <w:t>578-588.</w:t>
      </w:r>
    </w:p>
    <w:p w14:paraId="5D0DE756" w14:textId="66857F07" w:rsidR="00D73722" w:rsidRPr="00E37106" w:rsidRDefault="00D73722" w:rsidP="00D73722">
      <w:pPr>
        <w:rPr>
          <w:rFonts w:ascii="Times New Roman" w:hAnsi="Times New Roman" w:cs="Times New Roman"/>
          <w:sz w:val="24"/>
          <w:szCs w:val="24"/>
        </w:rPr>
      </w:pPr>
      <w:r w:rsidRPr="00E37106">
        <w:rPr>
          <w:rFonts w:ascii="Times New Roman" w:hAnsi="Times New Roman" w:cs="Times New Roman"/>
          <w:sz w:val="24"/>
          <w:szCs w:val="24"/>
        </w:rPr>
        <w:t xml:space="preserve">6. </w:t>
      </w:r>
      <w:bookmarkStart w:id="8" w:name="Hagberg"/>
      <w:r w:rsidRPr="00E37106">
        <w:rPr>
          <w:rFonts w:ascii="Times New Roman" w:hAnsi="Times New Roman" w:cs="Times New Roman"/>
          <w:sz w:val="24"/>
          <w:szCs w:val="24"/>
        </w:rPr>
        <w:t>Hagberg</w:t>
      </w:r>
      <w:bookmarkEnd w:id="8"/>
      <w:r w:rsidR="00BE60DE">
        <w:rPr>
          <w:rFonts w:ascii="Times New Roman" w:hAnsi="Times New Roman" w:cs="Times New Roman"/>
          <w:sz w:val="24"/>
          <w:szCs w:val="24"/>
        </w:rPr>
        <w:t xml:space="preserve"> L, Lindholm L.</w:t>
      </w:r>
      <w:r w:rsidRPr="00E37106">
        <w:rPr>
          <w:rFonts w:ascii="Times New Roman" w:hAnsi="Times New Roman" w:cs="Times New Roman"/>
          <w:sz w:val="24"/>
          <w:szCs w:val="24"/>
        </w:rPr>
        <w:t xml:space="preserve"> Cost-effectiveness of healthcare-based interventions aimed at improving physical activity. </w:t>
      </w:r>
      <w:r w:rsidRPr="00E37106">
        <w:rPr>
          <w:rFonts w:ascii="Times New Roman" w:hAnsi="Times New Roman" w:cs="Times New Roman"/>
          <w:i/>
          <w:sz w:val="24"/>
          <w:szCs w:val="24"/>
        </w:rPr>
        <w:t>Scandinavian J</w:t>
      </w:r>
      <w:r w:rsidR="00E37106" w:rsidRPr="00E37106">
        <w:rPr>
          <w:rFonts w:ascii="Times New Roman" w:hAnsi="Times New Roman" w:cs="Times New Roman"/>
          <w:i/>
          <w:sz w:val="24"/>
          <w:szCs w:val="24"/>
        </w:rPr>
        <w:t>ournal of Public Health,</w:t>
      </w:r>
      <w:r w:rsidR="00E37106">
        <w:rPr>
          <w:rFonts w:ascii="Times New Roman" w:hAnsi="Times New Roman" w:cs="Times New Roman"/>
          <w:sz w:val="24"/>
          <w:szCs w:val="24"/>
        </w:rPr>
        <w:t xml:space="preserve"> </w:t>
      </w:r>
      <w:r w:rsidR="00BE60DE">
        <w:rPr>
          <w:rFonts w:ascii="Times New Roman" w:hAnsi="Times New Roman" w:cs="Times New Roman"/>
          <w:sz w:val="24"/>
          <w:szCs w:val="24"/>
        </w:rPr>
        <w:t>2006;</w:t>
      </w:r>
      <w:r w:rsidR="00BE60DE" w:rsidRPr="00E37106">
        <w:rPr>
          <w:rFonts w:ascii="Times New Roman" w:hAnsi="Times New Roman" w:cs="Times New Roman"/>
          <w:sz w:val="24"/>
          <w:szCs w:val="24"/>
        </w:rPr>
        <w:t xml:space="preserve"> </w:t>
      </w:r>
      <w:r w:rsidR="00E37106">
        <w:rPr>
          <w:rFonts w:ascii="Times New Roman" w:hAnsi="Times New Roman" w:cs="Times New Roman"/>
          <w:sz w:val="24"/>
          <w:szCs w:val="24"/>
        </w:rPr>
        <w:t xml:space="preserve">34: </w:t>
      </w:r>
      <w:r w:rsidRPr="00E37106">
        <w:rPr>
          <w:rFonts w:ascii="Times New Roman" w:hAnsi="Times New Roman" w:cs="Times New Roman"/>
          <w:sz w:val="24"/>
          <w:szCs w:val="24"/>
        </w:rPr>
        <w:t>641-653.</w:t>
      </w:r>
    </w:p>
    <w:p w14:paraId="79C2525E" w14:textId="1B8453A9" w:rsidR="00D73722" w:rsidRPr="00E37106" w:rsidRDefault="00D73722" w:rsidP="00D73722">
      <w:pPr>
        <w:rPr>
          <w:rFonts w:ascii="Times New Roman" w:hAnsi="Times New Roman" w:cs="Times New Roman"/>
          <w:sz w:val="24"/>
          <w:szCs w:val="24"/>
        </w:rPr>
      </w:pPr>
      <w:r w:rsidRPr="00E37106">
        <w:rPr>
          <w:rFonts w:ascii="Times New Roman" w:hAnsi="Times New Roman" w:cs="Times New Roman"/>
          <w:sz w:val="24"/>
          <w:szCs w:val="24"/>
        </w:rPr>
        <w:t xml:space="preserve">7. </w:t>
      </w:r>
      <w:proofErr w:type="spellStart"/>
      <w:r w:rsidRPr="00E37106">
        <w:rPr>
          <w:rFonts w:ascii="Times New Roman" w:hAnsi="Times New Roman" w:cs="Times New Roman"/>
          <w:sz w:val="24"/>
          <w:szCs w:val="24"/>
        </w:rPr>
        <w:t>Ivandic</w:t>
      </w:r>
      <w:proofErr w:type="spellEnd"/>
      <w:r w:rsidRPr="00E37106">
        <w:rPr>
          <w:rFonts w:ascii="Times New Roman" w:hAnsi="Times New Roman" w:cs="Times New Roman"/>
          <w:sz w:val="24"/>
          <w:szCs w:val="24"/>
        </w:rPr>
        <w:t xml:space="preserve"> I. et al. A </w:t>
      </w:r>
      <w:proofErr w:type="spellStart"/>
      <w:r w:rsidRPr="00E37106">
        <w:rPr>
          <w:rFonts w:ascii="Times New Roman" w:hAnsi="Times New Roman" w:cs="Times New Roman"/>
          <w:sz w:val="24"/>
          <w:szCs w:val="24"/>
        </w:rPr>
        <w:t>sytematic</w:t>
      </w:r>
      <w:proofErr w:type="spellEnd"/>
      <w:r w:rsidRPr="00E37106">
        <w:rPr>
          <w:rFonts w:ascii="Times New Roman" w:hAnsi="Times New Roman" w:cs="Times New Roman"/>
          <w:sz w:val="24"/>
          <w:szCs w:val="24"/>
        </w:rPr>
        <w:t xml:space="preserve"> review of brief mental health and wellbeing interventio</w:t>
      </w:r>
      <w:r w:rsidR="00E37106">
        <w:rPr>
          <w:rFonts w:ascii="Times New Roman" w:hAnsi="Times New Roman" w:cs="Times New Roman"/>
          <w:sz w:val="24"/>
          <w:szCs w:val="24"/>
        </w:rPr>
        <w:t xml:space="preserve">ns in organisational settings. </w:t>
      </w:r>
      <w:r w:rsidRPr="00E37106">
        <w:rPr>
          <w:rFonts w:ascii="Times New Roman" w:hAnsi="Times New Roman" w:cs="Times New Roman"/>
          <w:i/>
          <w:sz w:val="24"/>
          <w:szCs w:val="24"/>
        </w:rPr>
        <w:t xml:space="preserve">Scandinavian Journal of work, </w:t>
      </w:r>
      <w:r w:rsidR="00BE60DE">
        <w:rPr>
          <w:rFonts w:ascii="Times New Roman" w:hAnsi="Times New Roman" w:cs="Times New Roman"/>
          <w:i/>
          <w:sz w:val="24"/>
          <w:szCs w:val="24"/>
        </w:rPr>
        <w:t>environment &amp; health.</w:t>
      </w:r>
      <w:r w:rsidR="00E37106">
        <w:rPr>
          <w:rFonts w:ascii="Times New Roman" w:hAnsi="Times New Roman" w:cs="Times New Roman"/>
          <w:i/>
          <w:sz w:val="24"/>
          <w:szCs w:val="24"/>
        </w:rPr>
        <w:t xml:space="preserve"> </w:t>
      </w:r>
      <w:r w:rsidR="00BE60DE" w:rsidRPr="00E37106">
        <w:rPr>
          <w:rFonts w:ascii="Times New Roman" w:hAnsi="Times New Roman" w:cs="Times New Roman"/>
          <w:sz w:val="24"/>
          <w:szCs w:val="24"/>
        </w:rPr>
        <w:t xml:space="preserve">2017. </w:t>
      </w:r>
      <w:r w:rsidR="00E37106">
        <w:rPr>
          <w:rFonts w:ascii="Times New Roman" w:hAnsi="Times New Roman" w:cs="Times New Roman"/>
          <w:sz w:val="24"/>
          <w:szCs w:val="24"/>
        </w:rPr>
        <w:t>43:</w:t>
      </w:r>
      <w:r w:rsidR="00BE60DE">
        <w:rPr>
          <w:rFonts w:ascii="Times New Roman" w:hAnsi="Times New Roman" w:cs="Times New Roman"/>
          <w:sz w:val="24"/>
          <w:szCs w:val="24"/>
        </w:rPr>
        <w:t xml:space="preserve"> </w:t>
      </w:r>
      <w:r w:rsidRPr="00E37106">
        <w:rPr>
          <w:rFonts w:ascii="Times New Roman" w:hAnsi="Times New Roman" w:cs="Times New Roman"/>
          <w:sz w:val="24"/>
          <w:szCs w:val="24"/>
        </w:rPr>
        <w:t>99-108.</w:t>
      </w:r>
    </w:p>
    <w:p w14:paraId="0D104A8E" w14:textId="64730556" w:rsidR="00D73722" w:rsidRPr="00E37106" w:rsidRDefault="00D73722" w:rsidP="00D73722">
      <w:pPr>
        <w:rPr>
          <w:rFonts w:ascii="Times New Roman" w:hAnsi="Times New Roman" w:cs="Times New Roman"/>
          <w:sz w:val="24"/>
          <w:szCs w:val="24"/>
        </w:rPr>
      </w:pPr>
      <w:r w:rsidRPr="00E37106">
        <w:rPr>
          <w:rFonts w:ascii="Times New Roman" w:hAnsi="Times New Roman" w:cs="Times New Roman"/>
          <w:sz w:val="24"/>
          <w:szCs w:val="24"/>
        </w:rPr>
        <w:t xml:space="preserve">8. </w:t>
      </w:r>
      <w:bookmarkStart w:id="9" w:name="Ivandic"/>
      <w:bookmarkStart w:id="10" w:name="Brown"/>
      <w:r w:rsidRPr="00E37106">
        <w:rPr>
          <w:rFonts w:ascii="Times New Roman" w:hAnsi="Times New Roman" w:cs="Times New Roman"/>
          <w:sz w:val="24"/>
          <w:szCs w:val="24"/>
        </w:rPr>
        <w:t>Brown</w:t>
      </w:r>
      <w:bookmarkEnd w:id="9"/>
      <w:bookmarkEnd w:id="10"/>
      <w:r w:rsidR="00BE60DE">
        <w:rPr>
          <w:rFonts w:ascii="Times New Roman" w:hAnsi="Times New Roman" w:cs="Times New Roman"/>
          <w:sz w:val="24"/>
          <w:szCs w:val="24"/>
        </w:rPr>
        <w:t xml:space="preserve"> H, Gilson N, Burton N, Brown, W.</w:t>
      </w:r>
      <w:r w:rsidRPr="00E37106">
        <w:rPr>
          <w:rFonts w:ascii="Times New Roman" w:hAnsi="Times New Roman" w:cs="Times New Roman"/>
          <w:sz w:val="24"/>
          <w:szCs w:val="24"/>
        </w:rPr>
        <w:t xml:space="preserve"> Does physical activity impact on presenteeism and other indicators in sedentary workers. </w:t>
      </w:r>
      <w:r w:rsidR="00BE60DE">
        <w:rPr>
          <w:rFonts w:ascii="Times New Roman" w:hAnsi="Times New Roman" w:cs="Times New Roman"/>
          <w:i/>
          <w:sz w:val="24"/>
          <w:szCs w:val="24"/>
        </w:rPr>
        <w:t>Sports Medicine.</w:t>
      </w:r>
      <w:r w:rsidR="00E37106">
        <w:rPr>
          <w:rFonts w:ascii="Times New Roman" w:hAnsi="Times New Roman" w:cs="Times New Roman"/>
          <w:sz w:val="24"/>
          <w:szCs w:val="24"/>
        </w:rPr>
        <w:t xml:space="preserve"> </w:t>
      </w:r>
      <w:r w:rsidR="00BE60DE">
        <w:rPr>
          <w:rFonts w:ascii="Times New Roman" w:hAnsi="Times New Roman" w:cs="Times New Roman"/>
          <w:sz w:val="24"/>
          <w:szCs w:val="24"/>
        </w:rPr>
        <w:t>2011; 41</w:t>
      </w:r>
      <w:r w:rsidR="00E37106">
        <w:rPr>
          <w:rFonts w:ascii="Times New Roman" w:hAnsi="Times New Roman" w:cs="Times New Roman"/>
          <w:sz w:val="24"/>
          <w:szCs w:val="24"/>
        </w:rPr>
        <w:t xml:space="preserve">: </w:t>
      </w:r>
      <w:r w:rsidRPr="00E37106">
        <w:rPr>
          <w:rFonts w:ascii="Times New Roman" w:hAnsi="Times New Roman" w:cs="Times New Roman"/>
          <w:sz w:val="24"/>
          <w:szCs w:val="24"/>
        </w:rPr>
        <w:t>249-262.</w:t>
      </w:r>
    </w:p>
    <w:p w14:paraId="73853F02" w14:textId="697AE8F2" w:rsidR="00D73722" w:rsidRPr="00E37106" w:rsidRDefault="00D73722" w:rsidP="00D73722">
      <w:pPr>
        <w:rPr>
          <w:rFonts w:ascii="Times New Roman" w:hAnsi="Times New Roman" w:cs="Times New Roman"/>
          <w:sz w:val="24"/>
          <w:szCs w:val="24"/>
        </w:rPr>
      </w:pPr>
      <w:r w:rsidRPr="00E37106">
        <w:rPr>
          <w:rFonts w:ascii="Times New Roman" w:hAnsi="Times New Roman" w:cs="Times New Roman"/>
          <w:sz w:val="24"/>
          <w:szCs w:val="24"/>
        </w:rPr>
        <w:t xml:space="preserve">9. </w:t>
      </w:r>
      <w:bookmarkStart w:id="11" w:name="Paluska"/>
      <w:proofErr w:type="spellStart"/>
      <w:r w:rsidRPr="00E37106">
        <w:rPr>
          <w:rFonts w:ascii="Times New Roman" w:hAnsi="Times New Roman" w:cs="Times New Roman"/>
          <w:sz w:val="24"/>
          <w:szCs w:val="24"/>
        </w:rPr>
        <w:t>Paluska</w:t>
      </w:r>
      <w:bookmarkEnd w:id="11"/>
      <w:proofErr w:type="spellEnd"/>
      <w:r w:rsidR="00BE60DE">
        <w:rPr>
          <w:rFonts w:ascii="Times New Roman" w:hAnsi="Times New Roman" w:cs="Times New Roman"/>
          <w:sz w:val="24"/>
          <w:szCs w:val="24"/>
        </w:rPr>
        <w:t xml:space="preserve"> S, </w:t>
      </w:r>
      <w:proofErr w:type="spellStart"/>
      <w:r w:rsidR="00BE60DE">
        <w:rPr>
          <w:rFonts w:ascii="Times New Roman" w:hAnsi="Times New Roman" w:cs="Times New Roman"/>
          <w:sz w:val="24"/>
          <w:szCs w:val="24"/>
        </w:rPr>
        <w:t>Schwenk</w:t>
      </w:r>
      <w:proofErr w:type="spellEnd"/>
      <w:r w:rsidR="00BE60DE">
        <w:rPr>
          <w:rFonts w:ascii="Times New Roman" w:hAnsi="Times New Roman" w:cs="Times New Roman"/>
          <w:sz w:val="24"/>
          <w:szCs w:val="24"/>
        </w:rPr>
        <w:t xml:space="preserve"> T.</w:t>
      </w:r>
      <w:r w:rsidRPr="00E37106">
        <w:rPr>
          <w:rFonts w:ascii="Times New Roman" w:hAnsi="Times New Roman" w:cs="Times New Roman"/>
          <w:sz w:val="24"/>
          <w:szCs w:val="24"/>
        </w:rPr>
        <w:t xml:space="preserve"> Physical Activity and Mental Health. </w:t>
      </w:r>
      <w:r w:rsidR="00BE60DE">
        <w:rPr>
          <w:rFonts w:ascii="Times New Roman" w:hAnsi="Times New Roman" w:cs="Times New Roman"/>
          <w:i/>
          <w:sz w:val="24"/>
          <w:szCs w:val="24"/>
        </w:rPr>
        <w:t xml:space="preserve">Sports Medicine. </w:t>
      </w:r>
      <w:r w:rsidR="00BE60DE" w:rsidRPr="00E37106">
        <w:rPr>
          <w:rFonts w:ascii="Times New Roman" w:hAnsi="Times New Roman" w:cs="Times New Roman"/>
          <w:sz w:val="24"/>
          <w:szCs w:val="24"/>
        </w:rPr>
        <w:t>2000</w:t>
      </w:r>
      <w:r w:rsidR="00BE60DE">
        <w:rPr>
          <w:rFonts w:ascii="Times New Roman" w:hAnsi="Times New Roman" w:cs="Times New Roman"/>
          <w:sz w:val="24"/>
          <w:szCs w:val="24"/>
        </w:rPr>
        <w:t>; 29</w:t>
      </w:r>
      <w:r w:rsidR="00E37106">
        <w:rPr>
          <w:rFonts w:ascii="Times New Roman" w:hAnsi="Times New Roman" w:cs="Times New Roman"/>
          <w:sz w:val="24"/>
          <w:szCs w:val="24"/>
        </w:rPr>
        <w:t>:</w:t>
      </w:r>
      <w:r w:rsidRPr="00E37106">
        <w:rPr>
          <w:rFonts w:ascii="Times New Roman" w:hAnsi="Times New Roman" w:cs="Times New Roman"/>
          <w:sz w:val="24"/>
          <w:szCs w:val="24"/>
        </w:rPr>
        <w:t>197-180.</w:t>
      </w:r>
    </w:p>
    <w:p w14:paraId="4470F7AD" w14:textId="5BF3A869" w:rsidR="00D73722" w:rsidRPr="00E37106" w:rsidRDefault="00D73722" w:rsidP="00D73722">
      <w:pPr>
        <w:rPr>
          <w:rFonts w:ascii="Times New Roman" w:hAnsi="Times New Roman" w:cs="Times New Roman"/>
          <w:sz w:val="24"/>
          <w:szCs w:val="24"/>
        </w:rPr>
      </w:pPr>
      <w:r w:rsidRPr="00E37106">
        <w:rPr>
          <w:rFonts w:ascii="Times New Roman" w:hAnsi="Times New Roman" w:cs="Times New Roman"/>
          <w:sz w:val="24"/>
          <w:szCs w:val="24"/>
        </w:rPr>
        <w:t xml:space="preserve">10. </w:t>
      </w:r>
      <w:bookmarkStart w:id="12" w:name="Penedo"/>
      <w:proofErr w:type="spellStart"/>
      <w:r w:rsidRPr="00E37106">
        <w:rPr>
          <w:rFonts w:ascii="Times New Roman" w:hAnsi="Times New Roman" w:cs="Times New Roman"/>
          <w:sz w:val="24"/>
          <w:szCs w:val="24"/>
        </w:rPr>
        <w:t>Penedo</w:t>
      </w:r>
      <w:bookmarkEnd w:id="12"/>
      <w:proofErr w:type="spellEnd"/>
      <w:r w:rsidR="00BE60DE">
        <w:rPr>
          <w:rFonts w:ascii="Times New Roman" w:hAnsi="Times New Roman" w:cs="Times New Roman"/>
          <w:sz w:val="24"/>
          <w:szCs w:val="24"/>
        </w:rPr>
        <w:t xml:space="preserve"> F, Dahn </w:t>
      </w:r>
      <w:r w:rsidRPr="00E37106">
        <w:rPr>
          <w:rFonts w:ascii="Times New Roman" w:hAnsi="Times New Roman" w:cs="Times New Roman"/>
          <w:sz w:val="24"/>
          <w:szCs w:val="24"/>
        </w:rPr>
        <w:t xml:space="preserve">J. 2005. Exercise and well-being: A review of Mental and Physical Health Benefits associated with </w:t>
      </w:r>
      <w:proofErr w:type="spellStart"/>
      <w:r w:rsidRPr="00E37106">
        <w:rPr>
          <w:rFonts w:ascii="Times New Roman" w:hAnsi="Times New Roman" w:cs="Times New Roman"/>
          <w:sz w:val="24"/>
          <w:szCs w:val="24"/>
        </w:rPr>
        <w:t>phyiscal</w:t>
      </w:r>
      <w:proofErr w:type="spellEnd"/>
      <w:r w:rsidRPr="00E37106">
        <w:rPr>
          <w:rFonts w:ascii="Times New Roman" w:hAnsi="Times New Roman" w:cs="Times New Roman"/>
          <w:sz w:val="24"/>
          <w:szCs w:val="24"/>
        </w:rPr>
        <w:t xml:space="preserve"> activity</w:t>
      </w:r>
      <w:r w:rsidR="00E37106" w:rsidRPr="00E37106">
        <w:rPr>
          <w:rFonts w:ascii="Times New Roman" w:hAnsi="Times New Roman" w:cs="Times New Roman"/>
          <w:sz w:val="24"/>
          <w:szCs w:val="24"/>
        </w:rPr>
        <w:t>.</w:t>
      </w:r>
      <w:r w:rsidRPr="00E37106">
        <w:rPr>
          <w:rFonts w:ascii="Times New Roman" w:hAnsi="Times New Roman" w:cs="Times New Roman"/>
          <w:sz w:val="24"/>
          <w:szCs w:val="24"/>
        </w:rPr>
        <w:t xml:space="preserve"> </w:t>
      </w:r>
      <w:r w:rsidRPr="00E37106">
        <w:rPr>
          <w:rFonts w:ascii="Times New Roman" w:hAnsi="Times New Roman" w:cs="Times New Roman"/>
          <w:i/>
          <w:sz w:val="24"/>
          <w:szCs w:val="24"/>
        </w:rPr>
        <w:t>Current Opinion in Psychiatry</w:t>
      </w:r>
      <w:r w:rsidR="00E37106">
        <w:rPr>
          <w:rFonts w:ascii="Times New Roman" w:hAnsi="Times New Roman" w:cs="Times New Roman"/>
          <w:sz w:val="24"/>
          <w:szCs w:val="24"/>
        </w:rPr>
        <w:t>, 18:</w:t>
      </w:r>
      <w:r w:rsidRPr="00E37106">
        <w:rPr>
          <w:rFonts w:ascii="Times New Roman" w:hAnsi="Times New Roman" w:cs="Times New Roman"/>
          <w:sz w:val="24"/>
          <w:szCs w:val="24"/>
        </w:rPr>
        <w:t>189-193.</w:t>
      </w:r>
    </w:p>
    <w:p w14:paraId="339A8807" w14:textId="01FD22CE" w:rsidR="00D73722" w:rsidRPr="00E37106" w:rsidRDefault="00D73722" w:rsidP="00D73722">
      <w:pPr>
        <w:rPr>
          <w:rFonts w:ascii="Times New Roman" w:hAnsi="Times New Roman" w:cs="Times New Roman"/>
          <w:sz w:val="24"/>
          <w:szCs w:val="24"/>
        </w:rPr>
      </w:pPr>
      <w:r w:rsidRPr="00E37106">
        <w:rPr>
          <w:rFonts w:ascii="Times New Roman" w:hAnsi="Times New Roman" w:cs="Times New Roman"/>
          <w:sz w:val="24"/>
          <w:szCs w:val="24"/>
        </w:rPr>
        <w:t xml:space="preserve">11.  </w:t>
      </w:r>
      <w:bookmarkStart w:id="13" w:name="Department"/>
      <w:r w:rsidR="00205B06" w:rsidRPr="00E37106">
        <w:rPr>
          <w:rFonts w:ascii="Times New Roman" w:hAnsi="Times New Roman" w:cs="Times New Roman"/>
          <w:sz w:val="24"/>
          <w:szCs w:val="24"/>
        </w:rPr>
        <w:t xml:space="preserve">Department </w:t>
      </w:r>
      <w:bookmarkEnd w:id="13"/>
      <w:r w:rsidR="00205B06" w:rsidRPr="00E37106">
        <w:rPr>
          <w:rFonts w:ascii="Times New Roman" w:hAnsi="Times New Roman" w:cs="Times New Roman"/>
          <w:sz w:val="24"/>
          <w:szCs w:val="24"/>
        </w:rPr>
        <w:t xml:space="preserve">of </w:t>
      </w:r>
      <w:r w:rsidRPr="00E37106">
        <w:rPr>
          <w:rFonts w:ascii="Times New Roman" w:hAnsi="Times New Roman" w:cs="Times New Roman"/>
          <w:sz w:val="24"/>
          <w:szCs w:val="24"/>
        </w:rPr>
        <w:t>Hea</w:t>
      </w:r>
      <w:r w:rsidR="00BE60DE">
        <w:rPr>
          <w:rFonts w:ascii="Times New Roman" w:hAnsi="Times New Roman" w:cs="Times New Roman"/>
          <w:sz w:val="24"/>
          <w:szCs w:val="24"/>
        </w:rPr>
        <w:t>lth</w:t>
      </w:r>
      <w:r w:rsidRPr="00E37106">
        <w:rPr>
          <w:rFonts w:ascii="Times New Roman" w:hAnsi="Times New Roman" w:cs="Times New Roman"/>
          <w:sz w:val="24"/>
          <w:szCs w:val="24"/>
        </w:rPr>
        <w:t xml:space="preserve">. </w:t>
      </w:r>
      <w:r w:rsidRPr="002A575C">
        <w:rPr>
          <w:rFonts w:ascii="Times New Roman" w:hAnsi="Times New Roman" w:cs="Times New Roman"/>
          <w:i/>
          <w:sz w:val="24"/>
          <w:szCs w:val="24"/>
        </w:rPr>
        <w:t>Wellbeing and why it matters</w:t>
      </w:r>
      <w:r w:rsidR="00BE60DE">
        <w:rPr>
          <w:rFonts w:ascii="Times New Roman" w:hAnsi="Times New Roman" w:cs="Times New Roman"/>
          <w:sz w:val="24"/>
          <w:szCs w:val="24"/>
        </w:rPr>
        <w:t xml:space="preserve">. </w:t>
      </w:r>
      <w:r w:rsidR="002A575C">
        <w:rPr>
          <w:rFonts w:ascii="Times New Roman" w:hAnsi="Times New Roman" w:cs="Times New Roman"/>
          <w:sz w:val="24"/>
          <w:szCs w:val="24"/>
        </w:rPr>
        <w:t xml:space="preserve"> </w:t>
      </w:r>
      <w:r w:rsidR="00BE60DE" w:rsidRPr="00E37106">
        <w:rPr>
          <w:rFonts w:ascii="Times New Roman" w:hAnsi="Times New Roman" w:cs="Times New Roman"/>
          <w:sz w:val="24"/>
          <w:szCs w:val="24"/>
        </w:rPr>
        <w:t>2014</w:t>
      </w:r>
      <w:r w:rsidR="00BE60DE">
        <w:rPr>
          <w:rFonts w:ascii="Times New Roman" w:hAnsi="Times New Roman" w:cs="Times New Roman"/>
          <w:sz w:val="24"/>
          <w:szCs w:val="24"/>
        </w:rPr>
        <w:t xml:space="preserve">; </w:t>
      </w:r>
      <w:r w:rsidR="002A575C">
        <w:rPr>
          <w:rFonts w:ascii="Times New Roman" w:hAnsi="Times New Roman" w:cs="Times New Roman"/>
          <w:sz w:val="24"/>
          <w:szCs w:val="24"/>
        </w:rPr>
        <w:t>London.</w:t>
      </w:r>
    </w:p>
    <w:p w14:paraId="10FCE227" w14:textId="7945729B" w:rsidR="00D73722" w:rsidRPr="00E37106" w:rsidRDefault="00D73722" w:rsidP="00D73722">
      <w:pPr>
        <w:rPr>
          <w:rFonts w:ascii="Times New Roman" w:hAnsi="Times New Roman" w:cs="Times New Roman"/>
          <w:sz w:val="24"/>
          <w:szCs w:val="24"/>
        </w:rPr>
      </w:pPr>
      <w:r w:rsidRPr="00E37106">
        <w:rPr>
          <w:rFonts w:ascii="Times New Roman" w:hAnsi="Times New Roman" w:cs="Times New Roman"/>
          <w:sz w:val="24"/>
          <w:szCs w:val="24"/>
        </w:rPr>
        <w:t xml:space="preserve">12. </w:t>
      </w:r>
      <w:bookmarkStart w:id="14" w:name="Keeman"/>
      <w:proofErr w:type="spellStart"/>
      <w:r w:rsidRPr="00E37106">
        <w:rPr>
          <w:rFonts w:ascii="Times New Roman" w:hAnsi="Times New Roman" w:cs="Times New Roman"/>
          <w:sz w:val="24"/>
          <w:szCs w:val="24"/>
        </w:rPr>
        <w:t>Keeman</w:t>
      </w:r>
      <w:bookmarkEnd w:id="14"/>
      <w:proofErr w:type="spellEnd"/>
      <w:r w:rsidR="00BE60DE">
        <w:rPr>
          <w:rFonts w:ascii="Times New Roman" w:hAnsi="Times New Roman" w:cs="Times New Roman"/>
          <w:sz w:val="24"/>
          <w:szCs w:val="24"/>
        </w:rPr>
        <w:t xml:space="preserve"> A, </w:t>
      </w:r>
      <w:proofErr w:type="spellStart"/>
      <w:r w:rsidR="00BE60DE">
        <w:rPr>
          <w:rFonts w:ascii="Times New Roman" w:hAnsi="Times New Roman" w:cs="Times New Roman"/>
          <w:sz w:val="24"/>
          <w:szCs w:val="24"/>
        </w:rPr>
        <w:t>Naswall</w:t>
      </w:r>
      <w:proofErr w:type="spellEnd"/>
      <w:r w:rsidR="00BE60DE">
        <w:rPr>
          <w:rFonts w:ascii="Times New Roman" w:hAnsi="Times New Roman" w:cs="Times New Roman"/>
          <w:sz w:val="24"/>
          <w:szCs w:val="24"/>
        </w:rPr>
        <w:t xml:space="preserve"> K, </w:t>
      </w:r>
      <w:proofErr w:type="spellStart"/>
      <w:r w:rsidR="00BE60DE">
        <w:rPr>
          <w:rFonts w:ascii="Times New Roman" w:hAnsi="Times New Roman" w:cs="Times New Roman"/>
          <w:sz w:val="24"/>
          <w:szCs w:val="24"/>
        </w:rPr>
        <w:t>Malinen</w:t>
      </w:r>
      <w:proofErr w:type="spellEnd"/>
      <w:r w:rsidR="00BE60DE">
        <w:rPr>
          <w:rFonts w:ascii="Times New Roman" w:hAnsi="Times New Roman" w:cs="Times New Roman"/>
          <w:sz w:val="24"/>
          <w:szCs w:val="24"/>
        </w:rPr>
        <w:t xml:space="preserve"> S, Kuntz J.</w:t>
      </w:r>
      <w:r w:rsidRPr="00E37106">
        <w:rPr>
          <w:rFonts w:ascii="Times New Roman" w:hAnsi="Times New Roman" w:cs="Times New Roman"/>
          <w:sz w:val="24"/>
          <w:szCs w:val="24"/>
        </w:rPr>
        <w:t xml:space="preserve"> Employee </w:t>
      </w:r>
      <w:proofErr w:type="gramStart"/>
      <w:r w:rsidRPr="00E37106">
        <w:rPr>
          <w:rFonts w:ascii="Times New Roman" w:hAnsi="Times New Roman" w:cs="Times New Roman"/>
          <w:sz w:val="24"/>
          <w:szCs w:val="24"/>
        </w:rPr>
        <w:t>Wellbeing :</w:t>
      </w:r>
      <w:proofErr w:type="gramEnd"/>
      <w:r w:rsidRPr="00E37106">
        <w:rPr>
          <w:rFonts w:ascii="Times New Roman" w:hAnsi="Times New Roman" w:cs="Times New Roman"/>
          <w:sz w:val="24"/>
          <w:szCs w:val="24"/>
        </w:rPr>
        <w:t xml:space="preserve"> evaluating a wellbeing</w:t>
      </w:r>
      <w:r w:rsidR="002A575C">
        <w:rPr>
          <w:rFonts w:ascii="Times New Roman" w:hAnsi="Times New Roman" w:cs="Times New Roman"/>
          <w:sz w:val="24"/>
          <w:szCs w:val="24"/>
        </w:rPr>
        <w:t xml:space="preserve"> intervention in two settings. </w:t>
      </w:r>
      <w:r w:rsidRPr="002A575C">
        <w:rPr>
          <w:rFonts w:ascii="Times New Roman" w:hAnsi="Times New Roman" w:cs="Times New Roman"/>
          <w:i/>
          <w:sz w:val="24"/>
          <w:szCs w:val="24"/>
        </w:rPr>
        <w:t>Frontiers in Psycholog</w:t>
      </w:r>
      <w:r w:rsidR="002A575C" w:rsidRPr="002A575C">
        <w:rPr>
          <w:rFonts w:ascii="Times New Roman" w:hAnsi="Times New Roman" w:cs="Times New Roman"/>
          <w:i/>
          <w:sz w:val="24"/>
          <w:szCs w:val="24"/>
        </w:rPr>
        <w:t>y</w:t>
      </w:r>
      <w:r w:rsidR="00BE60DE">
        <w:rPr>
          <w:rFonts w:ascii="Times New Roman" w:hAnsi="Times New Roman" w:cs="Times New Roman"/>
          <w:sz w:val="24"/>
          <w:szCs w:val="24"/>
        </w:rPr>
        <w:t>.</w:t>
      </w:r>
      <w:r w:rsidR="002A575C">
        <w:rPr>
          <w:rFonts w:ascii="Times New Roman" w:hAnsi="Times New Roman" w:cs="Times New Roman"/>
          <w:sz w:val="24"/>
          <w:szCs w:val="24"/>
        </w:rPr>
        <w:t xml:space="preserve"> </w:t>
      </w:r>
      <w:r w:rsidR="00BE60DE" w:rsidRPr="00E37106">
        <w:rPr>
          <w:rFonts w:ascii="Times New Roman" w:hAnsi="Times New Roman" w:cs="Times New Roman"/>
          <w:sz w:val="24"/>
          <w:szCs w:val="24"/>
        </w:rPr>
        <w:t>2017</w:t>
      </w:r>
      <w:r w:rsidR="00BE60DE">
        <w:rPr>
          <w:rFonts w:ascii="Times New Roman" w:hAnsi="Times New Roman" w:cs="Times New Roman"/>
          <w:sz w:val="24"/>
          <w:szCs w:val="24"/>
        </w:rPr>
        <w:t xml:space="preserve">; </w:t>
      </w:r>
      <w:r w:rsidRPr="00E37106">
        <w:rPr>
          <w:rFonts w:ascii="Times New Roman" w:hAnsi="Times New Roman" w:cs="Times New Roman"/>
          <w:sz w:val="24"/>
          <w:szCs w:val="24"/>
        </w:rPr>
        <w:t>8.</w:t>
      </w:r>
    </w:p>
    <w:p w14:paraId="506919ED" w14:textId="08240E53" w:rsidR="005E30B0" w:rsidRPr="00E37106" w:rsidRDefault="005E30B0" w:rsidP="005E30B0">
      <w:pPr>
        <w:rPr>
          <w:rFonts w:ascii="Times New Roman" w:hAnsi="Times New Roman" w:cs="Times New Roman"/>
          <w:sz w:val="24"/>
          <w:szCs w:val="24"/>
        </w:rPr>
      </w:pPr>
      <w:r w:rsidRPr="00E37106">
        <w:rPr>
          <w:rFonts w:ascii="Times New Roman" w:hAnsi="Times New Roman" w:cs="Times New Roman"/>
          <w:sz w:val="24"/>
          <w:szCs w:val="24"/>
        </w:rPr>
        <w:t xml:space="preserve">13. </w:t>
      </w:r>
      <w:bookmarkStart w:id="15" w:name="Hemp"/>
      <w:r w:rsidRPr="00E37106">
        <w:rPr>
          <w:rFonts w:ascii="Times New Roman" w:hAnsi="Times New Roman" w:cs="Times New Roman"/>
          <w:sz w:val="24"/>
          <w:szCs w:val="24"/>
        </w:rPr>
        <w:t>Hemp</w:t>
      </w:r>
      <w:bookmarkEnd w:id="15"/>
      <w:r w:rsidR="00BE60DE">
        <w:rPr>
          <w:rFonts w:ascii="Times New Roman" w:hAnsi="Times New Roman" w:cs="Times New Roman"/>
          <w:sz w:val="24"/>
          <w:szCs w:val="24"/>
        </w:rPr>
        <w:t xml:space="preserve"> P.</w:t>
      </w:r>
      <w:r w:rsidRPr="00E37106">
        <w:rPr>
          <w:rFonts w:ascii="Times New Roman" w:hAnsi="Times New Roman" w:cs="Times New Roman"/>
          <w:sz w:val="24"/>
          <w:szCs w:val="24"/>
        </w:rPr>
        <w:t xml:space="preserve"> Presenteeism: At work but out of it. </w:t>
      </w:r>
      <w:r w:rsidRPr="002A575C">
        <w:rPr>
          <w:rFonts w:ascii="Times New Roman" w:hAnsi="Times New Roman" w:cs="Times New Roman"/>
          <w:i/>
          <w:sz w:val="24"/>
          <w:szCs w:val="24"/>
        </w:rPr>
        <w:t>Harvard Business review</w:t>
      </w:r>
      <w:r w:rsidR="00BE60DE">
        <w:rPr>
          <w:rFonts w:ascii="Times New Roman" w:hAnsi="Times New Roman" w:cs="Times New Roman"/>
          <w:sz w:val="24"/>
          <w:szCs w:val="24"/>
        </w:rPr>
        <w:t>.</w:t>
      </w:r>
      <w:r w:rsidR="002A575C">
        <w:rPr>
          <w:rFonts w:ascii="Times New Roman" w:hAnsi="Times New Roman" w:cs="Times New Roman"/>
          <w:sz w:val="24"/>
          <w:szCs w:val="24"/>
        </w:rPr>
        <w:t xml:space="preserve"> </w:t>
      </w:r>
      <w:r w:rsidR="00BE60DE" w:rsidRPr="00E37106">
        <w:rPr>
          <w:rFonts w:ascii="Times New Roman" w:hAnsi="Times New Roman" w:cs="Times New Roman"/>
          <w:sz w:val="24"/>
          <w:szCs w:val="24"/>
        </w:rPr>
        <w:t>2004</w:t>
      </w:r>
      <w:r w:rsidR="00BE60DE">
        <w:rPr>
          <w:rFonts w:ascii="Times New Roman" w:hAnsi="Times New Roman" w:cs="Times New Roman"/>
          <w:sz w:val="24"/>
          <w:szCs w:val="24"/>
        </w:rPr>
        <w:t xml:space="preserve">; </w:t>
      </w:r>
      <w:r w:rsidR="002A575C">
        <w:rPr>
          <w:rFonts w:ascii="Times New Roman" w:hAnsi="Times New Roman" w:cs="Times New Roman"/>
          <w:sz w:val="24"/>
          <w:szCs w:val="24"/>
        </w:rPr>
        <w:t xml:space="preserve">82: </w:t>
      </w:r>
      <w:r w:rsidRPr="00E37106">
        <w:rPr>
          <w:rFonts w:ascii="Times New Roman" w:hAnsi="Times New Roman" w:cs="Times New Roman"/>
          <w:sz w:val="24"/>
          <w:szCs w:val="24"/>
        </w:rPr>
        <w:t>48-59.</w:t>
      </w:r>
    </w:p>
    <w:p w14:paraId="0EEA9CC7" w14:textId="1A8AA168" w:rsidR="005E30B0" w:rsidRPr="00E37106" w:rsidRDefault="005E30B0" w:rsidP="005E30B0">
      <w:pPr>
        <w:rPr>
          <w:rFonts w:ascii="Times New Roman" w:hAnsi="Times New Roman" w:cs="Times New Roman"/>
          <w:sz w:val="24"/>
          <w:szCs w:val="24"/>
        </w:rPr>
      </w:pPr>
      <w:r w:rsidRPr="00E37106">
        <w:rPr>
          <w:rFonts w:ascii="Times New Roman" w:hAnsi="Times New Roman" w:cs="Times New Roman"/>
          <w:sz w:val="24"/>
          <w:szCs w:val="24"/>
        </w:rPr>
        <w:t xml:space="preserve">14. </w:t>
      </w:r>
      <w:bookmarkStart w:id="16" w:name="Puig"/>
      <w:r w:rsidRPr="00E37106">
        <w:rPr>
          <w:rFonts w:ascii="Times New Roman" w:hAnsi="Times New Roman" w:cs="Times New Roman"/>
          <w:sz w:val="24"/>
          <w:szCs w:val="24"/>
        </w:rPr>
        <w:t>Puig-Ribera</w:t>
      </w:r>
      <w:bookmarkEnd w:id="16"/>
      <w:r w:rsidR="00BE60DE">
        <w:rPr>
          <w:rFonts w:ascii="Times New Roman" w:hAnsi="Times New Roman" w:cs="Times New Roman"/>
          <w:sz w:val="24"/>
          <w:szCs w:val="24"/>
        </w:rPr>
        <w:t xml:space="preserve"> A. et al</w:t>
      </w:r>
      <w:r w:rsidRPr="00E37106">
        <w:rPr>
          <w:rFonts w:ascii="Times New Roman" w:hAnsi="Times New Roman" w:cs="Times New Roman"/>
          <w:sz w:val="24"/>
          <w:szCs w:val="24"/>
        </w:rPr>
        <w:t>. Self-reported sitting time and physical activity: Interactive associations with mental wellbeing and productivity in office employees.</w:t>
      </w:r>
      <w:r w:rsidR="00BE60DE">
        <w:rPr>
          <w:rFonts w:ascii="Times New Roman" w:hAnsi="Times New Roman" w:cs="Times New Roman"/>
          <w:i/>
          <w:sz w:val="24"/>
          <w:szCs w:val="24"/>
        </w:rPr>
        <w:t xml:space="preserve"> BMC Public Health.</w:t>
      </w:r>
      <w:r w:rsidRPr="002A575C">
        <w:rPr>
          <w:rFonts w:ascii="Times New Roman" w:hAnsi="Times New Roman" w:cs="Times New Roman"/>
          <w:i/>
          <w:sz w:val="24"/>
          <w:szCs w:val="24"/>
        </w:rPr>
        <w:t xml:space="preserve"> </w:t>
      </w:r>
      <w:r w:rsidR="00BE60DE" w:rsidRPr="00E37106">
        <w:rPr>
          <w:rFonts w:ascii="Times New Roman" w:hAnsi="Times New Roman" w:cs="Times New Roman"/>
          <w:sz w:val="24"/>
          <w:szCs w:val="24"/>
        </w:rPr>
        <w:t>2015</w:t>
      </w:r>
      <w:r w:rsidR="00BE60DE">
        <w:rPr>
          <w:rFonts w:ascii="Times New Roman" w:hAnsi="Times New Roman" w:cs="Times New Roman"/>
          <w:sz w:val="24"/>
          <w:szCs w:val="24"/>
        </w:rPr>
        <w:t>; 15</w:t>
      </w:r>
      <w:r w:rsidR="002A575C">
        <w:rPr>
          <w:rFonts w:ascii="Times New Roman" w:hAnsi="Times New Roman" w:cs="Times New Roman"/>
          <w:sz w:val="24"/>
          <w:szCs w:val="24"/>
        </w:rPr>
        <w:t>:</w:t>
      </w:r>
      <w:r w:rsidRPr="00E37106">
        <w:rPr>
          <w:rFonts w:ascii="Times New Roman" w:hAnsi="Times New Roman" w:cs="Times New Roman"/>
          <w:sz w:val="24"/>
          <w:szCs w:val="24"/>
        </w:rPr>
        <w:t>11-16.</w:t>
      </w:r>
    </w:p>
    <w:p w14:paraId="597A8637" w14:textId="37269B3C" w:rsidR="005E30B0" w:rsidRPr="00E37106" w:rsidRDefault="005E30B0" w:rsidP="005E30B0">
      <w:pPr>
        <w:rPr>
          <w:rFonts w:ascii="Times New Roman" w:hAnsi="Times New Roman" w:cs="Times New Roman"/>
          <w:sz w:val="24"/>
          <w:szCs w:val="24"/>
        </w:rPr>
      </w:pPr>
      <w:r w:rsidRPr="00E37106">
        <w:rPr>
          <w:rFonts w:ascii="Times New Roman" w:hAnsi="Times New Roman" w:cs="Times New Roman"/>
          <w:sz w:val="24"/>
          <w:szCs w:val="24"/>
        </w:rPr>
        <w:t xml:space="preserve">15. </w:t>
      </w:r>
      <w:bookmarkStart w:id="17" w:name="Higgins"/>
      <w:r w:rsidRPr="00E37106">
        <w:rPr>
          <w:rFonts w:ascii="Times New Roman" w:hAnsi="Times New Roman" w:cs="Times New Roman"/>
          <w:sz w:val="24"/>
          <w:szCs w:val="24"/>
        </w:rPr>
        <w:t>Higgins</w:t>
      </w:r>
      <w:bookmarkEnd w:id="17"/>
      <w:r w:rsidR="00BE60DE">
        <w:rPr>
          <w:rFonts w:ascii="Times New Roman" w:hAnsi="Times New Roman" w:cs="Times New Roman"/>
          <w:sz w:val="24"/>
          <w:szCs w:val="24"/>
        </w:rPr>
        <w:t xml:space="preserve"> J, Green S.</w:t>
      </w:r>
      <w:r w:rsidRPr="00E37106">
        <w:rPr>
          <w:rFonts w:ascii="Times New Roman" w:hAnsi="Times New Roman" w:cs="Times New Roman"/>
          <w:sz w:val="24"/>
          <w:szCs w:val="24"/>
        </w:rPr>
        <w:t xml:space="preserve"> </w:t>
      </w:r>
      <w:r w:rsidRPr="002A575C">
        <w:rPr>
          <w:rFonts w:ascii="Times New Roman" w:hAnsi="Times New Roman" w:cs="Times New Roman"/>
          <w:i/>
          <w:sz w:val="24"/>
          <w:szCs w:val="24"/>
        </w:rPr>
        <w:t>Cochrane Handbook for Systematic Reviews of Interventions Version 5.1.0</w:t>
      </w:r>
      <w:r w:rsidR="00BE60DE">
        <w:rPr>
          <w:rFonts w:ascii="Times New Roman" w:hAnsi="Times New Roman" w:cs="Times New Roman"/>
          <w:i/>
          <w:sz w:val="24"/>
          <w:szCs w:val="24"/>
        </w:rPr>
        <w:t xml:space="preserve">. </w:t>
      </w:r>
      <w:r w:rsidR="00BE60DE" w:rsidRPr="00E37106">
        <w:rPr>
          <w:rFonts w:ascii="Times New Roman" w:hAnsi="Times New Roman" w:cs="Times New Roman"/>
          <w:sz w:val="24"/>
          <w:szCs w:val="24"/>
        </w:rPr>
        <w:t>2011</w:t>
      </w:r>
      <w:r w:rsidRPr="00E37106">
        <w:rPr>
          <w:rFonts w:ascii="Times New Roman" w:hAnsi="Times New Roman" w:cs="Times New Roman"/>
          <w:sz w:val="24"/>
          <w:szCs w:val="24"/>
        </w:rPr>
        <w:t xml:space="preserve">. [Online] Available at: </w:t>
      </w:r>
      <w:proofErr w:type="gramStart"/>
      <w:r w:rsidRPr="00E37106">
        <w:rPr>
          <w:rFonts w:ascii="Times New Roman" w:hAnsi="Times New Roman" w:cs="Times New Roman"/>
          <w:sz w:val="24"/>
          <w:szCs w:val="24"/>
        </w:rPr>
        <w:t>http://handbook.cochrane.org.[</w:t>
      </w:r>
      <w:proofErr w:type="gramEnd"/>
      <w:r w:rsidRPr="00E37106">
        <w:rPr>
          <w:rFonts w:ascii="Times New Roman" w:hAnsi="Times New Roman" w:cs="Times New Roman"/>
          <w:sz w:val="24"/>
          <w:szCs w:val="24"/>
        </w:rPr>
        <w:t>Accessed 4 July 2017].</w:t>
      </w:r>
    </w:p>
    <w:p w14:paraId="7B4E9E03" w14:textId="7992A313" w:rsidR="005E30B0" w:rsidRPr="00E37106" w:rsidRDefault="005E30B0" w:rsidP="005E30B0">
      <w:pPr>
        <w:rPr>
          <w:rFonts w:ascii="Times New Roman" w:hAnsi="Times New Roman" w:cs="Times New Roman"/>
          <w:sz w:val="24"/>
          <w:szCs w:val="24"/>
        </w:rPr>
      </w:pPr>
      <w:r w:rsidRPr="00E37106">
        <w:rPr>
          <w:rFonts w:ascii="Times New Roman" w:hAnsi="Times New Roman" w:cs="Times New Roman"/>
          <w:sz w:val="24"/>
          <w:szCs w:val="24"/>
        </w:rPr>
        <w:lastRenderedPageBreak/>
        <w:t xml:space="preserve">16. </w:t>
      </w:r>
      <w:bookmarkStart w:id="18" w:name="Kettunen"/>
      <w:proofErr w:type="spellStart"/>
      <w:r w:rsidRPr="00E37106">
        <w:rPr>
          <w:rFonts w:ascii="Times New Roman" w:hAnsi="Times New Roman" w:cs="Times New Roman"/>
          <w:sz w:val="24"/>
          <w:szCs w:val="24"/>
        </w:rPr>
        <w:t>Kettunen</w:t>
      </w:r>
      <w:bookmarkEnd w:id="18"/>
      <w:proofErr w:type="spellEnd"/>
      <w:r w:rsidR="00BE60DE">
        <w:rPr>
          <w:rFonts w:ascii="Times New Roman" w:hAnsi="Times New Roman" w:cs="Times New Roman"/>
          <w:sz w:val="24"/>
          <w:szCs w:val="24"/>
        </w:rPr>
        <w:t xml:space="preserve"> O, </w:t>
      </w:r>
      <w:proofErr w:type="spellStart"/>
      <w:r w:rsidR="00BE60DE">
        <w:rPr>
          <w:rFonts w:ascii="Times New Roman" w:hAnsi="Times New Roman" w:cs="Times New Roman"/>
          <w:sz w:val="24"/>
          <w:szCs w:val="24"/>
        </w:rPr>
        <w:t>Vuorimaa</w:t>
      </w:r>
      <w:proofErr w:type="spellEnd"/>
      <w:r w:rsidR="00BE60DE">
        <w:rPr>
          <w:rFonts w:ascii="Times New Roman" w:hAnsi="Times New Roman" w:cs="Times New Roman"/>
          <w:sz w:val="24"/>
          <w:szCs w:val="24"/>
        </w:rPr>
        <w:t xml:space="preserve"> T, </w:t>
      </w:r>
      <w:proofErr w:type="spellStart"/>
      <w:r w:rsidR="00BE60DE">
        <w:rPr>
          <w:rFonts w:ascii="Times New Roman" w:hAnsi="Times New Roman" w:cs="Times New Roman"/>
          <w:sz w:val="24"/>
          <w:szCs w:val="24"/>
        </w:rPr>
        <w:t>Vasankari</w:t>
      </w:r>
      <w:proofErr w:type="spellEnd"/>
      <w:r w:rsidR="00BE60DE">
        <w:rPr>
          <w:rFonts w:ascii="Times New Roman" w:hAnsi="Times New Roman" w:cs="Times New Roman"/>
          <w:sz w:val="24"/>
          <w:szCs w:val="24"/>
        </w:rPr>
        <w:t xml:space="preserve"> </w:t>
      </w:r>
      <w:r w:rsidRPr="00E37106">
        <w:rPr>
          <w:rFonts w:ascii="Times New Roman" w:hAnsi="Times New Roman" w:cs="Times New Roman"/>
          <w:sz w:val="24"/>
          <w:szCs w:val="24"/>
        </w:rPr>
        <w:t xml:space="preserve">T. A </w:t>
      </w:r>
      <w:proofErr w:type="gramStart"/>
      <w:r w:rsidRPr="00E37106">
        <w:rPr>
          <w:rFonts w:ascii="Times New Roman" w:hAnsi="Times New Roman" w:cs="Times New Roman"/>
          <w:sz w:val="24"/>
          <w:szCs w:val="24"/>
        </w:rPr>
        <w:t>12 month</w:t>
      </w:r>
      <w:proofErr w:type="gramEnd"/>
      <w:r w:rsidRPr="00E37106">
        <w:rPr>
          <w:rFonts w:ascii="Times New Roman" w:hAnsi="Times New Roman" w:cs="Times New Roman"/>
          <w:sz w:val="24"/>
          <w:szCs w:val="24"/>
        </w:rPr>
        <w:t xml:space="preserve"> exercise intervention decreased stress symptoms and increased mental resources among working adults - Results perce</w:t>
      </w:r>
      <w:r w:rsidR="002A575C">
        <w:rPr>
          <w:rFonts w:ascii="Times New Roman" w:hAnsi="Times New Roman" w:cs="Times New Roman"/>
          <w:sz w:val="24"/>
          <w:szCs w:val="24"/>
        </w:rPr>
        <w:t>ived after a 12 month follow up</w:t>
      </w:r>
      <w:r w:rsidRPr="00E37106">
        <w:rPr>
          <w:rFonts w:ascii="Times New Roman" w:hAnsi="Times New Roman" w:cs="Times New Roman"/>
          <w:sz w:val="24"/>
          <w:szCs w:val="24"/>
        </w:rPr>
        <w:t xml:space="preserve">. </w:t>
      </w:r>
      <w:r w:rsidRPr="002A575C">
        <w:rPr>
          <w:rFonts w:ascii="Times New Roman" w:hAnsi="Times New Roman" w:cs="Times New Roman"/>
          <w:i/>
          <w:sz w:val="24"/>
          <w:szCs w:val="24"/>
        </w:rPr>
        <w:t>International Journal of Occupational Medicine</w:t>
      </w:r>
      <w:r w:rsidR="00BE60DE">
        <w:rPr>
          <w:rFonts w:ascii="Times New Roman" w:hAnsi="Times New Roman" w:cs="Times New Roman"/>
          <w:i/>
          <w:sz w:val="24"/>
          <w:szCs w:val="24"/>
        </w:rPr>
        <w:t xml:space="preserve"> and Environmental Health.</w:t>
      </w:r>
      <w:r w:rsidR="00BE60DE" w:rsidRPr="00E37106">
        <w:rPr>
          <w:rFonts w:ascii="Times New Roman" w:hAnsi="Times New Roman" w:cs="Times New Roman"/>
          <w:sz w:val="24"/>
          <w:szCs w:val="24"/>
        </w:rPr>
        <w:t>2015</w:t>
      </w:r>
      <w:r w:rsidR="00BE60DE">
        <w:rPr>
          <w:rFonts w:ascii="Times New Roman" w:hAnsi="Times New Roman" w:cs="Times New Roman"/>
          <w:sz w:val="24"/>
          <w:szCs w:val="24"/>
        </w:rPr>
        <w:t>; 28</w:t>
      </w:r>
      <w:r w:rsidR="002A575C">
        <w:rPr>
          <w:rFonts w:ascii="Times New Roman" w:hAnsi="Times New Roman" w:cs="Times New Roman"/>
          <w:sz w:val="24"/>
          <w:szCs w:val="24"/>
        </w:rPr>
        <w:t>:</w:t>
      </w:r>
      <w:r w:rsidRPr="00E37106">
        <w:rPr>
          <w:rFonts w:ascii="Times New Roman" w:hAnsi="Times New Roman" w:cs="Times New Roman"/>
          <w:sz w:val="24"/>
          <w:szCs w:val="24"/>
        </w:rPr>
        <w:t>157-168.</w:t>
      </w:r>
    </w:p>
    <w:p w14:paraId="0CF02C99" w14:textId="3CE05CF8" w:rsidR="005E30B0" w:rsidRPr="00E37106" w:rsidRDefault="005E30B0" w:rsidP="005E30B0">
      <w:pPr>
        <w:rPr>
          <w:rFonts w:ascii="Times New Roman" w:hAnsi="Times New Roman" w:cs="Times New Roman"/>
          <w:sz w:val="24"/>
          <w:szCs w:val="24"/>
        </w:rPr>
      </w:pPr>
      <w:r w:rsidRPr="00E37106">
        <w:rPr>
          <w:rFonts w:ascii="Times New Roman" w:hAnsi="Times New Roman" w:cs="Times New Roman"/>
          <w:sz w:val="24"/>
          <w:szCs w:val="24"/>
        </w:rPr>
        <w:t xml:space="preserve">17. </w:t>
      </w:r>
      <w:bookmarkStart w:id="19" w:name="Pui"/>
      <w:r w:rsidRPr="00E37106">
        <w:rPr>
          <w:rFonts w:ascii="Times New Roman" w:hAnsi="Times New Roman" w:cs="Times New Roman"/>
          <w:sz w:val="24"/>
          <w:szCs w:val="24"/>
        </w:rPr>
        <w:t>Puig</w:t>
      </w:r>
      <w:bookmarkEnd w:id="19"/>
      <w:r w:rsidR="00BE60DE">
        <w:rPr>
          <w:rFonts w:ascii="Times New Roman" w:hAnsi="Times New Roman" w:cs="Times New Roman"/>
          <w:sz w:val="24"/>
          <w:szCs w:val="24"/>
        </w:rPr>
        <w:t xml:space="preserve">-Ribera A, McKenna J, Gilson N, Brown W. </w:t>
      </w:r>
      <w:r w:rsidRPr="00E37106">
        <w:rPr>
          <w:rFonts w:ascii="Times New Roman" w:hAnsi="Times New Roman" w:cs="Times New Roman"/>
          <w:sz w:val="24"/>
          <w:szCs w:val="24"/>
        </w:rPr>
        <w:t xml:space="preserve">Change in work day step counts, wellbeing and job performance in Catalan University employees: a randomised controlled trial. </w:t>
      </w:r>
      <w:r w:rsidRPr="002A575C">
        <w:rPr>
          <w:rFonts w:ascii="Times New Roman" w:hAnsi="Times New Roman" w:cs="Times New Roman"/>
          <w:i/>
          <w:sz w:val="24"/>
          <w:szCs w:val="24"/>
        </w:rPr>
        <w:t>Promotion and Educa</w:t>
      </w:r>
      <w:r w:rsidR="00BE60DE">
        <w:rPr>
          <w:rFonts w:ascii="Times New Roman" w:hAnsi="Times New Roman" w:cs="Times New Roman"/>
          <w:i/>
          <w:sz w:val="24"/>
          <w:szCs w:val="24"/>
        </w:rPr>
        <w:t xml:space="preserve">tion. </w:t>
      </w:r>
      <w:r w:rsidR="00BE60DE" w:rsidRPr="00E37106">
        <w:rPr>
          <w:rFonts w:ascii="Times New Roman" w:hAnsi="Times New Roman" w:cs="Times New Roman"/>
          <w:sz w:val="24"/>
          <w:szCs w:val="24"/>
        </w:rPr>
        <w:t>2008</w:t>
      </w:r>
      <w:r w:rsidR="00BE60DE">
        <w:rPr>
          <w:rFonts w:ascii="Times New Roman" w:hAnsi="Times New Roman" w:cs="Times New Roman"/>
          <w:sz w:val="24"/>
          <w:szCs w:val="24"/>
        </w:rPr>
        <w:t>; 15</w:t>
      </w:r>
      <w:r w:rsidR="002A575C">
        <w:rPr>
          <w:rFonts w:ascii="Times New Roman" w:hAnsi="Times New Roman" w:cs="Times New Roman"/>
          <w:sz w:val="24"/>
          <w:szCs w:val="24"/>
        </w:rPr>
        <w:t>:</w:t>
      </w:r>
      <w:r w:rsidRPr="00E37106">
        <w:rPr>
          <w:rFonts w:ascii="Times New Roman" w:hAnsi="Times New Roman" w:cs="Times New Roman"/>
          <w:sz w:val="24"/>
          <w:szCs w:val="24"/>
        </w:rPr>
        <w:t>11-16.</w:t>
      </w:r>
    </w:p>
    <w:p w14:paraId="5FF23BEB" w14:textId="593D3516" w:rsidR="00EA0D28" w:rsidRPr="00E37106" w:rsidRDefault="00EA0D28" w:rsidP="00EA0D28">
      <w:pPr>
        <w:rPr>
          <w:rFonts w:ascii="Times New Roman" w:hAnsi="Times New Roman" w:cs="Times New Roman"/>
          <w:sz w:val="24"/>
          <w:szCs w:val="24"/>
        </w:rPr>
      </w:pPr>
      <w:r w:rsidRPr="00E37106">
        <w:rPr>
          <w:rFonts w:ascii="Times New Roman" w:hAnsi="Times New Roman" w:cs="Times New Roman"/>
          <w:sz w:val="24"/>
          <w:szCs w:val="24"/>
        </w:rPr>
        <w:t xml:space="preserve">18. </w:t>
      </w:r>
      <w:bookmarkStart w:id="20" w:name="Hartfiel"/>
      <w:proofErr w:type="spellStart"/>
      <w:r w:rsidRPr="00E37106">
        <w:rPr>
          <w:rFonts w:ascii="Times New Roman" w:hAnsi="Times New Roman" w:cs="Times New Roman"/>
          <w:sz w:val="24"/>
          <w:szCs w:val="24"/>
        </w:rPr>
        <w:t>Hartfiel</w:t>
      </w:r>
      <w:bookmarkEnd w:id="20"/>
      <w:proofErr w:type="spellEnd"/>
      <w:r w:rsidR="00BE60DE">
        <w:rPr>
          <w:rFonts w:ascii="Times New Roman" w:hAnsi="Times New Roman" w:cs="Times New Roman"/>
          <w:sz w:val="24"/>
          <w:szCs w:val="24"/>
        </w:rPr>
        <w:t xml:space="preserve"> </w:t>
      </w:r>
      <w:r w:rsidRPr="00E37106">
        <w:rPr>
          <w:rFonts w:ascii="Times New Roman" w:hAnsi="Times New Roman" w:cs="Times New Roman"/>
          <w:sz w:val="24"/>
          <w:szCs w:val="24"/>
        </w:rPr>
        <w:t>N. et al. The effectiveness of yoga for the improvement of wellbeing and resilie</w:t>
      </w:r>
      <w:r w:rsidR="002A575C">
        <w:rPr>
          <w:rFonts w:ascii="Times New Roman" w:hAnsi="Times New Roman" w:cs="Times New Roman"/>
          <w:sz w:val="24"/>
          <w:szCs w:val="24"/>
        </w:rPr>
        <w:t>nce to stress in the workplace.</w:t>
      </w:r>
      <w:r w:rsidRPr="00E37106">
        <w:rPr>
          <w:rFonts w:ascii="Times New Roman" w:hAnsi="Times New Roman" w:cs="Times New Roman"/>
          <w:sz w:val="24"/>
          <w:szCs w:val="24"/>
        </w:rPr>
        <w:t xml:space="preserve"> </w:t>
      </w:r>
      <w:r w:rsidRPr="002A575C">
        <w:rPr>
          <w:rFonts w:ascii="Times New Roman" w:hAnsi="Times New Roman" w:cs="Times New Roman"/>
          <w:i/>
          <w:sz w:val="24"/>
          <w:szCs w:val="24"/>
        </w:rPr>
        <w:t xml:space="preserve">Scandinavian Journal </w:t>
      </w:r>
      <w:r w:rsidR="00BE60DE">
        <w:rPr>
          <w:rFonts w:ascii="Times New Roman" w:hAnsi="Times New Roman" w:cs="Times New Roman"/>
          <w:i/>
          <w:sz w:val="24"/>
          <w:szCs w:val="24"/>
        </w:rPr>
        <w:t xml:space="preserve">of Work, Environment and Health. </w:t>
      </w:r>
      <w:r w:rsidR="00BE60DE" w:rsidRPr="00E37106">
        <w:rPr>
          <w:rFonts w:ascii="Times New Roman" w:hAnsi="Times New Roman" w:cs="Times New Roman"/>
          <w:sz w:val="24"/>
          <w:szCs w:val="24"/>
        </w:rPr>
        <w:t>2011</w:t>
      </w:r>
      <w:r w:rsidR="00BE60DE">
        <w:rPr>
          <w:rFonts w:ascii="Times New Roman" w:hAnsi="Times New Roman" w:cs="Times New Roman"/>
          <w:sz w:val="24"/>
          <w:szCs w:val="24"/>
        </w:rPr>
        <w:t xml:space="preserve">; </w:t>
      </w:r>
      <w:r w:rsidR="002A575C">
        <w:rPr>
          <w:rFonts w:ascii="Times New Roman" w:hAnsi="Times New Roman" w:cs="Times New Roman"/>
          <w:sz w:val="24"/>
          <w:szCs w:val="24"/>
        </w:rPr>
        <w:t xml:space="preserve">37: </w:t>
      </w:r>
      <w:r w:rsidRPr="00E37106">
        <w:rPr>
          <w:rFonts w:ascii="Times New Roman" w:hAnsi="Times New Roman" w:cs="Times New Roman"/>
          <w:sz w:val="24"/>
          <w:szCs w:val="24"/>
        </w:rPr>
        <w:t>70-76.</w:t>
      </w:r>
    </w:p>
    <w:p w14:paraId="2FA6AA5C" w14:textId="458B8722" w:rsidR="00EA0D28" w:rsidRPr="00E37106" w:rsidRDefault="00EA0D28" w:rsidP="00EA0D28">
      <w:pPr>
        <w:rPr>
          <w:rFonts w:ascii="Times New Roman" w:hAnsi="Times New Roman" w:cs="Times New Roman"/>
          <w:sz w:val="24"/>
          <w:szCs w:val="24"/>
        </w:rPr>
      </w:pPr>
      <w:r w:rsidRPr="00E37106">
        <w:rPr>
          <w:rFonts w:ascii="Times New Roman" w:hAnsi="Times New Roman" w:cs="Times New Roman"/>
          <w:sz w:val="24"/>
          <w:szCs w:val="24"/>
        </w:rPr>
        <w:t xml:space="preserve">19. </w:t>
      </w:r>
      <w:bookmarkStart w:id="21" w:name="Freak"/>
      <w:r w:rsidRPr="00E37106">
        <w:rPr>
          <w:rFonts w:ascii="Times New Roman" w:hAnsi="Times New Roman" w:cs="Times New Roman"/>
          <w:sz w:val="24"/>
          <w:szCs w:val="24"/>
        </w:rPr>
        <w:t>Freak</w:t>
      </w:r>
      <w:bookmarkEnd w:id="21"/>
      <w:r w:rsidR="00BE60DE">
        <w:rPr>
          <w:rFonts w:ascii="Times New Roman" w:hAnsi="Times New Roman" w:cs="Times New Roman"/>
          <w:sz w:val="24"/>
          <w:szCs w:val="24"/>
        </w:rPr>
        <w:t>-</w:t>
      </w:r>
      <w:proofErr w:type="spellStart"/>
      <w:r w:rsidR="00BE60DE">
        <w:rPr>
          <w:rFonts w:ascii="Times New Roman" w:hAnsi="Times New Roman" w:cs="Times New Roman"/>
          <w:sz w:val="24"/>
          <w:szCs w:val="24"/>
        </w:rPr>
        <w:t>Poli</w:t>
      </w:r>
      <w:proofErr w:type="spellEnd"/>
      <w:r w:rsidR="00BE60DE">
        <w:rPr>
          <w:rFonts w:ascii="Times New Roman" w:hAnsi="Times New Roman" w:cs="Times New Roman"/>
          <w:sz w:val="24"/>
          <w:szCs w:val="24"/>
        </w:rPr>
        <w:t xml:space="preserve"> R, Wolfe R, Wong E, </w:t>
      </w:r>
      <w:proofErr w:type="spellStart"/>
      <w:r w:rsidR="00BE60DE">
        <w:rPr>
          <w:rFonts w:ascii="Times New Roman" w:hAnsi="Times New Roman" w:cs="Times New Roman"/>
          <w:sz w:val="24"/>
          <w:szCs w:val="24"/>
        </w:rPr>
        <w:t>Peeters</w:t>
      </w:r>
      <w:proofErr w:type="spellEnd"/>
      <w:r w:rsidR="00BE60DE">
        <w:rPr>
          <w:rFonts w:ascii="Times New Roman" w:hAnsi="Times New Roman" w:cs="Times New Roman"/>
          <w:sz w:val="24"/>
          <w:szCs w:val="24"/>
        </w:rPr>
        <w:t xml:space="preserve"> A</w:t>
      </w:r>
      <w:r w:rsidRPr="00E37106">
        <w:rPr>
          <w:rFonts w:ascii="Times New Roman" w:hAnsi="Times New Roman" w:cs="Times New Roman"/>
          <w:sz w:val="24"/>
          <w:szCs w:val="24"/>
        </w:rPr>
        <w:t xml:space="preserve">. Change in wellbeing amongst participants in a </w:t>
      </w:r>
      <w:proofErr w:type="gramStart"/>
      <w:r w:rsidRPr="00E37106">
        <w:rPr>
          <w:rFonts w:ascii="Times New Roman" w:hAnsi="Times New Roman" w:cs="Times New Roman"/>
          <w:sz w:val="24"/>
          <w:szCs w:val="24"/>
        </w:rPr>
        <w:t>four month</w:t>
      </w:r>
      <w:proofErr w:type="gramEnd"/>
      <w:r w:rsidRPr="00E37106">
        <w:rPr>
          <w:rFonts w:ascii="Times New Roman" w:hAnsi="Times New Roman" w:cs="Times New Roman"/>
          <w:sz w:val="24"/>
          <w:szCs w:val="24"/>
        </w:rPr>
        <w:t xml:space="preserve"> pedometer based workplace health pro</w:t>
      </w:r>
      <w:r w:rsidR="002A575C">
        <w:rPr>
          <w:rFonts w:ascii="Times New Roman" w:hAnsi="Times New Roman" w:cs="Times New Roman"/>
          <w:sz w:val="24"/>
          <w:szCs w:val="24"/>
        </w:rPr>
        <w:t xml:space="preserve">gram. </w:t>
      </w:r>
      <w:r w:rsidR="002A575C" w:rsidRPr="002A575C">
        <w:rPr>
          <w:rFonts w:ascii="Times New Roman" w:hAnsi="Times New Roman" w:cs="Times New Roman"/>
          <w:i/>
          <w:sz w:val="24"/>
          <w:szCs w:val="24"/>
        </w:rPr>
        <w:t>BMC Public Health</w:t>
      </w:r>
      <w:r w:rsidR="00BE60DE">
        <w:rPr>
          <w:rFonts w:ascii="Times New Roman" w:hAnsi="Times New Roman" w:cs="Times New Roman"/>
          <w:i/>
          <w:sz w:val="24"/>
          <w:szCs w:val="24"/>
        </w:rPr>
        <w:t>.</w:t>
      </w:r>
      <w:r w:rsidR="00BE60DE">
        <w:rPr>
          <w:rFonts w:ascii="Times New Roman" w:hAnsi="Times New Roman" w:cs="Times New Roman"/>
          <w:sz w:val="24"/>
          <w:szCs w:val="24"/>
        </w:rPr>
        <w:t xml:space="preserve">2014; </w:t>
      </w:r>
      <w:r w:rsidRPr="00E37106">
        <w:rPr>
          <w:rFonts w:ascii="Times New Roman" w:hAnsi="Times New Roman" w:cs="Times New Roman"/>
          <w:sz w:val="24"/>
          <w:szCs w:val="24"/>
        </w:rPr>
        <w:t>14.</w:t>
      </w:r>
    </w:p>
    <w:p w14:paraId="00FFE4FD" w14:textId="57302A3C" w:rsidR="00EA0D28" w:rsidRPr="00E37106" w:rsidRDefault="00EA0D28" w:rsidP="00EA0D28">
      <w:pPr>
        <w:rPr>
          <w:rFonts w:ascii="Times New Roman" w:hAnsi="Times New Roman" w:cs="Times New Roman"/>
          <w:sz w:val="24"/>
          <w:szCs w:val="24"/>
        </w:rPr>
      </w:pPr>
      <w:r w:rsidRPr="00E37106">
        <w:rPr>
          <w:rFonts w:ascii="Times New Roman" w:hAnsi="Times New Roman" w:cs="Times New Roman"/>
          <w:sz w:val="24"/>
          <w:szCs w:val="24"/>
        </w:rPr>
        <w:t xml:space="preserve">20. </w:t>
      </w:r>
      <w:bookmarkStart w:id="22" w:name="Thogersen"/>
      <w:proofErr w:type="spellStart"/>
      <w:r w:rsidRPr="00E37106">
        <w:rPr>
          <w:rFonts w:ascii="Times New Roman" w:hAnsi="Times New Roman" w:cs="Times New Roman"/>
          <w:sz w:val="24"/>
          <w:szCs w:val="24"/>
        </w:rPr>
        <w:t>Thogersen</w:t>
      </w:r>
      <w:bookmarkEnd w:id="22"/>
      <w:r w:rsidR="00BE60DE">
        <w:rPr>
          <w:rFonts w:ascii="Times New Roman" w:hAnsi="Times New Roman" w:cs="Times New Roman"/>
          <w:sz w:val="24"/>
          <w:szCs w:val="24"/>
        </w:rPr>
        <w:t>-ntoumani</w:t>
      </w:r>
      <w:proofErr w:type="spellEnd"/>
      <w:r w:rsidR="00BE60DE">
        <w:rPr>
          <w:rFonts w:ascii="Times New Roman" w:hAnsi="Times New Roman" w:cs="Times New Roman"/>
          <w:sz w:val="24"/>
          <w:szCs w:val="24"/>
        </w:rPr>
        <w:t xml:space="preserve"> C. et al</w:t>
      </w:r>
      <w:r w:rsidRPr="00E37106">
        <w:rPr>
          <w:rFonts w:ascii="Times New Roman" w:hAnsi="Times New Roman" w:cs="Times New Roman"/>
          <w:sz w:val="24"/>
          <w:szCs w:val="24"/>
        </w:rPr>
        <w:t xml:space="preserve">. A step in the right direction? change in mental wellbeing and </w:t>
      </w:r>
      <w:r w:rsidR="002A575C" w:rsidRPr="00E37106">
        <w:rPr>
          <w:rFonts w:ascii="Times New Roman" w:hAnsi="Times New Roman" w:cs="Times New Roman"/>
          <w:sz w:val="24"/>
          <w:szCs w:val="24"/>
        </w:rPr>
        <w:t>self-reported</w:t>
      </w:r>
      <w:r w:rsidRPr="00E37106">
        <w:rPr>
          <w:rFonts w:ascii="Times New Roman" w:hAnsi="Times New Roman" w:cs="Times New Roman"/>
          <w:sz w:val="24"/>
          <w:szCs w:val="24"/>
        </w:rPr>
        <w:t xml:space="preserve"> work performance among physically inactive university employees during a walking int</w:t>
      </w:r>
      <w:r w:rsidR="002A575C">
        <w:rPr>
          <w:rFonts w:ascii="Times New Roman" w:hAnsi="Times New Roman" w:cs="Times New Roman"/>
          <w:sz w:val="24"/>
          <w:szCs w:val="24"/>
        </w:rPr>
        <w:t xml:space="preserve">ervention. </w:t>
      </w:r>
      <w:r w:rsidRPr="002A575C">
        <w:rPr>
          <w:rFonts w:ascii="Times New Roman" w:hAnsi="Times New Roman" w:cs="Times New Roman"/>
          <w:i/>
          <w:sz w:val="24"/>
          <w:szCs w:val="24"/>
        </w:rPr>
        <w:t>Ment</w:t>
      </w:r>
      <w:r w:rsidR="00BE60DE">
        <w:rPr>
          <w:rFonts w:ascii="Times New Roman" w:hAnsi="Times New Roman" w:cs="Times New Roman"/>
          <w:i/>
          <w:sz w:val="24"/>
          <w:szCs w:val="24"/>
        </w:rPr>
        <w:t xml:space="preserve">al Health and Physical Activity. </w:t>
      </w:r>
      <w:r w:rsidR="00BE60DE" w:rsidRPr="00E37106">
        <w:rPr>
          <w:rFonts w:ascii="Times New Roman" w:hAnsi="Times New Roman" w:cs="Times New Roman"/>
          <w:sz w:val="24"/>
          <w:szCs w:val="24"/>
        </w:rPr>
        <w:t>2014</w:t>
      </w:r>
      <w:r w:rsidR="00BE60DE">
        <w:rPr>
          <w:rFonts w:ascii="Times New Roman" w:hAnsi="Times New Roman" w:cs="Times New Roman"/>
          <w:sz w:val="24"/>
          <w:szCs w:val="24"/>
        </w:rPr>
        <w:t xml:space="preserve">; </w:t>
      </w:r>
      <w:r w:rsidR="002A575C">
        <w:rPr>
          <w:rFonts w:ascii="Times New Roman" w:hAnsi="Times New Roman" w:cs="Times New Roman"/>
          <w:sz w:val="24"/>
          <w:szCs w:val="24"/>
        </w:rPr>
        <w:t xml:space="preserve">7: </w:t>
      </w:r>
      <w:r w:rsidRPr="00E37106">
        <w:rPr>
          <w:rFonts w:ascii="Times New Roman" w:hAnsi="Times New Roman" w:cs="Times New Roman"/>
          <w:sz w:val="24"/>
          <w:szCs w:val="24"/>
        </w:rPr>
        <w:t>89-94.</w:t>
      </w:r>
    </w:p>
    <w:p w14:paraId="69FBC445" w14:textId="752D04EA" w:rsidR="00EA0D28" w:rsidRPr="00E37106" w:rsidRDefault="00EA0D28" w:rsidP="00EA0D28">
      <w:pPr>
        <w:rPr>
          <w:rFonts w:ascii="Times New Roman" w:hAnsi="Times New Roman" w:cs="Times New Roman"/>
          <w:sz w:val="24"/>
          <w:szCs w:val="24"/>
        </w:rPr>
      </w:pPr>
      <w:r w:rsidRPr="00E37106">
        <w:rPr>
          <w:rFonts w:ascii="Times New Roman" w:hAnsi="Times New Roman" w:cs="Times New Roman"/>
          <w:sz w:val="24"/>
          <w:szCs w:val="24"/>
        </w:rPr>
        <w:t xml:space="preserve">21. </w:t>
      </w:r>
      <w:bookmarkStart w:id="23" w:name="Popay"/>
      <w:proofErr w:type="spellStart"/>
      <w:r w:rsidRPr="00E37106">
        <w:rPr>
          <w:rFonts w:ascii="Times New Roman" w:hAnsi="Times New Roman" w:cs="Times New Roman"/>
          <w:sz w:val="24"/>
          <w:szCs w:val="24"/>
        </w:rPr>
        <w:t>Popay</w:t>
      </w:r>
      <w:bookmarkEnd w:id="23"/>
      <w:proofErr w:type="spellEnd"/>
      <w:r w:rsidR="00BE60DE">
        <w:rPr>
          <w:rFonts w:ascii="Times New Roman" w:hAnsi="Times New Roman" w:cs="Times New Roman"/>
          <w:sz w:val="24"/>
          <w:szCs w:val="24"/>
        </w:rPr>
        <w:t xml:space="preserve"> J. et al. </w:t>
      </w:r>
      <w:r w:rsidRPr="002A575C">
        <w:rPr>
          <w:rFonts w:ascii="Times New Roman" w:hAnsi="Times New Roman" w:cs="Times New Roman"/>
          <w:i/>
          <w:sz w:val="24"/>
          <w:szCs w:val="24"/>
        </w:rPr>
        <w:t>Guidance on the conduct of narrative synthesis in systematic reviews.</w:t>
      </w:r>
      <w:r w:rsidR="00BE60DE" w:rsidRPr="00E37106">
        <w:rPr>
          <w:rFonts w:ascii="Times New Roman" w:hAnsi="Times New Roman" w:cs="Times New Roman"/>
          <w:sz w:val="24"/>
          <w:szCs w:val="24"/>
        </w:rPr>
        <w:t xml:space="preserve">2006 </w:t>
      </w:r>
      <w:r w:rsidRPr="00E37106">
        <w:rPr>
          <w:rFonts w:ascii="Times New Roman" w:hAnsi="Times New Roman" w:cs="Times New Roman"/>
          <w:sz w:val="24"/>
          <w:szCs w:val="24"/>
        </w:rPr>
        <w:t xml:space="preserve">[Online] Available at: </w:t>
      </w:r>
      <w:hyperlink r:id="rId16" w:history="1">
        <w:r w:rsidRPr="00E37106">
          <w:rPr>
            <w:rStyle w:val="Hyperlink"/>
            <w:rFonts w:ascii="Times New Roman" w:hAnsi="Times New Roman" w:cs="Times New Roman"/>
            <w:sz w:val="24"/>
            <w:szCs w:val="24"/>
          </w:rPr>
          <w:t>http://www.lancaster.ac.uk/shm/research/nssr/research/dissemination/publications/NS_Synthesis_Guidance_v1.pdf</w:t>
        </w:r>
      </w:hyperlink>
      <w:r w:rsidRPr="00E37106">
        <w:rPr>
          <w:rFonts w:ascii="Times New Roman" w:hAnsi="Times New Roman" w:cs="Times New Roman"/>
          <w:sz w:val="24"/>
          <w:szCs w:val="24"/>
        </w:rPr>
        <w:t>. [Accessed 3 June 2017].</w:t>
      </w:r>
    </w:p>
    <w:p w14:paraId="6FF24C86" w14:textId="6DD1240D" w:rsidR="00FB0E72" w:rsidRPr="00E37106" w:rsidRDefault="007D18AC" w:rsidP="00FB0E72">
      <w:pPr>
        <w:rPr>
          <w:rFonts w:ascii="Times New Roman" w:hAnsi="Times New Roman" w:cs="Times New Roman"/>
          <w:sz w:val="24"/>
          <w:szCs w:val="24"/>
        </w:rPr>
      </w:pPr>
      <w:r w:rsidRPr="00E37106">
        <w:rPr>
          <w:rFonts w:ascii="Times New Roman" w:hAnsi="Times New Roman" w:cs="Times New Roman"/>
          <w:sz w:val="24"/>
          <w:szCs w:val="24"/>
        </w:rPr>
        <w:t xml:space="preserve">22. </w:t>
      </w:r>
      <w:bookmarkStart w:id="24" w:name="Abraham"/>
      <w:r w:rsidRPr="00E37106">
        <w:rPr>
          <w:rFonts w:ascii="Times New Roman" w:hAnsi="Times New Roman" w:cs="Times New Roman"/>
          <w:sz w:val="24"/>
          <w:szCs w:val="24"/>
        </w:rPr>
        <w:t>Abraham</w:t>
      </w:r>
      <w:bookmarkEnd w:id="24"/>
      <w:r w:rsidR="00BE60DE">
        <w:rPr>
          <w:rFonts w:ascii="Times New Roman" w:hAnsi="Times New Roman" w:cs="Times New Roman"/>
          <w:sz w:val="24"/>
          <w:szCs w:val="24"/>
        </w:rPr>
        <w:t xml:space="preserve"> </w:t>
      </w:r>
      <w:r w:rsidRPr="00E37106">
        <w:rPr>
          <w:rFonts w:ascii="Times New Roman" w:hAnsi="Times New Roman" w:cs="Times New Roman"/>
          <w:sz w:val="24"/>
          <w:szCs w:val="24"/>
        </w:rPr>
        <w:t>C</w:t>
      </w:r>
      <w:r w:rsidR="00BE60DE">
        <w:rPr>
          <w:rFonts w:ascii="Times New Roman" w:hAnsi="Times New Roman" w:cs="Times New Roman"/>
          <w:sz w:val="24"/>
          <w:szCs w:val="24"/>
        </w:rPr>
        <w:t xml:space="preserve">, </w:t>
      </w:r>
      <w:proofErr w:type="spellStart"/>
      <w:r w:rsidR="00BE60DE">
        <w:rPr>
          <w:rFonts w:ascii="Times New Roman" w:hAnsi="Times New Roman" w:cs="Times New Roman"/>
          <w:sz w:val="24"/>
          <w:szCs w:val="24"/>
        </w:rPr>
        <w:t>Michie</w:t>
      </w:r>
      <w:proofErr w:type="spellEnd"/>
      <w:r w:rsidR="00BE60DE">
        <w:rPr>
          <w:rFonts w:ascii="Times New Roman" w:hAnsi="Times New Roman" w:cs="Times New Roman"/>
          <w:sz w:val="24"/>
          <w:szCs w:val="24"/>
        </w:rPr>
        <w:t xml:space="preserve"> S.</w:t>
      </w:r>
      <w:r w:rsidRPr="00E37106">
        <w:rPr>
          <w:rFonts w:ascii="Times New Roman" w:hAnsi="Times New Roman" w:cs="Times New Roman"/>
          <w:sz w:val="24"/>
          <w:szCs w:val="24"/>
        </w:rPr>
        <w:t xml:space="preserve"> A taxonomy of </w:t>
      </w:r>
      <w:proofErr w:type="spellStart"/>
      <w:r w:rsidRPr="00E37106">
        <w:rPr>
          <w:rFonts w:ascii="Times New Roman" w:hAnsi="Times New Roman" w:cs="Times New Roman"/>
          <w:sz w:val="24"/>
          <w:szCs w:val="24"/>
        </w:rPr>
        <w:t>behavior</w:t>
      </w:r>
      <w:proofErr w:type="spellEnd"/>
      <w:r w:rsidRPr="00E37106">
        <w:rPr>
          <w:rFonts w:ascii="Times New Roman" w:hAnsi="Times New Roman" w:cs="Times New Roman"/>
          <w:sz w:val="24"/>
          <w:szCs w:val="24"/>
        </w:rPr>
        <w:t xml:space="preserve"> change te</w:t>
      </w:r>
      <w:r w:rsidR="002A575C">
        <w:rPr>
          <w:rFonts w:ascii="Times New Roman" w:hAnsi="Times New Roman" w:cs="Times New Roman"/>
          <w:sz w:val="24"/>
          <w:szCs w:val="24"/>
        </w:rPr>
        <w:t>chniques used in interventions.</w:t>
      </w:r>
      <w:r w:rsidRPr="00E37106">
        <w:rPr>
          <w:rFonts w:ascii="Times New Roman" w:hAnsi="Times New Roman" w:cs="Times New Roman"/>
          <w:sz w:val="24"/>
          <w:szCs w:val="24"/>
        </w:rPr>
        <w:t xml:space="preserve"> </w:t>
      </w:r>
      <w:r w:rsidRPr="002A575C">
        <w:rPr>
          <w:rFonts w:ascii="Times New Roman" w:hAnsi="Times New Roman" w:cs="Times New Roman"/>
          <w:i/>
          <w:sz w:val="24"/>
          <w:szCs w:val="24"/>
        </w:rPr>
        <w:t xml:space="preserve">Health </w:t>
      </w:r>
      <w:r w:rsidR="00BE60DE">
        <w:rPr>
          <w:rFonts w:ascii="Times New Roman" w:hAnsi="Times New Roman" w:cs="Times New Roman"/>
          <w:i/>
          <w:sz w:val="24"/>
          <w:szCs w:val="24"/>
        </w:rPr>
        <w:t xml:space="preserve">Psychology, </w:t>
      </w:r>
      <w:r w:rsidR="00BE60DE" w:rsidRPr="00E37106">
        <w:rPr>
          <w:rFonts w:ascii="Times New Roman" w:hAnsi="Times New Roman" w:cs="Times New Roman"/>
          <w:sz w:val="24"/>
          <w:szCs w:val="24"/>
        </w:rPr>
        <w:t>2008</w:t>
      </w:r>
      <w:r w:rsidR="00BE60DE">
        <w:rPr>
          <w:rFonts w:ascii="Times New Roman" w:hAnsi="Times New Roman" w:cs="Times New Roman"/>
          <w:sz w:val="24"/>
          <w:szCs w:val="24"/>
        </w:rPr>
        <w:t>; 27:</w:t>
      </w:r>
      <w:r w:rsidR="002A575C">
        <w:rPr>
          <w:rFonts w:ascii="Times New Roman" w:hAnsi="Times New Roman" w:cs="Times New Roman"/>
          <w:sz w:val="24"/>
          <w:szCs w:val="24"/>
        </w:rPr>
        <w:t xml:space="preserve"> </w:t>
      </w:r>
      <w:r w:rsidRPr="00E37106">
        <w:rPr>
          <w:rFonts w:ascii="Times New Roman" w:hAnsi="Times New Roman" w:cs="Times New Roman"/>
          <w:sz w:val="24"/>
          <w:szCs w:val="24"/>
        </w:rPr>
        <w:t>379-387.</w:t>
      </w:r>
    </w:p>
    <w:p w14:paraId="451B3943" w14:textId="788ED741" w:rsidR="00FB0E72" w:rsidRPr="00E37106" w:rsidRDefault="007D18AC" w:rsidP="00FB0E72">
      <w:pPr>
        <w:rPr>
          <w:rFonts w:ascii="Times New Roman" w:hAnsi="Times New Roman" w:cs="Times New Roman"/>
          <w:sz w:val="24"/>
          <w:szCs w:val="24"/>
        </w:rPr>
      </w:pPr>
      <w:r w:rsidRPr="00E37106">
        <w:rPr>
          <w:rFonts w:ascii="Times New Roman" w:hAnsi="Times New Roman" w:cs="Times New Roman"/>
          <w:sz w:val="24"/>
          <w:szCs w:val="24"/>
        </w:rPr>
        <w:t xml:space="preserve">23. </w:t>
      </w:r>
      <w:bookmarkStart w:id="25" w:name="Dwan"/>
      <w:proofErr w:type="spellStart"/>
      <w:r w:rsidR="00FB0E72" w:rsidRPr="00E37106">
        <w:rPr>
          <w:rFonts w:ascii="Times New Roman" w:hAnsi="Times New Roman" w:cs="Times New Roman"/>
          <w:sz w:val="24"/>
          <w:szCs w:val="24"/>
        </w:rPr>
        <w:t>Dwan</w:t>
      </w:r>
      <w:bookmarkEnd w:id="25"/>
      <w:proofErr w:type="spellEnd"/>
      <w:r w:rsidR="00BE60DE">
        <w:rPr>
          <w:rFonts w:ascii="Times New Roman" w:hAnsi="Times New Roman" w:cs="Times New Roman"/>
          <w:sz w:val="24"/>
          <w:szCs w:val="24"/>
        </w:rPr>
        <w:t xml:space="preserve"> K. et al.</w:t>
      </w:r>
      <w:r w:rsidR="00A25DF5">
        <w:rPr>
          <w:rFonts w:ascii="Times New Roman" w:hAnsi="Times New Roman" w:cs="Times New Roman"/>
          <w:sz w:val="24"/>
          <w:szCs w:val="24"/>
        </w:rPr>
        <w:t xml:space="preserve"> </w:t>
      </w:r>
      <w:r w:rsidR="00E37106" w:rsidRPr="00E37106">
        <w:rPr>
          <w:rFonts w:ascii="Times New Roman" w:hAnsi="Times New Roman" w:cs="Times New Roman"/>
          <w:sz w:val="24"/>
          <w:szCs w:val="24"/>
        </w:rPr>
        <w:t>Systematic</w:t>
      </w:r>
      <w:r w:rsidR="00FB0E72" w:rsidRPr="00E37106">
        <w:rPr>
          <w:rFonts w:ascii="Times New Roman" w:hAnsi="Times New Roman" w:cs="Times New Roman"/>
          <w:sz w:val="24"/>
          <w:szCs w:val="24"/>
        </w:rPr>
        <w:t xml:space="preserve"> review of the empirical evidence of study publication bias and outcome reporting bias. </w:t>
      </w:r>
      <w:proofErr w:type="spellStart"/>
      <w:r w:rsidR="00FB0E72" w:rsidRPr="002A575C">
        <w:rPr>
          <w:rFonts w:ascii="Times New Roman" w:hAnsi="Times New Roman" w:cs="Times New Roman"/>
          <w:i/>
          <w:sz w:val="24"/>
          <w:szCs w:val="24"/>
        </w:rPr>
        <w:t>Plos</w:t>
      </w:r>
      <w:proofErr w:type="spellEnd"/>
      <w:r w:rsidR="00FB0E72" w:rsidRPr="002A575C">
        <w:rPr>
          <w:rFonts w:ascii="Times New Roman" w:hAnsi="Times New Roman" w:cs="Times New Roman"/>
          <w:i/>
          <w:sz w:val="24"/>
          <w:szCs w:val="24"/>
        </w:rPr>
        <w:t xml:space="preserve"> One</w:t>
      </w:r>
      <w:r w:rsidR="00A25DF5">
        <w:rPr>
          <w:rFonts w:ascii="Times New Roman" w:hAnsi="Times New Roman" w:cs="Times New Roman"/>
          <w:i/>
          <w:sz w:val="24"/>
          <w:szCs w:val="24"/>
        </w:rPr>
        <w:t xml:space="preserve">. </w:t>
      </w:r>
      <w:r w:rsidR="00BE60DE" w:rsidRPr="00E37106">
        <w:rPr>
          <w:rFonts w:ascii="Times New Roman" w:hAnsi="Times New Roman" w:cs="Times New Roman"/>
          <w:sz w:val="24"/>
          <w:szCs w:val="24"/>
        </w:rPr>
        <w:t>2008</w:t>
      </w:r>
      <w:r w:rsidR="00FB0E72" w:rsidRPr="002A575C">
        <w:rPr>
          <w:rFonts w:ascii="Times New Roman" w:hAnsi="Times New Roman" w:cs="Times New Roman"/>
          <w:i/>
          <w:sz w:val="24"/>
          <w:szCs w:val="24"/>
        </w:rPr>
        <w:t>.</w:t>
      </w:r>
    </w:p>
    <w:p w14:paraId="0EB66796" w14:textId="77777777" w:rsidR="00FB0E72" w:rsidRPr="00E37106" w:rsidRDefault="00FB0E72" w:rsidP="00FB0E72">
      <w:pPr>
        <w:rPr>
          <w:rFonts w:ascii="Times New Roman" w:hAnsi="Times New Roman" w:cs="Times New Roman"/>
          <w:sz w:val="24"/>
          <w:szCs w:val="24"/>
        </w:rPr>
      </w:pPr>
    </w:p>
    <w:p w14:paraId="17450AFF" w14:textId="77777777" w:rsidR="00FB0E72" w:rsidRPr="00E37106" w:rsidRDefault="00FB0E72">
      <w:pPr>
        <w:rPr>
          <w:rFonts w:ascii="Times New Roman" w:hAnsi="Times New Roman" w:cs="Times New Roman"/>
          <w:sz w:val="24"/>
          <w:szCs w:val="24"/>
        </w:rPr>
      </w:pPr>
    </w:p>
    <w:sectPr w:rsidR="00FB0E72" w:rsidRPr="00E37106" w:rsidSect="00D44063">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195328" w14:textId="77777777" w:rsidR="00B23E96" w:rsidRDefault="00B23E96" w:rsidP="005524CB">
      <w:pPr>
        <w:spacing w:after="0" w:line="240" w:lineRule="auto"/>
      </w:pPr>
      <w:r>
        <w:separator/>
      </w:r>
    </w:p>
  </w:endnote>
  <w:endnote w:type="continuationSeparator" w:id="0">
    <w:p w14:paraId="19CAF595" w14:textId="77777777" w:rsidR="00B23E96" w:rsidRDefault="00B23E96" w:rsidP="005524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117F2" w14:textId="77777777" w:rsidR="00D27D8F" w:rsidRDefault="00D27D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1020204"/>
      <w:docPartObj>
        <w:docPartGallery w:val="Page Numbers (Bottom of Page)"/>
        <w:docPartUnique/>
      </w:docPartObj>
    </w:sdtPr>
    <w:sdtEndPr>
      <w:rPr>
        <w:color w:val="808080" w:themeColor="background1" w:themeShade="80"/>
        <w:spacing w:val="60"/>
      </w:rPr>
    </w:sdtEndPr>
    <w:sdtContent>
      <w:p w14:paraId="015F1E3B" w14:textId="6AD657FB" w:rsidR="00B23E96" w:rsidRDefault="00B23E96">
        <w:pPr>
          <w:pStyle w:val="Footer"/>
          <w:pBdr>
            <w:top w:val="single" w:sz="4" w:space="1" w:color="D9D9D9" w:themeColor="background1" w:themeShade="D9"/>
          </w:pBdr>
          <w:jc w:val="right"/>
        </w:pPr>
        <w:r>
          <w:fldChar w:fldCharType="begin"/>
        </w:r>
        <w:r>
          <w:instrText xml:space="preserve"> PAGE   \* MERGEFORMAT </w:instrText>
        </w:r>
        <w:r>
          <w:fldChar w:fldCharType="separate"/>
        </w:r>
        <w:r w:rsidR="00C447F2">
          <w:rPr>
            <w:noProof/>
          </w:rPr>
          <w:t>4</w:t>
        </w:r>
        <w:r>
          <w:rPr>
            <w:noProof/>
          </w:rPr>
          <w:fldChar w:fldCharType="end"/>
        </w:r>
        <w:r>
          <w:t xml:space="preserve"> | </w:t>
        </w:r>
        <w:r>
          <w:rPr>
            <w:color w:val="808080" w:themeColor="background1" w:themeShade="80"/>
            <w:spacing w:val="60"/>
          </w:rPr>
          <w:t>Page</w:t>
        </w:r>
      </w:p>
    </w:sdtContent>
  </w:sdt>
  <w:p w14:paraId="39175F31" w14:textId="77777777" w:rsidR="00B23E96" w:rsidRDefault="00B23E9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02AB80" w14:textId="77777777" w:rsidR="00D27D8F" w:rsidRDefault="00D27D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4A59D6" w14:textId="77777777" w:rsidR="00B23E96" w:rsidRDefault="00B23E96" w:rsidP="005524CB">
      <w:pPr>
        <w:spacing w:after="0" w:line="240" w:lineRule="auto"/>
      </w:pPr>
      <w:r>
        <w:separator/>
      </w:r>
    </w:p>
  </w:footnote>
  <w:footnote w:type="continuationSeparator" w:id="0">
    <w:p w14:paraId="0DA9F4EB" w14:textId="77777777" w:rsidR="00B23E96" w:rsidRDefault="00B23E96" w:rsidP="005524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E0D2D6" w14:textId="77777777" w:rsidR="00D27D8F" w:rsidRDefault="00D27D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B04DC8" w14:textId="705F2169" w:rsidR="00B23E96" w:rsidRPr="009D245F" w:rsidRDefault="00B23E96" w:rsidP="009D245F">
    <w:pPr>
      <w:pStyle w:val="Header"/>
      <w:jc w:val="right"/>
      <w:rPr>
        <w:sz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ABA276" w14:textId="77777777" w:rsidR="00D27D8F" w:rsidRDefault="00D27D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19B1463"/>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1D7132E"/>
    <w:multiLevelType w:val="hybridMultilevel"/>
    <w:tmpl w:val="E438BB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603C78"/>
    <w:multiLevelType w:val="hybridMultilevel"/>
    <w:tmpl w:val="0FEE676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1AD301C"/>
    <w:multiLevelType w:val="hybridMultilevel"/>
    <w:tmpl w:val="A5A2D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8E1AAC"/>
    <w:multiLevelType w:val="multilevel"/>
    <w:tmpl w:val="3326BA3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B903D37"/>
    <w:multiLevelType w:val="hybridMultilevel"/>
    <w:tmpl w:val="FA60C34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1117217"/>
    <w:multiLevelType w:val="hybridMultilevel"/>
    <w:tmpl w:val="7B9C95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1E012DA"/>
    <w:multiLevelType w:val="hybridMultilevel"/>
    <w:tmpl w:val="E4FAD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EA5B72"/>
    <w:multiLevelType w:val="hybridMultilevel"/>
    <w:tmpl w:val="8392DE48"/>
    <w:lvl w:ilvl="0" w:tplc="04090001">
      <w:start w:val="1"/>
      <w:numFmt w:val="bullet"/>
      <w:lvlText w:val=""/>
      <w:lvlJc w:val="left"/>
      <w:pPr>
        <w:tabs>
          <w:tab w:val="num" w:pos="720"/>
        </w:tabs>
        <w:ind w:left="720" w:hanging="360"/>
      </w:pPr>
      <w:rPr>
        <w:rFonts w:ascii="Symbol" w:hAnsi="Symbol" w:hint="default"/>
      </w:rPr>
    </w:lvl>
    <w:lvl w:ilvl="1" w:tplc="0C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B29615B"/>
    <w:multiLevelType w:val="multilevel"/>
    <w:tmpl w:val="92961D00"/>
    <w:lvl w:ilvl="0">
      <w:start w:val="1"/>
      <w:numFmt w:val="decimal"/>
      <w:pStyle w:val="Heading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C582C5C"/>
    <w:multiLevelType w:val="hybridMultilevel"/>
    <w:tmpl w:val="EA2411FA"/>
    <w:lvl w:ilvl="0" w:tplc="085AD5C2">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720"/>
        </w:tabs>
        <w:ind w:left="720" w:hanging="360"/>
      </w:pPr>
      <w:rPr>
        <w:rFonts w:ascii="Courier New" w:hAnsi="Courier New" w:cs="Courier New" w:hint="default"/>
      </w:rPr>
    </w:lvl>
    <w:lvl w:ilvl="2" w:tplc="0C090005" w:tentative="1">
      <w:start w:val="1"/>
      <w:numFmt w:val="bullet"/>
      <w:lvlText w:val=""/>
      <w:lvlJc w:val="left"/>
      <w:pPr>
        <w:tabs>
          <w:tab w:val="num" w:pos="1440"/>
        </w:tabs>
        <w:ind w:left="1440" w:hanging="360"/>
      </w:pPr>
      <w:rPr>
        <w:rFonts w:ascii="Wingdings" w:hAnsi="Wingdings" w:hint="default"/>
      </w:rPr>
    </w:lvl>
    <w:lvl w:ilvl="3" w:tplc="0C090001" w:tentative="1">
      <w:start w:val="1"/>
      <w:numFmt w:val="bullet"/>
      <w:lvlText w:val=""/>
      <w:lvlJc w:val="left"/>
      <w:pPr>
        <w:tabs>
          <w:tab w:val="num" w:pos="2160"/>
        </w:tabs>
        <w:ind w:left="2160" w:hanging="360"/>
      </w:pPr>
      <w:rPr>
        <w:rFonts w:ascii="Symbol" w:hAnsi="Symbol" w:hint="default"/>
      </w:rPr>
    </w:lvl>
    <w:lvl w:ilvl="4" w:tplc="0C090003" w:tentative="1">
      <w:start w:val="1"/>
      <w:numFmt w:val="bullet"/>
      <w:lvlText w:val="o"/>
      <w:lvlJc w:val="left"/>
      <w:pPr>
        <w:tabs>
          <w:tab w:val="num" w:pos="2880"/>
        </w:tabs>
        <w:ind w:left="2880" w:hanging="360"/>
      </w:pPr>
      <w:rPr>
        <w:rFonts w:ascii="Courier New" w:hAnsi="Courier New" w:cs="Courier New" w:hint="default"/>
      </w:rPr>
    </w:lvl>
    <w:lvl w:ilvl="5" w:tplc="0C090005" w:tentative="1">
      <w:start w:val="1"/>
      <w:numFmt w:val="bullet"/>
      <w:lvlText w:val=""/>
      <w:lvlJc w:val="left"/>
      <w:pPr>
        <w:tabs>
          <w:tab w:val="num" w:pos="3600"/>
        </w:tabs>
        <w:ind w:left="3600" w:hanging="360"/>
      </w:pPr>
      <w:rPr>
        <w:rFonts w:ascii="Wingdings" w:hAnsi="Wingdings" w:hint="default"/>
      </w:rPr>
    </w:lvl>
    <w:lvl w:ilvl="6" w:tplc="0C090001" w:tentative="1">
      <w:start w:val="1"/>
      <w:numFmt w:val="bullet"/>
      <w:lvlText w:val=""/>
      <w:lvlJc w:val="left"/>
      <w:pPr>
        <w:tabs>
          <w:tab w:val="num" w:pos="4320"/>
        </w:tabs>
        <w:ind w:left="4320" w:hanging="360"/>
      </w:pPr>
      <w:rPr>
        <w:rFonts w:ascii="Symbol" w:hAnsi="Symbol" w:hint="default"/>
      </w:rPr>
    </w:lvl>
    <w:lvl w:ilvl="7" w:tplc="0C090003" w:tentative="1">
      <w:start w:val="1"/>
      <w:numFmt w:val="bullet"/>
      <w:lvlText w:val="o"/>
      <w:lvlJc w:val="left"/>
      <w:pPr>
        <w:tabs>
          <w:tab w:val="num" w:pos="5040"/>
        </w:tabs>
        <w:ind w:left="5040" w:hanging="360"/>
      </w:pPr>
      <w:rPr>
        <w:rFonts w:ascii="Courier New" w:hAnsi="Courier New" w:cs="Courier New" w:hint="default"/>
      </w:rPr>
    </w:lvl>
    <w:lvl w:ilvl="8" w:tplc="0C090005" w:tentative="1">
      <w:start w:val="1"/>
      <w:numFmt w:val="bullet"/>
      <w:lvlText w:val=""/>
      <w:lvlJc w:val="left"/>
      <w:pPr>
        <w:tabs>
          <w:tab w:val="num" w:pos="5760"/>
        </w:tabs>
        <w:ind w:left="5760" w:hanging="360"/>
      </w:pPr>
      <w:rPr>
        <w:rFonts w:ascii="Wingdings" w:hAnsi="Wingdings" w:hint="default"/>
      </w:rPr>
    </w:lvl>
  </w:abstractNum>
  <w:abstractNum w:abstractNumId="12" w15:restartNumberingAfterBreak="0">
    <w:nsid w:val="725A3240"/>
    <w:multiLevelType w:val="hybridMultilevel"/>
    <w:tmpl w:val="EB2A6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F3B5E20"/>
    <w:multiLevelType w:val="hybridMultilevel"/>
    <w:tmpl w:val="5AC6D4C6"/>
    <w:lvl w:ilvl="0" w:tplc="CBAE79C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FBC23EF"/>
    <w:multiLevelType w:val="hybridMultilevel"/>
    <w:tmpl w:val="DCE4D5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lvlOverride w:ilvl="0">
      <w:lvl w:ilvl="0">
        <w:start w:val="1"/>
        <w:numFmt w:val="bullet"/>
        <w:lvlText w:val=""/>
        <w:legacy w:legacy="1" w:legacySpace="0" w:legacyIndent="360"/>
        <w:lvlJc w:val="left"/>
        <w:pPr>
          <w:ind w:left="360" w:hanging="360"/>
        </w:pPr>
        <w:rPr>
          <w:rFonts w:ascii="Symbol" w:hAnsi="Symbol"/>
        </w:rPr>
      </w:lvl>
    </w:lvlOverride>
  </w:num>
  <w:num w:numId="3">
    <w:abstractNumId w:val="3"/>
  </w:num>
  <w:num w:numId="4">
    <w:abstractNumId w:val="11"/>
  </w:num>
  <w:num w:numId="5">
    <w:abstractNumId w:val="13"/>
  </w:num>
  <w:num w:numId="6">
    <w:abstractNumId w:val="9"/>
  </w:num>
  <w:num w:numId="7">
    <w:abstractNumId w:val="14"/>
  </w:num>
  <w:num w:numId="8">
    <w:abstractNumId w:val="4"/>
  </w:num>
  <w:num w:numId="9">
    <w:abstractNumId w:val="8"/>
  </w:num>
  <w:num w:numId="10">
    <w:abstractNumId w:val="12"/>
  </w:num>
  <w:num w:numId="11">
    <w:abstractNumId w:val="5"/>
  </w:num>
  <w:num w:numId="12">
    <w:abstractNumId w:val="6"/>
  </w:num>
  <w:num w:numId="13">
    <w:abstractNumId w:val="10"/>
  </w:num>
  <w:num w:numId="14">
    <w:abstractNumId w:val="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1F05"/>
    <w:rsid w:val="00011109"/>
    <w:rsid w:val="00011992"/>
    <w:rsid w:val="000140A3"/>
    <w:rsid w:val="000143BC"/>
    <w:rsid w:val="000179ED"/>
    <w:rsid w:val="00026B36"/>
    <w:rsid w:val="000307CE"/>
    <w:rsid w:val="000342DF"/>
    <w:rsid w:val="00036A09"/>
    <w:rsid w:val="00044100"/>
    <w:rsid w:val="00054AAA"/>
    <w:rsid w:val="00056CF2"/>
    <w:rsid w:val="000607E4"/>
    <w:rsid w:val="00061A00"/>
    <w:rsid w:val="00073685"/>
    <w:rsid w:val="0008495F"/>
    <w:rsid w:val="00087625"/>
    <w:rsid w:val="00087FDF"/>
    <w:rsid w:val="000A082F"/>
    <w:rsid w:val="000A35D8"/>
    <w:rsid w:val="000B3716"/>
    <w:rsid w:val="000B5406"/>
    <w:rsid w:val="000C692B"/>
    <w:rsid w:val="000D1B4A"/>
    <w:rsid w:val="000E0CD3"/>
    <w:rsid w:val="000E1811"/>
    <w:rsid w:val="000E5430"/>
    <w:rsid w:val="000F6333"/>
    <w:rsid w:val="001109F0"/>
    <w:rsid w:val="00110D76"/>
    <w:rsid w:val="001115E0"/>
    <w:rsid w:val="00120211"/>
    <w:rsid w:val="001205F0"/>
    <w:rsid w:val="00120718"/>
    <w:rsid w:val="0012337C"/>
    <w:rsid w:val="00123A4B"/>
    <w:rsid w:val="00132B27"/>
    <w:rsid w:val="00151546"/>
    <w:rsid w:val="00151D1D"/>
    <w:rsid w:val="001524E2"/>
    <w:rsid w:val="00153674"/>
    <w:rsid w:val="0015407B"/>
    <w:rsid w:val="001611E3"/>
    <w:rsid w:val="0016628E"/>
    <w:rsid w:val="00171AEA"/>
    <w:rsid w:val="00175ABD"/>
    <w:rsid w:val="00177652"/>
    <w:rsid w:val="001831F1"/>
    <w:rsid w:val="00186566"/>
    <w:rsid w:val="00190ABA"/>
    <w:rsid w:val="00192738"/>
    <w:rsid w:val="00195B17"/>
    <w:rsid w:val="0019782B"/>
    <w:rsid w:val="001A017F"/>
    <w:rsid w:val="001A6B69"/>
    <w:rsid w:val="001B1AA9"/>
    <w:rsid w:val="001D08BB"/>
    <w:rsid w:val="001D2647"/>
    <w:rsid w:val="001D2896"/>
    <w:rsid w:val="001D51E7"/>
    <w:rsid w:val="001D5B01"/>
    <w:rsid w:val="001E5CAF"/>
    <w:rsid w:val="001F7D8F"/>
    <w:rsid w:val="002040C7"/>
    <w:rsid w:val="00205B06"/>
    <w:rsid w:val="0020603E"/>
    <w:rsid w:val="00207A76"/>
    <w:rsid w:val="002113BD"/>
    <w:rsid w:val="002124F4"/>
    <w:rsid w:val="00212DDC"/>
    <w:rsid w:val="002162C5"/>
    <w:rsid w:val="002226A5"/>
    <w:rsid w:val="002235F3"/>
    <w:rsid w:val="00227AF9"/>
    <w:rsid w:val="00230910"/>
    <w:rsid w:val="00233553"/>
    <w:rsid w:val="00233D31"/>
    <w:rsid w:val="00254D92"/>
    <w:rsid w:val="00257213"/>
    <w:rsid w:val="00262206"/>
    <w:rsid w:val="00265EDB"/>
    <w:rsid w:val="00272288"/>
    <w:rsid w:val="002818D8"/>
    <w:rsid w:val="00281C00"/>
    <w:rsid w:val="00285AB6"/>
    <w:rsid w:val="00286A8B"/>
    <w:rsid w:val="00290E1B"/>
    <w:rsid w:val="00291C69"/>
    <w:rsid w:val="00293AB1"/>
    <w:rsid w:val="00294B0B"/>
    <w:rsid w:val="002A4847"/>
    <w:rsid w:val="002A575C"/>
    <w:rsid w:val="002B5C44"/>
    <w:rsid w:val="002B67A4"/>
    <w:rsid w:val="002C21B6"/>
    <w:rsid w:val="002C5C56"/>
    <w:rsid w:val="002D161F"/>
    <w:rsid w:val="002D53B4"/>
    <w:rsid w:val="002D6FC8"/>
    <w:rsid w:val="002E3C63"/>
    <w:rsid w:val="003000EF"/>
    <w:rsid w:val="00301C68"/>
    <w:rsid w:val="00316EE6"/>
    <w:rsid w:val="00331573"/>
    <w:rsid w:val="00332D1A"/>
    <w:rsid w:val="00364947"/>
    <w:rsid w:val="0037753B"/>
    <w:rsid w:val="00377DA0"/>
    <w:rsid w:val="00381310"/>
    <w:rsid w:val="0038374F"/>
    <w:rsid w:val="003870A1"/>
    <w:rsid w:val="003909F8"/>
    <w:rsid w:val="00390E79"/>
    <w:rsid w:val="00391023"/>
    <w:rsid w:val="0039502A"/>
    <w:rsid w:val="003973DE"/>
    <w:rsid w:val="003A0198"/>
    <w:rsid w:val="003A1966"/>
    <w:rsid w:val="003A4EEB"/>
    <w:rsid w:val="003B2FD8"/>
    <w:rsid w:val="003B4AA0"/>
    <w:rsid w:val="003C414C"/>
    <w:rsid w:val="003C4633"/>
    <w:rsid w:val="003C4D0F"/>
    <w:rsid w:val="003C60E1"/>
    <w:rsid w:val="003D065D"/>
    <w:rsid w:val="003D49D6"/>
    <w:rsid w:val="003D7E2B"/>
    <w:rsid w:val="003F2586"/>
    <w:rsid w:val="003F41FA"/>
    <w:rsid w:val="003F679D"/>
    <w:rsid w:val="003F7173"/>
    <w:rsid w:val="003F76B7"/>
    <w:rsid w:val="0040163D"/>
    <w:rsid w:val="004034A5"/>
    <w:rsid w:val="00420546"/>
    <w:rsid w:val="0042374A"/>
    <w:rsid w:val="0042529C"/>
    <w:rsid w:val="00431649"/>
    <w:rsid w:val="00431FD2"/>
    <w:rsid w:val="00436024"/>
    <w:rsid w:val="00436FEC"/>
    <w:rsid w:val="0044506C"/>
    <w:rsid w:val="00445ACC"/>
    <w:rsid w:val="004471AE"/>
    <w:rsid w:val="004556D9"/>
    <w:rsid w:val="00472708"/>
    <w:rsid w:val="004750D8"/>
    <w:rsid w:val="004B04DD"/>
    <w:rsid w:val="004B2A03"/>
    <w:rsid w:val="004C1D4F"/>
    <w:rsid w:val="004D0E14"/>
    <w:rsid w:val="004F3D53"/>
    <w:rsid w:val="004F783F"/>
    <w:rsid w:val="0050104C"/>
    <w:rsid w:val="00503220"/>
    <w:rsid w:val="00505A34"/>
    <w:rsid w:val="00505D33"/>
    <w:rsid w:val="00515CF4"/>
    <w:rsid w:val="00520532"/>
    <w:rsid w:val="00520EF6"/>
    <w:rsid w:val="00524906"/>
    <w:rsid w:val="00527739"/>
    <w:rsid w:val="0053732F"/>
    <w:rsid w:val="005400C4"/>
    <w:rsid w:val="00543A14"/>
    <w:rsid w:val="00544435"/>
    <w:rsid w:val="00544F91"/>
    <w:rsid w:val="0054603C"/>
    <w:rsid w:val="00547EF4"/>
    <w:rsid w:val="005524CB"/>
    <w:rsid w:val="0055581B"/>
    <w:rsid w:val="00565942"/>
    <w:rsid w:val="005663BB"/>
    <w:rsid w:val="0057599E"/>
    <w:rsid w:val="005760DE"/>
    <w:rsid w:val="005819CE"/>
    <w:rsid w:val="005879F4"/>
    <w:rsid w:val="00593D24"/>
    <w:rsid w:val="00595AB9"/>
    <w:rsid w:val="00597871"/>
    <w:rsid w:val="005A3DF5"/>
    <w:rsid w:val="005A3ED7"/>
    <w:rsid w:val="005A46B2"/>
    <w:rsid w:val="005A4AC6"/>
    <w:rsid w:val="005B4F6E"/>
    <w:rsid w:val="005C196C"/>
    <w:rsid w:val="005C2568"/>
    <w:rsid w:val="005D1662"/>
    <w:rsid w:val="005D719B"/>
    <w:rsid w:val="005E30B0"/>
    <w:rsid w:val="005F0586"/>
    <w:rsid w:val="00602F40"/>
    <w:rsid w:val="00605EBC"/>
    <w:rsid w:val="0061226A"/>
    <w:rsid w:val="006123BA"/>
    <w:rsid w:val="00621CA5"/>
    <w:rsid w:val="00630ABF"/>
    <w:rsid w:val="0063373D"/>
    <w:rsid w:val="00654013"/>
    <w:rsid w:val="00667413"/>
    <w:rsid w:val="006743F0"/>
    <w:rsid w:val="00676F8C"/>
    <w:rsid w:val="00691152"/>
    <w:rsid w:val="00691582"/>
    <w:rsid w:val="00694025"/>
    <w:rsid w:val="006947DC"/>
    <w:rsid w:val="006A3C3A"/>
    <w:rsid w:val="006A5395"/>
    <w:rsid w:val="006A7172"/>
    <w:rsid w:val="006B2410"/>
    <w:rsid w:val="006B2985"/>
    <w:rsid w:val="006B3C3B"/>
    <w:rsid w:val="006B67AA"/>
    <w:rsid w:val="006B69D5"/>
    <w:rsid w:val="006C142B"/>
    <w:rsid w:val="006E4182"/>
    <w:rsid w:val="006F7F2B"/>
    <w:rsid w:val="00701461"/>
    <w:rsid w:val="00701D94"/>
    <w:rsid w:val="007036B6"/>
    <w:rsid w:val="00705E79"/>
    <w:rsid w:val="007119CB"/>
    <w:rsid w:val="00713A54"/>
    <w:rsid w:val="00713CB3"/>
    <w:rsid w:val="007273FF"/>
    <w:rsid w:val="00746B00"/>
    <w:rsid w:val="00752893"/>
    <w:rsid w:val="00754366"/>
    <w:rsid w:val="00763FC3"/>
    <w:rsid w:val="007642C0"/>
    <w:rsid w:val="007731C9"/>
    <w:rsid w:val="007746F5"/>
    <w:rsid w:val="00781B63"/>
    <w:rsid w:val="00787B68"/>
    <w:rsid w:val="00787C3A"/>
    <w:rsid w:val="00790C5B"/>
    <w:rsid w:val="007913C0"/>
    <w:rsid w:val="007926D6"/>
    <w:rsid w:val="00792ED5"/>
    <w:rsid w:val="00795639"/>
    <w:rsid w:val="007B286C"/>
    <w:rsid w:val="007B456D"/>
    <w:rsid w:val="007B7011"/>
    <w:rsid w:val="007C1EE3"/>
    <w:rsid w:val="007C2845"/>
    <w:rsid w:val="007C4C00"/>
    <w:rsid w:val="007C5D2D"/>
    <w:rsid w:val="007D18AC"/>
    <w:rsid w:val="007D6FCE"/>
    <w:rsid w:val="007E1F05"/>
    <w:rsid w:val="007E2E2B"/>
    <w:rsid w:val="007F6A96"/>
    <w:rsid w:val="00805895"/>
    <w:rsid w:val="00805E3C"/>
    <w:rsid w:val="0080735C"/>
    <w:rsid w:val="008132E8"/>
    <w:rsid w:val="0082253C"/>
    <w:rsid w:val="0082337E"/>
    <w:rsid w:val="00835B92"/>
    <w:rsid w:val="00836822"/>
    <w:rsid w:val="008417D3"/>
    <w:rsid w:val="00843908"/>
    <w:rsid w:val="00845C78"/>
    <w:rsid w:val="008460A6"/>
    <w:rsid w:val="008611B8"/>
    <w:rsid w:val="0086239F"/>
    <w:rsid w:val="00863202"/>
    <w:rsid w:val="00863DD8"/>
    <w:rsid w:val="00865C00"/>
    <w:rsid w:val="0087140B"/>
    <w:rsid w:val="008721B2"/>
    <w:rsid w:val="0087264A"/>
    <w:rsid w:val="0089455D"/>
    <w:rsid w:val="008B30E1"/>
    <w:rsid w:val="008C4ACD"/>
    <w:rsid w:val="008C6927"/>
    <w:rsid w:val="008D10CD"/>
    <w:rsid w:val="008D6A75"/>
    <w:rsid w:val="008E264E"/>
    <w:rsid w:val="008F4116"/>
    <w:rsid w:val="00900505"/>
    <w:rsid w:val="00907762"/>
    <w:rsid w:val="00914BBE"/>
    <w:rsid w:val="00914E8A"/>
    <w:rsid w:val="00923B5D"/>
    <w:rsid w:val="009254FA"/>
    <w:rsid w:val="00933F6B"/>
    <w:rsid w:val="009429EA"/>
    <w:rsid w:val="00945FC3"/>
    <w:rsid w:val="00946828"/>
    <w:rsid w:val="00950D4D"/>
    <w:rsid w:val="00951199"/>
    <w:rsid w:val="009547EE"/>
    <w:rsid w:val="00962A8F"/>
    <w:rsid w:val="0096330A"/>
    <w:rsid w:val="0098278A"/>
    <w:rsid w:val="009871C5"/>
    <w:rsid w:val="009878CF"/>
    <w:rsid w:val="00987AE1"/>
    <w:rsid w:val="009A6E8A"/>
    <w:rsid w:val="009B1503"/>
    <w:rsid w:val="009C0FC2"/>
    <w:rsid w:val="009C4A06"/>
    <w:rsid w:val="009D1D93"/>
    <w:rsid w:val="009D1F04"/>
    <w:rsid w:val="009D245F"/>
    <w:rsid w:val="00A00CD9"/>
    <w:rsid w:val="00A03C3A"/>
    <w:rsid w:val="00A05562"/>
    <w:rsid w:val="00A06C5D"/>
    <w:rsid w:val="00A13F24"/>
    <w:rsid w:val="00A174B4"/>
    <w:rsid w:val="00A17B3D"/>
    <w:rsid w:val="00A25DF5"/>
    <w:rsid w:val="00A265C1"/>
    <w:rsid w:val="00A37402"/>
    <w:rsid w:val="00A468FC"/>
    <w:rsid w:val="00A515B2"/>
    <w:rsid w:val="00A52D3A"/>
    <w:rsid w:val="00A54C74"/>
    <w:rsid w:val="00A70198"/>
    <w:rsid w:val="00A709AD"/>
    <w:rsid w:val="00A73AF7"/>
    <w:rsid w:val="00A74736"/>
    <w:rsid w:val="00A87C8E"/>
    <w:rsid w:val="00AA29D2"/>
    <w:rsid w:val="00AA399F"/>
    <w:rsid w:val="00AA6DBC"/>
    <w:rsid w:val="00AA7A91"/>
    <w:rsid w:val="00AB31A5"/>
    <w:rsid w:val="00AD2D7F"/>
    <w:rsid w:val="00AD6108"/>
    <w:rsid w:val="00AE0C1F"/>
    <w:rsid w:val="00AF4711"/>
    <w:rsid w:val="00AF601A"/>
    <w:rsid w:val="00AF7BBD"/>
    <w:rsid w:val="00B23E96"/>
    <w:rsid w:val="00B273B5"/>
    <w:rsid w:val="00B30C9F"/>
    <w:rsid w:val="00B338ED"/>
    <w:rsid w:val="00B42306"/>
    <w:rsid w:val="00B44B20"/>
    <w:rsid w:val="00B44DA2"/>
    <w:rsid w:val="00B52D63"/>
    <w:rsid w:val="00B613BD"/>
    <w:rsid w:val="00B80575"/>
    <w:rsid w:val="00BA21E8"/>
    <w:rsid w:val="00BA7AA5"/>
    <w:rsid w:val="00BB6655"/>
    <w:rsid w:val="00BC06D2"/>
    <w:rsid w:val="00BC1F30"/>
    <w:rsid w:val="00BC2011"/>
    <w:rsid w:val="00BC4556"/>
    <w:rsid w:val="00BC6163"/>
    <w:rsid w:val="00BD3098"/>
    <w:rsid w:val="00BD5D75"/>
    <w:rsid w:val="00BE12E3"/>
    <w:rsid w:val="00BE192F"/>
    <w:rsid w:val="00BE60DE"/>
    <w:rsid w:val="00BF1B4E"/>
    <w:rsid w:val="00BF368E"/>
    <w:rsid w:val="00BF4291"/>
    <w:rsid w:val="00C010BF"/>
    <w:rsid w:val="00C0217E"/>
    <w:rsid w:val="00C02BEB"/>
    <w:rsid w:val="00C0322D"/>
    <w:rsid w:val="00C03E18"/>
    <w:rsid w:val="00C04ED1"/>
    <w:rsid w:val="00C11F47"/>
    <w:rsid w:val="00C1205F"/>
    <w:rsid w:val="00C1637D"/>
    <w:rsid w:val="00C37F49"/>
    <w:rsid w:val="00C447F2"/>
    <w:rsid w:val="00C45D4F"/>
    <w:rsid w:val="00C46351"/>
    <w:rsid w:val="00C46817"/>
    <w:rsid w:val="00C5467C"/>
    <w:rsid w:val="00C54C11"/>
    <w:rsid w:val="00C60506"/>
    <w:rsid w:val="00C61677"/>
    <w:rsid w:val="00C676D9"/>
    <w:rsid w:val="00C73AB3"/>
    <w:rsid w:val="00C77FE9"/>
    <w:rsid w:val="00C81BAA"/>
    <w:rsid w:val="00C86B4F"/>
    <w:rsid w:val="00CA7589"/>
    <w:rsid w:val="00CA77B0"/>
    <w:rsid w:val="00CB6313"/>
    <w:rsid w:val="00CC02BA"/>
    <w:rsid w:val="00CC0707"/>
    <w:rsid w:val="00CC1BCF"/>
    <w:rsid w:val="00CD0176"/>
    <w:rsid w:val="00CE0C88"/>
    <w:rsid w:val="00CE1B76"/>
    <w:rsid w:val="00CF601B"/>
    <w:rsid w:val="00D05D37"/>
    <w:rsid w:val="00D06163"/>
    <w:rsid w:val="00D15D4F"/>
    <w:rsid w:val="00D20CDC"/>
    <w:rsid w:val="00D27D8F"/>
    <w:rsid w:val="00D339E9"/>
    <w:rsid w:val="00D34D1B"/>
    <w:rsid w:val="00D41869"/>
    <w:rsid w:val="00D44063"/>
    <w:rsid w:val="00D520B7"/>
    <w:rsid w:val="00D56A63"/>
    <w:rsid w:val="00D570C1"/>
    <w:rsid w:val="00D65641"/>
    <w:rsid w:val="00D673E3"/>
    <w:rsid w:val="00D70128"/>
    <w:rsid w:val="00D73722"/>
    <w:rsid w:val="00DA00E9"/>
    <w:rsid w:val="00DB26B4"/>
    <w:rsid w:val="00DB332C"/>
    <w:rsid w:val="00DB5950"/>
    <w:rsid w:val="00DC424D"/>
    <w:rsid w:val="00DD0A1E"/>
    <w:rsid w:val="00DD1D61"/>
    <w:rsid w:val="00DD283F"/>
    <w:rsid w:val="00DD3277"/>
    <w:rsid w:val="00DD6256"/>
    <w:rsid w:val="00DF467A"/>
    <w:rsid w:val="00DF62A0"/>
    <w:rsid w:val="00E11328"/>
    <w:rsid w:val="00E11F42"/>
    <w:rsid w:val="00E17A4A"/>
    <w:rsid w:val="00E25A6A"/>
    <w:rsid w:val="00E30F56"/>
    <w:rsid w:val="00E32A4D"/>
    <w:rsid w:val="00E37106"/>
    <w:rsid w:val="00E42A94"/>
    <w:rsid w:val="00E53889"/>
    <w:rsid w:val="00E57F01"/>
    <w:rsid w:val="00E60E25"/>
    <w:rsid w:val="00E71099"/>
    <w:rsid w:val="00E739B8"/>
    <w:rsid w:val="00E9221C"/>
    <w:rsid w:val="00EA0D28"/>
    <w:rsid w:val="00EA1E44"/>
    <w:rsid w:val="00EA6FDA"/>
    <w:rsid w:val="00EB4FDC"/>
    <w:rsid w:val="00EC111D"/>
    <w:rsid w:val="00EC3B03"/>
    <w:rsid w:val="00ED062E"/>
    <w:rsid w:val="00ED151C"/>
    <w:rsid w:val="00ED1B65"/>
    <w:rsid w:val="00ED4060"/>
    <w:rsid w:val="00ED589C"/>
    <w:rsid w:val="00EE04E5"/>
    <w:rsid w:val="00EE53AA"/>
    <w:rsid w:val="00F00DB3"/>
    <w:rsid w:val="00F01467"/>
    <w:rsid w:val="00F040A8"/>
    <w:rsid w:val="00F053A4"/>
    <w:rsid w:val="00F12B7C"/>
    <w:rsid w:val="00F2030E"/>
    <w:rsid w:val="00F336F3"/>
    <w:rsid w:val="00F375FE"/>
    <w:rsid w:val="00F40C45"/>
    <w:rsid w:val="00F40E23"/>
    <w:rsid w:val="00F415F5"/>
    <w:rsid w:val="00F427F7"/>
    <w:rsid w:val="00F44034"/>
    <w:rsid w:val="00F502B2"/>
    <w:rsid w:val="00F554F6"/>
    <w:rsid w:val="00F70E9C"/>
    <w:rsid w:val="00F77823"/>
    <w:rsid w:val="00F823D4"/>
    <w:rsid w:val="00F862B0"/>
    <w:rsid w:val="00F9410D"/>
    <w:rsid w:val="00F97162"/>
    <w:rsid w:val="00FA0184"/>
    <w:rsid w:val="00FA16B8"/>
    <w:rsid w:val="00FA3A99"/>
    <w:rsid w:val="00FB0140"/>
    <w:rsid w:val="00FB0E72"/>
    <w:rsid w:val="00FB2B8E"/>
    <w:rsid w:val="00FC0A3A"/>
    <w:rsid w:val="00FC68FC"/>
    <w:rsid w:val="00FD1443"/>
    <w:rsid w:val="00FD597F"/>
    <w:rsid w:val="00FD6931"/>
    <w:rsid w:val="00FE348A"/>
    <w:rsid w:val="00FE5A2C"/>
    <w:rsid w:val="00FE5D2A"/>
    <w:rsid w:val="00FE7CDD"/>
    <w:rsid w:val="00FF53A2"/>
    <w:rsid w:val="00FF5CB1"/>
    <w:rsid w:val="00FF7D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8A3558"/>
  <w15:docId w15:val="{86A117B1-D176-4386-AC1F-1243F2D13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20CDC"/>
    <w:pPr>
      <w:spacing w:after="0" w:line="240" w:lineRule="auto"/>
      <w:jc w:val="center"/>
      <w:outlineLvl w:val="0"/>
    </w:pPr>
    <w:rPr>
      <w:rFonts w:ascii="Calibri" w:eastAsia="Calibri" w:hAnsi="Calibri" w:cs="Times New Roman"/>
      <w:color w:val="0070C0"/>
      <w:sz w:val="52"/>
      <w:szCs w:val="52"/>
      <w:lang w:val="en-AU"/>
    </w:rPr>
  </w:style>
  <w:style w:type="paragraph" w:styleId="Heading2">
    <w:name w:val="heading 2"/>
    <w:basedOn w:val="Normal"/>
    <w:next w:val="Normal"/>
    <w:link w:val="Heading2Char"/>
    <w:uiPriority w:val="9"/>
    <w:unhideWhenUsed/>
    <w:qFormat/>
    <w:rsid w:val="00D20CDC"/>
    <w:pPr>
      <w:keepNext/>
      <w:keepLines/>
      <w:numPr>
        <w:numId w:val="13"/>
      </w:numPr>
      <w:spacing w:before="240" w:after="0" w:line="240" w:lineRule="auto"/>
      <w:outlineLvl w:val="1"/>
    </w:pPr>
    <w:rPr>
      <w:rFonts w:ascii="Calibri" w:eastAsia="Times New Roman" w:hAnsi="Calibri" w:cs="Times New Roman"/>
      <w:b/>
      <w:bCs/>
      <w:color w:val="0070C0"/>
      <w:sz w:val="26"/>
      <w:szCs w:val="26"/>
      <w:lang w:val="en-AU"/>
    </w:rPr>
  </w:style>
  <w:style w:type="paragraph" w:styleId="Heading3">
    <w:name w:val="heading 3"/>
    <w:basedOn w:val="Normal"/>
    <w:next w:val="Normal"/>
    <w:link w:val="Heading3Char"/>
    <w:uiPriority w:val="9"/>
    <w:semiHidden/>
    <w:unhideWhenUsed/>
    <w:qFormat/>
    <w:rsid w:val="00D20CDC"/>
    <w:pPr>
      <w:keepNext/>
      <w:keepLines/>
      <w:spacing w:before="200" w:after="0" w:line="240" w:lineRule="auto"/>
      <w:outlineLvl w:val="2"/>
    </w:pPr>
    <w:rPr>
      <w:rFonts w:ascii="Calibri" w:eastAsia="Times New Roman" w:hAnsi="Calibri" w:cs="Times New Roman"/>
      <w:b/>
      <w:bCs/>
      <w:color w:val="6DAA2D"/>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0CDC"/>
    <w:rPr>
      <w:rFonts w:ascii="Calibri" w:eastAsia="Calibri" w:hAnsi="Calibri" w:cs="Times New Roman"/>
      <w:color w:val="0070C0"/>
      <w:sz w:val="52"/>
      <w:szCs w:val="52"/>
      <w:lang w:val="en-AU"/>
    </w:rPr>
  </w:style>
  <w:style w:type="character" w:customStyle="1" w:styleId="Heading2Char">
    <w:name w:val="Heading 2 Char"/>
    <w:basedOn w:val="DefaultParagraphFont"/>
    <w:link w:val="Heading2"/>
    <w:uiPriority w:val="9"/>
    <w:rsid w:val="00D20CDC"/>
    <w:rPr>
      <w:rFonts w:ascii="Calibri" w:eastAsia="Times New Roman" w:hAnsi="Calibri" w:cs="Times New Roman"/>
      <w:b/>
      <w:bCs/>
      <w:color w:val="0070C0"/>
      <w:sz w:val="26"/>
      <w:szCs w:val="26"/>
      <w:lang w:val="en-AU"/>
    </w:rPr>
  </w:style>
  <w:style w:type="character" w:customStyle="1" w:styleId="Heading3Char">
    <w:name w:val="Heading 3 Char"/>
    <w:basedOn w:val="DefaultParagraphFont"/>
    <w:link w:val="Heading3"/>
    <w:uiPriority w:val="9"/>
    <w:semiHidden/>
    <w:rsid w:val="00D20CDC"/>
    <w:rPr>
      <w:rFonts w:ascii="Calibri" w:eastAsia="Times New Roman" w:hAnsi="Calibri" w:cs="Times New Roman"/>
      <w:b/>
      <w:bCs/>
      <w:color w:val="6DAA2D"/>
      <w:lang w:val="en-AU"/>
    </w:rPr>
  </w:style>
  <w:style w:type="table" w:styleId="TableGrid">
    <w:name w:val="Table Grid"/>
    <w:basedOn w:val="TableNormal"/>
    <w:uiPriority w:val="59"/>
    <w:rsid w:val="00BC06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BC06D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qFormat/>
    <w:rsid w:val="00BC06D2"/>
    <w:pPr>
      <w:ind w:left="720"/>
      <w:contextualSpacing/>
    </w:pPr>
  </w:style>
  <w:style w:type="paragraph" w:styleId="NormalWeb">
    <w:name w:val="Normal (Web)"/>
    <w:basedOn w:val="Normal"/>
    <w:uiPriority w:val="99"/>
    <w:unhideWhenUsed/>
    <w:rsid w:val="001115E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
    <w:name w:val="paragraph"/>
    <w:basedOn w:val="Normal"/>
    <w:rsid w:val="00A174B4"/>
    <w:pPr>
      <w:spacing w:after="0" w:line="240" w:lineRule="auto"/>
    </w:pPr>
    <w:rPr>
      <w:rFonts w:ascii="Times New Roman" w:eastAsia="Times New Roman" w:hAnsi="Times New Roman" w:cs="Times New Roman"/>
      <w:sz w:val="24"/>
      <w:szCs w:val="24"/>
      <w:lang w:eastAsia="en-GB"/>
    </w:rPr>
  </w:style>
  <w:style w:type="character" w:customStyle="1" w:styleId="spellingerror">
    <w:name w:val="spellingerror"/>
    <w:basedOn w:val="DefaultParagraphFont"/>
    <w:rsid w:val="00A174B4"/>
  </w:style>
  <w:style w:type="character" w:customStyle="1" w:styleId="normaltextrun1">
    <w:name w:val="normaltextrun1"/>
    <w:basedOn w:val="DefaultParagraphFont"/>
    <w:rsid w:val="00A174B4"/>
  </w:style>
  <w:style w:type="character" w:customStyle="1" w:styleId="eop">
    <w:name w:val="eop"/>
    <w:basedOn w:val="DefaultParagraphFont"/>
    <w:rsid w:val="00A174B4"/>
  </w:style>
  <w:style w:type="paragraph" w:styleId="Caption">
    <w:name w:val="caption"/>
    <w:basedOn w:val="Normal"/>
    <w:next w:val="Normal"/>
    <w:uiPriority w:val="35"/>
    <w:unhideWhenUsed/>
    <w:qFormat/>
    <w:rsid w:val="00C37F49"/>
    <w:pPr>
      <w:spacing w:line="240" w:lineRule="auto"/>
    </w:pPr>
    <w:rPr>
      <w:b/>
      <w:bCs/>
      <w:color w:val="4F81BD" w:themeColor="accent1"/>
      <w:sz w:val="18"/>
      <w:szCs w:val="18"/>
    </w:rPr>
  </w:style>
  <w:style w:type="paragraph" w:styleId="Header">
    <w:name w:val="header"/>
    <w:basedOn w:val="Normal"/>
    <w:link w:val="HeaderChar"/>
    <w:uiPriority w:val="99"/>
    <w:unhideWhenUsed/>
    <w:rsid w:val="005524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24CB"/>
  </w:style>
  <w:style w:type="paragraph" w:styleId="Footer">
    <w:name w:val="footer"/>
    <w:basedOn w:val="Normal"/>
    <w:link w:val="FooterChar"/>
    <w:unhideWhenUsed/>
    <w:rsid w:val="005524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24CB"/>
  </w:style>
  <w:style w:type="character" w:styleId="CommentReference">
    <w:name w:val="annotation reference"/>
    <w:basedOn w:val="DefaultParagraphFont"/>
    <w:semiHidden/>
    <w:unhideWhenUsed/>
    <w:rsid w:val="00044100"/>
    <w:rPr>
      <w:sz w:val="16"/>
      <w:szCs w:val="16"/>
    </w:rPr>
  </w:style>
  <w:style w:type="paragraph" w:styleId="CommentText">
    <w:name w:val="annotation text"/>
    <w:basedOn w:val="Normal"/>
    <w:link w:val="CommentTextChar"/>
    <w:semiHidden/>
    <w:unhideWhenUsed/>
    <w:rsid w:val="00044100"/>
    <w:pPr>
      <w:spacing w:line="240" w:lineRule="auto"/>
    </w:pPr>
    <w:rPr>
      <w:sz w:val="20"/>
      <w:szCs w:val="20"/>
    </w:rPr>
  </w:style>
  <w:style w:type="character" w:customStyle="1" w:styleId="CommentTextChar">
    <w:name w:val="Comment Text Char"/>
    <w:basedOn w:val="DefaultParagraphFont"/>
    <w:link w:val="CommentText"/>
    <w:uiPriority w:val="99"/>
    <w:semiHidden/>
    <w:rsid w:val="00044100"/>
    <w:rPr>
      <w:sz w:val="20"/>
      <w:szCs w:val="20"/>
    </w:rPr>
  </w:style>
  <w:style w:type="paragraph" w:styleId="CommentSubject">
    <w:name w:val="annotation subject"/>
    <w:basedOn w:val="CommentText"/>
    <w:next w:val="CommentText"/>
    <w:link w:val="CommentSubjectChar"/>
    <w:semiHidden/>
    <w:unhideWhenUsed/>
    <w:rsid w:val="00044100"/>
    <w:rPr>
      <w:b/>
      <w:bCs/>
    </w:rPr>
  </w:style>
  <w:style w:type="character" w:customStyle="1" w:styleId="CommentSubjectChar">
    <w:name w:val="Comment Subject Char"/>
    <w:basedOn w:val="CommentTextChar"/>
    <w:link w:val="CommentSubject"/>
    <w:uiPriority w:val="99"/>
    <w:semiHidden/>
    <w:rsid w:val="00044100"/>
    <w:rPr>
      <w:b/>
      <w:bCs/>
      <w:sz w:val="20"/>
      <w:szCs w:val="20"/>
    </w:rPr>
  </w:style>
  <w:style w:type="paragraph" w:styleId="BalloonText">
    <w:name w:val="Balloon Text"/>
    <w:basedOn w:val="Normal"/>
    <w:link w:val="BalloonTextChar"/>
    <w:semiHidden/>
    <w:unhideWhenUsed/>
    <w:rsid w:val="000441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4100"/>
    <w:rPr>
      <w:rFonts w:ascii="Segoe UI" w:hAnsi="Segoe UI" w:cs="Segoe UI"/>
      <w:sz w:val="18"/>
      <w:szCs w:val="18"/>
    </w:rPr>
  </w:style>
  <w:style w:type="character" w:styleId="Emphasis">
    <w:name w:val="Emphasis"/>
    <w:basedOn w:val="DefaultParagraphFont"/>
    <w:uiPriority w:val="20"/>
    <w:qFormat/>
    <w:rsid w:val="00701D94"/>
    <w:rPr>
      <w:i/>
      <w:iCs/>
    </w:rPr>
  </w:style>
  <w:style w:type="character" w:styleId="Hyperlink">
    <w:name w:val="Hyperlink"/>
    <w:basedOn w:val="DefaultParagraphFont"/>
    <w:uiPriority w:val="99"/>
    <w:unhideWhenUsed/>
    <w:rsid w:val="00701D94"/>
    <w:rPr>
      <w:color w:val="0000FF" w:themeColor="hyperlink"/>
      <w:u w:val="single"/>
    </w:rPr>
  </w:style>
  <w:style w:type="paragraph" w:styleId="BodyText2">
    <w:name w:val="Body Text 2"/>
    <w:basedOn w:val="Normal"/>
    <w:link w:val="BodyText2Char"/>
    <w:rsid w:val="00D20CDC"/>
    <w:pPr>
      <w:spacing w:after="0" w:line="240" w:lineRule="auto"/>
    </w:pPr>
    <w:rPr>
      <w:rFonts w:ascii="Arial" w:eastAsia="Calibri" w:hAnsi="Arial" w:cs="Times New Roman"/>
      <w:bCs/>
      <w:sz w:val="20"/>
      <w:szCs w:val="24"/>
      <w:lang w:val="en-AU"/>
    </w:rPr>
  </w:style>
  <w:style w:type="character" w:customStyle="1" w:styleId="BodyText2Char">
    <w:name w:val="Body Text 2 Char"/>
    <w:basedOn w:val="DefaultParagraphFont"/>
    <w:link w:val="BodyText2"/>
    <w:rsid w:val="00D20CDC"/>
    <w:rPr>
      <w:rFonts w:ascii="Arial" w:eastAsia="Calibri" w:hAnsi="Arial" w:cs="Times New Roman"/>
      <w:bCs/>
      <w:sz w:val="20"/>
      <w:szCs w:val="24"/>
      <w:lang w:val="en-AU"/>
    </w:rPr>
  </w:style>
  <w:style w:type="paragraph" w:styleId="FootnoteText">
    <w:name w:val="footnote text"/>
    <w:basedOn w:val="Normal"/>
    <w:link w:val="FootnoteTextChar"/>
    <w:semiHidden/>
    <w:rsid w:val="00D20CDC"/>
    <w:pPr>
      <w:spacing w:after="0" w:line="240" w:lineRule="auto"/>
    </w:pPr>
    <w:rPr>
      <w:rFonts w:ascii="Calibri" w:eastAsia="Calibri" w:hAnsi="Calibri" w:cs="Times New Roman"/>
      <w:sz w:val="20"/>
      <w:lang w:val="en-AU"/>
    </w:rPr>
  </w:style>
  <w:style w:type="character" w:customStyle="1" w:styleId="FootnoteTextChar">
    <w:name w:val="Footnote Text Char"/>
    <w:basedOn w:val="DefaultParagraphFont"/>
    <w:link w:val="FootnoteText"/>
    <w:semiHidden/>
    <w:rsid w:val="00D20CDC"/>
    <w:rPr>
      <w:rFonts w:ascii="Calibri" w:eastAsia="Calibri" w:hAnsi="Calibri" w:cs="Times New Roman"/>
      <w:sz w:val="20"/>
      <w:lang w:val="en-AU"/>
    </w:rPr>
  </w:style>
  <w:style w:type="character" w:styleId="IntenseEmphasis">
    <w:name w:val="Intense Emphasis"/>
    <w:aliases w:val="CV Headings"/>
    <w:uiPriority w:val="21"/>
    <w:qFormat/>
    <w:rsid w:val="00D20CDC"/>
    <w:rPr>
      <w:rFonts w:ascii="Century Gothic" w:hAnsi="Century Gothic"/>
      <w:b/>
      <w:bCs/>
      <w:iCs/>
      <w:color w:val="31849B"/>
      <w:sz w:val="24"/>
    </w:rPr>
  </w:style>
  <w:style w:type="paragraph" w:styleId="Subtitle">
    <w:name w:val="Subtitle"/>
    <w:basedOn w:val="Normal"/>
    <w:next w:val="Normal"/>
    <w:link w:val="SubtitleChar"/>
    <w:uiPriority w:val="11"/>
    <w:qFormat/>
    <w:rsid w:val="00233553"/>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33553"/>
    <w:rPr>
      <w:rFonts w:eastAsiaTheme="minorEastAsia"/>
      <w:color w:val="5A5A5A" w:themeColor="text1" w:themeTint="A5"/>
      <w:spacing w:val="15"/>
    </w:rPr>
  </w:style>
  <w:style w:type="paragraph" w:styleId="Bibliography">
    <w:name w:val="Bibliography"/>
    <w:basedOn w:val="Normal"/>
    <w:next w:val="Normal"/>
    <w:uiPriority w:val="37"/>
    <w:unhideWhenUsed/>
    <w:rsid w:val="00B613BD"/>
  </w:style>
  <w:style w:type="character" w:styleId="FootnoteReference">
    <w:name w:val="footnote reference"/>
    <w:basedOn w:val="DefaultParagraphFont"/>
    <w:semiHidden/>
    <w:unhideWhenUsed/>
    <w:rsid w:val="00A17B3D"/>
    <w:rPr>
      <w:vertAlign w:val="superscript"/>
    </w:rPr>
  </w:style>
  <w:style w:type="paragraph" w:styleId="EndnoteText">
    <w:name w:val="endnote text"/>
    <w:basedOn w:val="Normal"/>
    <w:link w:val="EndnoteTextChar"/>
    <w:uiPriority w:val="99"/>
    <w:semiHidden/>
    <w:unhideWhenUsed/>
    <w:rsid w:val="006743F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743F0"/>
    <w:rPr>
      <w:sz w:val="20"/>
      <w:szCs w:val="20"/>
    </w:rPr>
  </w:style>
  <w:style w:type="character" w:styleId="EndnoteReference">
    <w:name w:val="endnote reference"/>
    <w:basedOn w:val="DefaultParagraphFont"/>
    <w:uiPriority w:val="99"/>
    <w:semiHidden/>
    <w:unhideWhenUsed/>
    <w:rsid w:val="006743F0"/>
    <w:rPr>
      <w:vertAlign w:val="superscript"/>
    </w:rPr>
  </w:style>
  <w:style w:type="character" w:customStyle="1" w:styleId="UnresolvedMention1">
    <w:name w:val="Unresolved Mention1"/>
    <w:basedOn w:val="DefaultParagraphFont"/>
    <w:uiPriority w:val="99"/>
    <w:semiHidden/>
    <w:unhideWhenUsed/>
    <w:rsid w:val="00FB0E72"/>
    <w:rPr>
      <w:color w:val="808080"/>
      <w:shd w:val="clear" w:color="auto" w:fill="E6E6E6"/>
    </w:rPr>
  </w:style>
  <w:style w:type="character" w:styleId="FollowedHyperlink">
    <w:name w:val="FollowedHyperlink"/>
    <w:basedOn w:val="DefaultParagraphFont"/>
    <w:uiPriority w:val="99"/>
    <w:semiHidden/>
    <w:unhideWhenUsed/>
    <w:rsid w:val="00FB0E72"/>
    <w:rPr>
      <w:color w:val="800080" w:themeColor="followedHyperlink"/>
      <w:u w:val="single"/>
    </w:rPr>
  </w:style>
  <w:style w:type="character" w:styleId="LineNumber">
    <w:name w:val="line number"/>
    <w:basedOn w:val="DefaultParagraphFont"/>
    <w:uiPriority w:val="99"/>
    <w:semiHidden/>
    <w:unhideWhenUsed/>
    <w:rsid w:val="00233D31"/>
  </w:style>
  <w:style w:type="character" w:styleId="UnresolvedMention">
    <w:name w:val="Unresolved Mention"/>
    <w:basedOn w:val="DefaultParagraphFont"/>
    <w:uiPriority w:val="99"/>
    <w:semiHidden/>
    <w:unhideWhenUsed/>
    <w:rsid w:val="00E1132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10181">
      <w:bodyDiv w:val="1"/>
      <w:marLeft w:val="0"/>
      <w:marRight w:val="0"/>
      <w:marTop w:val="0"/>
      <w:marBottom w:val="0"/>
      <w:divBdr>
        <w:top w:val="none" w:sz="0" w:space="0" w:color="auto"/>
        <w:left w:val="none" w:sz="0" w:space="0" w:color="auto"/>
        <w:bottom w:val="none" w:sz="0" w:space="0" w:color="auto"/>
        <w:right w:val="none" w:sz="0" w:space="0" w:color="auto"/>
      </w:divBdr>
    </w:div>
    <w:div w:id="15545793">
      <w:bodyDiv w:val="1"/>
      <w:marLeft w:val="0"/>
      <w:marRight w:val="0"/>
      <w:marTop w:val="0"/>
      <w:marBottom w:val="0"/>
      <w:divBdr>
        <w:top w:val="none" w:sz="0" w:space="0" w:color="auto"/>
        <w:left w:val="none" w:sz="0" w:space="0" w:color="auto"/>
        <w:bottom w:val="none" w:sz="0" w:space="0" w:color="auto"/>
        <w:right w:val="none" w:sz="0" w:space="0" w:color="auto"/>
      </w:divBdr>
      <w:divsChild>
        <w:div w:id="1815216788">
          <w:marLeft w:val="0"/>
          <w:marRight w:val="0"/>
          <w:marTop w:val="0"/>
          <w:marBottom w:val="0"/>
          <w:divBdr>
            <w:top w:val="none" w:sz="0" w:space="0" w:color="auto"/>
            <w:left w:val="none" w:sz="0" w:space="0" w:color="auto"/>
            <w:bottom w:val="none" w:sz="0" w:space="0" w:color="auto"/>
            <w:right w:val="none" w:sz="0" w:space="0" w:color="auto"/>
          </w:divBdr>
          <w:divsChild>
            <w:div w:id="1321278001">
              <w:marLeft w:val="0"/>
              <w:marRight w:val="0"/>
              <w:marTop w:val="0"/>
              <w:marBottom w:val="0"/>
              <w:divBdr>
                <w:top w:val="none" w:sz="0" w:space="0" w:color="auto"/>
                <w:left w:val="none" w:sz="0" w:space="0" w:color="auto"/>
                <w:bottom w:val="none" w:sz="0" w:space="0" w:color="auto"/>
                <w:right w:val="none" w:sz="0" w:space="0" w:color="auto"/>
              </w:divBdr>
              <w:divsChild>
                <w:div w:id="666323058">
                  <w:marLeft w:val="0"/>
                  <w:marRight w:val="0"/>
                  <w:marTop w:val="0"/>
                  <w:marBottom w:val="0"/>
                  <w:divBdr>
                    <w:top w:val="none" w:sz="0" w:space="0" w:color="auto"/>
                    <w:left w:val="none" w:sz="0" w:space="0" w:color="auto"/>
                    <w:bottom w:val="none" w:sz="0" w:space="0" w:color="auto"/>
                    <w:right w:val="none" w:sz="0" w:space="0" w:color="auto"/>
                  </w:divBdr>
                  <w:divsChild>
                    <w:div w:id="1932737791">
                      <w:marLeft w:val="0"/>
                      <w:marRight w:val="0"/>
                      <w:marTop w:val="0"/>
                      <w:marBottom w:val="0"/>
                      <w:divBdr>
                        <w:top w:val="none" w:sz="0" w:space="0" w:color="auto"/>
                        <w:left w:val="none" w:sz="0" w:space="0" w:color="auto"/>
                        <w:bottom w:val="none" w:sz="0" w:space="0" w:color="auto"/>
                        <w:right w:val="none" w:sz="0" w:space="0" w:color="auto"/>
                      </w:divBdr>
                      <w:divsChild>
                        <w:div w:id="109053381">
                          <w:marLeft w:val="0"/>
                          <w:marRight w:val="0"/>
                          <w:marTop w:val="0"/>
                          <w:marBottom w:val="0"/>
                          <w:divBdr>
                            <w:top w:val="none" w:sz="0" w:space="0" w:color="auto"/>
                            <w:left w:val="none" w:sz="0" w:space="0" w:color="auto"/>
                            <w:bottom w:val="none" w:sz="0" w:space="0" w:color="auto"/>
                            <w:right w:val="none" w:sz="0" w:space="0" w:color="auto"/>
                          </w:divBdr>
                          <w:divsChild>
                            <w:div w:id="1427072404">
                              <w:marLeft w:val="0"/>
                              <w:marRight w:val="0"/>
                              <w:marTop w:val="0"/>
                              <w:marBottom w:val="0"/>
                              <w:divBdr>
                                <w:top w:val="none" w:sz="0" w:space="0" w:color="auto"/>
                                <w:left w:val="none" w:sz="0" w:space="0" w:color="auto"/>
                                <w:bottom w:val="none" w:sz="0" w:space="0" w:color="auto"/>
                                <w:right w:val="none" w:sz="0" w:space="0" w:color="auto"/>
                              </w:divBdr>
                              <w:divsChild>
                                <w:div w:id="1663391779">
                                  <w:marLeft w:val="0"/>
                                  <w:marRight w:val="0"/>
                                  <w:marTop w:val="0"/>
                                  <w:marBottom w:val="0"/>
                                  <w:divBdr>
                                    <w:top w:val="none" w:sz="0" w:space="0" w:color="auto"/>
                                    <w:left w:val="none" w:sz="0" w:space="0" w:color="auto"/>
                                    <w:bottom w:val="none" w:sz="0" w:space="0" w:color="auto"/>
                                    <w:right w:val="none" w:sz="0" w:space="0" w:color="auto"/>
                                  </w:divBdr>
                                  <w:divsChild>
                                    <w:div w:id="1632905271">
                                      <w:marLeft w:val="0"/>
                                      <w:marRight w:val="0"/>
                                      <w:marTop w:val="0"/>
                                      <w:marBottom w:val="0"/>
                                      <w:divBdr>
                                        <w:top w:val="none" w:sz="0" w:space="0" w:color="auto"/>
                                        <w:left w:val="none" w:sz="0" w:space="0" w:color="auto"/>
                                        <w:bottom w:val="none" w:sz="0" w:space="0" w:color="auto"/>
                                        <w:right w:val="none" w:sz="0" w:space="0" w:color="auto"/>
                                      </w:divBdr>
                                      <w:divsChild>
                                        <w:div w:id="1308434080">
                                          <w:marLeft w:val="0"/>
                                          <w:marRight w:val="0"/>
                                          <w:marTop w:val="0"/>
                                          <w:marBottom w:val="0"/>
                                          <w:divBdr>
                                            <w:top w:val="none" w:sz="0" w:space="0" w:color="auto"/>
                                            <w:left w:val="none" w:sz="0" w:space="0" w:color="auto"/>
                                            <w:bottom w:val="none" w:sz="0" w:space="0" w:color="auto"/>
                                            <w:right w:val="none" w:sz="0" w:space="0" w:color="auto"/>
                                          </w:divBdr>
                                          <w:divsChild>
                                            <w:div w:id="1924559829">
                                              <w:marLeft w:val="0"/>
                                              <w:marRight w:val="0"/>
                                              <w:marTop w:val="0"/>
                                              <w:marBottom w:val="0"/>
                                              <w:divBdr>
                                                <w:top w:val="none" w:sz="0" w:space="0" w:color="auto"/>
                                                <w:left w:val="none" w:sz="0" w:space="0" w:color="auto"/>
                                                <w:bottom w:val="none" w:sz="0" w:space="0" w:color="auto"/>
                                                <w:right w:val="none" w:sz="0" w:space="0" w:color="auto"/>
                                              </w:divBdr>
                                              <w:divsChild>
                                                <w:div w:id="1482230371">
                                                  <w:marLeft w:val="0"/>
                                                  <w:marRight w:val="0"/>
                                                  <w:marTop w:val="0"/>
                                                  <w:marBottom w:val="0"/>
                                                  <w:divBdr>
                                                    <w:top w:val="single" w:sz="6" w:space="0" w:color="ABABAB"/>
                                                    <w:left w:val="single" w:sz="6" w:space="0" w:color="ABABAB"/>
                                                    <w:bottom w:val="none" w:sz="0" w:space="0" w:color="auto"/>
                                                    <w:right w:val="single" w:sz="6" w:space="0" w:color="ABABAB"/>
                                                  </w:divBdr>
                                                  <w:divsChild>
                                                    <w:div w:id="2101411865">
                                                      <w:marLeft w:val="0"/>
                                                      <w:marRight w:val="0"/>
                                                      <w:marTop w:val="0"/>
                                                      <w:marBottom w:val="0"/>
                                                      <w:divBdr>
                                                        <w:top w:val="none" w:sz="0" w:space="0" w:color="auto"/>
                                                        <w:left w:val="none" w:sz="0" w:space="0" w:color="auto"/>
                                                        <w:bottom w:val="none" w:sz="0" w:space="0" w:color="auto"/>
                                                        <w:right w:val="none" w:sz="0" w:space="0" w:color="auto"/>
                                                      </w:divBdr>
                                                      <w:divsChild>
                                                        <w:div w:id="1405684460">
                                                          <w:marLeft w:val="0"/>
                                                          <w:marRight w:val="0"/>
                                                          <w:marTop w:val="0"/>
                                                          <w:marBottom w:val="0"/>
                                                          <w:divBdr>
                                                            <w:top w:val="none" w:sz="0" w:space="0" w:color="auto"/>
                                                            <w:left w:val="none" w:sz="0" w:space="0" w:color="auto"/>
                                                            <w:bottom w:val="none" w:sz="0" w:space="0" w:color="auto"/>
                                                            <w:right w:val="none" w:sz="0" w:space="0" w:color="auto"/>
                                                          </w:divBdr>
                                                          <w:divsChild>
                                                            <w:div w:id="1445884605">
                                                              <w:marLeft w:val="0"/>
                                                              <w:marRight w:val="0"/>
                                                              <w:marTop w:val="0"/>
                                                              <w:marBottom w:val="0"/>
                                                              <w:divBdr>
                                                                <w:top w:val="none" w:sz="0" w:space="0" w:color="auto"/>
                                                                <w:left w:val="none" w:sz="0" w:space="0" w:color="auto"/>
                                                                <w:bottom w:val="none" w:sz="0" w:space="0" w:color="auto"/>
                                                                <w:right w:val="none" w:sz="0" w:space="0" w:color="auto"/>
                                                              </w:divBdr>
                                                              <w:divsChild>
                                                                <w:div w:id="879828860">
                                                                  <w:marLeft w:val="0"/>
                                                                  <w:marRight w:val="0"/>
                                                                  <w:marTop w:val="0"/>
                                                                  <w:marBottom w:val="0"/>
                                                                  <w:divBdr>
                                                                    <w:top w:val="none" w:sz="0" w:space="0" w:color="auto"/>
                                                                    <w:left w:val="none" w:sz="0" w:space="0" w:color="auto"/>
                                                                    <w:bottom w:val="none" w:sz="0" w:space="0" w:color="auto"/>
                                                                    <w:right w:val="none" w:sz="0" w:space="0" w:color="auto"/>
                                                                  </w:divBdr>
                                                                  <w:divsChild>
                                                                    <w:div w:id="1358853199">
                                                                      <w:marLeft w:val="0"/>
                                                                      <w:marRight w:val="0"/>
                                                                      <w:marTop w:val="0"/>
                                                                      <w:marBottom w:val="0"/>
                                                                      <w:divBdr>
                                                                        <w:top w:val="none" w:sz="0" w:space="0" w:color="auto"/>
                                                                        <w:left w:val="none" w:sz="0" w:space="0" w:color="auto"/>
                                                                        <w:bottom w:val="none" w:sz="0" w:space="0" w:color="auto"/>
                                                                        <w:right w:val="none" w:sz="0" w:space="0" w:color="auto"/>
                                                                      </w:divBdr>
                                                                      <w:divsChild>
                                                                        <w:div w:id="1720474289">
                                                                          <w:marLeft w:val="0"/>
                                                                          <w:marRight w:val="0"/>
                                                                          <w:marTop w:val="0"/>
                                                                          <w:marBottom w:val="0"/>
                                                                          <w:divBdr>
                                                                            <w:top w:val="none" w:sz="0" w:space="0" w:color="auto"/>
                                                                            <w:left w:val="none" w:sz="0" w:space="0" w:color="auto"/>
                                                                            <w:bottom w:val="none" w:sz="0" w:space="0" w:color="auto"/>
                                                                            <w:right w:val="none" w:sz="0" w:space="0" w:color="auto"/>
                                                                          </w:divBdr>
                                                                          <w:divsChild>
                                                                            <w:div w:id="348990820">
                                                                              <w:marLeft w:val="0"/>
                                                                              <w:marRight w:val="0"/>
                                                                              <w:marTop w:val="0"/>
                                                                              <w:marBottom w:val="0"/>
                                                                              <w:divBdr>
                                                                                <w:top w:val="none" w:sz="0" w:space="0" w:color="auto"/>
                                                                                <w:left w:val="none" w:sz="0" w:space="0" w:color="auto"/>
                                                                                <w:bottom w:val="none" w:sz="0" w:space="0" w:color="auto"/>
                                                                                <w:right w:val="none" w:sz="0" w:space="0" w:color="auto"/>
                                                                              </w:divBdr>
                                                                            </w:div>
                                                                            <w:div w:id="772744721">
                                                                              <w:marLeft w:val="0"/>
                                                                              <w:marRight w:val="0"/>
                                                                              <w:marTop w:val="0"/>
                                                                              <w:marBottom w:val="0"/>
                                                                              <w:divBdr>
                                                                                <w:top w:val="none" w:sz="0" w:space="0" w:color="auto"/>
                                                                                <w:left w:val="none" w:sz="0" w:space="0" w:color="auto"/>
                                                                                <w:bottom w:val="none" w:sz="0" w:space="0" w:color="auto"/>
                                                                                <w:right w:val="none" w:sz="0" w:space="0" w:color="auto"/>
                                                                              </w:divBdr>
                                                                            </w:div>
                                                                            <w:div w:id="1628196073">
                                                                              <w:marLeft w:val="0"/>
                                                                              <w:marRight w:val="0"/>
                                                                              <w:marTop w:val="0"/>
                                                                              <w:marBottom w:val="0"/>
                                                                              <w:divBdr>
                                                                                <w:top w:val="none" w:sz="0" w:space="0" w:color="auto"/>
                                                                                <w:left w:val="none" w:sz="0" w:space="0" w:color="auto"/>
                                                                                <w:bottom w:val="none" w:sz="0" w:space="0" w:color="auto"/>
                                                                                <w:right w:val="none" w:sz="0" w:space="0" w:color="auto"/>
                                                                              </w:divBdr>
                                                                            </w:div>
                                                                            <w:div w:id="196118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752546">
      <w:bodyDiv w:val="1"/>
      <w:marLeft w:val="0"/>
      <w:marRight w:val="0"/>
      <w:marTop w:val="0"/>
      <w:marBottom w:val="0"/>
      <w:divBdr>
        <w:top w:val="none" w:sz="0" w:space="0" w:color="auto"/>
        <w:left w:val="none" w:sz="0" w:space="0" w:color="auto"/>
        <w:bottom w:val="none" w:sz="0" w:space="0" w:color="auto"/>
        <w:right w:val="none" w:sz="0" w:space="0" w:color="auto"/>
      </w:divBdr>
    </w:div>
    <w:div w:id="221720935">
      <w:bodyDiv w:val="1"/>
      <w:marLeft w:val="0"/>
      <w:marRight w:val="0"/>
      <w:marTop w:val="0"/>
      <w:marBottom w:val="0"/>
      <w:divBdr>
        <w:top w:val="none" w:sz="0" w:space="0" w:color="auto"/>
        <w:left w:val="none" w:sz="0" w:space="0" w:color="auto"/>
        <w:bottom w:val="none" w:sz="0" w:space="0" w:color="auto"/>
        <w:right w:val="none" w:sz="0" w:space="0" w:color="auto"/>
      </w:divBdr>
      <w:divsChild>
        <w:div w:id="2102607760">
          <w:marLeft w:val="0"/>
          <w:marRight w:val="0"/>
          <w:marTop w:val="0"/>
          <w:marBottom w:val="0"/>
          <w:divBdr>
            <w:top w:val="none" w:sz="0" w:space="0" w:color="auto"/>
            <w:left w:val="none" w:sz="0" w:space="0" w:color="auto"/>
            <w:bottom w:val="none" w:sz="0" w:space="0" w:color="auto"/>
            <w:right w:val="none" w:sz="0" w:space="0" w:color="auto"/>
          </w:divBdr>
          <w:divsChild>
            <w:div w:id="400177299">
              <w:marLeft w:val="0"/>
              <w:marRight w:val="0"/>
              <w:marTop w:val="0"/>
              <w:marBottom w:val="0"/>
              <w:divBdr>
                <w:top w:val="none" w:sz="0" w:space="0" w:color="auto"/>
                <w:left w:val="none" w:sz="0" w:space="0" w:color="auto"/>
                <w:bottom w:val="none" w:sz="0" w:space="0" w:color="auto"/>
                <w:right w:val="none" w:sz="0" w:space="0" w:color="auto"/>
              </w:divBdr>
              <w:divsChild>
                <w:div w:id="2138063050">
                  <w:marLeft w:val="0"/>
                  <w:marRight w:val="0"/>
                  <w:marTop w:val="0"/>
                  <w:marBottom w:val="0"/>
                  <w:divBdr>
                    <w:top w:val="none" w:sz="0" w:space="0" w:color="auto"/>
                    <w:left w:val="none" w:sz="0" w:space="0" w:color="auto"/>
                    <w:bottom w:val="none" w:sz="0" w:space="0" w:color="auto"/>
                    <w:right w:val="none" w:sz="0" w:space="0" w:color="auto"/>
                  </w:divBdr>
                  <w:divsChild>
                    <w:div w:id="812522655">
                      <w:marLeft w:val="0"/>
                      <w:marRight w:val="0"/>
                      <w:marTop w:val="0"/>
                      <w:marBottom w:val="0"/>
                      <w:divBdr>
                        <w:top w:val="none" w:sz="0" w:space="0" w:color="auto"/>
                        <w:left w:val="none" w:sz="0" w:space="0" w:color="auto"/>
                        <w:bottom w:val="none" w:sz="0" w:space="0" w:color="auto"/>
                        <w:right w:val="none" w:sz="0" w:space="0" w:color="auto"/>
                      </w:divBdr>
                      <w:divsChild>
                        <w:div w:id="139762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3804413">
      <w:bodyDiv w:val="1"/>
      <w:marLeft w:val="0"/>
      <w:marRight w:val="0"/>
      <w:marTop w:val="0"/>
      <w:marBottom w:val="0"/>
      <w:divBdr>
        <w:top w:val="none" w:sz="0" w:space="0" w:color="auto"/>
        <w:left w:val="none" w:sz="0" w:space="0" w:color="auto"/>
        <w:bottom w:val="none" w:sz="0" w:space="0" w:color="auto"/>
        <w:right w:val="none" w:sz="0" w:space="0" w:color="auto"/>
      </w:divBdr>
      <w:divsChild>
        <w:div w:id="517541840">
          <w:marLeft w:val="0"/>
          <w:marRight w:val="0"/>
          <w:marTop w:val="0"/>
          <w:marBottom w:val="0"/>
          <w:divBdr>
            <w:top w:val="none" w:sz="0" w:space="0" w:color="auto"/>
            <w:left w:val="none" w:sz="0" w:space="0" w:color="auto"/>
            <w:bottom w:val="none" w:sz="0" w:space="0" w:color="auto"/>
            <w:right w:val="none" w:sz="0" w:space="0" w:color="auto"/>
          </w:divBdr>
          <w:divsChild>
            <w:div w:id="145636544">
              <w:marLeft w:val="0"/>
              <w:marRight w:val="0"/>
              <w:marTop w:val="0"/>
              <w:marBottom w:val="0"/>
              <w:divBdr>
                <w:top w:val="none" w:sz="0" w:space="0" w:color="auto"/>
                <w:left w:val="none" w:sz="0" w:space="0" w:color="auto"/>
                <w:bottom w:val="none" w:sz="0" w:space="0" w:color="auto"/>
                <w:right w:val="none" w:sz="0" w:space="0" w:color="auto"/>
              </w:divBdr>
              <w:divsChild>
                <w:div w:id="802190271">
                  <w:marLeft w:val="0"/>
                  <w:marRight w:val="0"/>
                  <w:marTop w:val="0"/>
                  <w:marBottom w:val="0"/>
                  <w:divBdr>
                    <w:top w:val="none" w:sz="0" w:space="0" w:color="auto"/>
                    <w:left w:val="none" w:sz="0" w:space="0" w:color="auto"/>
                    <w:bottom w:val="none" w:sz="0" w:space="0" w:color="auto"/>
                    <w:right w:val="none" w:sz="0" w:space="0" w:color="auto"/>
                  </w:divBdr>
                  <w:divsChild>
                    <w:div w:id="53549703">
                      <w:marLeft w:val="0"/>
                      <w:marRight w:val="0"/>
                      <w:marTop w:val="0"/>
                      <w:marBottom w:val="0"/>
                      <w:divBdr>
                        <w:top w:val="none" w:sz="0" w:space="0" w:color="auto"/>
                        <w:left w:val="none" w:sz="0" w:space="0" w:color="auto"/>
                        <w:bottom w:val="none" w:sz="0" w:space="0" w:color="auto"/>
                        <w:right w:val="none" w:sz="0" w:space="0" w:color="auto"/>
                      </w:divBdr>
                      <w:divsChild>
                        <w:div w:id="576599974">
                          <w:marLeft w:val="0"/>
                          <w:marRight w:val="0"/>
                          <w:marTop w:val="0"/>
                          <w:marBottom w:val="0"/>
                          <w:divBdr>
                            <w:top w:val="none" w:sz="0" w:space="0" w:color="auto"/>
                            <w:left w:val="none" w:sz="0" w:space="0" w:color="auto"/>
                            <w:bottom w:val="none" w:sz="0" w:space="0" w:color="auto"/>
                            <w:right w:val="none" w:sz="0" w:space="0" w:color="auto"/>
                          </w:divBdr>
                          <w:divsChild>
                            <w:div w:id="1244948618">
                              <w:marLeft w:val="0"/>
                              <w:marRight w:val="0"/>
                              <w:marTop w:val="0"/>
                              <w:marBottom w:val="0"/>
                              <w:divBdr>
                                <w:top w:val="none" w:sz="0" w:space="0" w:color="auto"/>
                                <w:left w:val="none" w:sz="0" w:space="0" w:color="auto"/>
                                <w:bottom w:val="none" w:sz="0" w:space="0" w:color="auto"/>
                                <w:right w:val="none" w:sz="0" w:space="0" w:color="auto"/>
                              </w:divBdr>
                              <w:divsChild>
                                <w:div w:id="478231735">
                                  <w:marLeft w:val="0"/>
                                  <w:marRight w:val="0"/>
                                  <w:marTop w:val="0"/>
                                  <w:marBottom w:val="0"/>
                                  <w:divBdr>
                                    <w:top w:val="none" w:sz="0" w:space="0" w:color="auto"/>
                                    <w:left w:val="none" w:sz="0" w:space="0" w:color="auto"/>
                                    <w:bottom w:val="none" w:sz="0" w:space="0" w:color="auto"/>
                                    <w:right w:val="none" w:sz="0" w:space="0" w:color="auto"/>
                                  </w:divBdr>
                                  <w:divsChild>
                                    <w:div w:id="689337666">
                                      <w:marLeft w:val="0"/>
                                      <w:marRight w:val="0"/>
                                      <w:marTop w:val="0"/>
                                      <w:marBottom w:val="0"/>
                                      <w:divBdr>
                                        <w:top w:val="none" w:sz="0" w:space="0" w:color="auto"/>
                                        <w:left w:val="none" w:sz="0" w:space="0" w:color="auto"/>
                                        <w:bottom w:val="none" w:sz="0" w:space="0" w:color="auto"/>
                                        <w:right w:val="none" w:sz="0" w:space="0" w:color="auto"/>
                                      </w:divBdr>
                                      <w:divsChild>
                                        <w:div w:id="1684816238">
                                          <w:marLeft w:val="0"/>
                                          <w:marRight w:val="0"/>
                                          <w:marTop w:val="0"/>
                                          <w:marBottom w:val="0"/>
                                          <w:divBdr>
                                            <w:top w:val="none" w:sz="0" w:space="0" w:color="auto"/>
                                            <w:left w:val="none" w:sz="0" w:space="0" w:color="auto"/>
                                            <w:bottom w:val="none" w:sz="0" w:space="0" w:color="auto"/>
                                            <w:right w:val="none" w:sz="0" w:space="0" w:color="auto"/>
                                          </w:divBdr>
                                          <w:divsChild>
                                            <w:div w:id="865750915">
                                              <w:marLeft w:val="0"/>
                                              <w:marRight w:val="0"/>
                                              <w:marTop w:val="0"/>
                                              <w:marBottom w:val="0"/>
                                              <w:divBdr>
                                                <w:top w:val="none" w:sz="0" w:space="0" w:color="auto"/>
                                                <w:left w:val="none" w:sz="0" w:space="0" w:color="auto"/>
                                                <w:bottom w:val="none" w:sz="0" w:space="0" w:color="auto"/>
                                                <w:right w:val="none" w:sz="0" w:space="0" w:color="auto"/>
                                              </w:divBdr>
                                              <w:divsChild>
                                                <w:div w:id="544370183">
                                                  <w:marLeft w:val="0"/>
                                                  <w:marRight w:val="0"/>
                                                  <w:marTop w:val="0"/>
                                                  <w:marBottom w:val="0"/>
                                                  <w:divBdr>
                                                    <w:top w:val="single" w:sz="6" w:space="0" w:color="ABABAB"/>
                                                    <w:left w:val="single" w:sz="6" w:space="0" w:color="ABABAB"/>
                                                    <w:bottom w:val="none" w:sz="0" w:space="0" w:color="auto"/>
                                                    <w:right w:val="single" w:sz="6" w:space="0" w:color="ABABAB"/>
                                                  </w:divBdr>
                                                  <w:divsChild>
                                                    <w:div w:id="1457605952">
                                                      <w:marLeft w:val="0"/>
                                                      <w:marRight w:val="0"/>
                                                      <w:marTop w:val="0"/>
                                                      <w:marBottom w:val="0"/>
                                                      <w:divBdr>
                                                        <w:top w:val="none" w:sz="0" w:space="0" w:color="auto"/>
                                                        <w:left w:val="none" w:sz="0" w:space="0" w:color="auto"/>
                                                        <w:bottom w:val="none" w:sz="0" w:space="0" w:color="auto"/>
                                                        <w:right w:val="none" w:sz="0" w:space="0" w:color="auto"/>
                                                      </w:divBdr>
                                                      <w:divsChild>
                                                        <w:div w:id="2026245550">
                                                          <w:marLeft w:val="0"/>
                                                          <w:marRight w:val="0"/>
                                                          <w:marTop w:val="0"/>
                                                          <w:marBottom w:val="0"/>
                                                          <w:divBdr>
                                                            <w:top w:val="none" w:sz="0" w:space="0" w:color="auto"/>
                                                            <w:left w:val="none" w:sz="0" w:space="0" w:color="auto"/>
                                                            <w:bottom w:val="none" w:sz="0" w:space="0" w:color="auto"/>
                                                            <w:right w:val="none" w:sz="0" w:space="0" w:color="auto"/>
                                                          </w:divBdr>
                                                          <w:divsChild>
                                                            <w:div w:id="1282568650">
                                                              <w:marLeft w:val="0"/>
                                                              <w:marRight w:val="0"/>
                                                              <w:marTop w:val="0"/>
                                                              <w:marBottom w:val="0"/>
                                                              <w:divBdr>
                                                                <w:top w:val="none" w:sz="0" w:space="0" w:color="auto"/>
                                                                <w:left w:val="none" w:sz="0" w:space="0" w:color="auto"/>
                                                                <w:bottom w:val="none" w:sz="0" w:space="0" w:color="auto"/>
                                                                <w:right w:val="none" w:sz="0" w:space="0" w:color="auto"/>
                                                              </w:divBdr>
                                                              <w:divsChild>
                                                                <w:div w:id="1035812590">
                                                                  <w:marLeft w:val="0"/>
                                                                  <w:marRight w:val="0"/>
                                                                  <w:marTop w:val="0"/>
                                                                  <w:marBottom w:val="0"/>
                                                                  <w:divBdr>
                                                                    <w:top w:val="none" w:sz="0" w:space="0" w:color="auto"/>
                                                                    <w:left w:val="none" w:sz="0" w:space="0" w:color="auto"/>
                                                                    <w:bottom w:val="none" w:sz="0" w:space="0" w:color="auto"/>
                                                                    <w:right w:val="none" w:sz="0" w:space="0" w:color="auto"/>
                                                                  </w:divBdr>
                                                                  <w:divsChild>
                                                                    <w:div w:id="1589070848">
                                                                      <w:marLeft w:val="0"/>
                                                                      <w:marRight w:val="0"/>
                                                                      <w:marTop w:val="0"/>
                                                                      <w:marBottom w:val="0"/>
                                                                      <w:divBdr>
                                                                        <w:top w:val="none" w:sz="0" w:space="0" w:color="auto"/>
                                                                        <w:left w:val="none" w:sz="0" w:space="0" w:color="auto"/>
                                                                        <w:bottom w:val="none" w:sz="0" w:space="0" w:color="auto"/>
                                                                        <w:right w:val="none" w:sz="0" w:space="0" w:color="auto"/>
                                                                      </w:divBdr>
                                                                      <w:divsChild>
                                                                        <w:div w:id="1923448506">
                                                                          <w:marLeft w:val="0"/>
                                                                          <w:marRight w:val="0"/>
                                                                          <w:marTop w:val="0"/>
                                                                          <w:marBottom w:val="0"/>
                                                                          <w:divBdr>
                                                                            <w:top w:val="none" w:sz="0" w:space="0" w:color="auto"/>
                                                                            <w:left w:val="none" w:sz="0" w:space="0" w:color="auto"/>
                                                                            <w:bottom w:val="none" w:sz="0" w:space="0" w:color="auto"/>
                                                                            <w:right w:val="none" w:sz="0" w:space="0" w:color="auto"/>
                                                                          </w:divBdr>
                                                                          <w:divsChild>
                                                                            <w:div w:id="290284165">
                                                                              <w:marLeft w:val="0"/>
                                                                              <w:marRight w:val="0"/>
                                                                              <w:marTop w:val="0"/>
                                                                              <w:marBottom w:val="0"/>
                                                                              <w:divBdr>
                                                                                <w:top w:val="none" w:sz="0" w:space="0" w:color="auto"/>
                                                                                <w:left w:val="none" w:sz="0" w:space="0" w:color="auto"/>
                                                                                <w:bottom w:val="none" w:sz="0" w:space="0" w:color="auto"/>
                                                                                <w:right w:val="none" w:sz="0" w:space="0" w:color="auto"/>
                                                                              </w:divBdr>
                                                                            </w:div>
                                                                            <w:div w:id="303195443">
                                                                              <w:marLeft w:val="0"/>
                                                                              <w:marRight w:val="0"/>
                                                                              <w:marTop w:val="0"/>
                                                                              <w:marBottom w:val="0"/>
                                                                              <w:divBdr>
                                                                                <w:top w:val="none" w:sz="0" w:space="0" w:color="auto"/>
                                                                                <w:left w:val="none" w:sz="0" w:space="0" w:color="auto"/>
                                                                                <w:bottom w:val="none" w:sz="0" w:space="0" w:color="auto"/>
                                                                                <w:right w:val="none" w:sz="0" w:space="0" w:color="auto"/>
                                                                              </w:divBdr>
                                                                            </w:div>
                                                                            <w:div w:id="576474626">
                                                                              <w:marLeft w:val="0"/>
                                                                              <w:marRight w:val="0"/>
                                                                              <w:marTop w:val="0"/>
                                                                              <w:marBottom w:val="0"/>
                                                                              <w:divBdr>
                                                                                <w:top w:val="none" w:sz="0" w:space="0" w:color="auto"/>
                                                                                <w:left w:val="none" w:sz="0" w:space="0" w:color="auto"/>
                                                                                <w:bottom w:val="none" w:sz="0" w:space="0" w:color="auto"/>
                                                                                <w:right w:val="none" w:sz="0" w:space="0" w:color="auto"/>
                                                                              </w:divBdr>
                                                                            </w:div>
                                                                            <w:div w:id="947389197">
                                                                              <w:marLeft w:val="0"/>
                                                                              <w:marRight w:val="0"/>
                                                                              <w:marTop w:val="0"/>
                                                                              <w:marBottom w:val="0"/>
                                                                              <w:divBdr>
                                                                                <w:top w:val="none" w:sz="0" w:space="0" w:color="auto"/>
                                                                                <w:left w:val="none" w:sz="0" w:space="0" w:color="auto"/>
                                                                                <w:bottom w:val="none" w:sz="0" w:space="0" w:color="auto"/>
                                                                                <w:right w:val="none" w:sz="0" w:space="0" w:color="auto"/>
                                                                              </w:divBdr>
                                                                            </w:div>
                                                                            <w:div w:id="1017580207">
                                                                              <w:marLeft w:val="0"/>
                                                                              <w:marRight w:val="0"/>
                                                                              <w:marTop w:val="0"/>
                                                                              <w:marBottom w:val="0"/>
                                                                              <w:divBdr>
                                                                                <w:top w:val="none" w:sz="0" w:space="0" w:color="auto"/>
                                                                                <w:left w:val="none" w:sz="0" w:space="0" w:color="auto"/>
                                                                                <w:bottom w:val="none" w:sz="0" w:space="0" w:color="auto"/>
                                                                                <w:right w:val="none" w:sz="0" w:space="0" w:color="auto"/>
                                                                              </w:divBdr>
                                                                            </w:div>
                                                                            <w:div w:id="1117526948">
                                                                              <w:marLeft w:val="0"/>
                                                                              <w:marRight w:val="0"/>
                                                                              <w:marTop w:val="0"/>
                                                                              <w:marBottom w:val="0"/>
                                                                              <w:divBdr>
                                                                                <w:top w:val="none" w:sz="0" w:space="0" w:color="auto"/>
                                                                                <w:left w:val="none" w:sz="0" w:space="0" w:color="auto"/>
                                                                                <w:bottom w:val="none" w:sz="0" w:space="0" w:color="auto"/>
                                                                                <w:right w:val="none" w:sz="0" w:space="0" w:color="auto"/>
                                                                              </w:divBdr>
                                                                            </w:div>
                                                                            <w:div w:id="1563709097">
                                                                              <w:marLeft w:val="0"/>
                                                                              <w:marRight w:val="0"/>
                                                                              <w:marTop w:val="0"/>
                                                                              <w:marBottom w:val="0"/>
                                                                              <w:divBdr>
                                                                                <w:top w:val="none" w:sz="0" w:space="0" w:color="auto"/>
                                                                                <w:left w:val="none" w:sz="0" w:space="0" w:color="auto"/>
                                                                                <w:bottom w:val="none" w:sz="0" w:space="0" w:color="auto"/>
                                                                                <w:right w:val="none" w:sz="0" w:space="0" w:color="auto"/>
                                                                              </w:divBdr>
                                                                            </w:div>
                                                                            <w:div w:id="1866166672">
                                                                              <w:marLeft w:val="0"/>
                                                                              <w:marRight w:val="0"/>
                                                                              <w:marTop w:val="0"/>
                                                                              <w:marBottom w:val="0"/>
                                                                              <w:divBdr>
                                                                                <w:top w:val="none" w:sz="0" w:space="0" w:color="auto"/>
                                                                                <w:left w:val="none" w:sz="0" w:space="0" w:color="auto"/>
                                                                                <w:bottom w:val="none" w:sz="0" w:space="0" w:color="auto"/>
                                                                                <w:right w:val="none" w:sz="0" w:space="0" w:color="auto"/>
                                                                              </w:divBdr>
                                                                            </w:div>
                                                                            <w:div w:id="201171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7855346">
      <w:bodyDiv w:val="1"/>
      <w:marLeft w:val="0"/>
      <w:marRight w:val="0"/>
      <w:marTop w:val="0"/>
      <w:marBottom w:val="0"/>
      <w:divBdr>
        <w:top w:val="none" w:sz="0" w:space="0" w:color="auto"/>
        <w:left w:val="none" w:sz="0" w:space="0" w:color="auto"/>
        <w:bottom w:val="none" w:sz="0" w:space="0" w:color="auto"/>
        <w:right w:val="none" w:sz="0" w:space="0" w:color="auto"/>
      </w:divBdr>
    </w:div>
    <w:div w:id="1024671292">
      <w:bodyDiv w:val="1"/>
      <w:marLeft w:val="0"/>
      <w:marRight w:val="0"/>
      <w:marTop w:val="0"/>
      <w:marBottom w:val="0"/>
      <w:divBdr>
        <w:top w:val="none" w:sz="0" w:space="0" w:color="auto"/>
        <w:left w:val="none" w:sz="0" w:space="0" w:color="auto"/>
        <w:bottom w:val="none" w:sz="0" w:space="0" w:color="auto"/>
        <w:right w:val="none" w:sz="0" w:space="0" w:color="auto"/>
      </w:divBdr>
    </w:div>
    <w:div w:id="1329096730">
      <w:bodyDiv w:val="1"/>
      <w:marLeft w:val="0"/>
      <w:marRight w:val="0"/>
      <w:marTop w:val="0"/>
      <w:marBottom w:val="0"/>
      <w:divBdr>
        <w:top w:val="none" w:sz="0" w:space="0" w:color="auto"/>
        <w:left w:val="none" w:sz="0" w:space="0" w:color="auto"/>
        <w:bottom w:val="none" w:sz="0" w:space="0" w:color="auto"/>
        <w:right w:val="none" w:sz="0" w:space="0" w:color="auto"/>
      </w:divBdr>
    </w:div>
    <w:div w:id="1428770806">
      <w:bodyDiv w:val="1"/>
      <w:marLeft w:val="0"/>
      <w:marRight w:val="0"/>
      <w:marTop w:val="0"/>
      <w:marBottom w:val="0"/>
      <w:divBdr>
        <w:top w:val="none" w:sz="0" w:space="0" w:color="auto"/>
        <w:left w:val="none" w:sz="0" w:space="0" w:color="auto"/>
        <w:bottom w:val="none" w:sz="0" w:space="0" w:color="auto"/>
        <w:right w:val="none" w:sz="0" w:space="0" w:color="auto"/>
      </w:divBdr>
    </w:div>
    <w:div w:id="1504010130">
      <w:bodyDiv w:val="1"/>
      <w:marLeft w:val="0"/>
      <w:marRight w:val="0"/>
      <w:marTop w:val="0"/>
      <w:marBottom w:val="0"/>
      <w:divBdr>
        <w:top w:val="none" w:sz="0" w:space="0" w:color="auto"/>
        <w:left w:val="none" w:sz="0" w:space="0" w:color="auto"/>
        <w:bottom w:val="none" w:sz="0" w:space="0" w:color="auto"/>
        <w:right w:val="none" w:sz="0" w:space="0" w:color="auto"/>
      </w:divBdr>
    </w:div>
    <w:div w:id="1672635536">
      <w:bodyDiv w:val="1"/>
      <w:marLeft w:val="0"/>
      <w:marRight w:val="0"/>
      <w:marTop w:val="0"/>
      <w:marBottom w:val="0"/>
      <w:divBdr>
        <w:top w:val="none" w:sz="0" w:space="0" w:color="auto"/>
        <w:left w:val="none" w:sz="0" w:space="0" w:color="auto"/>
        <w:bottom w:val="none" w:sz="0" w:space="0" w:color="auto"/>
        <w:right w:val="none" w:sz="0" w:space="0" w:color="auto"/>
      </w:divBdr>
    </w:div>
    <w:div w:id="1863475379">
      <w:bodyDiv w:val="1"/>
      <w:marLeft w:val="0"/>
      <w:marRight w:val="0"/>
      <w:marTop w:val="0"/>
      <w:marBottom w:val="0"/>
      <w:divBdr>
        <w:top w:val="none" w:sz="0" w:space="0" w:color="auto"/>
        <w:left w:val="none" w:sz="0" w:space="0" w:color="auto"/>
        <w:bottom w:val="none" w:sz="0" w:space="0" w:color="auto"/>
        <w:right w:val="none" w:sz="0" w:space="0" w:color="auto"/>
      </w:divBdr>
      <w:divsChild>
        <w:div w:id="190074238">
          <w:marLeft w:val="0"/>
          <w:marRight w:val="0"/>
          <w:marTop w:val="0"/>
          <w:marBottom w:val="0"/>
          <w:divBdr>
            <w:top w:val="none" w:sz="0" w:space="0" w:color="auto"/>
            <w:left w:val="none" w:sz="0" w:space="0" w:color="auto"/>
            <w:bottom w:val="none" w:sz="0" w:space="0" w:color="auto"/>
            <w:right w:val="none" w:sz="0" w:space="0" w:color="auto"/>
          </w:divBdr>
          <w:divsChild>
            <w:div w:id="1337001371">
              <w:marLeft w:val="0"/>
              <w:marRight w:val="0"/>
              <w:marTop w:val="0"/>
              <w:marBottom w:val="0"/>
              <w:divBdr>
                <w:top w:val="none" w:sz="0" w:space="0" w:color="auto"/>
                <w:left w:val="none" w:sz="0" w:space="0" w:color="auto"/>
                <w:bottom w:val="none" w:sz="0" w:space="0" w:color="auto"/>
                <w:right w:val="none" w:sz="0" w:space="0" w:color="auto"/>
              </w:divBdr>
              <w:divsChild>
                <w:div w:id="1725174644">
                  <w:marLeft w:val="0"/>
                  <w:marRight w:val="0"/>
                  <w:marTop w:val="0"/>
                  <w:marBottom w:val="0"/>
                  <w:divBdr>
                    <w:top w:val="none" w:sz="0" w:space="0" w:color="auto"/>
                    <w:left w:val="none" w:sz="0" w:space="0" w:color="auto"/>
                    <w:bottom w:val="none" w:sz="0" w:space="0" w:color="auto"/>
                    <w:right w:val="none" w:sz="0" w:space="0" w:color="auto"/>
                  </w:divBdr>
                  <w:divsChild>
                    <w:div w:id="1502701097">
                      <w:marLeft w:val="0"/>
                      <w:marRight w:val="0"/>
                      <w:marTop w:val="0"/>
                      <w:marBottom w:val="0"/>
                      <w:divBdr>
                        <w:top w:val="none" w:sz="0" w:space="0" w:color="auto"/>
                        <w:left w:val="none" w:sz="0" w:space="0" w:color="auto"/>
                        <w:bottom w:val="none" w:sz="0" w:space="0" w:color="auto"/>
                        <w:right w:val="none" w:sz="0" w:space="0" w:color="auto"/>
                      </w:divBdr>
                      <w:divsChild>
                        <w:div w:id="1459840560">
                          <w:marLeft w:val="0"/>
                          <w:marRight w:val="0"/>
                          <w:marTop w:val="0"/>
                          <w:marBottom w:val="0"/>
                          <w:divBdr>
                            <w:top w:val="none" w:sz="0" w:space="0" w:color="auto"/>
                            <w:left w:val="none" w:sz="0" w:space="0" w:color="auto"/>
                            <w:bottom w:val="none" w:sz="0" w:space="0" w:color="auto"/>
                            <w:right w:val="none" w:sz="0" w:space="0" w:color="auto"/>
                          </w:divBdr>
                          <w:divsChild>
                            <w:div w:id="729771421">
                              <w:marLeft w:val="0"/>
                              <w:marRight w:val="0"/>
                              <w:marTop w:val="0"/>
                              <w:marBottom w:val="0"/>
                              <w:divBdr>
                                <w:top w:val="none" w:sz="0" w:space="0" w:color="auto"/>
                                <w:left w:val="none" w:sz="0" w:space="0" w:color="auto"/>
                                <w:bottom w:val="none" w:sz="0" w:space="0" w:color="auto"/>
                                <w:right w:val="none" w:sz="0" w:space="0" w:color="auto"/>
                              </w:divBdr>
                              <w:divsChild>
                                <w:div w:id="307706041">
                                  <w:marLeft w:val="0"/>
                                  <w:marRight w:val="0"/>
                                  <w:marTop w:val="0"/>
                                  <w:marBottom w:val="0"/>
                                  <w:divBdr>
                                    <w:top w:val="none" w:sz="0" w:space="0" w:color="auto"/>
                                    <w:left w:val="none" w:sz="0" w:space="0" w:color="auto"/>
                                    <w:bottom w:val="none" w:sz="0" w:space="0" w:color="auto"/>
                                    <w:right w:val="none" w:sz="0" w:space="0" w:color="auto"/>
                                  </w:divBdr>
                                  <w:divsChild>
                                    <w:div w:id="838690640">
                                      <w:marLeft w:val="0"/>
                                      <w:marRight w:val="0"/>
                                      <w:marTop w:val="0"/>
                                      <w:marBottom w:val="0"/>
                                      <w:divBdr>
                                        <w:top w:val="none" w:sz="0" w:space="0" w:color="auto"/>
                                        <w:left w:val="none" w:sz="0" w:space="0" w:color="auto"/>
                                        <w:bottom w:val="none" w:sz="0" w:space="0" w:color="auto"/>
                                        <w:right w:val="none" w:sz="0" w:space="0" w:color="auto"/>
                                      </w:divBdr>
                                      <w:divsChild>
                                        <w:div w:id="218517938">
                                          <w:marLeft w:val="0"/>
                                          <w:marRight w:val="0"/>
                                          <w:marTop w:val="0"/>
                                          <w:marBottom w:val="0"/>
                                          <w:divBdr>
                                            <w:top w:val="none" w:sz="0" w:space="0" w:color="auto"/>
                                            <w:left w:val="none" w:sz="0" w:space="0" w:color="auto"/>
                                            <w:bottom w:val="none" w:sz="0" w:space="0" w:color="auto"/>
                                            <w:right w:val="none" w:sz="0" w:space="0" w:color="auto"/>
                                          </w:divBdr>
                                          <w:divsChild>
                                            <w:div w:id="198857577">
                                              <w:marLeft w:val="0"/>
                                              <w:marRight w:val="0"/>
                                              <w:marTop w:val="0"/>
                                              <w:marBottom w:val="0"/>
                                              <w:divBdr>
                                                <w:top w:val="none" w:sz="0" w:space="0" w:color="auto"/>
                                                <w:left w:val="none" w:sz="0" w:space="0" w:color="auto"/>
                                                <w:bottom w:val="none" w:sz="0" w:space="0" w:color="auto"/>
                                                <w:right w:val="none" w:sz="0" w:space="0" w:color="auto"/>
                                              </w:divBdr>
                                              <w:divsChild>
                                                <w:div w:id="1045300334">
                                                  <w:marLeft w:val="0"/>
                                                  <w:marRight w:val="0"/>
                                                  <w:marTop w:val="0"/>
                                                  <w:marBottom w:val="0"/>
                                                  <w:divBdr>
                                                    <w:top w:val="single" w:sz="6" w:space="0" w:color="ABABAB"/>
                                                    <w:left w:val="single" w:sz="6" w:space="0" w:color="ABABAB"/>
                                                    <w:bottom w:val="none" w:sz="0" w:space="0" w:color="auto"/>
                                                    <w:right w:val="single" w:sz="6" w:space="0" w:color="ABABAB"/>
                                                  </w:divBdr>
                                                  <w:divsChild>
                                                    <w:div w:id="747846678">
                                                      <w:marLeft w:val="0"/>
                                                      <w:marRight w:val="0"/>
                                                      <w:marTop w:val="0"/>
                                                      <w:marBottom w:val="0"/>
                                                      <w:divBdr>
                                                        <w:top w:val="none" w:sz="0" w:space="0" w:color="auto"/>
                                                        <w:left w:val="none" w:sz="0" w:space="0" w:color="auto"/>
                                                        <w:bottom w:val="none" w:sz="0" w:space="0" w:color="auto"/>
                                                        <w:right w:val="none" w:sz="0" w:space="0" w:color="auto"/>
                                                      </w:divBdr>
                                                      <w:divsChild>
                                                        <w:div w:id="1172528789">
                                                          <w:marLeft w:val="0"/>
                                                          <w:marRight w:val="0"/>
                                                          <w:marTop w:val="0"/>
                                                          <w:marBottom w:val="0"/>
                                                          <w:divBdr>
                                                            <w:top w:val="none" w:sz="0" w:space="0" w:color="auto"/>
                                                            <w:left w:val="none" w:sz="0" w:space="0" w:color="auto"/>
                                                            <w:bottom w:val="none" w:sz="0" w:space="0" w:color="auto"/>
                                                            <w:right w:val="none" w:sz="0" w:space="0" w:color="auto"/>
                                                          </w:divBdr>
                                                          <w:divsChild>
                                                            <w:div w:id="1040714144">
                                                              <w:marLeft w:val="0"/>
                                                              <w:marRight w:val="0"/>
                                                              <w:marTop w:val="0"/>
                                                              <w:marBottom w:val="0"/>
                                                              <w:divBdr>
                                                                <w:top w:val="none" w:sz="0" w:space="0" w:color="auto"/>
                                                                <w:left w:val="none" w:sz="0" w:space="0" w:color="auto"/>
                                                                <w:bottom w:val="none" w:sz="0" w:space="0" w:color="auto"/>
                                                                <w:right w:val="none" w:sz="0" w:space="0" w:color="auto"/>
                                                              </w:divBdr>
                                                              <w:divsChild>
                                                                <w:div w:id="2121145654">
                                                                  <w:marLeft w:val="0"/>
                                                                  <w:marRight w:val="0"/>
                                                                  <w:marTop w:val="0"/>
                                                                  <w:marBottom w:val="0"/>
                                                                  <w:divBdr>
                                                                    <w:top w:val="none" w:sz="0" w:space="0" w:color="auto"/>
                                                                    <w:left w:val="none" w:sz="0" w:space="0" w:color="auto"/>
                                                                    <w:bottom w:val="none" w:sz="0" w:space="0" w:color="auto"/>
                                                                    <w:right w:val="none" w:sz="0" w:space="0" w:color="auto"/>
                                                                  </w:divBdr>
                                                                  <w:divsChild>
                                                                    <w:div w:id="1716343497">
                                                                      <w:marLeft w:val="0"/>
                                                                      <w:marRight w:val="0"/>
                                                                      <w:marTop w:val="0"/>
                                                                      <w:marBottom w:val="0"/>
                                                                      <w:divBdr>
                                                                        <w:top w:val="none" w:sz="0" w:space="0" w:color="auto"/>
                                                                        <w:left w:val="none" w:sz="0" w:space="0" w:color="auto"/>
                                                                        <w:bottom w:val="none" w:sz="0" w:space="0" w:color="auto"/>
                                                                        <w:right w:val="none" w:sz="0" w:space="0" w:color="auto"/>
                                                                      </w:divBdr>
                                                                      <w:divsChild>
                                                                        <w:div w:id="424958728">
                                                                          <w:marLeft w:val="0"/>
                                                                          <w:marRight w:val="0"/>
                                                                          <w:marTop w:val="0"/>
                                                                          <w:marBottom w:val="0"/>
                                                                          <w:divBdr>
                                                                            <w:top w:val="none" w:sz="0" w:space="0" w:color="auto"/>
                                                                            <w:left w:val="none" w:sz="0" w:space="0" w:color="auto"/>
                                                                            <w:bottom w:val="none" w:sz="0" w:space="0" w:color="auto"/>
                                                                            <w:right w:val="none" w:sz="0" w:space="0" w:color="auto"/>
                                                                          </w:divBdr>
                                                                          <w:divsChild>
                                                                            <w:div w:id="21130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lancaster.ac.uk/shm/research/nssr/research/dissemination/publications/NS_Synthesis_Guidance_v1.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d1ad9c81-f337-4bd5-833e-94829d607ab9"/>
</file>

<file path=customXml/item2.xml><?xml version="1.0" encoding="utf-8"?>
<b:Sources xmlns:b="http://schemas.openxmlformats.org/officeDocument/2006/bibliography" xmlns="http://schemas.openxmlformats.org/officeDocument/2006/bibliography" SelectedStyle="\IEEE2006OfficeOnline.xsl" StyleName="IEEE 2006" Version="6"/>
</file>

<file path=customXml/itemProps1.xml><?xml version="1.0" encoding="utf-8"?>
<ds:datastoreItem xmlns:ds="http://schemas.openxmlformats.org/officeDocument/2006/customXml" ds:itemID="{A0FEF7D1-D7C3-4F0A-BD95-C93C80BFF44F}">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77257539-BD9B-40D1-A505-ADABD2F04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4390</Words>
  <Characters>27816</Characters>
  <Application>Microsoft Office Word</Application>
  <DocSecurity>0</DocSecurity>
  <Lines>751</Lines>
  <Paragraphs>220</Paragraphs>
  <ScaleCrop>false</ScaleCrop>
  <HeadingPairs>
    <vt:vector size="2" baseType="variant">
      <vt:variant>
        <vt:lpstr>Title</vt:lpstr>
      </vt:variant>
      <vt:variant>
        <vt:i4>1</vt:i4>
      </vt:variant>
    </vt:vector>
  </HeadingPairs>
  <TitlesOfParts>
    <vt:vector size="1" baseType="lpstr">
      <vt:lpstr/>
    </vt:vector>
  </TitlesOfParts>
  <Company>Birmingham Childrens Hospital</Company>
  <LinksUpToDate>false</LinksUpToDate>
  <CharactersWithSpaces>31986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sabdin</dc:creator>
  <cp:lastModifiedBy>Shanara Abdin</cp:lastModifiedBy>
  <cp:revision>2</cp:revision>
  <cp:lastPrinted>2017-12-19T10:12:00Z</cp:lastPrinted>
  <dcterms:created xsi:type="dcterms:W3CDTF">2018-06-05T12:39:00Z</dcterms:created>
  <dcterms:modified xsi:type="dcterms:W3CDTF">2018-06-05T12:39:00Z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8d04521a-3fdd-4093-8726-82fb78b95d47</vt:lpwstr>
  </property>
  <property fmtid="{D5CDD505-2E9C-101B-9397-08002B2CF9AE}" pid="3" name="bjSaver">
    <vt:lpwstr>yBK/wiGyEmaJCBViFEpmDs42POwUZof0</vt:lpwstr>
  </property>
  <property fmtid="{D5CDD505-2E9C-101B-9397-08002B2CF9AE}" pid="4" name="bjDocumentSecurityLabel">
    <vt:lpwstr>No Marking</vt:lpwstr>
  </property>
  <property fmtid="{D5CDD505-2E9C-101B-9397-08002B2CF9AE}" pid="5" name="bjDocumentLabelFieldCode">
    <vt:lpwstr>No Marking</vt:lpwstr>
  </property>
  <property fmtid="{D5CDD505-2E9C-101B-9397-08002B2CF9AE}" pid="6" name="bjDocumentLabelFieldCodeHeaderFooter">
    <vt:lpwstr>No Marking</vt:lpwstr>
  </property>
</Properties>
</file>